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86C5" w14:textId="77777777" w:rsidR="00444234" w:rsidRPr="00DD3887" w:rsidRDefault="00444234" w:rsidP="00444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7E3B384D" w14:textId="1D0F4BC1" w:rsidR="00444234" w:rsidRPr="00444234" w:rsidRDefault="00444234" w:rsidP="00444234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234">
        <w:rPr>
          <w:rFonts w:ascii="Times New Roman" w:hAnsi="Times New Roman" w:cs="Times New Roman"/>
          <w:b/>
          <w:bCs/>
          <w:sz w:val="28"/>
          <w:szCs w:val="28"/>
        </w:rPr>
        <w:t>Закону України «Про внесення змін до деяких законів України (щодо створення передумов для модернізації мережі закладів вищої освіти)»</w:t>
      </w:r>
    </w:p>
    <w:p w14:paraId="40EBEAA4" w14:textId="77777777" w:rsidR="00444234" w:rsidRPr="00AA6B2B" w:rsidRDefault="00444234" w:rsidP="00444234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</w:p>
    <w:p w14:paraId="35957B68" w14:textId="77777777" w:rsidR="00444234" w:rsidRPr="00AA6B2B" w:rsidRDefault="00444234" w:rsidP="00444234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14:paraId="42AC18DA" w14:textId="77777777" w:rsidR="00444234" w:rsidRPr="00AA6B2B" w:rsidRDefault="00444234" w:rsidP="00444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92F43B" w14:textId="5B51AE86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розроблений Міністерством освіти і науки України з метою </w:t>
      </w:r>
      <w:r>
        <w:rPr>
          <w:sz w:val="28"/>
          <w:szCs w:val="28"/>
        </w:rPr>
        <w:t>з метою досягнення Операційної цілі 1.2 «Ефективна мережа закладів вищої освіти: система вищої освіти сприяє виконанню державою своїх зобов’язань, державні заклади вищої освіти є ефективними» та виконання завдання 1.2.1, передбачених Стратегією розвитку вищої освіти на 2022-2032 роки, а також на виконання Плану пріоритетних дій уряду на 2023 рік</w:t>
      </w:r>
      <w:r>
        <w:rPr>
          <w:color w:val="000000" w:themeColor="text1"/>
          <w:sz w:val="28"/>
          <w:szCs w:val="28"/>
        </w:rPr>
        <w:t xml:space="preserve">. </w:t>
      </w:r>
    </w:p>
    <w:p w14:paraId="31B061DD" w14:textId="77777777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Головною метою модернізації мережі закладів вищої освіти виступає підвищення якості та ефективності роботи системи вищої освіти, збільшення довіри до вищої освіти з боку держави, суспільства та бізнесу</w:t>
      </w:r>
      <w:r>
        <w:rPr>
          <w:sz w:val="28"/>
          <w:szCs w:val="28"/>
        </w:rPr>
        <w:t>.</w:t>
      </w:r>
    </w:p>
    <w:p w14:paraId="56A71A60" w14:textId="77777777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передбачено формування передумов модернізації мережі закладів вищої освіти на основі унормування змін в організацію функціонування територіально відокремлених структурних підрозділів закладів вищої освіти, коледжів, сфери управління вищою освітою, а також внесення змін до умов прийому </w:t>
      </w:r>
      <w:r>
        <w:rPr>
          <w:sz w:val="28"/>
        </w:rPr>
        <w:t>на навчання для здобуття ступеня доктора філософії або доктора мистецтва.</w:t>
      </w:r>
    </w:p>
    <w:p w14:paraId="5C2A8018" w14:textId="77777777" w:rsidR="00444234" w:rsidRPr="00AA6B2B" w:rsidRDefault="00444234" w:rsidP="00444234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</w:p>
    <w:p w14:paraId="6580F268" w14:textId="77777777" w:rsidR="00444234" w:rsidRPr="00AA6B2B" w:rsidRDefault="00444234" w:rsidP="00444234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14:paraId="1EE069E2" w14:textId="5C285DE2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14:paraId="224ABE5F" w14:textId="1B4761A1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292B07"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28760FFD" w14:textId="77777777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287-82-27</w:t>
      </w:r>
    </w:p>
    <w:p w14:paraId="54502FB4" w14:textId="6CF49E5A" w:rsidR="00444234" w:rsidRPr="004F2E2A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у розділі «Регуляторна політика» офіційного веб-сайту МОН (</w:t>
      </w:r>
      <w:hyperlink r:id="rId4">
        <w:r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4F2E2A">
        <w:rPr>
          <w:rFonts w:ascii="Times New Roman" w:hAnsi="Times New Roman" w:cs="Times New Roman"/>
          <w:sz w:val="28"/>
          <w:szCs w:val="28"/>
        </w:rPr>
        <w:t>).</w:t>
      </w:r>
    </w:p>
    <w:p w14:paraId="23430195" w14:textId="7F6BDA5A" w:rsidR="00444234" w:rsidRPr="004F2E2A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2A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4F2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E2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складає 1 місяць</w:t>
      </w:r>
      <w:r w:rsidRPr="004F2E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6B89CD" w14:textId="4514BCBB" w:rsidR="001B298A" w:rsidRDefault="00444234" w:rsidP="001B29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2E2A">
        <w:rPr>
          <w:sz w:val="28"/>
          <w:szCs w:val="28"/>
        </w:rPr>
        <w:t xml:space="preserve">Зауваження та пропозиції до </w:t>
      </w:r>
      <w:proofErr w:type="spellStart"/>
      <w:r w:rsidRPr="004F2E2A">
        <w:rPr>
          <w:sz w:val="28"/>
          <w:szCs w:val="28"/>
        </w:rPr>
        <w:t>проєкту</w:t>
      </w:r>
      <w:proofErr w:type="spellEnd"/>
      <w:r w:rsidRPr="004F2E2A">
        <w:rPr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932858">
        <w:rPr>
          <w:sz w:val="28"/>
          <w:szCs w:val="28"/>
        </w:rPr>
        <w:t xml:space="preserve">письмовій </w:t>
      </w:r>
      <w:r w:rsidRPr="004F2E2A">
        <w:rPr>
          <w:sz w:val="28"/>
          <w:szCs w:val="28"/>
        </w:rPr>
        <w:t xml:space="preserve">формі </w:t>
      </w:r>
      <w:r w:rsidR="001B298A">
        <w:rPr>
          <w:color w:val="000000" w:themeColor="text1"/>
          <w:sz w:val="28"/>
          <w:szCs w:val="28"/>
        </w:rPr>
        <w:t>або на електронну адресу:</w:t>
      </w:r>
      <w:r w:rsidR="001B298A">
        <w:t xml:space="preserve"> </w:t>
      </w:r>
      <w:r w:rsidR="001B298A">
        <w:rPr>
          <w:sz w:val="28"/>
        </w:rPr>
        <w:t>infozvo@mon.gov.ua</w:t>
      </w:r>
      <w:r w:rsidR="001B298A">
        <w:rPr>
          <w:color w:val="000000" w:themeColor="text1"/>
          <w:sz w:val="28"/>
          <w:szCs w:val="28"/>
        </w:rPr>
        <w:t xml:space="preserve">, </w:t>
      </w:r>
      <w:r w:rsidR="001B298A">
        <w:rPr>
          <w:color w:val="000000" w:themeColor="text1"/>
          <w:sz w:val="28"/>
          <w:szCs w:val="28"/>
          <w:shd w:val="clear" w:color="auto" w:fill="FFFFFF"/>
        </w:rPr>
        <w:t>(відповідальна особа –</w:t>
      </w:r>
      <w:r w:rsidR="001B298A">
        <w:rPr>
          <w:color w:val="000000" w:themeColor="text1"/>
          <w:sz w:val="28"/>
          <w:szCs w:val="28"/>
        </w:rPr>
        <w:t xml:space="preserve"> </w:t>
      </w:r>
      <w:r w:rsidR="001B298A">
        <w:rPr>
          <w:color w:val="000000" w:themeColor="dark1"/>
          <w:sz w:val="28"/>
          <w:szCs w:val="22"/>
        </w:rPr>
        <w:t>Олександра Лактіонова</w:t>
      </w:r>
      <w:r w:rsidR="001B298A">
        <w:rPr>
          <w:color w:val="000000" w:themeColor="text1"/>
          <w:sz w:val="28"/>
          <w:szCs w:val="28"/>
          <w:shd w:val="clear" w:color="auto" w:fill="FFFFFF"/>
        </w:rPr>
        <w:t>, державний експерт експертної групи з питань вищої освіти та освіти дорослих).</w:t>
      </w:r>
    </w:p>
    <w:p w14:paraId="69D33EC5" w14:textId="18927164" w:rsidR="00F12C76" w:rsidRDefault="00F12C76" w:rsidP="001B2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00019CDF" w14:textId="77777777" w:rsidR="00444234" w:rsidRDefault="00444234" w:rsidP="006C0B77">
      <w:pPr>
        <w:spacing w:after="0"/>
        <w:ind w:firstLine="709"/>
        <w:jc w:val="both"/>
      </w:pPr>
    </w:p>
    <w:p w14:paraId="6617CDDC" w14:textId="77777777" w:rsidR="00444234" w:rsidRDefault="00444234" w:rsidP="006C0B77">
      <w:pPr>
        <w:spacing w:after="0"/>
        <w:ind w:firstLine="709"/>
        <w:jc w:val="both"/>
      </w:pPr>
    </w:p>
    <w:sectPr w:rsidR="004442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4"/>
    <w:rsid w:val="001B298A"/>
    <w:rsid w:val="00292B07"/>
    <w:rsid w:val="00444234"/>
    <w:rsid w:val="004648A1"/>
    <w:rsid w:val="00683C10"/>
    <w:rsid w:val="006C0B77"/>
    <w:rsid w:val="007E08C6"/>
    <w:rsid w:val="008242FF"/>
    <w:rsid w:val="00870751"/>
    <w:rsid w:val="00922C48"/>
    <w:rsid w:val="00932858"/>
    <w:rsid w:val="00B915B7"/>
    <w:rsid w:val="00D45E3F"/>
    <w:rsid w:val="00E179DF"/>
    <w:rsid w:val="00E93F3A"/>
    <w:rsid w:val="00EA59DF"/>
    <w:rsid w:val="00EE4070"/>
    <w:rsid w:val="00F12C76"/>
    <w:rsid w:val="00F704D3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B6A"/>
  <w15:chartTrackingRefBased/>
  <w15:docId w15:val="{CFDD126D-3733-4D23-BD61-4551848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234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rsid w:val="00444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444234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FontStyle23">
    <w:name w:val="Font Style23"/>
    <w:rsid w:val="00444234"/>
    <w:rPr>
      <w:rFonts w:ascii="Times New Roman" w:hAnsi="Times New Roman"/>
      <w:sz w:val="26"/>
      <w:szCs w:val="26"/>
    </w:rPr>
  </w:style>
  <w:style w:type="paragraph" w:customStyle="1" w:styleId="rvps2">
    <w:name w:val="rvps2"/>
    <w:basedOn w:val="a"/>
    <w:rsid w:val="004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444234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a4">
    <w:name w:val="Normal (Web)"/>
    <w:basedOn w:val="a"/>
    <w:rsid w:val="004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Лактіонова</dc:creator>
  <cp:keywords/>
  <dc:description/>
  <cp:lastModifiedBy>Лактіонова Олександра</cp:lastModifiedBy>
  <cp:revision>4</cp:revision>
  <dcterms:created xsi:type="dcterms:W3CDTF">2023-09-25T07:40:00Z</dcterms:created>
  <dcterms:modified xsi:type="dcterms:W3CDTF">2023-11-24T13:27:00Z</dcterms:modified>
</cp:coreProperties>
</file>