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2B00" w:rsidRPr="00410847" w:rsidRDefault="00C02B00" w:rsidP="00C02B00">
      <w:pPr>
        <w:pStyle w:val="a3"/>
        <w:jc w:val="center"/>
        <w:rPr>
          <w:rFonts w:ascii="Times New Roman" w:hAnsi="Times New Roman" w:cs="Times New Roman"/>
          <w:sz w:val="28"/>
          <w:szCs w:val="28"/>
        </w:rPr>
      </w:pPr>
      <w:r w:rsidRPr="00410847">
        <w:rPr>
          <w:rFonts w:ascii="Times New Roman" w:hAnsi="Times New Roman" w:cs="Times New Roman"/>
          <w:b/>
          <w:sz w:val="28"/>
          <w:szCs w:val="28"/>
        </w:rPr>
        <w:t>ПОРІВНЯЛЬНА ТАБЛИЦЯ</w:t>
      </w:r>
    </w:p>
    <w:p w:rsidR="00C02B00" w:rsidRPr="00410847" w:rsidRDefault="00C02B00" w:rsidP="00C02B00">
      <w:pPr>
        <w:pStyle w:val="a3"/>
        <w:jc w:val="center"/>
        <w:rPr>
          <w:rFonts w:ascii="Times New Roman" w:hAnsi="Times New Roman" w:cs="Times New Roman"/>
          <w:sz w:val="28"/>
          <w:szCs w:val="28"/>
        </w:rPr>
      </w:pPr>
      <w:r w:rsidRPr="00410847">
        <w:rPr>
          <w:rFonts w:ascii="Times New Roman" w:hAnsi="Times New Roman" w:cs="Times New Roman"/>
          <w:sz w:val="28"/>
          <w:szCs w:val="28"/>
        </w:rPr>
        <w:t>до проєкту наказу Міністерства освіти і науки України</w:t>
      </w:r>
    </w:p>
    <w:p w:rsidR="00C02B00" w:rsidRPr="00410847" w:rsidRDefault="00C02B00" w:rsidP="00C02B00">
      <w:pPr>
        <w:pStyle w:val="a3"/>
        <w:jc w:val="center"/>
        <w:rPr>
          <w:rFonts w:ascii="Times New Roman" w:hAnsi="Times New Roman" w:cs="Times New Roman"/>
          <w:sz w:val="28"/>
          <w:szCs w:val="28"/>
        </w:rPr>
      </w:pPr>
      <w:r w:rsidRPr="00410847">
        <w:rPr>
          <w:rFonts w:ascii="Times New Roman" w:hAnsi="Times New Roman" w:cs="Times New Roman"/>
          <w:sz w:val="28"/>
          <w:szCs w:val="28"/>
        </w:rPr>
        <w:t>«Про внесення змін до По</w:t>
      </w:r>
      <w:r w:rsidR="009C1EC8" w:rsidRPr="00410847">
        <w:rPr>
          <w:rFonts w:ascii="Times New Roman" w:hAnsi="Times New Roman" w:cs="Times New Roman"/>
          <w:sz w:val="28"/>
          <w:szCs w:val="28"/>
        </w:rPr>
        <w:t>ложення про акредитацію освітньо-професійних програм фахової передвищої освіти</w:t>
      </w:r>
      <w:r w:rsidRPr="00410847">
        <w:rPr>
          <w:rFonts w:ascii="Times New Roman" w:hAnsi="Times New Roman" w:cs="Times New Roman"/>
          <w:sz w:val="28"/>
          <w:szCs w:val="28"/>
        </w:rPr>
        <w:t>»</w:t>
      </w:r>
    </w:p>
    <w:p w:rsidR="00C02B00" w:rsidRPr="0005460E" w:rsidRDefault="00C02B00" w:rsidP="00C02B00">
      <w:pPr>
        <w:pStyle w:val="a3"/>
        <w:jc w:val="center"/>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1"/>
        <w:gridCol w:w="7017"/>
      </w:tblGrid>
      <w:tr w:rsidR="00C02B00" w:rsidRPr="00D70000" w:rsidTr="0005460E">
        <w:tc>
          <w:tcPr>
            <w:tcW w:w="6771" w:type="dxa"/>
            <w:shd w:val="clear" w:color="auto" w:fill="auto"/>
            <w:vAlign w:val="center"/>
          </w:tcPr>
          <w:p w:rsidR="00C02B00" w:rsidRPr="0005460E" w:rsidRDefault="00C02B00" w:rsidP="00C02B00">
            <w:pPr>
              <w:pStyle w:val="a3"/>
              <w:jc w:val="center"/>
              <w:rPr>
                <w:rFonts w:ascii="Times New Roman" w:hAnsi="Times New Roman" w:cs="Times New Roman"/>
                <w:b/>
                <w:sz w:val="24"/>
                <w:szCs w:val="24"/>
              </w:rPr>
            </w:pPr>
            <w:r w:rsidRPr="0005460E">
              <w:rPr>
                <w:rFonts w:ascii="Times New Roman" w:hAnsi="Times New Roman" w:cs="Times New Roman"/>
                <w:b/>
                <w:sz w:val="24"/>
                <w:szCs w:val="24"/>
              </w:rPr>
              <w:t>Зміст положення акта законодавства</w:t>
            </w:r>
          </w:p>
        </w:tc>
        <w:tc>
          <w:tcPr>
            <w:tcW w:w="7017" w:type="dxa"/>
            <w:shd w:val="clear" w:color="auto" w:fill="auto"/>
            <w:vAlign w:val="center"/>
          </w:tcPr>
          <w:p w:rsidR="00C02B00" w:rsidRPr="0005460E" w:rsidRDefault="00C02B00" w:rsidP="00C02B00">
            <w:pPr>
              <w:pStyle w:val="a3"/>
              <w:jc w:val="center"/>
              <w:rPr>
                <w:rFonts w:ascii="Times New Roman" w:hAnsi="Times New Roman" w:cs="Times New Roman"/>
                <w:b/>
                <w:sz w:val="24"/>
                <w:szCs w:val="24"/>
              </w:rPr>
            </w:pPr>
            <w:r w:rsidRPr="0005460E">
              <w:rPr>
                <w:rFonts w:ascii="Times New Roman" w:hAnsi="Times New Roman" w:cs="Times New Roman"/>
                <w:b/>
                <w:sz w:val="24"/>
                <w:szCs w:val="24"/>
              </w:rPr>
              <w:t>Зміст відповідного положення проєкту акта</w:t>
            </w:r>
          </w:p>
        </w:tc>
      </w:tr>
      <w:tr w:rsidR="00C02B00" w:rsidRPr="00D70000" w:rsidTr="0005460E">
        <w:tc>
          <w:tcPr>
            <w:tcW w:w="6771" w:type="dxa"/>
            <w:shd w:val="clear" w:color="auto" w:fill="auto"/>
            <w:vAlign w:val="center"/>
          </w:tcPr>
          <w:p w:rsidR="00C02B00" w:rsidRPr="0005460E" w:rsidRDefault="002E2FE5" w:rsidP="002E2FE5">
            <w:pPr>
              <w:pStyle w:val="a3"/>
              <w:jc w:val="center"/>
              <w:rPr>
                <w:rFonts w:ascii="Times New Roman" w:hAnsi="Times New Roman" w:cs="Times New Roman"/>
                <w:b/>
                <w:sz w:val="24"/>
                <w:szCs w:val="24"/>
              </w:rPr>
            </w:pPr>
            <w:r w:rsidRPr="0005460E">
              <w:rPr>
                <w:rFonts w:ascii="Times New Roman" w:hAnsi="Times New Roman" w:cs="Times New Roman"/>
                <w:b/>
                <w:sz w:val="24"/>
                <w:szCs w:val="24"/>
              </w:rPr>
              <w:t>Поло</w:t>
            </w:r>
            <w:r w:rsidR="009C1EC8" w:rsidRPr="0005460E">
              <w:rPr>
                <w:rFonts w:ascii="Times New Roman" w:hAnsi="Times New Roman" w:cs="Times New Roman"/>
                <w:b/>
                <w:sz w:val="24"/>
                <w:szCs w:val="24"/>
              </w:rPr>
              <w:t xml:space="preserve">ження </w:t>
            </w:r>
            <w:r w:rsidR="00C02B00" w:rsidRPr="0005460E">
              <w:rPr>
                <w:rFonts w:ascii="Times New Roman" w:hAnsi="Times New Roman" w:cs="Times New Roman"/>
                <w:b/>
                <w:sz w:val="24"/>
                <w:szCs w:val="24"/>
              </w:rPr>
              <w:t xml:space="preserve"> п</w:t>
            </w:r>
            <w:r w:rsidR="009C1EC8" w:rsidRPr="0005460E">
              <w:rPr>
                <w:rFonts w:ascii="Times New Roman" w:hAnsi="Times New Roman" w:cs="Times New Roman"/>
                <w:b/>
                <w:sz w:val="24"/>
                <w:szCs w:val="24"/>
              </w:rPr>
              <w:t>р</w:t>
            </w:r>
            <w:r w:rsidR="00C02B00" w:rsidRPr="0005460E">
              <w:rPr>
                <w:rFonts w:ascii="Times New Roman" w:hAnsi="Times New Roman" w:cs="Times New Roman"/>
                <w:b/>
                <w:sz w:val="24"/>
                <w:szCs w:val="24"/>
              </w:rPr>
              <w:t>о</w:t>
            </w:r>
            <w:r w:rsidR="009C1EC8" w:rsidRPr="0005460E">
              <w:rPr>
                <w:rFonts w:ascii="Times New Roman" w:hAnsi="Times New Roman" w:cs="Times New Roman"/>
                <w:b/>
                <w:sz w:val="24"/>
                <w:szCs w:val="24"/>
              </w:rPr>
              <w:t xml:space="preserve"> акредитацію освітньо-професійних програм фахової передвищої світи </w:t>
            </w:r>
            <w:r w:rsidR="00C02B00" w:rsidRPr="0005460E">
              <w:rPr>
                <w:rFonts w:ascii="Times New Roman" w:hAnsi="Times New Roman" w:cs="Times New Roman"/>
                <w:b/>
                <w:sz w:val="24"/>
                <w:szCs w:val="24"/>
              </w:rPr>
              <w:t xml:space="preserve"> </w:t>
            </w:r>
          </w:p>
        </w:tc>
        <w:tc>
          <w:tcPr>
            <w:tcW w:w="7017" w:type="dxa"/>
            <w:shd w:val="clear" w:color="auto" w:fill="auto"/>
            <w:vAlign w:val="center"/>
          </w:tcPr>
          <w:p w:rsidR="00C02B00" w:rsidRPr="0005460E" w:rsidRDefault="00C02B00" w:rsidP="00C02B00">
            <w:pPr>
              <w:pStyle w:val="a3"/>
              <w:jc w:val="center"/>
              <w:rPr>
                <w:rFonts w:ascii="Times New Roman" w:hAnsi="Times New Roman" w:cs="Times New Roman"/>
                <w:b/>
                <w:sz w:val="24"/>
                <w:szCs w:val="24"/>
              </w:rPr>
            </w:pPr>
            <w:r w:rsidRPr="0005460E">
              <w:rPr>
                <w:rFonts w:ascii="Times New Roman" w:hAnsi="Times New Roman" w:cs="Times New Roman"/>
                <w:b/>
                <w:sz w:val="24"/>
                <w:szCs w:val="24"/>
              </w:rPr>
              <w:t>ПО</w:t>
            </w:r>
            <w:r w:rsidR="009C1EC8" w:rsidRPr="0005460E">
              <w:rPr>
                <w:rFonts w:ascii="Times New Roman" w:hAnsi="Times New Roman" w:cs="Times New Roman"/>
                <w:b/>
                <w:sz w:val="24"/>
                <w:szCs w:val="24"/>
              </w:rPr>
              <w:t xml:space="preserve">ЛОЖЕННЯ </w:t>
            </w:r>
          </w:p>
          <w:p w:rsidR="00C02B00" w:rsidRPr="0005460E" w:rsidRDefault="009C1EC8" w:rsidP="009C1EC8">
            <w:pPr>
              <w:pStyle w:val="a3"/>
              <w:jc w:val="center"/>
              <w:rPr>
                <w:rFonts w:ascii="Times New Roman" w:hAnsi="Times New Roman" w:cs="Times New Roman"/>
                <w:b/>
                <w:sz w:val="24"/>
                <w:szCs w:val="24"/>
              </w:rPr>
            </w:pPr>
            <w:r w:rsidRPr="0005460E">
              <w:rPr>
                <w:rFonts w:ascii="Times New Roman" w:hAnsi="Times New Roman" w:cs="Times New Roman"/>
                <w:b/>
                <w:sz w:val="24"/>
                <w:szCs w:val="24"/>
              </w:rPr>
              <w:t>П</w:t>
            </w:r>
            <w:r w:rsidR="00C02B00" w:rsidRPr="0005460E">
              <w:rPr>
                <w:rFonts w:ascii="Times New Roman" w:hAnsi="Times New Roman" w:cs="Times New Roman"/>
                <w:b/>
                <w:sz w:val="24"/>
                <w:szCs w:val="24"/>
              </w:rPr>
              <w:t>ро</w:t>
            </w:r>
            <w:r w:rsidRPr="0005460E">
              <w:rPr>
                <w:rFonts w:ascii="Times New Roman" w:hAnsi="Times New Roman" w:cs="Times New Roman"/>
                <w:b/>
                <w:sz w:val="24"/>
                <w:szCs w:val="24"/>
              </w:rPr>
              <w:t xml:space="preserve"> а</w:t>
            </w:r>
            <w:r w:rsidR="002E2FE5" w:rsidRPr="0005460E">
              <w:rPr>
                <w:rFonts w:ascii="Times New Roman" w:hAnsi="Times New Roman" w:cs="Times New Roman"/>
                <w:b/>
                <w:sz w:val="24"/>
                <w:szCs w:val="24"/>
              </w:rPr>
              <w:t>к</w:t>
            </w:r>
            <w:r w:rsidRPr="0005460E">
              <w:rPr>
                <w:rFonts w:ascii="Times New Roman" w:hAnsi="Times New Roman" w:cs="Times New Roman"/>
                <w:b/>
                <w:sz w:val="24"/>
                <w:szCs w:val="24"/>
              </w:rPr>
              <w:t xml:space="preserve">редитацію освітньо-професійних програм фахової передвищої освіти </w:t>
            </w:r>
          </w:p>
        </w:tc>
      </w:tr>
      <w:tr w:rsidR="00C02B00" w:rsidRPr="00D70000" w:rsidTr="0005460E">
        <w:tc>
          <w:tcPr>
            <w:tcW w:w="6771" w:type="dxa"/>
            <w:shd w:val="clear" w:color="auto" w:fill="auto"/>
          </w:tcPr>
          <w:p w:rsidR="00E37C35" w:rsidRPr="0005460E" w:rsidRDefault="00E37C35" w:rsidP="00531685">
            <w:pPr>
              <w:shd w:val="clear" w:color="auto" w:fill="FFFFFF"/>
              <w:ind w:left="140" w:firstLine="460"/>
              <w:jc w:val="both"/>
              <w:rPr>
                <w:rFonts w:ascii="Times New Roman" w:hAnsi="Times New Roman"/>
                <w:sz w:val="24"/>
                <w:szCs w:val="24"/>
                <w:lang w:val="uk-UA"/>
              </w:rPr>
            </w:pPr>
            <w:r w:rsidRPr="0005460E">
              <w:rPr>
                <w:rFonts w:ascii="Times New Roman" w:hAnsi="Times New Roman"/>
                <w:sz w:val="24"/>
                <w:szCs w:val="24"/>
                <w:lang w:val="uk-UA"/>
              </w:rPr>
              <w:t>Розділ 1. Загальні положення</w:t>
            </w:r>
          </w:p>
          <w:p w:rsidR="00531685" w:rsidRPr="0005460E" w:rsidRDefault="00531685" w:rsidP="00531685">
            <w:pPr>
              <w:shd w:val="clear" w:color="auto" w:fill="FFFFFF"/>
              <w:ind w:left="140" w:firstLine="460"/>
              <w:jc w:val="both"/>
              <w:rPr>
                <w:rFonts w:ascii="Times New Roman" w:hAnsi="Times New Roman"/>
                <w:sz w:val="24"/>
                <w:szCs w:val="24"/>
                <w:lang w:val="uk-UA"/>
              </w:rPr>
            </w:pPr>
            <w:r w:rsidRPr="0005460E">
              <w:rPr>
                <w:rFonts w:ascii="Times New Roman" w:hAnsi="Times New Roman"/>
                <w:sz w:val="24"/>
                <w:szCs w:val="24"/>
                <w:lang w:val="uk-UA"/>
              </w:rPr>
              <w:t xml:space="preserve"> 1. Положення про акредитацію освітньо-професійних програм фахової передвищої освіти (далі - Положення) визначає основні засади та порядок проведення акредитації освітньо-професійних програм, за якими здійснюється підготовка здобувачів фахової передвищої освіти, як інструменту зовнішнього забезпечення якості фахової передвищої освіти в Україні.</w:t>
            </w:r>
          </w:p>
          <w:p w:rsidR="00531685" w:rsidRPr="0005460E" w:rsidRDefault="00531685" w:rsidP="00531685">
            <w:pPr>
              <w:shd w:val="clear" w:color="auto" w:fill="FFFFFF"/>
              <w:ind w:left="140" w:firstLine="460"/>
              <w:jc w:val="both"/>
              <w:rPr>
                <w:rFonts w:ascii="Times New Roman" w:hAnsi="Times New Roman"/>
                <w:sz w:val="24"/>
                <w:szCs w:val="24"/>
                <w:lang w:val="uk-UA"/>
              </w:rPr>
            </w:pPr>
            <w:r w:rsidRPr="0005460E">
              <w:rPr>
                <w:rFonts w:ascii="Times New Roman" w:hAnsi="Times New Roman"/>
                <w:sz w:val="24"/>
                <w:szCs w:val="24"/>
                <w:lang w:val="uk-UA"/>
              </w:rPr>
              <w:t>Дія цього Положення поширюється на заклади освіти, в яких здійснюється підготовка здобувачів фахової передвищої освіти незалежно від форми власності та сфери управління (далі - заклади освіти).</w:t>
            </w:r>
          </w:p>
          <w:p w:rsidR="00C02B00" w:rsidRPr="0005460E" w:rsidRDefault="00531685" w:rsidP="00531685">
            <w:pPr>
              <w:pStyle w:val="a3"/>
              <w:ind w:firstLine="567"/>
              <w:jc w:val="both"/>
              <w:rPr>
                <w:rFonts w:ascii="Times New Roman" w:hAnsi="Times New Roman" w:cs="Times New Roman"/>
                <w:sz w:val="24"/>
                <w:szCs w:val="24"/>
              </w:rPr>
            </w:pPr>
            <w:r w:rsidRPr="0005460E">
              <w:rPr>
                <w:rFonts w:ascii="Times New Roman" w:hAnsi="Times New Roman" w:cs="Times New Roman"/>
                <w:sz w:val="24"/>
                <w:szCs w:val="24"/>
              </w:rPr>
              <w:t xml:space="preserve">Акредитація проводиться відповідно до </w:t>
            </w:r>
            <w:hyperlink r:id="rId6">
              <w:r w:rsidRPr="0005460E">
                <w:rPr>
                  <w:rFonts w:ascii="Times New Roman" w:hAnsi="Times New Roman" w:cs="Times New Roman"/>
                  <w:sz w:val="24"/>
                  <w:szCs w:val="24"/>
                </w:rPr>
                <w:t>Закону України</w:t>
              </w:r>
            </w:hyperlink>
            <w:r w:rsidRPr="0005460E">
              <w:rPr>
                <w:rFonts w:ascii="Times New Roman" w:hAnsi="Times New Roman" w:cs="Times New Roman"/>
                <w:sz w:val="24"/>
                <w:szCs w:val="24"/>
              </w:rPr>
              <w:t xml:space="preserve"> «Про освіту», </w:t>
            </w:r>
            <w:hyperlink r:id="rId7">
              <w:r w:rsidRPr="0005460E">
                <w:rPr>
                  <w:rFonts w:ascii="Times New Roman" w:hAnsi="Times New Roman" w:cs="Times New Roman"/>
                  <w:sz w:val="24"/>
                  <w:szCs w:val="24"/>
                </w:rPr>
                <w:t>Закону України</w:t>
              </w:r>
            </w:hyperlink>
            <w:r w:rsidRPr="0005460E">
              <w:rPr>
                <w:rFonts w:ascii="Times New Roman" w:hAnsi="Times New Roman" w:cs="Times New Roman"/>
                <w:sz w:val="24"/>
                <w:szCs w:val="24"/>
              </w:rPr>
              <w:t xml:space="preserve"> «Про фахову передвищу освіту», цього Положення з ініціативи</w:t>
            </w:r>
            <w:r w:rsidRPr="0005460E">
              <w:rPr>
                <w:rFonts w:ascii="Times New Roman" w:hAnsi="Times New Roman" w:cs="Times New Roman"/>
                <w:b/>
                <w:sz w:val="24"/>
                <w:szCs w:val="24"/>
              </w:rPr>
              <w:t xml:space="preserve"> </w:t>
            </w:r>
            <w:r w:rsidRPr="0005460E">
              <w:rPr>
                <w:rFonts w:ascii="Times New Roman" w:hAnsi="Times New Roman" w:cs="Times New Roman"/>
                <w:sz w:val="24"/>
                <w:szCs w:val="24"/>
              </w:rPr>
              <w:t>закладу освіти.</w:t>
            </w:r>
          </w:p>
        </w:tc>
        <w:tc>
          <w:tcPr>
            <w:tcW w:w="7017" w:type="dxa"/>
            <w:shd w:val="clear" w:color="auto" w:fill="auto"/>
          </w:tcPr>
          <w:p w:rsidR="009C1EC8" w:rsidRPr="0005460E" w:rsidRDefault="009C1EC8" w:rsidP="00A13395">
            <w:pPr>
              <w:shd w:val="clear" w:color="auto" w:fill="FFFFFF"/>
              <w:ind w:left="140" w:firstLine="460"/>
              <w:jc w:val="both"/>
              <w:rPr>
                <w:rFonts w:ascii="Times New Roman" w:hAnsi="Times New Roman"/>
                <w:sz w:val="24"/>
                <w:szCs w:val="24"/>
                <w:lang w:val="uk-UA"/>
              </w:rPr>
            </w:pPr>
            <w:r w:rsidRPr="0005460E">
              <w:rPr>
                <w:rFonts w:ascii="Times New Roman" w:hAnsi="Times New Roman"/>
                <w:sz w:val="24"/>
                <w:szCs w:val="24"/>
                <w:lang w:val="uk-UA"/>
              </w:rPr>
              <w:t xml:space="preserve">Розділ 1 Загальні положення </w:t>
            </w:r>
          </w:p>
          <w:p w:rsidR="00A13395" w:rsidRPr="0005460E" w:rsidRDefault="00082B40" w:rsidP="00A13395">
            <w:pPr>
              <w:shd w:val="clear" w:color="auto" w:fill="FFFFFF"/>
              <w:ind w:left="140" w:firstLine="460"/>
              <w:jc w:val="both"/>
              <w:rPr>
                <w:rFonts w:ascii="Times New Roman" w:hAnsi="Times New Roman"/>
                <w:sz w:val="24"/>
                <w:szCs w:val="24"/>
                <w:lang w:val="uk-UA"/>
              </w:rPr>
            </w:pPr>
            <w:r w:rsidRPr="0005460E">
              <w:rPr>
                <w:rFonts w:ascii="Times New Roman" w:hAnsi="Times New Roman"/>
                <w:sz w:val="24"/>
                <w:szCs w:val="24"/>
                <w:lang w:val="uk-UA"/>
              </w:rPr>
              <w:t>1.</w:t>
            </w:r>
            <w:r w:rsidR="00755B48" w:rsidRPr="0005460E">
              <w:rPr>
                <w:rFonts w:ascii="Times New Roman" w:hAnsi="Times New Roman"/>
                <w:sz w:val="24"/>
                <w:szCs w:val="24"/>
                <w:lang w:val="uk-UA"/>
              </w:rPr>
              <w:t xml:space="preserve"> </w:t>
            </w:r>
            <w:r w:rsidR="00A13395" w:rsidRPr="0005460E">
              <w:rPr>
                <w:rFonts w:ascii="Times New Roman" w:hAnsi="Times New Roman"/>
                <w:sz w:val="24"/>
                <w:szCs w:val="24"/>
                <w:lang w:val="uk-UA"/>
              </w:rPr>
              <w:t>Положення про акредитацію освітньо-професійних програм фахової передвищої освіти (далі - Положення) визначає основні засади та порядок проведення акредитації освітньо-професійних програм, за якими здійснюється підготовка здобувачів фахової передвищої освіти, як інструменту зовнішнього забезпечення якості фахової передвищої освіти в Україні.</w:t>
            </w:r>
          </w:p>
          <w:p w:rsidR="00A13395" w:rsidRPr="0005460E" w:rsidRDefault="00A13395" w:rsidP="00A13395">
            <w:pPr>
              <w:shd w:val="clear" w:color="auto" w:fill="FFFFFF"/>
              <w:ind w:left="140" w:firstLine="460"/>
              <w:jc w:val="both"/>
              <w:rPr>
                <w:rFonts w:ascii="Times New Roman" w:hAnsi="Times New Roman"/>
                <w:sz w:val="24"/>
                <w:szCs w:val="24"/>
                <w:lang w:val="uk-UA"/>
              </w:rPr>
            </w:pPr>
            <w:r w:rsidRPr="0005460E">
              <w:rPr>
                <w:rFonts w:ascii="Times New Roman" w:hAnsi="Times New Roman"/>
                <w:sz w:val="24"/>
                <w:szCs w:val="24"/>
                <w:lang w:val="uk-UA"/>
              </w:rPr>
              <w:t>Дія цього Положення поширюється на заклади освіти, в яких здійснюється підготовка здобувачів фахової передвищої освіти незалежно від форми власності та сфери управління (далі - заклади освіти).</w:t>
            </w:r>
          </w:p>
          <w:p w:rsidR="00C02B00" w:rsidRPr="0005460E" w:rsidRDefault="00A13395" w:rsidP="00CE4C51">
            <w:pPr>
              <w:pStyle w:val="a3"/>
              <w:ind w:firstLine="567"/>
              <w:jc w:val="both"/>
              <w:rPr>
                <w:rFonts w:ascii="Times New Roman" w:hAnsi="Times New Roman" w:cs="Times New Roman"/>
                <w:b/>
                <w:sz w:val="24"/>
                <w:szCs w:val="24"/>
              </w:rPr>
            </w:pPr>
            <w:r w:rsidRPr="0005460E">
              <w:rPr>
                <w:rFonts w:ascii="Times New Roman" w:eastAsia="Calibri" w:hAnsi="Times New Roman" w:cs="Times New Roman"/>
                <w:sz w:val="24"/>
                <w:szCs w:val="24"/>
              </w:rPr>
              <w:t xml:space="preserve">Акредитація проводиться відповідно до </w:t>
            </w:r>
            <w:hyperlink r:id="rId8">
              <w:r w:rsidRPr="0005460E">
                <w:rPr>
                  <w:rFonts w:ascii="Times New Roman" w:eastAsia="Calibri" w:hAnsi="Times New Roman" w:cs="Times New Roman"/>
                  <w:sz w:val="24"/>
                  <w:szCs w:val="24"/>
                </w:rPr>
                <w:t>З</w:t>
              </w:r>
            </w:hyperlink>
            <w:hyperlink r:id="rId9">
              <w:r w:rsidRPr="0005460E">
                <w:rPr>
                  <w:rFonts w:ascii="Times New Roman" w:eastAsia="Calibri" w:hAnsi="Times New Roman" w:cs="Times New Roman"/>
                  <w:sz w:val="24"/>
                  <w:szCs w:val="24"/>
                </w:rPr>
                <w:t>акону України</w:t>
              </w:r>
            </w:hyperlink>
            <w:r w:rsidRPr="0005460E">
              <w:rPr>
                <w:rFonts w:ascii="Times New Roman" w:eastAsia="Calibri" w:hAnsi="Times New Roman" w:cs="Times New Roman"/>
                <w:sz w:val="24"/>
                <w:szCs w:val="24"/>
              </w:rPr>
              <w:t xml:space="preserve"> «Про освіту», </w:t>
            </w:r>
            <w:hyperlink r:id="rId10">
              <w:r w:rsidRPr="0005460E">
                <w:rPr>
                  <w:rFonts w:ascii="Times New Roman" w:eastAsia="Calibri" w:hAnsi="Times New Roman" w:cs="Times New Roman"/>
                  <w:sz w:val="24"/>
                  <w:szCs w:val="24"/>
                </w:rPr>
                <w:t>Закону України</w:t>
              </w:r>
            </w:hyperlink>
            <w:r w:rsidRPr="0005460E">
              <w:rPr>
                <w:rFonts w:ascii="Times New Roman" w:eastAsia="Calibri" w:hAnsi="Times New Roman" w:cs="Times New Roman"/>
                <w:sz w:val="24"/>
                <w:szCs w:val="24"/>
              </w:rPr>
              <w:t xml:space="preserve"> «Про фахову передвищу освіту»,</w:t>
            </w:r>
            <w:r w:rsidRPr="0005460E">
              <w:rPr>
                <w:rFonts w:ascii="Times New Roman" w:hAnsi="Times New Roman" w:cs="Times New Roman"/>
                <w:sz w:val="24"/>
                <w:szCs w:val="24"/>
              </w:rPr>
              <w:t xml:space="preserve"> З</w:t>
            </w:r>
            <w:r w:rsidRPr="0005460E">
              <w:rPr>
                <w:rFonts w:ascii="Times New Roman" w:hAnsi="Times New Roman" w:cs="Times New Roman"/>
                <w:b/>
                <w:sz w:val="24"/>
                <w:szCs w:val="24"/>
              </w:rPr>
              <w:t xml:space="preserve">акону України </w:t>
            </w:r>
            <w:r w:rsidR="00CE4C51">
              <w:rPr>
                <w:rFonts w:ascii="Times New Roman" w:hAnsi="Times New Roman" w:cs="Times New Roman"/>
                <w:b/>
                <w:sz w:val="24"/>
                <w:szCs w:val="24"/>
              </w:rPr>
              <w:t>«</w:t>
            </w:r>
            <w:r w:rsidRPr="0005460E">
              <w:rPr>
                <w:rFonts w:ascii="Times New Roman" w:hAnsi="Times New Roman" w:cs="Times New Roman"/>
                <w:b/>
                <w:sz w:val="24"/>
                <w:szCs w:val="24"/>
              </w:rPr>
              <w:t>Про адміністративну процедуру</w:t>
            </w:r>
            <w:r w:rsidR="00CE4C51">
              <w:rPr>
                <w:rFonts w:ascii="Times New Roman" w:hAnsi="Times New Roman" w:cs="Times New Roman"/>
                <w:b/>
                <w:sz w:val="24"/>
                <w:szCs w:val="24"/>
              </w:rPr>
              <w:t>»</w:t>
            </w:r>
            <w:r w:rsidRPr="0005460E">
              <w:rPr>
                <w:rFonts w:ascii="Times New Roman" w:hAnsi="Times New Roman" w:cs="Times New Roman"/>
                <w:b/>
                <w:sz w:val="24"/>
                <w:szCs w:val="24"/>
              </w:rPr>
              <w:t xml:space="preserve">, </w:t>
            </w:r>
            <w:r w:rsidRPr="0005460E">
              <w:rPr>
                <w:rFonts w:ascii="Times New Roman" w:hAnsi="Times New Roman" w:cs="Times New Roman"/>
                <w:sz w:val="24"/>
                <w:szCs w:val="24"/>
              </w:rPr>
              <w:t xml:space="preserve">цього Положення </w:t>
            </w:r>
            <w:r w:rsidRPr="0005460E">
              <w:rPr>
                <w:rFonts w:ascii="Times New Roman" w:hAnsi="Times New Roman" w:cs="Times New Roman"/>
                <w:b/>
                <w:sz w:val="24"/>
                <w:szCs w:val="24"/>
              </w:rPr>
              <w:t>за заявою</w:t>
            </w:r>
            <w:r w:rsidRPr="0005460E">
              <w:rPr>
                <w:rFonts w:ascii="Times New Roman" w:hAnsi="Times New Roman" w:cs="Times New Roman"/>
                <w:sz w:val="24"/>
                <w:szCs w:val="24"/>
              </w:rPr>
              <w:t xml:space="preserve"> закладу освіти.</w:t>
            </w:r>
            <w:r w:rsidR="002E2FE5" w:rsidRPr="0005460E">
              <w:rPr>
                <w:rFonts w:ascii="Times New Roman" w:hAnsi="Times New Roman" w:cs="Times New Roman"/>
                <w:sz w:val="24"/>
                <w:szCs w:val="24"/>
              </w:rPr>
              <w:t xml:space="preserve"> </w:t>
            </w:r>
          </w:p>
        </w:tc>
      </w:tr>
      <w:tr w:rsidR="00C02B00" w:rsidRPr="00D70000" w:rsidTr="0005460E">
        <w:tc>
          <w:tcPr>
            <w:tcW w:w="6771" w:type="dxa"/>
            <w:shd w:val="clear" w:color="auto" w:fill="auto"/>
          </w:tcPr>
          <w:p w:rsidR="00916C32" w:rsidRPr="0005460E" w:rsidRDefault="00916C32" w:rsidP="00916C32">
            <w:pPr>
              <w:shd w:val="clear" w:color="auto" w:fill="FFFFFF"/>
              <w:ind w:left="140" w:firstLine="460"/>
              <w:jc w:val="both"/>
              <w:rPr>
                <w:rFonts w:ascii="Times New Roman" w:hAnsi="Times New Roman"/>
                <w:sz w:val="24"/>
                <w:szCs w:val="24"/>
                <w:lang w:val="uk-UA"/>
              </w:rPr>
            </w:pPr>
            <w:r w:rsidRPr="0005460E">
              <w:rPr>
                <w:rFonts w:ascii="Times New Roman" w:hAnsi="Times New Roman"/>
                <w:sz w:val="24"/>
                <w:szCs w:val="24"/>
                <w:lang w:val="uk-UA"/>
              </w:rPr>
              <w:t xml:space="preserve"> 3. У цьому Положенні терміни вживаються у таких значеннях:</w:t>
            </w:r>
          </w:p>
          <w:p w:rsidR="00916C32" w:rsidRPr="0005460E" w:rsidRDefault="00916C32" w:rsidP="00916C32">
            <w:pPr>
              <w:shd w:val="clear" w:color="auto" w:fill="FFFFFF"/>
              <w:ind w:left="140" w:firstLine="460"/>
              <w:jc w:val="both"/>
              <w:rPr>
                <w:rFonts w:ascii="Times New Roman" w:hAnsi="Times New Roman"/>
                <w:sz w:val="24"/>
                <w:szCs w:val="24"/>
                <w:lang w:val="uk-UA"/>
              </w:rPr>
            </w:pPr>
            <w:r w:rsidRPr="0005460E">
              <w:rPr>
                <w:rFonts w:ascii="Times New Roman" w:hAnsi="Times New Roman"/>
                <w:sz w:val="24"/>
                <w:szCs w:val="24"/>
                <w:lang w:val="uk-UA"/>
              </w:rPr>
              <w:t>акредитація освітньо-професійної програми (далі - акредитація) - діяльність Державної служби якості освіти України щодо оцінювання освітньо-професійної програми та освітньої діяльності закладу освіти за цією програмою на предмет забезпечення та вдосконалення якості фахової передвищої освіти, що здійснюється у формі акредитаційної експертизи;</w:t>
            </w:r>
          </w:p>
          <w:p w:rsidR="00916C32" w:rsidRPr="0005460E" w:rsidRDefault="00916C32" w:rsidP="00916C32">
            <w:pPr>
              <w:shd w:val="clear" w:color="auto" w:fill="FFFFFF"/>
              <w:ind w:left="140" w:firstLine="460"/>
              <w:jc w:val="both"/>
              <w:rPr>
                <w:rFonts w:ascii="Times New Roman" w:hAnsi="Times New Roman"/>
                <w:sz w:val="24"/>
                <w:szCs w:val="24"/>
                <w:lang w:val="uk-UA"/>
              </w:rPr>
            </w:pPr>
            <w:r w:rsidRPr="0005460E">
              <w:rPr>
                <w:rFonts w:ascii="Times New Roman" w:hAnsi="Times New Roman"/>
                <w:sz w:val="24"/>
                <w:szCs w:val="24"/>
                <w:lang w:val="uk-UA"/>
              </w:rPr>
              <w:lastRenderedPageBreak/>
              <w:t>акредитаційна експертиза - комплекс заходів, направлених на визначення відповідності освітньо-професійної програми та освітньої діяльності закладу освіти за цією програмою вимогам та критеріям оцінювання якості освітньо-професійної програми та освітньої діяльності за цією програмою, встановлених цим Положенням, що виконується уповноваженою на це Службою державною освітньою установою за рахунок коштів закладу освіти;</w:t>
            </w:r>
          </w:p>
          <w:p w:rsidR="00916C32" w:rsidRPr="0005460E" w:rsidRDefault="00916C32" w:rsidP="00916C32">
            <w:pPr>
              <w:shd w:val="clear" w:color="auto" w:fill="FFFFFF"/>
              <w:ind w:left="140" w:firstLine="460"/>
              <w:jc w:val="both"/>
              <w:rPr>
                <w:rFonts w:ascii="Times New Roman" w:hAnsi="Times New Roman"/>
                <w:sz w:val="24"/>
                <w:szCs w:val="24"/>
                <w:lang w:val="uk-UA"/>
              </w:rPr>
            </w:pPr>
            <w:r w:rsidRPr="0005460E">
              <w:rPr>
                <w:rFonts w:ascii="Times New Roman" w:hAnsi="Times New Roman"/>
                <w:sz w:val="24"/>
                <w:szCs w:val="24"/>
                <w:lang w:val="uk-UA"/>
              </w:rPr>
              <w:t>експерт - фахівець, який на підставі укладених з Уповноваженою установою цивільно-правових договорів здійснює акредитаційну експертизу освітньо-професійної програми закладу освіти;</w:t>
            </w:r>
          </w:p>
          <w:p w:rsidR="00916C32" w:rsidRPr="0005460E" w:rsidRDefault="00916C32" w:rsidP="00916C32">
            <w:pPr>
              <w:shd w:val="clear" w:color="auto" w:fill="FFFFFF"/>
              <w:ind w:left="140" w:firstLine="460"/>
              <w:jc w:val="both"/>
              <w:rPr>
                <w:rFonts w:ascii="Times New Roman" w:hAnsi="Times New Roman"/>
                <w:sz w:val="24"/>
                <w:szCs w:val="24"/>
                <w:lang w:val="uk-UA"/>
              </w:rPr>
            </w:pPr>
            <w:r w:rsidRPr="0005460E">
              <w:rPr>
                <w:rFonts w:ascii="Times New Roman" w:hAnsi="Times New Roman"/>
                <w:sz w:val="24"/>
                <w:szCs w:val="24"/>
                <w:lang w:val="uk-UA"/>
              </w:rPr>
              <w:t>критерії оцінювання якості освітньо-професійної програми та освітньої діяльності за цією програмою (далі - критерії) - встановлені цим Положенням обов’язкові складові оцінювання, що застосовуються Уповноваженою установою та експертами під час проведення акредитаційної експертизи, постакредитаційного моніторингу, а також закладом освіти для самооцінювання освітньо-професійної програми, та освітньої діяльності за цією програмою;</w:t>
            </w:r>
          </w:p>
          <w:p w:rsidR="00916C32" w:rsidRPr="0005460E" w:rsidRDefault="00916C32" w:rsidP="00916C32">
            <w:pPr>
              <w:shd w:val="clear" w:color="auto" w:fill="FFFFFF"/>
              <w:ind w:left="140" w:firstLine="460"/>
              <w:jc w:val="both"/>
              <w:rPr>
                <w:rFonts w:ascii="Times New Roman" w:hAnsi="Times New Roman"/>
                <w:sz w:val="24"/>
                <w:szCs w:val="24"/>
                <w:lang w:val="uk-UA"/>
              </w:rPr>
            </w:pPr>
            <w:r w:rsidRPr="0005460E">
              <w:rPr>
                <w:rFonts w:ascii="Times New Roman" w:hAnsi="Times New Roman"/>
                <w:sz w:val="24"/>
                <w:szCs w:val="24"/>
                <w:lang w:val="uk-UA"/>
              </w:rPr>
              <w:t>самооцінювання - системний комплексний аналіз закладом освіти власної діяльності за освітньо-професійною програмою, спрямований на самостійне визначення фактичного стану якості освітньо-професійної програми та освітньої діяльності за цією освітньо-професійною програмою, виявлення прогалин і перегляд пріоритетів для подальшого розвитку;</w:t>
            </w:r>
          </w:p>
          <w:p w:rsidR="00916C32" w:rsidRPr="0005460E" w:rsidRDefault="00916C32" w:rsidP="00916C32">
            <w:pPr>
              <w:shd w:val="clear" w:color="auto" w:fill="FFFFFF"/>
              <w:ind w:left="140" w:firstLine="460"/>
              <w:jc w:val="both"/>
              <w:rPr>
                <w:rFonts w:ascii="Times New Roman" w:hAnsi="Times New Roman"/>
                <w:sz w:val="24"/>
                <w:szCs w:val="24"/>
                <w:lang w:val="uk-UA"/>
              </w:rPr>
            </w:pPr>
            <w:r w:rsidRPr="0005460E">
              <w:rPr>
                <w:rFonts w:ascii="Times New Roman" w:hAnsi="Times New Roman"/>
                <w:sz w:val="24"/>
                <w:szCs w:val="24"/>
                <w:lang w:val="uk-UA"/>
              </w:rPr>
              <w:t xml:space="preserve">уповноважена установа - це державна освітня установа, що підпорядкована Службі та яка відповідно до наказу Голови Служби уповноважена на виконання акредитаційної експертизи освітньо-професійних програм закладів фахової </w:t>
            </w:r>
            <w:r w:rsidRPr="0005460E">
              <w:rPr>
                <w:rFonts w:ascii="Times New Roman" w:hAnsi="Times New Roman"/>
                <w:sz w:val="24"/>
                <w:szCs w:val="24"/>
                <w:lang w:val="uk-UA"/>
              </w:rPr>
              <w:lastRenderedPageBreak/>
              <w:t>передвищої освіти в частині її організаційного та методичного супроводження, а також на виконання інших повноважень, визначених цим Положенням.</w:t>
            </w:r>
          </w:p>
          <w:p w:rsidR="00916C32" w:rsidRPr="0005460E" w:rsidRDefault="00916C32" w:rsidP="00755B48">
            <w:pPr>
              <w:pStyle w:val="a3"/>
              <w:ind w:firstLine="567"/>
              <w:jc w:val="both"/>
              <w:rPr>
                <w:rFonts w:ascii="Times New Roman" w:hAnsi="Times New Roman" w:cs="Times New Roman"/>
                <w:sz w:val="24"/>
                <w:szCs w:val="24"/>
              </w:rPr>
            </w:pPr>
            <w:r w:rsidRPr="0005460E">
              <w:rPr>
                <w:rFonts w:ascii="Times New Roman" w:hAnsi="Times New Roman" w:cs="Times New Roman"/>
                <w:sz w:val="24"/>
                <w:szCs w:val="24"/>
              </w:rPr>
              <w:t xml:space="preserve">Інші терміни вживаються у значеннях, наведених у Законах України </w:t>
            </w:r>
            <w:hyperlink r:id="rId11">
              <w:r w:rsidRPr="0005460E">
                <w:rPr>
                  <w:rFonts w:ascii="Times New Roman" w:hAnsi="Times New Roman" w:cs="Times New Roman"/>
                  <w:sz w:val="24"/>
                  <w:szCs w:val="24"/>
                </w:rPr>
                <w:t>«Про освіту»</w:t>
              </w:r>
            </w:hyperlink>
            <w:r w:rsidRPr="0005460E">
              <w:rPr>
                <w:rFonts w:ascii="Times New Roman" w:hAnsi="Times New Roman" w:cs="Times New Roman"/>
                <w:sz w:val="24"/>
                <w:szCs w:val="24"/>
              </w:rPr>
              <w:t xml:space="preserve">, та </w:t>
            </w:r>
            <w:hyperlink r:id="rId12">
              <w:r w:rsidRPr="0005460E">
                <w:rPr>
                  <w:rFonts w:ascii="Times New Roman" w:hAnsi="Times New Roman" w:cs="Times New Roman"/>
                  <w:sz w:val="24"/>
                  <w:szCs w:val="24"/>
                </w:rPr>
                <w:t>«Про фахову передвищу освіту»</w:t>
              </w:r>
            </w:hyperlink>
            <w:r w:rsidR="00C02B00" w:rsidRPr="0005460E">
              <w:rPr>
                <w:rFonts w:ascii="Times New Roman" w:hAnsi="Times New Roman" w:cs="Times New Roman"/>
                <w:sz w:val="24"/>
                <w:szCs w:val="24"/>
              </w:rPr>
              <w:t xml:space="preserve"> </w:t>
            </w:r>
          </w:p>
          <w:p w:rsidR="00C02B00" w:rsidRPr="0005460E" w:rsidRDefault="00C02B00" w:rsidP="00755B48">
            <w:pPr>
              <w:pStyle w:val="a3"/>
              <w:ind w:firstLine="567"/>
              <w:jc w:val="both"/>
              <w:rPr>
                <w:rFonts w:ascii="Times New Roman" w:hAnsi="Times New Roman" w:cs="Times New Roman"/>
                <w:sz w:val="24"/>
                <w:szCs w:val="24"/>
              </w:rPr>
            </w:pPr>
          </w:p>
        </w:tc>
        <w:tc>
          <w:tcPr>
            <w:tcW w:w="7017" w:type="dxa"/>
            <w:shd w:val="clear" w:color="auto" w:fill="auto"/>
          </w:tcPr>
          <w:p w:rsidR="00F06EA8" w:rsidRPr="0005460E" w:rsidRDefault="00F06EA8" w:rsidP="00F06EA8">
            <w:pPr>
              <w:shd w:val="clear" w:color="auto" w:fill="FFFFFF"/>
              <w:ind w:left="140" w:firstLine="460"/>
              <w:jc w:val="both"/>
              <w:rPr>
                <w:rFonts w:ascii="Times New Roman" w:hAnsi="Times New Roman"/>
                <w:sz w:val="24"/>
                <w:szCs w:val="24"/>
                <w:lang w:val="uk-UA"/>
              </w:rPr>
            </w:pPr>
            <w:r w:rsidRPr="0005460E">
              <w:rPr>
                <w:rFonts w:ascii="Times New Roman" w:hAnsi="Times New Roman"/>
                <w:sz w:val="24"/>
                <w:szCs w:val="24"/>
                <w:lang w:val="uk-UA"/>
              </w:rPr>
              <w:lastRenderedPageBreak/>
              <w:t>3. У цьому Положенні терміни вживаються у таких значеннях:</w:t>
            </w:r>
          </w:p>
          <w:p w:rsidR="00F06EA8" w:rsidRPr="0005460E" w:rsidRDefault="00F06EA8" w:rsidP="00F06EA8">
            <w:pPr>
              <w:shd w:val="clear" w:color="auto" w:fill="FFFFFF"/>
              <w:ind w:left="140" w:firstLine="460"/>
              <w:jc w:val="both"/>
              <w:rPr>
                <w:rFonts w:ascii="Times New Roman" w:hAnsi="Times New Roman"/>
                <w:sz w:val="24"/>
                <w:szCs w:val="24"/>
                <w:lang w:val="uk-UA"/>
              </w:rPr>
            </w:pPr>
            <w:r w:rsidRPr="0005460E">
              <w:rPr>
                <w:rFonts w:ascii="Times New Roman" w:hAnsi="Times New Roman"/>
                <w:sz w:val="24"/>
                <w:szCs w:val="24"/>
                <w:lang w:val="uk-UA"/>
              </w:rPr>
              <w:t>акредитація освітньо-професійної програми (далі - акредитація) - діяльність Державної служби якості освіти України щодо оцінювання освітньо-професійної програми та освітньої діяльності закладу освіти за цією програмою на предмет забезпечення та вдосконалення якості фахової передвищої освіти, що здійснюється у формі акредитаційної експертизи;</w:t>
            </w:r>
          </w:p>
          <w:p w:rsidR="00F06EA8" w:rsidRPr="0005460E" w:rsidRDefault="00F06EA8" w:rsidP="00F06EA8">
            <w:pPr>
              <w:shd w:val="clear" w:color="auto" w:fill="FFFFFF"/>
              <w:ind w:left="140" w:firstLine="460"/>
              <w:jc w:val="both"/>
              <w:rPr>
                <w:rFonts w:ascii="Times New Roman" w:hAnsi="Times New Roman"/>
                <w:sz w:val="24"/>
                <w:szCs w:val="24"/>
                <w:lang w:val="uk-UA"/>
              </w:rPr>
            </w:pPr>
            <w:r w:rsidRPr="0005460E">
              <w:rPr>
                <w:rFonts w:ascii="Times New Roman" w:hAnsi="Times New Roman"/>
                <w:sz w:val="24"/>
                <w:szCs w:val="24"/>
                <w:lang w:val="uk-UA"/>
              </w:rPr>
              <w:lastRenderedPageBreak/>
              <w:t>акредитаційна експертиза - комплекс заходів, направлених на визначення відповідності освітньо-професійної програми та освітньої діяльності закладу освіти за цією програмою вимогам та критеріям оцінювання якості освітньо-професійної програми та освітньої діяльності за цією програмою, встановлених цим Положенням, що виконується уповноваженою на це Службою державною освітньою установою за рахунок коштів закладу освіти;</w:t>
            </w:r>
          </w:p>
          <w:p w:rsidR="00F06EA8" w:rsidRPr="0005460E" w:rsidRDefault="00F06EA8" w:rsidP="00F06EA8">
            <w:pPr>
              <w:shd w:val="clear" w:color="auto" w:fill="FFFFFF"/>
              <w:ind w:left="140" w:firstLine="460"/>
              <w:jc w:val="both"/>
              <w:rPr>
                <w:rFonts w:ascii="Times New Roman" w:hAnsi="Times New Roman"/>
                <w:sz w:val="24"/>
                <w:szCs w:val="24"/>
                <w:lang w:val="uk-UA"/>
              </w:rPr>
            </w:pPr>
            <w:r w:rsidRPr="0005460E">
              <w:rPr>
                <w:rFonts w:ascii="Times New Roman" w:hAnsi="Times New Roman"/>
                <w:sz w:val="24"/>
                <w:szCs w:val="24"/>
                <w:lang w:val="uk-UA"/>
              </w:rPr>
              <w:t>експерт - фахівець, який на підставі укладених з Уповноваженою установою цивільно-правових договорів здійснює акредитаційну експертизу освітньо-професійної програми закладу освіти;</w:t>
            </w:r>
          </w:p>
          <w:p w:rsidR="00F06EA8" w:rsidRPr="0005460E" w:rsidRDefault="00F06EA8" w:rsidP="00F06EA8">
            <w:pPr>
              <w:shd w:val="clear" w:color="auto" w:fill="FFFFFF"/>
              <w:ind w:left="140" w:firstLine="460"/>
              <w:jc w:val="both"/>
              <w:rPr>
                <w:rFonts w:ascii="Times New Roman" w:hAnsi="Times New Roman"/>
                <w:sz w:val="24"/>
                <w:szCs w:val="24"/>
                <w:lang w:val="uk-UA"/>
              </w:rPr>
            </w:pPr>
            <w:r w:rsidRPr="0005460E">
              <w:rPr>
                <w:rFonts w:ascii="Times New Roman" w:hAnsi="Times New Roman"/>
                <w:sz w:val="24"/>
                <w:szCs w:val="24"/>
                <w:lang w:val="uk-UA"/>
              </w:rPr>
              <w:t>критерії оцінювання якості освітньо-професійної програми та освітньої діяльності за цією програмою (далі - критерії) - встановлені цим Положенням обов’язкові складові оцінювання, що застосовуються Уповноваженою установою та експертами під час проведення акредитаційної експертизи, постакредитаційного моніторингу, а також закладом освіти для самооцінювання освітньо-професійної програми, та освітньої діяльності за цією програмою;</w:t>
            </w:r>
          </w:p>
          <w:p w:rsidR="00F06EA8" w:rsidRPr="0005460E" w:rsidRDefault="00F06EA8" w:rsidP="00F06EA8">
            <w:pPr>
              <w:shd w:val="clear" w:color="auto" w:fill="FFFFFF"/>
              <w:ind w:left="140" w:firstLine="460"/>
              <w:jc w:val="both"/>
              <w:rPr>
                <w:rFonts w:ascii="Times New Roman" w:hAnsi="Times New Roman"/>
                <w:sz w:val="24"/>
                <w:szCs w:val="24"/>
                <w:lang w:val="uk-UA"/>
              </w:rPr>
            </w:pPr>
            <w:r w:rsidRPr="0005460E">
              <w:rPr>
                <w:rFonts w:ascii="Times New Roman" w:hAnsi="Times New Roman"/>
                <w:sz w:val="24"/>
                <w:szCs w:val="24"/>
                <w:lang w:val="uk-UA"/>
              </w:rPr>
              <w:t>самооцінювання - системний комплексний аналіз закладом освіти власної діяльності за освітньо-професійною програмою, спрямований на самостійне визначення фактичного стану якості освітньо-професійної програми та освітньої діяльності за цією освітньо-професійною програмою, виявлення прогалин і перегляд пріоритетів для подальшого розвитку;</w:t>
            </w:r>
          </w:p>
          <w:p w:rsidR="00F06EA8" w:rsidRPr="0005460E" w:rsidRDefault="00F06EA8" w:rsidP="00F06EA8">
            <w:pPr>
              <w:shd w:val="clear" w:color="auto" w:fill="FFFFFF"/>
              <w:ind w:left="140" w:firstLine="460"/>
              <w:jc w:val="both"/>
              <w:rPr>
                <w:rFonts w:ascii="Times New Roman" w:hAnsi="Times New Roman"/>
                <w:sz w:val="24"/>
                <w:szCs w:val="24"/>
                <w:lang w:val="uk-UA"/>
              </w:rPr>
            </w:pPr>
            <w:r w:rsidRPr="0005460E">
              <w:rPr>
                <w:rFonts w:ascii="Times New Roman" w:hAnsi="Times New Roman"/>
                <w:sz w:val="24"/>
                <w:szCs w:val="24"/>
                <w:lang w:val="uk-UA"/>
              </w:rPr>
              <w:t xml:space="preserve">уповноважена установа - це державна освітня установа, що підпорядкована Службі та яка відповідно до наказу Голови Служби уповноважена на виконання акредитаційної експертизи освітньо-професійних програм закладів фахової передвищої освіти в частині її організаційного та методичного </w:t>
            </w:r>
            <w:r w:rsidRPr="0005460E">
              <w:rPr>
                <w:rFonts w:ascii="Times New Roman" w:hAnsi="Times New Roman"/>
                <w:sz w:val="24"/>
                <w:szCs w:val="24"/>
                <w:lang w:val="uk-UA"/>
              </w:rPr>
              <w:lastRenderedPageBreak/>
              <w:t>супроводження, а також на виконання інших повноважень, визначених цим Положенням.</w:t>
            </w:r>
          </w:p>
          <w:p w:rsidR="00916C32" w:rsidRPr="0005460E" w:rsidRDefault="00916C32" w:rsidP="00916C32">
            <w:pPr>
              <w:shd w:val="clear" w:color="auto" w:fill="FFFFFF"/>
              <w:jc w:val="both"/>
              <w:rPr>
                <w:rFonts w:ascii="Times New Roman" w:hAnsi="Times New Roman"/>
                <w:b/>
                <w:sz w:val="24"/>
                <w:szCs w:val="24"/>
                <w:lang w:val="uk-UA"/>
              </w:rPr>
            </w:pPr>
            <w:r w:rsidRPr="0005460E">
              <w:rPr>
                <w:rFonts w:ascii="Times New Roman" w:hAnsi="Times New Roman"/>
                <w:sz w:val="24"/>
                <w:szCs w:val="24"/>
                <w:lang w:val="uk-UA"/>
              </w:rPr>
              <w:t xml:space="preserve">Інші терміни вживаються у значеннях, наведених у Законах України </w:t>
            </w:r>
            <w:hyperlink r:id="rId13">
              <w:r w:rsidRPr="0005460E">
                <w:rPr>
                  <w:rFonts w:ascii="Times New Roman" w:hAnsi="Times New Roman"/>
                  <w:sz w:val="24"/>
                  <w:szCs w:val="24"/>
                  <w:lang w:val="uk-UA"/>
                </w:rPr>
                <w:t>«Про освіту»</w:t>
              </w:r>
            </w:hyperlink>
            <w:r w:rsidRPr="0005460E">
              <w:rPr>
                <w:rFonts w:ascii="Times New Roman" w:hAnsi="Times New Roman"/>
                <w:sz w:val="24"/>
                <w:szCs w:val="24"/>
                <w:lang w:val="uk-UA"/>
              </w:rPr>
              <w:t xml:space="preserve">, </w:t>
            </w:r>
            <w:hyperlink r:id="rId14">
              <w:r w:rsidRPr="0005460E">
                <w:rPr>
                  <w:rFonts w:ascii="Times New Roman" w:hAnsi="Times New Roman"/>
                  <w:sz w:val="24"/>
                  <w:szCs w:val="24"/>
                  <w:lang w:val="uk-UA"/>
                </w:rPr>
                <w:t>«Про фахову передвищу освіту»</w:t>
              </w:r>
            </w:hyperlink>
            <w:r w:rsidRPr="0005460E">
              <w:rPr>
                <w:rFonts w:ascii="Times New Roman" w:hAnsi="Times New Roman"/>
                <w:sz w:val="24"/>
                <w:szCs w:val="24"/>
                <w:lang w:val="uk-UA"/>
              </w:rPr>
              <w:t xml:space="preserve">, </w:t>
            </w:r>
            <w:r w:rsidR="00CE4C51">
              <w:rPr>
                <w:rFonts w:ascii="Times New Roman" w:hAnsi="Times New Roman"/>
                <w:b/>
                <w:sz w:val="24"/>
                <w:szCs w:val="24"/>
                <w:lang w:val="uk-UA"/>
              </w:rPr>
              <w:t>«</w:t>
            </w:r>
            <w:r w:rsidRPr="0005460E">
              <w:rPr>
                <w:rFonts w:ascii="Times New Roman" w:hAnsi="Times New Roman"/>
                <w:b/>
                <w:sz w:val="24"/>
                <w:szCs w:val="24"/>
                <w:lang w:val="uk-UA"/>
              </w:rPr>
              <w:t>Про адміністративну процедуру</w:t>
            </w:r>
            <w:r w:rsidR="00CE4C51">
              <w:rPr>
                <w:rFonts w:ascii="Times New Roman" w:hAnsi="Times New Roman"/>
                <w:b/>
                <w:sz w:val="24"/>
                <w:szCs w:val="24"/>
                <w:lang w:val="uk-UA"/>
              </w:rPr>
              <w:t>»</w:t>
            </w:r>
            <w:r w:rsidRPr="0005460E">
              <w:rPr>
                <w:rFonts w:ascii="Times New Roman" w:hAnsi="Times New Roman"/>
                <w:b/>
                <w:sz w:val="24"/>
                <w:szCs w:val="24"/>
                <w:lang w:val="uk-UA"/>
              </w:rPr>
              <w:t>.</w:t>
            </w:r>
          </w:p>
          <w:p w:rsidR="00C02B00" w:rsidRPr="0005460E" w:rsidRDefault="00C02B00" w:rsidP="00755B48">
            <w:pPr>
              <w:pStyle w:val="a3"/>
              <w:ind w:firstLine="567"/>
              <w:jc w:val="both"/>
              <w:rPr>
                <w:rFonts w:ascii="Times New Roman" w:hAnsi="Times New Roman" w:cs="Times New Roman"/>
                <w:b/>
                <w:sz w:val="24"/>
                <w:szCs w:val="24"/>
              </w:rPr>
            </w:pPr>
          </w:p>
        </w:tc>
      </w:tr>
      <w:tr w:rsidR="00CF3E1D" w:rsidRPr="00D70000" w:rsidTr="0005460E">
        <w:tc>
          <w:tcPr>
            <w:tcW w:w="6771" w:type="dxa"/>
            <w:shd w:val="clear" w:color="auto" w:fill="auto"/>
          </w:tcPr>
          <w:p w:rsidR="008D6CC5" w:rsidRPr="0005460E" w:rsidRDefault="008D6CC5" w:rsidP="008D6CC5">
            <w:pPr>
              <w:shd w:val="clear" w:color="auto" w:fill="FFFFFF"/>
              <w:ind w:left="140" w:firstLine="460"/>
              <w:jc w:val="both"/>
              <w:rPr>
                <w:rFonts w:ascii="Times New Roman" w:hAnsi="Times New Roman"/>
                <w:sz w:val="24"/>
                <w:szCs w:val="24"/>
                <w:lang w:val="uk-UA"/>
              </w:rPr>
            </w:pPr>
            <w:r w:rsidRPr="0005460E">
              <w:rPr>
                <w:rFonts w:ascii="Times New Roman" w:hAnsi="Times New Roman"/>
                <w:sz w:val="24"/>
                <w:szCs w:val="24"/>
                <w:lang w:val="uk-UA"/>
              </w:rPr>
              <w:lastRenderedPageBreak/>
              <w:t xml:space="preserve">ІІ Проведення акредитації </w:t>
            </w:r>
          </w:p>
          <w:p w:rsidR="008D6CC5" w:rsidRPr="0005460E" w:rsidRDefault="008D6CC5" w:rsidP="008D6CC5">
            <w:pPr>
              <w:shd w:val="clear" w:color="auto" w:fill="FFFFFF"/>
              <w:ind w:left="140" w:firstLine="460"/>
              <w:jc w:val="both"/>
              <w:rPr>
                <w:rFonts w:ascii="Times New Roman" w:hAnsi="Times New Roman"/>
                <w:sz w:val="24"/>
                <w:szCs w:val="24"/>
                <w:lang w:val="uk-UA"/>
              </w:rPr>
            </w:pPr>
            <w:r w:rsidRPr="0005460E">
              <w:rPr>
                <w:rFonts w:ascii="Times New Roman" w:hAnsi="Times New Roman"/>
                <w:sz w:val="24"/>
                <w:szCs w:val="24"/>
                <w:lang w:val="uk-UA"/>
              </w:rPr>
              <w:t>3. Заклад освіти, який бажає акредитувати освітньо-професійну програму, подає до Служби в електронному вигляді, засвідчені кваліфікованим електронним підписом керівника закладу освіти (уповноваженої особи, визначеної наказом керівника закладу освіти) такі документи:</w:t>
            </w:r>
          </w:p>
          <w:p w:rsidR="008D6CC5" w:rsidRPr="0005460E" w:rsidRDefault="008D6CC5" w:rsidP="008D6CC5">
            <w:pPr>
              <w:shd w:val="clear" w:color="auto" w:fill="FFFFFF"/>
              <w:ind w:left="140" w:firstLine="460"/>
              <w:jc w:val="both"/>
              <w:rPr>
                <w:rFonts w:ascii="Times New Roman" w:hAnsi="Times New Roman"/>
                <w:sz w:val="24"/>
                <w:szCs w:val="24"/>
                <w:lang w:val="uk-UA"/>
              </w:rPr>
            </w:pPr>
            <w:r w:rsidRPr="0005460E">
              <w:rPr>
                <w:rFonts w:ascii="Times New Roman" w:hAnsi="Times New Roman"/>
                <w:sz w:val="24"/>
                <w:szCs w:val="24"/>
                <w:lang w:val="uk-UA"/>
              </w:rPr>
              <w:t>заяву про акредитацію освітньо-професійної програми;</w:t>
            </w:r>
          </w:p>
          <w:p w:rsidR="008D6CC5" w:rsidRPr="0005460E" w:rsidRDefault="008D6CC5" w:rsidP="008D6CC5">
            <w:pPr>
              <w:shd w:val="clear" w:color="auto" w:fill="FFFFFF"/>
              <w:ind w:left="140" w:firstLine="460"/>
              <w:jc w:val="both"/>
              <w:rPr>
                <w:rFonts w:ascii="Times New Roman" w:hAnsi="Times New Roman"/>
                <w:sz w:val="24"/>
                <w:szCs w:val="24"/>
                <w:lang w:val="uk-UA"/>
              </w:rPr>
            </w:pPr>
            <w:r w:rsidRPr="0005460E">
              <w:rPr>
                <w:rFonts w:ascii="Times New Roman" w:hAnsi="Times New Roman"/>
                <w:sz w:val="24"/>
                <w:szCs w:val="24"/>
                <w:lang w:val="uk-UA"/>
              </w:rPr>
              <w:t>затверджені в установленому порядку освітньо-професійну програму та навчальний план за цією програмою;</w:t>
            </w:r>
          </w:p>
          <w:p w:rsidR="008D6CC5" w:rsidRPr="0005460E" w:rsidRDefault="008D6CC5" w:rsidP="008D6CC5">
            <w:pPr>
              <w:shd w:val="clear" w:color="auto" w:fill="FFFFFF"/>
              <w:ind w:left="140" w:firstLine="460"/>
              <w:jc w:val="both"/>
              <w:rPr>
                <w:rFonts w:ascii="Times New Roman" w:hAnsi="Times New Roman"/>
                <w:sz w:val="24"/>
                <w:szCs w:val="24"/>
                <w:lang w:val="uk-UA"/>
              </w:rPr>
            </w:pPr>
            <w:r w:rsidRPr="0005460E">
              <w:rPr>
                <w:rFonts w:ascii="Times New Roman" w:hAnsi="Times New Roman"/>
                <w:sz w:val="24"/>
                <w:szCs w:val="24"/>
                <w:lang w:val="uk-UA"/>
              </w:rPr>
              <w:t>результати самооцінювання відповідно до критеріїв;</w:t>
            </w:r>
          </w:p>
          <w:p w:rsidR="008D6CC5" w:rsidRPr="0005460E" w:rsidRDefault="008D6CC5" w:rsidP="008D6CC5">
            <w:pPr>
              <w:pStyle w:val="a3"/>
              <w:ind w:firstLine="567"/>
              <w:jc w:val="both"/>
              <w:rPr>
                <w:rFonts w:ascii="Times New Roman" w:hAnsi="Times New Roman" w:cs="Times New Roman"/>
                <w:sz w:val="24"/>
                <w:szCs w:val="24"/>
              </w:rPr>
            </w:pPr>
            <w:r w:rsidRPr="0005460E">
              <w:rPr>
                <w:rFonts w:ascii="Times New Roman" w:hAnsi="Times New Roman" w:cs="Times New Roman"/>
                <w:sz w:val="24"/>
                <w:szCs w:val="24"/>
              </w:rPr>
              <w:t>рецензії (відгуки) роботодавців та/або керівників баз виробничих практик за останні п’ять календарних років (за наявності).</w:t>
            </w:r>
          </w:p>
          <w:p w:rsidR="00CF3E1D" w:rsidRPr="0005460E" w:rsidRDefault="00CF3E1D" w:rsidP="00CF3E1D">
            <w:pPr>
              <w:pStyle w:val="a3"/>
              <w:ind w:firstLine="567"/>
              <w:jc w:val="both"/>
              <w:rPr>
                <w:rFonts w:ascii="Times New Roman" w:hAnsi="Times New Roman" w:cs="Times New Roman"/>
                <w:sz w:val="24"/>
                <w:szCs w:val="24"/>
              </w:rPr>
            </w:pPr>
            <w:bookmarkStart w:id="0" w:name="n58"/>
            <w:bookmarkStart w:id="1" w:name="n59"/>
            <w:bookmarkEnd w:id="0"/>
            <w:bookmarkEnd w:id="1"/>
          </w:p>
        </w:tc>
        <w:tc>
          <w:tcPr>
            <w:tcW w:w="7017" w:type="dxa"/>
            <w:shd w:val="clear" w:color="auto" w:fill="auto"/>
          </w:tcPr>
          <w:p w:rsidR="008D6CC5" w:rsidRPr="0005460E" w:rsidRDefault="008D6CC5" w:rsidP="008D6CC5">
            <w:pPr>
              <w:shd w:val="clear" w:color="auto" w:fill="FFFFFF"/>
              <w:ind w:left="140" w:firstLine="460"/>
              <w:jc w:val="both"/>
              <w:rPr>
                <w:rFonts w:ascii="Times New Roman" w:hAnsi="Times New Roman"/>
                <w:sz w:val="24"/>
                <w:szCs w:val="24"/>
                <w:lang w:val="uk-UA"/>
              </w:rPr>
            </w:pPr>
            <w:r w:rsidRPr="0005460E">
              <w:rPr>
                <w:rFonts w:ascii="Times New Roman" w:hAnsi="Times New Roman"/>
                <w:sz w:val="24"/>
                <w:szCs w:val="24"/>
                <w:lang w:val="uk-UA"/>
              </w:rPr>
              <w:t>3. Заклад освіти, який бажає акредитувати освітньо-професійну програму, подає до Служби в електронному вигляді, засвідчені кваліфікованим електронним підписом керівника закладу освіти (уповноваженої особи, визначеної наказом керівника закладу освіти) такі документи:</w:t>
            </w:r>
          </w:p>
          <w:p w:rsidR="008D6CC5" w:rsidRPr="0005460E" w:rsidRDefault="008D6CC5" w:rsidP="008D6CC5">
            <w:pPr>
              <w:shd w:val="clear" w:color="auto" w:fill="FFFFFF"/>
              <w:ind w:left="140" w:firstLine="460"/>
              <w:jc w:val="both"/>
              <w:rPr>
                <w:rFonts w:ascii="Times New Roman" w:hAnsi="Times New Roman"/>
                <w:sz w:val="24"/>
                <w:szCs w:val="24"/>
                <w:lang w:val="uk-UA"/>
              </w:rPr>
            </w:pPr>
            <w:r w:rsidRPr="0005460E">
              <w:rPr>
                <w:rFonts w:ascii="Times New Roman" w:hAnsi="Times New Roman"/>
                <w:sz w:val="24"/>
                <w:szCs w:val="24"/>
                <w:lang w:val="uk-UA"/>
              </w:rPr>
              <w:t>заяву про акредитацію освітньо-професійної програми;</w:t>
            </w:r>
          </w:p>
          <w:p w:rsidR="00E8071B" w:rsidRPr="0005460E" w:rsidRDefault="00E8071B" w:rsidP="00E8071B">
            <w:pPr>
              <w:shd w:val="clear" w:color="auto" w:fill="FFFFFF"/>
              <w:ind w:left="140"/>
              <w:jc w:val="both"/>
              <w:rPr>
                <w:rFonts w:ascii="Times New Roman" w:hAnsi="Times New Roman"/>
                <w:sz w:val="24"/>
                <w:szCs w:val="24"/>
                <w:lang w:val="uk-UA"/>
              </w:rPr>
            </w:pPr>
            <w:r w:rsidRPr="0005460E">
              <w:rPr>
                <w:rFonts w:ascii="Times New Roman" w:hAnsi="Times New Roman"/>
                <w:sz w:val="24"/>
                <w:szCs w:val="24"/>
                <w:lang w:val="uk-UA"/>
              </w:rPr>
              <w:t xml:space="preserve">затверджені в установленому порядку освітньо-професійну програму, </w:t>
            </w:r>
            <w:r w:rsidRPr="0005460E">
              <w:rPr>
                <w:rFonts w:ascii="Times New Roman" w:hAnsi="Times New Roman"/>
                <w:b/>
                <w:sz w:val="24"/>
                <w:szCs w:val="24"/>
                <w:lang w:val="uk-UA"/>
              </w:rPr>
              <w:t>за якою здійснюється випуск здобувачів освіти в рік акредитації</w:t>
            </w:r>
            <w:r w:rsidRPr="0005460E">
              <w:rPr>
                <w:rFonts w:ascii="Times New Roman" w:hAnsi="Times New Roman"/>
                <w:sz w:val="24"/>
                <w:szCs w:val="24"/>
                <w:lang w:val="uk-UA"/>
              </w:rPr>
              <w:t>, та навчальн</w:t>
            </w:r>
            <w:r w:rsidRPr="0005460E">
              <w:rPr>
                <w:rFonts w:ascii="Times New Roman" w:hAnsi="Times New Roman"/>
                <w:b/>
                <w:sz w:val="24"/>
                <w:szCs w:val="24"/>
                <w:lang w:val="uk-UA"/>
              </w:rPr>
              <w:t>і</w:t>
            </w:r>
            <w:r w:rsidRPr="0005460E">
              <w:rPr>
                <w:rFonts w:ascii="Times New Roman" w:hAnsi="Times New Roman"/>
                <w:sz w:val="24"/>
                <w:szCs w:val="24"/>
                <w:lang w:val="uk-UA"/>
              </w:rPr>
              <w:t xml:space="preserve"> план</w:t>
            </w:r>
            <w:r w:rsidRPr="0005460E">
              <w:rPr>
                <w:rFonts w:ascii="Times New Roman" w:hAnsi="Times New Roman"/>
                <w:b/>
                <w:sz w:val="24"/>
                <w:szCs w:val="24"/>
                <w:lang w:val="uk-UA"/>
              </w:rPr>
              <w:t>и</w:t>
            </w:r>
            <w:r w:rsidRPr="0005460E">
              <w:rPr>
                <w:rFonts w:ascii="Times New Roman" w:hAnsi="Times New Roman"/>
                <w:sz w:val="24"/>
                <w:szCs w:val="24"/>
                <w:lang w:val="uk-UA"/>
              </w:rPr>
              <w:t xml:space="preserve"> за цією програмою;</w:t>
            </w:r>
          </w:p>
          <w:p w:rsidR="008D6CC5" w:rsidRPr="0005460E" w:rsidRDefault="008D6CC5" w:rsidP="008D6CC5">
            <w:pPr>
              <w:shd w:val="clear" w:color="auto" w:fill="FFFFFF"/>
              <w:ind w:left="140" w:firstLine="460"/>
              <w:jc w:val="both"/>
              <w:rPr>
                <w:rFonts w:ascii="Times New Roman" w:hAnsi="Times New Roman"/>
                <w:sz w:val="24"/>
                <w:szCs w:val="24"/>
                <w:lang w:val="uk-UA"/>
              </w:rPr>
            </w:pPr>
            <w:r w:rsidRPr="0005460E">
              <w:rPr>
                <w:rFonts w:ascii="Times New Roman" w:hAnsi="Times New Roman"/>
                <w:sz w:val="24"/>
                <w:szCs w:val="24"/>
                <w:lang w:val="uk-UA"/>
              </w:rPr>
              <w:t>результати самооцінювання відповідно до критеріїв;</w:t>
            </w:r>
          </w:p>
          <w:p w:rsidR="008D6CC5" w:rsidRPr="0005460E" w:rsidRDefault="008D6CC5" w:rsidP="008D6CC5">
            <w:pPr>
              <w:pStyle w:val="a3"/>
              <w:ind w:firstLine="567"/>
              <w:jc w:val="both"/>
              <w:rPr>
                <w:rFonts w:ascii="Times New Roman" w:hAnsi="Times New Roman" w:cs="Times New Roman"/>
                <w:sz w:val="24"/>
                <w:szCs w:val="24"/>
              </w:rPr>
            </w:pPr>
            <w:r w:rsidRPr="0005460E">
              <w:rPr>
                <w:rFonts w:ascii="Times New Roman" w:hAnsi="Times New Roman" w:cs="Times New Roman"/>
                <w:sz w:val="24"/>
                <w:szCs w:val="24"/>
              </w:rPr>
              <w:t>рецензії (відгуки) роботодавців та/або керівників баз виробничих практик за останні п’ять календарних років (за наявності).</w:t>
            </w:r>
          </w:p>
          <w:p w:rsidR="00CF3E1D" w:rsidRPr="0005460E" w:rsidRDefault="00CF3E1D" w:rsidP="00CF3E1D">
            <w:pPr>
              <w:pStyle w:val="a3"/>
              <w:ind w:firstLine="567"/>
              <w:jc w:val="both"/>
              <w:rPr>
                <w:rFonts w:ascii="Times New Roman" w:hAnsi="Times New Roman" w:cs="Times New Roman"/>
                <w:sz w:val="24"/>
                <w:szCs w:val="24"/>
              </w:rPr>
            </w:pPr>
          </w:p>
        </w:tc>
      </w:tr>
      <w:tr w:rsidR="00C02B00" w:rsidRPr="00D70000" w:rsidTr="0005460E">
        <w:tc>
          <w:tcPr>
            <w:tcW w:w="6771" w:type="dxa"/>
            <w:shd w:val="clear" w:color="auto" w:fill="auto"/>
          </w:tcPr>
          <w:p w:rsidR="00B102CD" w:rsidRPr="0005460E" w:rsidRDefault="00B102CD" w:rsidP="00B102CD">
            <w:pPr>
              <w:shd w:val="clear" w:color="auto" w:fill="FFFFFF"/>
              <w:ind w:left="140" w:firstLine="460"/>
              <w:jc w:val="both"/>
              <w:rPr>
                <w:rFonts w:ascii="Times New Roman" w:hAnsi="Times New Roman"/>
                <w:sz w:val="24"/>
                <w:szCs w:val="24"/>
                <w:lang w:val="uk-UA"/>
              </w:rPr>
            </w:pPr>
            <w:r w:rsidRPr="0005460E">
              <w:rPr>
                <w:rFonts w:ascii="Times New Roman" w:hAnsi="Times New Roman"/>
                <w:sz w:val="24"/>
                <w:szCs w:val="24"/>
                <w:lang w:val="uk-UA"/>
              </w:rPr>
              <w:t xml:space="preserve"> 5. Після реєстрації акредитаційної справи, посадовою особою Служби впродовж трьох робочих</w:t>
            </w:r>
            <w:r w:rsidRPr="0005460E">
              <w:rPr>
                <w:rFonts w:ascii="Times New Roman" w:hAnsi="Times New Roman"/>
                <w:b/>
                <w:sz w:val="24"/>
                <w:szCs w:val="24"/>
                <w:lang w:val="uk-UA"/>
              </w:rPr>
              <w:t xml:space="preserve"> </w:t>
            </w:r>
            <w:r w:rsidRPr="0005460E">
              <w:rPr>
                <w:rFonts w:ascii="Times New Roman" w:hAnsi="Times New Roman"/>
                <w:sz w:val="24"/>
                <w:szCs w:val="24"/>
                <w:lang w:val="uk-UA"/>
              </w:rPr>
              <w:t>днів здійснюється їх попередній аналіз на предмет повноти поданих документів, відповідності їх змісту до назви освітньо-професійної програми.</w:t>
            </w:r>
          </w:p>
          <w:p w:rsidR="00B102CD" w:rsidRPr="0005460E" w:rsidRDefault="00B102CD" w:rsidP="00B102CD">
            <w:pPr>
              <w:shd w:val="clear" w:color="auto" w:fill="FFFFFF"/>
              <w:ind w:left="140" w:firstLine="460"/>
              <w:jc w:val="both"/>
              <w:rPr>
                <w:rFonts w:ascii="Times New Roman" w:hAnsi="Times New Roman"/>
                <w:sz w:val="24"/>
                <w:szCs w:val="24"/>
                <w:lang w:val="uk-UA"/>
              </w:rPr>
            </w:pPr>
            <w:r w:rsidRPr="0005460E">
              <w:rPr>
                <w:rFonts w:ascii="Times New Roman" w:hAnsi="Times New Roman"/>
                <w:sz w:val="24"/>
                <w:szCs w:val="24"/>
                <w:lang w:val="uk-UA"/>
              </w:rPr>
              <w:t xml:space="preserve">У разі виявлення недоліків (невідповідностей) у поданих закладом освіти документах посадовою особою Служби складається відгук про результати попереднього аналізу акредитаційної справи, який разом із акредитаційною </w:t>
            </w:r>
            <w:r w:rsidRPr="0005460E">
              <w:rPr>
                <w:rFonts w:ascii="Times New Roman" w:hAnsi="Times New Roman"/>
                <w:sz w:val="24"/>
                <w:szCs w:val="24"/>
                <w:lang w:val="uk-UA"/>
              </w:rPr>
              <w:lastRenderedPageBreak/>
              <w:t>справою передається Уповноваженій установі для врахування при проведенні акредитаційної експертизи.</w:t>
            </w:r>
          </w:p>
          <w:p w:rsidR="002E2FE5" w:rsidRPr="0005460E" w:rsidRDefault="002E2FE5" w:rsidP="00B102CD">
            <w:pPr>
              <w:shd w:val="clear" w:color="auto" w:fill="FFFFFF"/>
              <w:ind w:left="140" w:firstLine="460"/>
              <w:jc w:val="both"/>
              <w:rPr>
                <w:rFonts w:ascii="Times New Roman" w:hAnsi="Times New Roman"/>
                <w:sz w:val="24"/>
                <w:szCs w:val="24"/>
                <w:lang w:val="uk-UA"/>
              </w:rPr>
            </w:pPr>
          </w:p>
          <w:p w:rsidR="002E2FE5" w:rsidRPr="0005460E" w:rsidRDefault="002E2FE5" w:rsidP="00B102CD">
            <w:pPr>
              <w:shd w:val="clear" w:color="auto" w:fill="FFFFFF"/>
              <w:ind w:left="140" w:firstLine="460"/>
              <w:jc w:val="both"/>
              <w:rPr>
                <w:rFonts w:ascii="Times New Roman" w:hAnsi="Times New Roman"/>
                <w:sz w:val="24"/>
                <w:szCs w:val="24"/>
                <w:lang w:val="uk-UA"/>
              </w:rPr>
            </w:pPr>
          </w:p>
          <w:p w:rsidR="002E2FE5" w:rsidRPr="0005460E" w:rsidRDefault="002E2FE5" w:rsidP="00B102CD">
            <w:pPr>
              <w:shd w:val="clear" w:color="auto" w:fill="FFFFFF"/>
              <w:ind w:left="140" w:firstLine="460"/>
              <w:jc w:val="both"/>
              <w:rPr>
                <w:rFonts w:ascii="Times New Roman" w:hAnsi="Times New Roman"/>
                <w:sz w:val="24"/>
                <w:szCs w:val="24"/>
                <w:lang w:val="uk-UA"/>
              </w:rPr>
            </w:pPr>
          </w:p>
          <w:p w:rsidR="002E2FE5" w:rsidRPr="0005460E" w:rsidRDefault="002E2FE5" w:rsidP="00B102CD">
            <w:pPr>
              <w:shd w:val="clear" w:color="auto" w:fill="FFFFFF"/>
              <w:ind w:left="140" w:firstLine="460"/>
              <w:jc w:val="both"/>
              <w:rPr>
                <w:rFonts w:ascii="Times New Roman" w:hAnsi="Times New Roman"/>
                <w:sz w:val="24"/>
                <w:szCs w:val="24"/>
                <w:lang w:val="uk-UA"/>
              </w:rPr>
            </w:pPr>
          </w:p>
          <w:p w:rsidR="002E2FE5" w:rsidRPr="0005460E" w:rsidRDefault="002E2FE5" w:rsidP="00B102CD">
            <w:pPr>
              <w:pStyle w:val="a3"/>
              <w:ind w:firstLine="567"/>
              <w:jc w:val="both"/>
              <w:rPr>
                <w:rFonts w:ascii="Times New Roman" w:hAnsi="Times New Roman" w:cs="Times New Roman"/>
                <w:sz w:val="24"/>
                <w:szCs w:val="24"/>
              </w:rPr>
            </w:pPr>
          </w:p>
          <w:p w:rsidR="00B102CD" w:rsidRPr="0005460E" w:rsidRDefault="00B102CD" w:rsidP="00B102CD">
            <w:pPr>
              <w:pStyle w:val="a3"/>
              <w:ind w:firstLine="567"/>
              <w:jc w:val="both"/>
              <w:rPr>
                <w:rFonts w:ascii="Times New Roman" w:hAnsi="Times New Roman" w:cs="Times New Roman"/>
                <w:sz w:val="24"/>
                <w:szCs w:val="24"/>
              </w:rPr>
            </w:pPr>
            <w:r w:rsidRPr="0005460E">
              <w:rPr>
                <w:rFonts w:ascii="Times New Roman" w:hAnsi="Times New Roman" w:cs="Times New Roman"/>
                <w:sz w:val="24"/>
                <w:szCs w:val="24"/>
              </w:rPr>
              <w:t>Уповноваженою установою не пізніше ніж за сім</w:t>
            </w:r>
            <w:r w:rsidRPr="0005460E">
              <w:rPr>
                <w:rFonts w:ascii="Times New Roman" w:hAnsi="Times New Roman" w:cs="Times New Roman"/>
                <w:b/>
                <w:sz w:val="24"/>
                <w:szCs w:val="24"/>
              </w:rPr>
              <w:t xml:space="preserve"> </w:t>
            </w:r>
            <w:r w:rsidRPr="0005460E">
              <w:rPr>
                <w:rFonts w:ascii="Times New Roman" w:hAnsi="Times New Roman" w:cs="Times New Roman"/>
                <w:sz w:val="24"/>
                <w:szCs w:val="24"/>
              </w:rPr>
              <w:t>робочих</w:t>
            </w:r>
            <w:r w:rsidRPr="0005460E">
              <w:rPr>
                <w:rFonts w:ascii="Times New Roman" w:hAnsi="Times New Roman" w:cs="Times New Roman"/>
                <w:b/>
                <w:sz w:val="24"/>
                <w:szCs w:val="24"/>
              </w:rPr>
              <w:t xml:space="preserve"> </w:t>
            </w:r>
            <w:r w:rsidRPr="0005460E">
              <w:rPr>
                <w:rFonts w:ascii="Times New Roman" w:hAnsi="Times New Roman" w:cs="Times New Roman"/>
                <w:sz w:val="24"/>
                <w:szCs w:val="24"/>
              </w:rPr>
              <w:t>днів</w:t>
            </w:r>
            <w:r w:rsidRPr="0005460E">
              <w:rPr>
                <w:rFonts w:ascii="Times New Roman" w:hAnsi="Times New Roman" w:cs="Times New Roman"/>
                <w:b/>
                <w:sz w:val="24"/>
                <w:szCs w:val="24"/>
              </w:rPr>
              <w:t xml:space="preserve"> </w:t>
            </w:r>
            <w:r w:rsidRPr="0005460E">
              <w:rPr>
                <w:rFonts w:ascii="Times New Roman" w:hAnsi="Times New Roman" w:cs="Times New Roman"/>
                <w:sz w:val="24"/>
                <w:szCs w:val="24"/>
              </w:rPr>
              <w:t>до початку роботи члена експертної групи за місцем провадження освітньої діяльності закладу освіти, формується склад експертної групи, яка проводитиме акредитаційну експертизу, визначається строк її роботи, дати виїзду до закладу освіти та останній день строку подання матеріалів акредитаційної експертизи до Служби.</w:t>
            </w:r>
            <w:r w:rsidR="00CF3E1D" w:rsidRPr="0005460E">
              <w:rPr>
                <w:rFonts w:ascii="Times New Roman" w:hAnsi="Times New Roman" w:cs="Times New Roman"/>
                <w:sz w:val="24"/>
                <w:szCs w:val="24"/>
              </w:rPr>
              <w:t xml:space="preserve"> </w:t>
            </w:r>
          </w:p>
          <w:p w:rsidR="00C02B00" w:rsidRPr="0005460E" w:rsidRDefault="00C02B00" w:rsidP="00CF3E1D">
            <w:pPr>
              <w:pStyle w:val="a3"/>
              <w:ind w:firstLine="567"/>
              <w:jc w:val="both"/>
              <w:rPr>
                <w:rFonts w:ascii="Times New Roman" w:hAnsi="Times New Roman" w:cs="Times New Roman"/>
                <w:sz w:val="24"/>
                <w:szCs w:val="24"/>
              </w:rPr>
            </w:pPr>
          </w:p>
        </w:tc>
        <w:tc>
          <w:tcPr>
            <w:tcW w:w="7017" w:type="dxa"/>
            <w:shd w:val="clear" w:color="auto" w:fill="auto"/>
          </w:tcPr>
          <w:p w:rsidR="00BC73A5" w:rsidRPr="0005460E" w:rsidRDefault="00BC73A5" w:rsidP="00BC73A5">
            <w:pPr>
              <w:ind w:left="140"/>
              <w:jc w:val="both"/>
              <w:rPr>
                <w:rFonts w:ascii="Times New Roman" w:hAnsi="Times New Roman"/>
                <w:b/>
                <w:sz w:val="24"/>
                <w:szCs w:val="24"/>
                <w:highlight w:val="white"/>
                <w:lang w:val="uk-UA"/>
              </w:rPr>
            </w:pPr>
            <w:r w:rsidRPr="0005460E">
              <w:rPr>
                <w:rFonts w:ascii="Times New Roman" w:hAnsi="Times New Roman"/>
                <w:sz w:val="24"/>
                <w:szCs w:val="24"/>
                <w:highlight w:val="white"/>
                <w:lang w:val="uk-UA"/>
              </w:rPr>
              <w:lastRenderedPageBreak/>
              <w:t xml:space="preserve">5. </w:t>
            </w:r>
            <w:r w:rsidRPr="0005460E">
              <w:rPr>
                <w:rFonts w:ascii="Times New Roman" w:hAnsi="Times New Roman"/>
                <w:b/>
                <w:sz w:val="24"/>
                <w:szCs w:val="24"/>
                <w:highlight w:val="white"/>
                <w:lang w:val="uk-UA"/>
              </w:rPr>
              <w:t>Після реєстрації акредитаційної справи, посадовою особою Служби впродовж трьох робочих днів здійснюється  її  аналіз на предмет повноти поданих документів.</w:t>
            </w:r>
          </w:p>
          <w:p w:rsidR="00BC73A5" w:rsidRPr="0005460E" w:rsidRDefault="00BC73A5" w:rsidP="00BC73A5">
            <w:pPr>
              <w:shd w:val="clear" w:color="auto" w:fill="FFFFFF"/>
              <w:spacing w:before="240"/>
              <w:ind w:firstLine="460"/>
              <w:jc w:val="both"/>
              <w:rPr>
                <w:rFonts w:ascii="Times New Roman" w:hAnsi="Times New Roman"/>
                <w:b/>
                <w:sz w:val="24"/>
                <w:szCs w:val="24"/>
                <w:highlight w:val="white"/>
                <w:lang w:val="uk-UA"/>
              </w:rPr>
            </w:pPr>
            <w:r w:rsidRPr="0005460E">
              <w:rPr>
                <w:rFonts w:ascii="Times New Roman" w:hAnsi="Times New Roman"/>
                <w:b/>
                <w:sz w:val="24"/>
                <w:szCs w:val="24"/>
                <w:highlight w:val="white"/>
                <w:lang w:val="uk-UA"/>
              </w:rPr>
              <w:t>У разі якщо із заявою подано неповний пакет документів посадова особа адміністративног</w:t>
            </w:r>
            <w:r w:rsidR="002E2FE5" w:rsidRPr="0005460E">
              <w:rPr>
                <w:rFonts w:ascii="Times New Roman" w:hAnsi="Times New Roman"/>
                <w:b/>
                <w:sz w:val="24"/>
                <w:szCs w:val="24"/>
                <w:highlight w:val="white"/>
                <w:lang w:val="uk-UA"/>
              </w:rPr>
              <w:t xml:space="preserve">о органу, яка розглядає справу, </w:t>
            </w:r>
            <w:r w:rsidRPr="0005460E">
              <w:rPr>
                <w:rFonts w:ascii="Times New Roman" w:hAnsi="Times New Roman"/>
                <w:b/>
                <w:sz w:val="24"/>
                <w:szCs w:val="24"/>
                <w:highlight w:val="white"/>
                <w:lang w:val="uk-UA"/>
              </w:rPr>
              <w:t>залишає</w:t>
            </w:r>
            <w:r w:rsidR="002E2FE5" w:rsidRPr="0005460E">
              <w:rPr>
                <w:rFonts w:ascii="Times New Roman" w:hAnsi="Times New Roman"/>
                <w:b/>
                <w:sz w:val="24"/>
                <w:szCs w:val="24"/>
                <w:highlight w:val="white"/>
                <w:lang w:val="uk-UA"/>
              </w:rPr>
              <w:t xml:space="preserve"> </w:t>
            </w:r>
            <w:r w:rsidRPr="0005460E">
              <w:rPr>
                <w:rFonts w:ascii="Times New Roman" w:hAnsi="Times New Roman"/>
                <w:b/>
                <w:sz w:val="24"/>
                <w:szCs w:val="24"/>
                <w:highlight w:val="white"/>
                <w:lang w:val="uk-UA"/>
              </w:rPr>
              <w:t xml:space="preserve">заяву без руху. Адміністративний орган надсилає заявнику письмове повідомлення про залишення заяви без руху протягом трьох робочих днів з дня отримання </w:t>
            </w:r>
            <w:r w:rsidRPr="0005460E">
              <w:rPr>
                <w:rFonts w:ascii="Times New Roman" w:hAnsi="Times New Roman"/>
                <w:b/>
                <w:sz w:val="24"/>
                <w:szCs w:val="24"/>
                <w:highlight w:val="white"/>
                <w:lang w:val="uk-UA"/>
              </w:rPr>
              <w:lastRenderedPageBreak/>
              <w:t>заяви та надає достатній строк для усунення недоліків.</w:t>
            </w:r>
          </w:p>
          <w:p w:rsidR="00BC73A5" w:rsidRPr="0005460E" w:rsidRDefault="00BC73A5" w:rsidP="00BC73A5">
            <w:pPr>
              <w:shd w:val="clear" w:color="auto" w:fill="FFFFFF"/>
              <w:spacing w:before="240"/>
              <w:ind w:firstLine="460"/>
              <w:jc w:val="both"/>
              <w:rPr>
                <w:rFonts w:ascii="Times New Roman" w:hAnsi="Times New Roman"/>
                <w:b/>
                <w:sz w:val="24"/>
                <w:szCs w:val="24"/>
                <w:highlight w:val="white"/>
                <w:lang w:val="uk-UA"/>
              </w:rPr>
            </w:pPr>
            <w:r w:rsidRPr="0005460E">
              <w:rPr>
                <w:rFonts w:ascii="Times New Roman" w:hAnsi="Times New Roman"/>
                <w:b/>
                <w:sz w:val="24"/>
                <w:szCs w:val="24"/>
                <w:highlight w:val="white"/>
                <w:lang w:val="uk-UA"/>
              </w:rPr>
              <w:t>Посадовою особою Служби за наявності повного пакету документів впродовж трьох днів здійснюється попередній аналіз відповідності змісту поданих документів до назви освітньо-професійної програми та складається  відгук, який разом</w:t>
            </w:r>
            <w:r w:rsidR="002E2FE5" w:rsidRPr="0005460E">
              <w:rPr>
                <w:rFonts w:ascii="Times New Roman" w:hAnsi="Times New Roman"/>
                <w:b/>
                <w:sz w:val="24"/>
                <w:szCs w:val="24"/>
                <w:highlight w:val="white"/>
                <w:lang w:val="uk-UA"/>
              </w:rPr>
              <w:t xml:space="preserve"> </w:t>
            </w:r>
            <w:r w:rsidRPr="0005460E">
              <w:rPr>
                <w:rFonts w:ascii="Times New Roman" w:hAnsi="Times New Roman"/>
                <w:b/>
                <w:sz w:val="24"/>
                <w:szCs w:val="24"/>
                <w:highlight w:val="white"/>
                <w:lang w:val="uk-UA"/>
              </w:rPr>
              <w:t>із акредитаційною справою передається Уповноваженій установі для врахування при проведенні акредитаційної експертизи.</w:t>
            </w:r>
          </w:p>
          <w:p w:rsidR="00C02B00" w:rsidRPr="0005460E" w:rsidRDefault="00BC73A5" w:rsidP="00BC73A5">
            <w:pPr>
              <w:pStyle w:val="a3"/>
              <w:ind w:firstLine="567"/>
              <w:jc w:val="both"/>
              <w:rPr>
                <w:rFonts w:ascii="Times New Roman" w:hAnsi="Times New Roman" w:cs="Times New Roman"/>
                <w:sz w:val="24"/>
                <w:szCs w:val="24"/>
              </w:rPr>
            </w:pPr>
            <w:r w:rsidRPr="0005460E">
              <w:rPr>
                <w:rFonts w:ascii="Times New Roman" w:hAnsi="Times New Roman" w:cs="Times New Roman"/>
                <w:sz w:val="24"/>
                <w:szCs w:val="24"/>
              </w:rPr>
              <w:t>Уповноваженою установою не пізніше ніж за сім робочих днів до початку роботи члена експертної групи за місцем провадження освітньої діяльності закладу освіти, формується склад експертної групи, яка проводитиме акредитаційну експертизу, визначається строк її роботи, дати виїзду до закладу освіти та останній день строку подання матеріалів акредитаційної експертизи до Служби</w:t>
            </w:r>
          </w:p>
        </w:tc>
      </w:tr>
      <w:tr w:rsidR="00447868" w:rsidRPr="00D70000" w:rsidTr="0005460E">
        <w:tc>
          <w:tcPr>
            <w:tcW w:w="6771" w:type="dxa"/>
            <w:shd w:val="clear" w:color="auto" w:fill="auto"/>
          </w:tcPr>
          <w:p w:rsidR="008B72FD" w:rsidRPr="0005460E" w:rsidRDefault="008B72FD" w:rsidP="0005460E">
            <w:pPr>
              <w:shd w:val="clear" w:color="auto" w:fill="FFFFFF"/>
              <w:spacing w:after="0" w:line="240" w:lineRule="auto"/>
              <w:ind w:left="140"/>
              <w:jc w:val="both"/>
              <w:rPr>
                <w:rFonts w:ascii="Times New Roman" w:hAnsi="Times New Roman"/>
                <w:sz w:val="24"/>
                <w:szCs w:val="24"/>
                <w:lang w:val="uk-UA"/>
              </w:rPr>
            </w:pPr>
            <w:bookmarkStart w:id="2" w:name="n153"/>
            <w:bookmarkEnd w:id="2"/>
            <w:r w:rsidRPr="0005460E">
              <w:rPr>
                <w:rFonts w:ascii="Times New Roman" w:hAnsi="Times New Roman"/>
                <w:sz w:val="24"/>
                <w:szCs w:val="24"/>
                <w:lang w:val="uk-UA"/>
              </w:rPr>
              <w:lastRenderedPageBreak/>
              <w:t>6. Для проведення акредитаційної експертизи освітньо-професійної програми формується експертна група з представника територіального органу Служби та двох експертів з числа фахівців, внесених до</w:t>
            </w:r>
            <w:r w:rsidRPr="0005460E">
              <w:rPr>
                <w:rFonts w:ascii="Times New Roman" w:hAnsi="Times New Roman"/>
                <w:b/>
                <w:sz w:val="24"/>
                <w:szCs w:val="24"/>
                <w:lang w:val="uk-UA"/>
              </w:rPr>
              <w:t xml:space="preserve"> реєстру</w:t>
            </w:r>
            <w:r w:rsidRPr="0005460E">
              <w:rPr>
                <w:rFonts w:ascii="Times New Roman" w:hAnsi="Times New Roman"/>
                <w:sz w:val="24"/>
                <w:szCs w:val="24"/>
                <w:lang w:val="uk-UA"/>
              </w:rPr>
              <w:t xml:space="preserve"> експертів Служби, один з яких призначається керівником групи.</w:t>
            </w:r>
          </w:p>
          <w:p w:rsidR="0005460E" w:rsidRPr="0005460E" w:rsidRDefault="0005460E" w:rsidP="0005460E">
            <w:pPr>
              <w:shd w:val="clear" w:color="auto" w:fill="FFFFFF"/>
              <w:spacing w:after="0" w:line="240" w:lineRule="auto"/>
              <w:ind w:left="140"/>
              <w:jc w:val="both"/>
              <w:rPr>
                <w:rFonts w:ascii="Times New Roman" w:hAnsi="Times New Roman"/>
                <w:sz w:val="24"/>
                <w:szCs w:val="24"/>
                <w:lang w:val="uk-UA"/>
              </w:rPr>
            </w:pPr>
          </w:p>
          <w:p w:rsidR="008B72FD" w:rsidRPr="0005460E" w:rsidRDefault="008B72FD" w:rsidP="0005460E">
            <w:pPr>
              <w:shd w:val="clear" w:color="auto" w:fill="FFFFFF"/>
              <w:spacing w:after="0" w:line="240" w:lineRule="auto"/>
              <w:ind w:left="140" w:firstLine="460"/>
              <w:jc w:val="both"/>
              <w:rPr>
                <w:rFonts w:ascii="Times New Roman" w:hAnsi="Times New Roman"/>
                <w:sz w:val="24"/>
                <w:szCs w:val="24"/>
                <w:lang w:val="uk-UA"/>
              </w:rPr>
            </w:pPr>
            <w:r w:rsidRPr="0005460E">
              <w:rPr>
                <w:rFonts w:ascii="Times New Roman" w:hAnsi="Times New Roman"/>
                <w:sz w:val="24"/>
                <w:szCs w:val="24"/>
                <w:lang w:val="uk-UA"/>
              </w:rPr>
              <w:t>Склад експертної групи затверджується наказом Служби за поданням Уповноваженої установи.</w:t>
            </w:r>
          </w:p>
          <w:p w:rsidR="008B72FD" w:rsidRPr="0005460E" w:rsidRDefault="008B72FD" w:rsidP="0005460E">
            <w:pPr>
              <w:shd w:val="clear" w:color="auto" w:fill="FFFFFF"/>
              <w:spacing w:after="0" w:line="240" w:lineRule="auto"/>
              <w:ind w:left="140" w:firstLine="460"/>
              <w:jc w:val="both"/>
              <w:rPr>
                <w:rFonts w:ascii="Times New Roman" w:hAnsi="Times New Roman"/>
                <w:sz w:val="24"/>
                <w:szCs w:val="24"/>
                <w:lang w:val="uk-UA"/>
              </w:rPr>
            </w:pPr>
            <w:r w:rsidRPr="0005460E">
              <w:rPr>
                <w:rFonts w:ascii="Times New Roman" w:hAnsi="Times New Roman"/>
                <w:sz w:val="24"/>
                <w:szCs w:val="24"/>
                <w:lang w:val="uk-UA"/>
              </w:rPr>
              <w:t>У разі одночасної акредитації двох чи більше освітньо-професійних програм у межах однієї спеціальності склад експертної групи може бути розширений, але не більше ніж на одного експерта для однієї освітньо-професійної програми.</w:t>
            </w:r>
          </w:p>
          <w:p w:rsidR="0005460E" w:rsidRPr="0005460E" w:rsidRDefault="0005460E" w:rsidP="0005460E">
            <w:pPr>
              <w:shd w:val="clear" w:color="auto" w:fill="FFFFFF"/>
              <w:spacing w:after="0" w:line="240" w:lineRule="auto"/>
              <w:ind w:left="140" w:firstLine="460"/>
              <w:jc w:val="both"/>
              <w:rPr>
                <w:rFonts w:ascii="Times New Roman" w:hAnsi="Times New Roman"/>
                <w:sz w:val="24"/>
                <w:szCs w:val="24"/>
                <w:lang w:val="uk-UA"/>
              </w:rPr>
            </w:pPr>
          </w:p>
          <w:p w:rsidR="008B72FD" w:rsidRPr="0005460E" w:rsidRDefault="008B72FD" w:rsidP="0005460E">
            <w:pPr>
              <w:shd w:val="clear" w:color="auto" w:fill="FFFFFF"/>
              <w:spacing w:after="0" w:line="240" w:lineRule="auto"/>
              <w:ind w:left="140" w:firstLine="460"/>
              <w:jc w:val="both"/>
              <w:rPr>
                <w:rFonts w:ascii="Times New Roman" w:hAnsi="Times New Roman"/>
                <w:sz w:val="24"/>
                <w:szCs w:val="24"/>
                <w:lang w:val="uk-UA"/>
              </w:rPr>
            </w:pPr>
            <w:r w:rsidRPr="0005460E">
              <w:rPr>
                <w:rFonts w:ascii="Times New Roman" w:hAnsi="Times New Roman"/>
                <w:sz w:val="24"/>
                <w:szCs w:val="24"/>
                <w:lang w:val="uk-UA"/>
              </w:rPr>
              <w:t>На підставі подання організації (об’єднання) роботодавців та/або професійної асоціації до роботи експертної групи може бути залучений представник роботодавців (за згодою).</w:t>
            </w:r>
          </w:p>
          <w:p w:rsidR="0063195A" w:rsidRPr="0005460E" w:rsidRDefault="0063195A" w:rsidP="0005460E">
            <w:pPr>
              <w:shd w:val="clear" w:color="auto" w:fill="FFFFFF"/>
              <w:spacing w:after="0" w:line="240" w:lineRule="auto"/>
              <w:ind w:left="140" w:firstLine="460"/>
              <w:jc w:val="both"/>
              <w:rPr>
                <w:rFonts w:ascii="Times New Roman" w:hAnsi="Times New Roman"/>
                <w:sz w:val="24"/>
                <w:szCs w:val="24"/>
                <w:lang w:val="uk-UA"/>
              </w:rPr>
            </w:pPr>
          </w:p>
          <w:p w:rsidR="0005460E" w:rsidRPr="0005460E" w:rsidRDefault="0005460E" w:rsidP="0005460E">
            <w:pPr>
              <w:shd w:val="clear" w:color="auto" w:fill="FFFFFF"/>
              <w:spacing w:after="0" w:line="240" w:lineRule="auto"/>
              <w:ind w:left="140" w:firstLine="460"/>
              <w:jc w:val="both"/>
              <w:rPr>
                <w:rFonts w:ascii="Times New Roman" w:hAnsi="Times New Roman"/>
                <w:sz w:val="24"/>
                <w:szCs w:val="24"/>
                <w:lang w:val="uk-UA"/>
              </w:rPr>
            </w:pPr>
          </w:p>
          <w:p w:rsidR="008B72FD" w:rsidRDefault="008B72FD" w:rsidP="0005460E">
            <w:pPr>
              <w:shd w:val="clear" w:color="auto" w:fill="FFFFFF"/>
              <w:spacing w:after="0" w:line="240" w:lineRule="auto"/>
              <w:ind w:left="140" w:firstLine="460"/>
              <w:jc w:val="both"/>
              <w:rPr>
                <w:rFonts w:ascii="Times New Roman" w:hAnsi="Times New Roman"/>
                <w:sz w:val="24"/>
                <w:szCs w:val="24"/>
                <w:lang w:val="uk-UA"/>
              </w:rPr>
            </w:pPr>
            <w:r w:rsidRPr="0005460E">
              <w:rPr>
                <w:rFonts w:ascii="Times New Roman" w:hAnsi="Times New Roman"/>
                <w:sz w:val="24"/>
                <w:szCs w:val="24"/>
                <w:lang w:val="uk-UA"/>
              </w:rPr>
              <w:t xml:space="preserve">Акредитація освітньо-професійних програм </w:t>
            </w:r>
            <w:r w:rsidRPr="0005460E">
              <w:rPr>
                <w:rFonts w:ascii="Times New Roman" w:hAnsi="Times New Roman"/>
                <w:b/>
                <w:sz w:val="24"/>
                <w:szCs w:val="24"/>
                <w:lang w:val="uk-UA"/>
              </w:rPr>
              <w:t>спеціалізованої</w:t>
            </w:r>
            <w:r w:rsidRPr="0005460E">
              <w:rPr>
                <w:rFonts w:ascii="Times New Roman" w:hAnsi="Times New Roman"/>
                <w:sz w:val="24"/>
                <w:szCs w:val="24"/>
                <w:lang w:val="uk-UA"/>
              </w:rPr>
              <w:t xml:space="preserve"> фахової передвищої освіти здійснюються з обов’язковим залученням фахівців відповідної сфери, які відповідають кваліфікаційним вимогам, визначеним цим Положенням.</w:t>
            </w:r>
          </w:p>
          <w:p w:rsidR="0005460E" w:rsidRPr="0005460E" w:rsidRDefault="0005460E" w:rsidP="0005460E">
            <w:pPr>
              <w:shd w:val="clear" w:color="auto" w:fill="FFFFFF"/>
              <w:spacing w:after="0" w:line="240" w:lineRule="auto"/>
              <w:ind w:left="140" w:firstLine="460"/>
              <w:jc w:val="both"/>
              <w:rPr>
                <w:rFonts w:ascii="Times New Roman" w:hAnsi="Times New Roman"/>
                <w:sz w:val="24"/>
                <w:szCs w:val="24"/>
                <w:lang w:val="uk-UA"/>
              </w:rPr>
            </w:pPr>
          </w:p>
          <w:p w:rsidR="008B72FD" w:rsidRPr="0005460E" w:rsidRDefault="008B72FD" w:rsidP="0005460E">
            <w:pPr>
              <w:shd w:val="clear" w:color="auto" w:fill="FFFFFF"/>
              <w:spacing w:after="0" w:line="240" w:lineRule="auto"/>
              <w:ind w:left="140" w:firstLine="460"/>
              <w:jc w:val="both"/>
              <w:rPr>
                <w:rFonts w:ascii="Times New Roman" w:hAnsi="Times New Roman"/>
                <w:sz w:val="24"/>
                <w:szCs w:val="24"/>
                <w:lang w:val="uk-UA"/>
              </w:rPr>
            </w:pPr>
            <w:r w:rsidRPr="0005460E">
              <w:rPr>
                <w:rFonts w:ascii="Times New Roman" w:hAnsi="Times New Roman"/>
                <w:sz w:val="24"/>
                <w:szCs w:val="24"/>
                <w:lang w:val="uk-UA"/>
              </w:rPr>
              <w:t>До складу експертної групи не можуть входити фахівці, які працюють (у тому числі на умовах сумісництва, погодинної оплати праці, цивільно-правових угод) або навчаються у закладі освіти, освітньо-професійна програма якого проходить акредитаційну експертизу, чи за наявності інших обставин, що свідчать про реальний чи потенційний конфлікт інтересів, а також ті фахівці, у яких не минув обмежувальний строк академічної відповідальності за порушення академічної доброчесності.</w:t>
            </w:r>
          </w:p>
          <w:p w:rsidR="00CF3E1D" w:rsidRPr="0005460E" w:rsidRDefault="008B72FD" w:rsidP="0005460E">
            <w:pPr>
              <w:pStyle w:val="a3"/>
              <w:ind w:firstLine="567"/>
              <w:jc w:val="both"/>
              <w:rPr>
                <w:rFonts w:ascii="Times New Roman" w:hAnsi="Times New Roman" w:cs="Times New Roman"/>
                <w:sz w:val="24"/>
                <w:szCs w:val="24"/>
              </w:rPr>
            </w:pPr>
            <w:r w:rsidRPr="0005460E">
              <w:rPr>
                <w:rFonts w:ascii="Times New Roman" w:hAnsi="Times New Roman" w:cs="Times New Roman"/>
                <w:sz w:val="24"/>
                <w:szCs w:val="24"/>
              </w:rPr>
              <w:t>До складу експертної групи не можуть бути включені фахівці, які здійснюють освітню діяльність за спеціальністю, в межах якої освітньо-професійна програма акредитується, у закладі освіти, розташованому у тому ж населеному пункті, що й заклад освіти, який акредитує освітньо-професійну програму</w:t>
            </w:r>
          </w:p>
          <w:p w:rsidR="00CF3E1D" w:rsidRPr="0005460E" w:rsidRDefault="00CF3E1D" w:rsidP="0005460E">
            <w:pPr>
              <w:pStyle w:val="a3"/>
              <w:ind w:firstLine="567"/>
              <w:jc w:val="both"/>
              <w:rPr>
                <w:rFonts w:ascii="Times New Roman" w:hAnsi="Times New Roman" w:cs="Times New Roman"/>
                <w:sz w:val="24"/>
                <w:szCs w:val="24"/>
              </w:rPr>
            </w:pPr>
          </w:p>
          <w:p w:rsidR="00447868" w:rsidRPr="0005460E" w:rsidRDefault="00447868" w:rsidP="0005460E">
            <w:pPr>
              <w:pStyle w:val="a3"/>
              <w:ind w:firstLine="567"/>
              <w:jc w:val="both"/>
              <w:rPr>
                <w:rFonts w:ascii="Times New Roman" w:hAnsi="Times New Roman" w:cs="Times New Roman"/>
                <w:sz w:val="24"/>
                <w:szCs w:val="24"/>
              </w:rPr>
            </w:pPr>
          </w:p>
        </w:tc>
        <w:tc>
          <w:tcPr>
            <w:tcW w:w="7017" w:type="dxa"/>
            <w:shd w:val="clear" w:color="auto" w:fill="auto"/>
          </w:tcPr>
          <w:p w:rsidR="002B2973" w:rsidRPr="0005460E" w:rsidRDefault="00082B40" w:rsidP="0005460E">
            <w:pPr>
              <w:pStyle w:val="a3"/>
              <w:jc w:val="both"/>
              <w:rPr>
                <w:rFonts w:ascii="Times New Roman" w:hAnsi="Times New Roman" w:cs="Times New Roman"/>
                <w:b/>
                <w:sz w:val="24"/>
                <w:szCs w:val="24"/>
              </w:rPr>
            </w:pPr>
            <w:r w:rsidRPr="0005460E">
              <w:rPr>
                <w:rFonts w:ascii="Times New Roman" w:hAnsi="Times New Roman" w:cs="Times New Roman"/>
                <w:sz w:val="24"/>
                <w:szCs w:val="24"/>
              </w:rPr>
              <w:lastRenderedPageBreak/>
              <w:t xml:space="preserve">6. </w:t>
            </w:r>
            <w:r w:rsidR="004175B9" w:rsidRPr="0005460E">
              <w:rPr>
                <w:rFonts w:ascii="Times New Roman" w:hAnsi="Times New Roman" w:cs="Times New Roman"/>
                <w:sz w:val="24"/>
                <w:szCs w:val="24"/>
              </w:rPr>
              <w:t>Для проведення акредитаційної експертизи освітньо-професійної програми формується експертна група з представника територіального органу Служби та двох експертів з числа фахівців, внесених до</w:t>
            </w:r>
            <w:r w:rsidR="004175B9" w:rsidRPr="0005460E">
              <w:rPr>
                <w:rFonts w:ascii="Times New Roman" w:hAnsi="Times New Roman" w:cs="Times New Roman"/>
                <w:b/>
                <w:sz w:val="24"/>
                <w:szCs w:val="24"/>
              </w:rPr>
              <w:t xml:space="preserve"> переліку</w:t>
            </w:r>
            <w:r w:rsidR="004175B9" w:rsidRPr="0005460E">
              <w:rPr>
                <w:rFonts w:ascii="Times New Roman" w:hAnsi="Times New Roman" w:cs="Times New Roman"/>
                <w:sz w:val="24"/>
                <w:szCs w:val="24"/>
              </w:rPr>
              <w:t xml:space="preserve"> експертів Служби, один з яких призначається керівником групи</w:t>
            </w:r>
          </w:p>
          <w:p w:rsidR="002B2973" w:rsidRPr="0005460E" w:rsidRDefault="002B2973" w:rsidP="0005460E">
            <w:pPr>
              <w:pStyle w:val="a3"/>
              <w:ind w:firstLine="567"/>
              <w:jc w:val="both"/>
              <w:rPr>
                <w:rFonts w:ascii="Times New Roman" w:hAnsi="Times New Roman" w:cs="Times New Roman"/>
                <w:b/>
                <w:sz w:val="24"/>
                <w:szCs w:val="24"/>
              </w:rPr>
            </w:pPr>
          </w:p>
          <w:p w:rsidR="004175B9" w:rsidRPr="0005460E" w:rsidRDefault="004175B9" w:rsidP="0005460E">
            <w:pPr>
              <w:shd w:val="clear" w:color="auto" w:fill="FFFFFF"/>
              <w:spacing w:after="0" w:line="240" w:lineRule="auto"/>
              <w:ind w:left="140"/>
              <w:jc w:val="both"/>
              <w:rPr>
                <w:rFonts w:ascii="Times New Roman" w:hAnsi="Times New Roman"/>
                <w:sz w:val="24"/>
                <w:szCs w:val="24"/>
                <w:lang w:val="uk-UA"/>
              </w:rPr>
            </w:pPr>
            <w:r w:rsidRPr="0005460E">
              <w:rPr>
                <w:rFonts w:ascii="Times New Roman" w:hAnsi="Times New Roman"/>
                <w:sz w:val="24"/>
                <w:szCs w:val="24"/>
                <w:lang w:val="uk-UA"/>
              </w:rPr>
              <w:t>Склад експертної групи затверджується наказом Служби за поданням Уповноваженої установи.</w:t>
            </w:r>
          </w:p>
          <w:p w:rsidR="004175B9" w:rsidRPr="0005460E" w:rsidRDefault="004175B9" w:rsidP="0005460E">
            <w:pPr>
              <w:shd w:val="clear" w:color="auto" w:fill="FFFFFF"/>
              <w:spacing w:after="0" w:line="240" w:lineRule="auto"/>
              <w:ind w:left="140" w:firstLine="460"/>
              <w:jc w:val="both"/>
              <w:rPr>
                <w:rFonts w:ascii="Times New Roman" w:hAnsi="Times New Roman"/>
                <w:sz w:val="24"/>
                <w:szCs w:val="24"/>
                <w:lang w:val="uk-UA"/>
              </w:rPr>
            </w:pPr>
            <w:r w:rsidRPr="0005460E">
              <w:rPr>
                <w:rFonts w:ascii="Times New Roman" w:hAnsi="Times New Roman"/>
                <w:sz w:val="24"/>
                <w:szCs w:val="24"/>
                <w:lang w:val="uk-UA"/>
              </w:rPr>
              <w:t>У разі одночасної акредитації двох чи більше освітньо-професійних програм у межах однієї спеціальності склад експертної групи може бути розширений, але не більше ніж на одного експерта для однієї освітньо-професійної програми.</w:t>
            </w:r>
          </w:p>
          <w:p w:rsidR="0005460E" w:rsidRPr="0005460E" w:rsidRDefault="0005460E" w:rsidP="0005460E">
            <w:pPr>
              <w:pStyle w:val="2"/>
              <w:shd w:val="clear" w:color="auto" w:fill="FFFFFF"/>
              <w:spacing w:before="0" w:line="240" w:lineRule="auto"/>
              <w:jc w:val="both"/>
              <w:rPr>
                <w:rFonts w:ascii="Times New Roman" w:hAnsi="Times New Roman" w:cs="Times New Roman"/>
                <w:color w:val="auto"/>
                <w:sz w:val="24"/>
                <w:szCs w:val="24"/>
                <w:lang w:val="uk-UA"/>
              </w:rPr>
            </w:pPr>
          </w:p>
          <w:p w:rsidR="004175B9" w:rsidRPr="0005460E" w:rsidRDefault="004175B9" w:rsidP="0005460E">
            <w:pPr>
              <w:pStyle w:val="2"/>
              <w:shd w:val="clear" w:color="auto" w:fill="FFFFFF"/>
              <w:spacing w:before="0" w:line="240" w:lineRule="auto"/>
              <w:jc w:val="both"/>
              <w:rPr>
                <w:rFonts w:ascii="Times New Roman" w:hAnsi="Times New Roman" w:cs="Times New Roman"/>
                <w:color w:val="auto"/>
                <w:sz w:val="24"/>
                <w:szCs w:val="24"/>
                <w:lang w:val="uk-UA"/>
              </w:rPr>
            </w:pPr>
            <w:r w:rsidRPr="0005460E">
              <w:rPr>
                <w:rFonts w:ascii="Times New Roman" w:hAnsi="Times New Roman" w:cs="Times New Roman"/>
                <w:color w:val="auto"/>
                <w:sz w:val="24"/>
                <w:szCs w:val="24"/>
                <w:lang w:val="uk-UA"/>
              </w:rPr>
              <w:t>На підставі подання організації (об’єднання) роботодавців та/або професійної асоціації до роботи експертної групи може бути залучений представник роботодавців (за згодою</w:t>
            </w:r>
            <w:r w:rsidR="0063195A" w:rsidRPr="0005460E">
              <w:rPr>
                <w:rFonts w:ascii="Times New Roman" w:hAnsi="Times New Roman" w:cs="Times New Roman"/>
                <w:color w:val="auto"/>
                <w:sz w:val="24"/>
                <w:szCs w:val="24"/>
                <w:lang w:val="uk-UA"/>
              </w:rPr>
              <w:t>),</w:t>
            </w:r>
            <w:r w:rsidR="00CE4C51">
              <w:rPr>
                <w:rFonts w:ascii="Times New Roman" w:hAnsi="Times New Roman" w:cs="Times New Roman"/>
                <w:color w:val="auto"/>
                <w:sz w:val="24"/>
                <w:szCs w:val="24"/>
                <w:lang w:val="uk-UA"/>
              </w:rPr>
              <w:t xml:space="preserve"> </w:t>
            </w:r>
            <w:r w:rsidR="0063195A" w:rsidRPr="0005460E">
              <w:rPr>
                <w:rFonts w:ascii="Times New Roman" w:hAnsi="Times New Roman" w:cs="Times New Roman"/>
                <w:b/>
                <w:color w:val="auto"/>
                <w:sz w:val="24"/>
                <w:szCs w:val="24"/>
                <w:lang w:val="uk-UA"/>
              </w:rPr>
              <w:t>а</w:t>
            </w:r>
            <w:r w:rsidR="002E2FE5" w:rsidRPr="0005460E">
              <w:rPr>
                <w:rFonts w:ascii="Times New Roman" w:hAnsi="Times New Roman" w:cs="Times New Roman"/>
                <w:b/>
                <w:color w:val="auto"/>
                <w:sz w:val="24"/>
                <w:szCs w:val="24"/>
                <w:lang w:val="uk-UA"/>
              </w:rPr>
              <w:t>кредитація освітньо-професійної програм</w:t>
            </w:r>
            <w:r w:rsidR="002D4601" w:rsidRPr="0005460E">
              <w:rPr>
                <w:rFonts w:ascii="Times New Roman" w:hAnsi="Times New Roman" w:cs="Times New Roman"/>
                <w:b/>
                <w:color w:val="auto"/>
                <w:sz w:val="24"/>
                <w:szCs w:val="24"/>
                <w:lang w:val="uk-UA"/>
              </w:rPr>
              <w:t>и морського та річкового</w:t>
            </w:r>
            <w:r w:rsidR="002E2FE5" w:rsidRPr="0005460E">
              <w:rPr>
                <w:rFonts w:ascii="Times New Roman" w:hAnsi="Times New Roman" w:cs="Times New Roman"/>
                <w:b/>
                <w:color w:val="auto"/>
                <w:sz w:val="24"/>
                <w:szCs w:val="24"/>
                <w:lang w:val="uk-UA"/>
              </w:rPr>
              <w:t xml:space="preserve"> </w:t>
            </w:r>
            <w:r w:rsidR="0063195A" w:rsidRPr="0005460E">
              <w:rPr>
                <w:rFonts w:ascii="Times New Roman" w:hAnsi="Times New Roman" w:cs="Times New Roman"/>
                <w:b/>
                <w:color w:val="auto"/>
                <w:sz w:val="24"/>
                <w:szCs w:val="24"/>
                <w:lang w:val="uk-UA"/>
              </w:rPr>
              <w:t>профілю</w:t>
            </w:r>
            <w:r w:rsidR="002E2FE5" w:rsidRPr="0005460E">
              <w:rPr>
                <w:rFonts w:ascii="Times New Roman" w:hAnsi="Times New Roman" w:cs="Times New Roman"/>
                <w:b/>
                <w:color w:val="auto"/>
                <w:sz w:val="24"/>
                <w:szCs w:val="24"/>
                <w:lang w:val="uk-UA"/>
              </w:rPr>
              <w:t xml:space="preserve"> здійснюється з обовязковим</w:t>
            </w:r>
            <w:r w:rsidR="0063195A" w:rsidRPr="0005460E">
              <w:rPr>
                <w:rFonts w:ascii="Times New Roman" w:hAnsi="Times New Roman" w:cs="Times New Roman"/>
                <w:b/>
                <w:color w:val="auto"/>
                <w:sz w:val="24"/>
                <w:szCs w:val="24"/>
                <w:lang w:val="uk-UA"/>
              </w:rPr>
              <w:t xml:space="preserve"> їх залученням.</w:t>
            </w:r>
            <w:r w:rsidR="002E2FE5" w:rsidRPr="0005460E">
              <w:rPr>
                <w:rFonts w:ascii="Times New Roman" w:hAnsi="Times New Roman" w:cs="Times New Roman"/>
                <w:b/>
                <w:color w:val="auto"/>
                <w:sz w:val="24"/>
                <w:szCs w:val="24"/>
                <w:lang w:val="uk-UA"/>
              </w:rPr>
              <w:t xml:space="preserve"> </w:t>
            </w:r>
            <w:r w:rsidR="0063195A" w:rsidRPr="0005460E">
              <w:rPr>
                <w:rFonts w:ascii="Times New Roman" w:eastAsia="Times New Roman" w:hAnsi="Times New Roman" w:cs="Times New Roman"/>
                <w:b/>
                <w:color w:val="auto"/>
                <w:sz w:val="24"/>
                <w:szCs w:val="24"/>
                <w:lang w:val="uk-UA" w:eastAsia="uk-UA"/>
              </w:rPr>
              <w:t xml:space="preserve"> </w:t>
            </w:r>
          </w:p>
          <w:p w:rsidR="0005460E" w:rsidRPr="0005460E" w:rsidRDefault="0005460E" w:rsidP="0005460E">
            <w:pPr>
              <w:pStyle w:val="a3"/>
              <w:ind w:firstLine="567"/>
              <w:jc w:val="both"/>
              <w:rPr>
                <w:rFonts w:ascii="Times New Roman" w:hAnsi="Times New Roman" w:cs="Times New Roman"/>
                <w:sz w:val="24"/>
                <w:szCs w:val="24"/>
              </w:rPr>
            </w:pPr>
          </w:p>
          <w:p w:rsidR="002B2973" w:rsidRPr="0005460E" w:rsidRDefault="007B6E59" w:rsidP="0005460E">
            <w:pPr>
              <w:pStyle w:val="a3"/>
              <w:ind w:firstLine="567"/>
              <w:jc w:val="both"/>
              <w:rPr>
                <w:rFonts w:ascii="Times New Roman" w:hAnsi="Times New Roman" w:cs="Times New Roman"/>
                <w:b/>
                <w:sz w:val="24"/>
                <w:szCs w:val="24"/>
              </w:rPr>
            </w:pPr>
            <w:r w:rsidRPr="0005460E">
              <w:rPr>
                <w:rFonts w:ascii="Times New Roman" w:hAnsi="Times New Roman" w:cs="Times New Roman"/>
                <w:sz w:val="24"/>
                <w:szCs w:val="24"/>
              </w:rPr>
              <w:t>Акредитація освітньо-професійних програм фахової передвищої освіти здійснюються з обов’язковим залученням фахівців відповідної сфери, які відповідають кваліфікаційним вимогам, визначеним цим Положенням.</w:t>
            </w:r>
          </w:p>
          <w:p w:rsidR="002B2973" w:rsidRPr="0005460E" w:rsidRDefault="002B2973" w:rsidP="0005460E">
            <w:pPr>
              <w:pStyle w:val="a3"/>
              <w:ind w:firstLine="567"/>
              <w:jc w:val="both"/>
              <w:rPr>
                <w:rFonts w:ascii="Times New Roman" w:hAnsi="Times New Roman" w:cs="Times New Roman"/>
                <w:b/>
                <w:sz w:val="24"/>
                <w:szCs w:val="24"/>
              </w:rPr>
            </w:pPr>
          </w:p>
          <w:p w:rsidR="0005460E" w:rsidRDefault="0005460E" w:rsidP="0005460E">
            <w:pPr>
              <w:shd w:val="clear" w:color="auto" w:fill="FFFFFF"/>
              <w:spacing w:after="0" w:line="240" w:lineRule="auto"/>
              <w:jc w:val="both"/>
              <w:rPr>
                <w:rFonts w:ascii="Times New Roman" w:hAnsi="Times New Roman"/>
                <w:sz w:val="24"/>
                <w:szCs w:val="24"/>
                <w:lang w:val="uk-UA"/>
              </w:rPr>
            </w:pPr>
          </w:p>
          <w:p w:rsidR="00CE6959" w:rsidRPr="0005460E" w:rsidRDefault="00CE6959" w:rsidP="0005460E">
            <w:pPr>
              <w:shd w:val="clear" w:color="auto" w:fill="FFFFFF"/>
              <w:spacing w:after="0" w:line="240" w:lineRule="auto"/>
              <w:jc w:val="both"/>
              <w:rPr>
                <w:rFonts w:ascii="Times New Roman" w:hAnsi="Times New Roman"/>
                <w:sz w:val="24"/>
                <w:szCs w:val="24"/>
                <w:lang w:val="uk-UA"/>
              </w:rPr>
            </w:pPr>
            <w:r w:rsidRPr="0005460E">
              <w:rPr>
                <w:rFonts w:ascii="Times New Roman" w:hAnsi="Times New Roman"/>
                <w:sz w:val="24"/>
                <w:szCs w:val="24"/>
                <w:lang w:val="uk-UA"/>
              </w:rPr>
              <w:t>До складу експертної групи не можуть входити фахівці, які працюють (у тому числі на умовах сумісництва, погодинної оплати праці, цивільно-правових угод) або навчаються у закладі освіти, освітньо-професійна програма якого проходить акредитаційну експертизу, чи за наявності інших обставин, що свідчать про реальний чи потенційний конфлікт інтересів, а також ті фахівці, у яких не минув обмежувальний строк академічної відповідальності за порушення академічної доброчесності.</w:t>
            </w:r>
          </w:p>
          <w:p w:rsidR="00CE6959" w:rsidRPr="0005460E" w:rsidRDefault="00CE6959" w:rsidP="0005460E">
            <w:pPr>
              <w:pStyle w:val="a3"/>
              <w:ind w:firstLine="567"/>
              <w:jc w:val="both"/>
              <w:rPr>
                <w:rFonts w:ascii="Times New Roman" w:hAnsi="Times New Roman" w:cs="Times New Roman"/>
                <w:sz w:val="24"/>
                <w:szCs w:val="24"/>
              </w:rPr>
            </w:pPr>
            <w:r w:rsidRPr="0005460E">
              <w:rPr>
                <w:rFonts w:ascii="Times New Roman" w:hAnsi="Times New Roman" w:cs="Times New Roman"/>
                <w:sz w:val="24"/>
                <w:szCs w:val="24"/>
              </w:rPr>
              <w:t>До складу експертної групи не можуть бути включені фахівці, які здійснюють освітню діяльність за спеціальністю, в межах якої освітньо-професійна програма акредитується, у закладі освіти, розташованому у тому ж населеному пункті, що й заклад освіти, який акредитує освітньо-професійну програму</w:t>
            </w:r>
          </w:p>
          <w:p w:rsidR="00CE6959" w:rsidRPr="0005460E" w:rsidRDefault="00CE6959" w:rsidP="0005460E">
            <w:pPr>
              <w:pStyle w:val="a3"/>
              <w:ind w:firstLine="567"/>
              <w:jc w:val="both"/>
              <w:rPr>
                <w:rFonts w:ascii="Times New Roman" w:hAnsi="Times New Roman" w:cs="Times New Roman"/>
                <w:sz w:val="24"/>
                <w:szCs w:val="24"/>
              </w:rPr>
            </w:pPr>
          </w:p>
          <w:p w:rsidR="00447868" w:rsidRPr="0005460E" w:rsidRDefault="002B2973" w:rsidP="00CE4C51">
            <w:pPr>
              <w:pStyle w:val="a3"/>
              <w:ind w:firstLine="567"/>
              <w:jc w:val="both"/>
              <w:rPr>
                <w:rFonts w:ascii="Times New Roman" w:hAnsi="Times New Roman" w:cs="Times New Roman"/>
                <w:sz w:val="24"/>
                <w:szCs w:val="24"/>
              </w:rPr>
            </w:pPr>
            <w:r w:rsidRPr="0005460E">
              <w:rPr>
                <w:rFonts w:ascii="Times New Roman" w:hAnsi="Times New Roman" w:cs="Times New Roman"/>
                <w:b/>
                <w:sz w:val="24"/>
                <w:szCs w:val="24"/>
              </w:rPr>
              <w:t>Фахівець при отриманні пропозиції бути включеним до складу експертної групи до формування невідкладно повідомляє Уповноважену установу про наявність підстав для самовідводу.</w:t>
            </w:r>
          </w:p>
        </w:tc>
      </w:tr>
      <w:tr w:rsidR="00447868" w:rsidRPr="0005460E" w:rsidTr="0005460E">
        <w:tc>
          <w:tcPr>
            <w:tcW w:w="6771" w:type="dxa"/>
            <w:shd w:val="clear" w:color="auto" w:fill="auto"/>
          </w:tcPr>
          <w:p w:rsidR="0058059D" w:rsidRPr="0005460E" w:rsidRDefault="0058059D" w:rsidP="0058059D">
            <w:pPr>
              <w:shd w:val="clear" w:color="auto" w:fill="FFFFFF"/>
              <w:ind w:left="140" w:firstLine="460"/>
              <w:jc w:val="both"/>
              <w:rPr>
                <w:rFonts w:ascii="Times New Roman" w:hAnsi="Times New Roman"/>
                <w:sz w:val="24"/>
                <w:szCs w:val="24"/>
                <w:lang w:val="uk-UA"/>
              </w:rPr>
            </w:pPr>
            <w:r w:rsidRPr="0005460E">
              <w:rPr>
                <w:rFonts w:ascii="Times New Roman" w:hAnsi="Times New Roman"/>
                <w:sz w:val="24"/>
                <w:szCs w:val="24"/>
                <w:lang w:val="uk-UA"/>
              </w:rPr>
              <w:lastRenderedPageBreak/>
              <w:t>8. Акредитаційна експертиза передбачає:</w:t>
            </w:r>
          </w:p>
          <w:p w:rsidR="0058059D" w:rsidRPr="0005460E" w:rsidRDefault="0058059D" w:rsidP="0058059D">
            <w:pPr>
              <w:shd w:val="clear" w:color="auto" w:fill="FFFFFF"/>
              <w:ind w:left="140" w:firstLine="460"/>
              <w:jc w:val="both"/>
              <w:rPr>
                <w:rFonts w:ascii="Times New Roman" w:hAnsi="Times New Roman"/>
                <w:sz w:val="24"/>
                <w:szCs w:val="24"/>
                <w:lang w:val="uk-UA"/>
              </w:rPr>
            </w:pPr>
            <w:r w:rsidRPr="0005460E">
              <w:rPr>
                <w:rFonts w:ascii="Times New Roman" w:hAnsi="Times New Roman"/>
                <w:sz w:val="24"/>
                <w:szCs w:val="24"/>
                <w:lang w:val="uk-UA"/>
              </w:rPr>
              <w:t>вивчення експертною групою результатів самооцінювання, а також інших документів та інформації, що стосуються освітньо-професійної програми і освітньої діяльності закладу освіти за цією програмою;</w:t>
            </w:r>
          </w:p>
          <w:p w:rsidR="0058059D" w:rsidRPr="0005460E" w:rsidRDefault="0058059D" w:rsidP="0058059D">
            <w:pPr>
              <w:shd w:val="clear" w:color="auto" w:fill="FFFFFF"/>
              <w:ind w:left="140" w:firstLine="460"/>
              <w:jc w:val="both"/>
              <w:rPr>
                <w:rFonts w:ascii="Times New Roman" w:hAnsi="Times New Roman"/>
                <w:sz w:val="24"/>
                <w:szCs w:val="24"/>
                <w:lang w:val="uk-UA"/>
              </w:rPr>
            </w:pPr>
            <w:r w:rsidRPr="0005460E">
              <w:rPr>
                <w:rFonts w:ascii="Times New Roman" w:hAnsi="Times New Roman"/>
                <w:sz w:val="24"/>
                <w:szCs w:val="24"/>
                <w:lang w:val="uk-UA"/>
              </w:rPr>
              <w:t>виїзд члена експертної групи з числа представників територіального органу Служби до закладу освіти з метою:</w:t>
            </w:r>
          </w:p>
          <w:p w:rsidR="0058059D" w:rsidRPr="0005460E" w:rsidRDefault="0058059D" w:rsidP="0058059D">
            <w:pPr>
              <w:shd w:val="clear" w:color="auto" w:fill="FFFFFF"/>
              <w:ind w:left="140" w:firstLine="460"/>
              <w:jc w:val="both"/>
              <w:rPr>
                <w:rFonts w:ascii="Times New Roman" w:hAnsi="Times New Roman"/>
                <w:sz w:val="24"/>
                <w:szCs w:val="24"/>
                <w:lang w:val="uk-UA"/>
              </w:rPr>
            </w:pPr>
            <w:r w:rsidRPr="0005460E">
              <w:rPr>
                <w:rFonts w:ascii="Times New Roman" w:hAnsi="Times New Roman"/>
                <w:sz w:val="24"/>
                <w:szCs w:val="24"/>
                <w:lang w:val="uk-UA"/>
              </w:rPr>
              <w:t xml:space="preserve">уточнення даних, вказаних у документі про результати </w:t>
            </w:r>
            <w:r w:rsidRPr="0005460E">
              <w:rPr>
                <w:rFonts w:ascii="Times New Roman" w:hAnsi="Times New Roman"/>
                <w:sz w:val="24"/>
                <w:szCs w:val="24"/>
                <w:lang w:val="uk-UA"/>
              </w:rPr>
              <w:lastRenderedPageBreak/>
              <w:t>самооцінювання, опитування представників заінтересованих сторін про освітньо-професійну програму та освітню діяльність закладу освіти за цією програмою,</w:t>
            </w:r>
          </w:p>
          <w:p w:rsidR="0058059D" w:rsidRPr="0005460E" w:rsidRDefault="0058059D" w:rsidP="0058059D">
            <w:pPr>
              <w:shd w:val="clear" w:color="auto" w:fill="FFFFFF"/>
              <w:ind w:left="140" w:firstLine="460"/>
              <w:jc w:val="both"/>
              <w:rPr>
                <w:rFonts w:ascii="Times New Roman" w:hAnsi="Times New Roman"/>
                <w:sz w:val="24"/>
                <w:szCs w:val="24"/>
                <w:lang w:val="uk-UA"/>
              </w:rPr>
            </w:pPr>
            <w:r w:rsidRPr="0005460E">
              <w:rPr>
                <w:rFonts w:ascii="Times New Roman" w:hAnsi="Times New Roman"/>
                <w:sz w:val="24"/>
                <w:szCs w:val="24"/>
                <w:lang w:val="uk-UA"/>
              </w:rPr>
              <w:t>формування рекомендацій щодо вдосконалення їхньої якості, у ході якого можуть проводитись індивідуальні співбесіди, інтерв’ю, фокус-групи (представників керівництва закладу освіти, педагогічних (науково-педагогічних) працівників, представників органів студентського самоврядування, здобувачів фахової передвищої освіти, випускників, роботодавців та ін.);</w:t>
            </w:r>
          </w:p>
          <w:p w:rsidR="005D01B7" w:rsidRPr="0005460E" w:rsidRDefault="0058059D" w:rsidP="005D01B7">
            <w:pPr>
              <w:shd w:val="clear" w:color="auto" w:fill="FFFFFF"/>
              <w:ind w:left="140"/>
              <w:jc w:val="both"/>
              <w:rPr>
                <w:rFonts w:ascii="Times New Roman" w:hAnsi="Times New Roman"/>
                <w:b/>
                <w:sz w:val="24"/>
                <w:szCs w:val="24"/>
                <w:lang w:val="uk-UA"/>
              </w:rPr>
            </w:pPr>
            <w:r w:rsidRPr="0005460E">
              <w:rPr>
                <w:rFonts w:ascii="Times New Roman" w:hAnsi="Times New Roman"/>
                <w:sz w:val="24"/>
                <w:szCs w:val="24"/>
                <w:lang w:val="uk-UA"/>
              </w:rPr>
              <w:t>складання звіту експертної групи про результати акредитаційної експертизи (далі - звіт) .</w:t>
            </w:r>
            <w:r w:rsidR="005D01B7" w:rsidRPr="0005460E">
              <w:rPr>
                <w:rFonts w:ascii="Times New Roman" w:hAnsi="Times New Roman"/>
                <w:sz w:val="24"/>
                <w:szCs w:val="24"/>
                <w:lang w:val="uk-UA"/>
              </w:rPr>
              <w:t xml:space="preserve"> </w:t>
            </w:r>
          </w:p>
          <w:p w:rsidR="00447868" w:rsidRPr="0005460E" w:rsidRDefault="00447868" w:rsidP="0058059D">
            <w:pPr>
              <w:pStyle w:val="a3"/>
              <w:ind w:firstLine="567"/>
              <w:jc w:val="both"/>
              <w:rPr>
                <w:rFonts w:ascii="Times New Roman" w:hAnsi="Times New Roman" w:cs="Times New Roman"/>
                <w:sz w:val="24"/>
                <w:szCs w:val="24"/>
              </w:rPr>
            </w:pPr>
          </w:p>
        </w:tc>
        <w:tc>
          <w:tcPr>
            <w:tcW w:w="7017" w:type="dxa"/>
            <w:shd w:val="clear" w:color="auto" w:fill="auto"/>
          </w:tcPr>
          <w:p w:rsidR="005D01B7" w:rsidRPr="0005460E" w:rsidRDefault="005D01B7" w:rsidP="005D01B7">
            <w:pPr>
              <w:shd w:val="clear" w:color="auto" w:fill="FFFFFF"/>
              <w:ind w:left="140" w:firstLine="460"/>
              <w:jc w:val="both"/>
              <w:rPr>
                <w:rFonts w:ascii="Times New Roman" w:hAnsi="Times New Roman"/>
                <w:sz w:val="24"/>
                <w:szCs w:val="24"/>
                <w:lang w:val="uk-UA"/>
              </w:rPr>
            </w:pPr>
            <w:r w:rsidRPr="0005460E">
              <w:rPr>
                <w:rFonts w:ascii="Times New Roman" w:hAnsi="Times New Roman"/>
                <w:sz w:val="24"/>
                <w:szCs w:val="24"/>
                <w:lang w:val="uk-UA"/>
              </w:rPr>
              <w:lastRenderedPageBreak/>
              <w:t>8. Акредитаційна експертиза передбачає:</w:t>
            </w:r>
          </w:p>
          <w:p w:rsidR="005D01B7" w:rsidRPr="0005460E" w:rsidRDefault="005D01B7" w:rsidP="005D01B7">
            <w:pPr>
              <w:shd w:val="clear" w:color="auto" w:fill="FFFFFF"/>
              <w:ind w:left="140" w:firstLine="460"/>
              <w:jc w:val="both"/>
              <w:rPr>
                <w:rFonts w:ascii="Times New Roman" w:hAnsi="Times New Roman"/>
                <w:sz w:val="24"/>
                <w:szCs w:val="24"/>
                <w:lang w:val="uk-UA"/>
              </w:rPr>
            </w:pPr>
            <w:r w:rsidRPr="0005460E">
              <w:rPr>
                <w:rFonts w:ascii="Times New Roman" w:hAnsi="Times New Roman"/>
                <w:sz w:val="24"/>
                <w:szCs w:val="24"/>
                <w:lang w:val="uk-UA"/>
              </w:rPr>
              <w:t>вивчення експертною групою результатів самооцінювання, а також інших документів та інформації, що стосуються освітньо-професійної програми і освітньої діяльності закладу освіти за цією програмою;</w:t>
            </w:r>
          </w:p>
          <w:p w:rsidR="005D01B7" w:rsidRPr="0005460E" w:rsidRDefault="005D01B7" w:rsidP="005D01B7">
            <w:pPr>
              <w:shd w:val="clear" w:color="auto" w:fill="FFFFFF"/>
              <w:ind w:left="140" w:firstLine="460"/>
              <w:jc w:val="both"/>
              <w:rPr>
                <w:rFonts w:ascii="Times New Roman" w:hAnsi="Times New Roman"/>
                <w:sz w:val="24"/>
                <w:szCs w:val="24"/>
                <w:lang w:val="uk-UA"/>
              </w:rPr>
            </w:pPr>
            <w:r w:rsidRPr="0005460E">
              <w:rPr>
                <w:rFonts w:ascii="Times New Roman" w:hAnsi="Times New Roman"/>
                <w:sz w:val="24"/>
                <w:szCs w:val="24"/>
                <w:lang w:val="uk-UA"/>
              </w:rPr>
              <w:t>виїзд члена експертної групи з числа представників територіального органу Служби до закладу освіти з метою:</w:t>
            </w:r>
          </w:p>
          <w:p w:rsidR="005D01B7" w:rsidRPr="0005460E" w:rsidRDefault="005D01B7" w:rsidP="005D01B7">
            <w:pPr>
              <w:shd w:val="clear" w:color="auto" w:fill="FFFFFF"/>
              <w:ind w:left="140" w:firstLine="460"/>
              <w:jc w:val="both"/>
              <w:rPr>
                <w:rFonts w:ascii="Times New Roman" w:hAnsi="Times New Roman"/>
                <w:sz w:val="24"/>
                <w:szCs w:val="24"/>
                <w:lang w:val="uk-UA"/>
              </w:rPr>
            </w:pPr>
            <w:r w:rsidRPr="0005460E">
              <w:rPr>
                <w:rFonts w:ascii="Times New Roman" w:hAnsi="Times New Roman"/>
                <w:sz w:val="24"/>
                <w:szCs w:val="24"/>
                <w:lang w:val="uk-UA"/>
              </w:rPr>
              <w:t xml:space="preserve">уточнення даних, вказаних у документі про результати </w:t>
            </w:r>
            <w:r w:rsidRPr="0005460E">
              <w:rPr>
                <w:rFonts w:ascii="Times New Roman" w:hAnsi="Times New Roman"/>
                <w:sz w:val="24"/>
                <w:szCs w:val="24"/>
                <w:lang w:val="uk-UA"/>
              </w:rPr>
              <w:lastRenderedPageBreak/>
              <w:t>самооцінювання, опитування представників заінтересованих сторін про освітньо-професійну програму та освітню діяльність закладу освіти за цією програмою,</w:t>
            </w:r>
          </w:p>
          <w:p w:rsidR="005D01B7" w:rsidRPr="0005460E" w:rsidRDefault="005D01B7" w:rsidP="005D01B7">
            <w:pPr>
              <w:shd w:val="clear" w:color="auto" w:fill="FFFFFF"/>
              <w:ind w:left="140" w:firstLine="460"/>
              <w:jc w:val="both"/>
              <w:rPr>
                <w:rFonts w:ascii="Times New Roman" w:hAnsi="Times New Roman"/>
                <w:sz w:val="24"/>
                <w:szCs w:val="24"/>
                <w:lang w:val="uk-UA"/>
              </w:rPr>
            </w:pPr>
            <w:r w:rsidRPr="0005460E">
              <w:rPr>
                <w:rFonts w:ascii="Times New Roman" w:hAnsi="Times New Roman"/>
                <w:sz w:val="24"/>
                <w:szCs w:val="24"/>
                <w:lang w:val="uk-UA"/>
              </w:rPr>
              <w:t>формування рекомендацій щодо вдосконалення їхньої якості, у ході якого можуть проводитись індивідуальні співбесіди, інтерв’ю, фокус-групи (представників керівництва закладу освіти, педагогічних (науково-педагогічних) працівників, представників органів студентського самоврядування, здобувачів фахової передвищої освіти, випускників, роботодавців та ін.);</w:t>
            </w:r>
          </w:p>
          <w:p w:rsidR="00186DAF" w:rsidRPr="0005460E" w:rsidRDefault="005D01B7" w:rsidP="0005460E">
            <w:pPr>
              <w:shd w:val="clear" w:color="auto" w:fill="FFFFFF"/>
              <w:ind w:left="140"/>
              <w:jc w:val="both"/>
              <w:rPr>
                <w:rFonts w:ascii="Times New Roman" w:hAnsi="Times New Roman"/>
                <w:sz w:val="24"/>
                <w:szCs w:val="24"/>
                <w:lang w:val="uk-UA"/>
              </w:rPr>
            </w:pPr>
            <w:r w:rsidRPr="0005460E">
              <w:rPr>
                <w:rFonts w:ascii="Times New Roman" w:hAnsi="Times New Roman"/>
                <w:sz w:val="24"/>
                <w:szCs w:val="24"/>
                <w:lang w:val="uk-UA"/>
              </w:rPr>
              <w:t xml:space="preserve">складання звіту експертної групи про результати акредитаційної експертизи (далі - звіт) </w:t>
            </w:r>
            <w:r w:rsidRPr="0005460E">
              <w:rPr>
                <w:rFonts w:ascii="Times New Roman" w:hAnsi="Times New Roman"/>
                <w:b/>
                <w:sz w:val="24"/>
                <w:szCs w:val="24"/>
                <w:lang w:val="uk-UA"/>
              </w:rPr>
              <w:t>за затвердженою Уповноваженою установою формою.</w:t>
            </w:r>
          </w:p>
        </w:tc>
      </w:tr>
      <w:tr w:rsidR="00186DAF" w:rsidRPr="00D70000" w:rsidTr="0005460E">
        <w:tc>
          <w:tcPr>
            <w:tcW w:w="6771" w:type="dxa"/>
            <w:shd w:val="clear" w:color="auto" w:fill="auto"/>
          </w:tcPr>
          <w:p w:rsidR="00982D73" w:rsidRPr="0005460E" w:rsidRDefault="00982D73" w:rsidP="00982D73">
            <w:pPr>
              <w:shd w:val="clear" w:color="auto" w:fill="FFFFFF"/>
              <w:ind w:left="140" w:firstLine="460"/>
              <w:jc w:val="both"/>
              <w:rPr>
                <w:rFonts w:ascii="Times New Roman" w:hAnsi="Times New Roman"/>
                <w:sz w:val="24"/>
                <w:szCs w:val="24"/>
                <w:lang w:val="uk-UA"/>
              </w:rPr>
            </w:pPr>
            <w:r w:rsidRPr="0005460E">
              <w:rPr>
                <w:rFonts w:ascii="Times New Roman" w:hAnsi="Times New Roman"/>
                <w:sz w:val="24"/>
                <w:szCs w:val="24"/>
                <w:lang w:val="uk-UA"/>
              </w:rPr>
              <w:lastRenderedPageBreak/>
              <w:t xml:space="preserve">Розділ </w:t>
            </w:r>
            <w:r w:rsidR="007D60CE" w:rsidRPr="0005460E">
              <w:rPr>
                <w:rFonts w:ascii="Times New Roman" w:hAnsi="Times New Roman"/>
                <w:sz w:val="24"/>
                <w:szCs w:val="24"/>
                <w:lang w:val="uk-UA"/>
              </w:rPr>
              <w:t xml:space="preserve">ІІІ Прийняття рішення про акредитацію </w:t>
            </w:r>
          </w:p>
          <w:p w:rsidR="00982D73" w:rsidRPr="0005460E" w:rsidRDefault="00982D73" w:rsidP="00982D73">
            <w:pPr>
              <w:shd w:val="clear" w:color="auto" w:fill="FFFFFF"/>
              <w:ind w:left="140" w:firstLine="460"/>
              <w:jc w:val="both"/>
              <w:rPr>
                <w:rFonts w:ascii="Times New Roman" w:hAnsi="Times New Roman"/>
                <w:sz w:val="24"/>
                <w:szCs w:val="24"/>
                <w:lang w:val="uk-UA"/>
              </w:rPr>
            </w:pPr>
            <w:r w:rsidRPr="0005460E">
              <w:rPr>
                <w:rFonts w:ascii="Times New Roman" w:hAnsi="Times New Roman"/>
                <w:sz w:val="24"/>
                <w:szCs w:val="24"/>
                <w:lang w:val="uk-UA"/>
              </w:rPr>
              <w:t>1. Для прийняття рішення про акредитацію освітньо-професійної програми фахової передвищої освіти Службою створюється Акредитаційна комісії Державної служби якості освіти України (далі - Акредитаційна комісія) - дорадчий орган Служби.</w:t>
            </w:r>
          </w:p>
          <w:p w:rsidR="00982D73" w:rsidRPr="0005460E" w:rsidRDefault="00982D73" w:rsidP="00982D73">
            <w:pPr>
              <w:shd w:val="clear" w:color="auto" w:fill="FFFFFF"/>
              <w:ind w:left="140" w:firstLine="460"/>
              <w:jc w:val="both"/>
              <w:rPr>
                <w:rFonts w:ascii="Times New Roman" w:hAnsi="Times New Roman"/>
                <w:sz w:val="24"/>
                <w:szCs w:val="24"/>
                <w:lang w:val="uk-UA"/>
              </w:rPr>
            </w:pPr>
            <w:r w:rsidRPr="0005460E">
              <w:rPr>
                <w:rFonts w:ascii="Times New Roman" w:hAnsi="Times New Roman"/>
                <w:sz w:val="24"/>
                <w:szCs w:val="24"/>
                <w:lang w:val="uk-UA"/>
              </w:rPr>
              <w:t>Склад Акредитаційної комісії визначається окремим наказом Служби.</w:t>
            </w:r>
          </w:p>
          <w:p w:rsidR="00982D73" w:rsidRPr="0005460E" w:rsidRDefault="00982D73" w:rsidP="00982D73">
            <w:pPr>
              <w:shd w:val="clear" w:color="auto" w:fill="FFFFFF"/>
              <w:ind w:left="140" w:firstLine="460"/>
              <w:jc w:val="both"/>
              <w:rPr>
                <w:rFonts w:ascii="Times New Roman" w:hAnsi="Times New Roman"/>
                <w:sz w:val="24"/>
                <w:szCs w:val="24"/>
                <w:lang w:val="uk-UA"/>
              </w:rPr>
            </w:pPr>
            <w:r w:rsidRPr="0005460E">
              <w:rPr>
                <w:rFonts w:ascii="Times New Roman" w:hAnsi="Times New Roman"/>
                <w:sz w:val="24"/>
                <w:szCs w:val="24"/>
                <w:lang w:val="uk-UA"/>
              </w:rPr>
              <w:t>До складу Акредитаційної комісії входять представники Служби, Уповноваженої установи, представники закладів вищої та фахової передвищої освіти, представник Спільного представницького органу сторони роботодавців на національному рівні (за згодою).</w:t>
            </w:r>
          </w:p>
          <w:p w:rsidR="00982D73" w:rsidRPr="0005460E" w:rsidRDefault="00982D73" w:rsidP="00982D73">
            <w:pPr>
              <w:shd w:val="clear" w:color="auto" w:fill="FFFFFF"/>
              <w:ind w:left="140" w:firstLine="460"/>
              <w:jc w:val="both"/>
              <w:rPr>
                <w:rFonts w:ascii="Times New Roman" w:hAnsi="Times New Roman"/>
                <w:sz w:val="24"/>
                <w:szCs w:val="24"/>
                <w:lang w:val="uk-UA"/>
              </w:rPr>
            </w:pPr>
            <w:r w:rsidRPr="0005460E">
              <w:rPr>
                <w:rFonts w:ascii="Times New Roman" w:hAnsi="Times New Roman"/>
                <w:sz w:val="24"/>
                <w:szCs w:val="24"/>
                <w:lang w:val="uk-UA"/>
              </w:rPr>
              <w:t>Акредитаційна комісія складається з двадцяти п’яти осіб, з яких сімнадцять є представниками закладів вищої та фахової передвищої освіти.</w:t>
            </w:r>
          </w:p>
          <w:p w:rsidR="00982D73" w:rsidRPr="0005460E" w:rsidRDefault="00982D73" w:rsidP="00982D73">
            <w:pPr>
              <w:shd w:val="clear" w:color="auto" w:fill="FFFFFF"/>
              <w:ind w:left="140" w:firstLine="460"/>
              <w:jc w:val="both"/>
              <w:rPr>
                <w:rFonts w:ascii="Times New Roman" w:hAnsi="Times New Roman"/>
                <w:sz w:val="24"/>
                <w:szCs w:val="24"/>
                <w:lang w:val="uk-UA"/>
              </w:rPr>
            </w:pPr>
            <w:r w:rsidRPr="0005460E">
              <w:rPr>
                <w:rFonts w:ascii="Times New Roman" w:hAnsi="Times New Roman"/>
                <w:sz w:val="24"/>
                <w:szCs w:val="24"/>
                <w:lang w:val="uk-UA"/>
              </w:rPr>
              <w:lastRenderedPageBreak/>
              <w:t>Строк повноважень Акредитаційної комісії складає три календарні роки з дати затвердження її складу.</w:t>
            </w:r>
          </w:p>
          <w:p w:rsidR="00982D73" w:rsidRPr="0005460E" w:rsidRDefault="00982D73" w:rsidP="00982D73">
            <w:pPr>
              <w:shd w:val="clear" w:color="auto" w:fill="FFFFFF"/>
              <w:ind w:left="140" w:firstLine="460"/>
              <w:jc w:val="both"/>
              <w:rPr>
                <w:rFonts w:ascii="Times New Roman" w:hAnsi="Times New Roman"/>
                <w:sz w:val="24"/>
                <w:szCs w:val="24"/>
                <w:lang w:val="uk-UA"/>
              </w:rPr>
            </w:pPr>
            <w:r w:rsidRPr="0005460E">
              <w:rPr>
                <w:rFonts w:ascii="Times New Roman" w:hAnsi="Times New Roman"/>
                <w:sz w:val="24"/>
                <w:szCs w:val="24"/>
                <w:lang w:val="uk-UA"/>
              </w:rPr>
              <w:t>Головою Акредитаційної комісії є Голова Служби. У разі його тимчасової відсутності виконання повноважень голови Акредитаційної комісії покладається на першого заступника Голови Служби.</w:t>
            </w:r>
          </w:p>
          <w:p w:rsidR="00982D73" w:rsidRPr="0005460E" w:rsidRDefault="00982D73" w:rsidP="00982D73">
            <w:pPr>
              <w:shd w:val="clear" w:color="auto" w:fill="FFFFFF"/>
              <w:ind w:left="140" w:firstLine="460"/>
              <w:jc w:val="both"/>
              <w:rPr>
                <w:rFonts w:ascii="Times New Roman" w:hAnsi="Times New Roman"/>
                <w:sz w:val="24"/>
                <w:szCs w:val="24"/>
                <w:lang w:val="uk-UA"/>
              </w:rPr>
            </w:pPr>
            <w:r w:rsidRPr="0005460E">
              <w:rPr>
                <w:rFonts w:ascii="Times New Roman" w:hAnsi="Times New Roman"/>
                <w:sz w:val="24"/>
                <w:szCs w:val="24"/>
                <w:lang w:val="uk-UA"/>
              </w:rPr>
              <w:t>Організацію роботи Акредитаційної комісії здійснює секретар, який призначається з числа працівників Уповноваженої установи.</w:t>
            </w:r>
          </w:p>
          <w:p w:rsidR="00982D73" w:rsidRPr="0005460E" w:rsidRDefault="00982D73" w:rsidP="00982D73">
            <w:pPr>
              <w:shd w:val="clear" w:color="auto" w:fill="FFFFFF"/>
              <w:ind w:left="140" w:firstLine="460"/>
              <w:jc w:val="both"/>
              <w:rPr>
                <w:rFonts w:ascii="Times New Roman" w:hAnsi="Times New Roman"/>
                <w:sz w:val="24"/>
                <w:szCs w:val="24"/>
                <w:lang w:val="uk-UA"/>
              </w:rPr>
            </w:pPr>
            <w:r w:rsidRPr="0005460E">
              <w:rPr>
                <w:rFonts w:ascii="Times New Roman" w:hAnsi="Times New Roman"/>
                <w:sz w:val="24"/>
                <w:szCs w:val="24"/>
                <w:lang w:val="uk-UA"/>
              </w:rPr>
              <w:t>На засіданні Акредитаційної комісії акредитаційну справу за відповідною освітньо-професійною програмою (програмами) представляє член Акредитаційної комісії.</w:t>
            </w:r>
          </w:p>
          <w:p w:rsidR="00982D73" w:rsidRPr="0005460E" w:rsidRDefault="00982D73" w:rsidP="00982D73">
            <w:pPr>
              <w:shd w:val="clear" w:color="auto" w:fill="FFFFFF"/>
              <w:ind w:left="140" w:firstLine="460"/>
              <w:jc w:val="both"/>
              <w:rPr>
                <w:rFonts w:ascii="Times New Roman" w:hAnsi="Times New Roman"/>
                <w:sz w:val="24"/>
                <w:szCs w:val="24"/>
                <w:lang w:val="uk-UA"/>
              </w:rPr>
            </w:pPr>
            <w:r w:rsidRPr="0005460E">
              <w:rPr>
                <w:rFonts w:ascii="Times New Roman" w:hAnsi="Times New Roman"/>
                <w:sz w:val="24"/>
                <w:szCs w:val="24"/>
                <w:lang w:val="uk-UA"/>
              </w:rPr>
              <w:t>Акредитаційні справи надсилаються в електронному вигляді членам Акредитаційної комісії не пізніше п’яти робочих днів до засідання Акредитаційної комісії.</w:t>
            </w:r>
          </w:p>
          <w:p w:rsidR="00982D73" w:rsidRPr="0005460E" w:rsidRDefault="00982D73" w:rsidP="00982D73">
            <w:pPr>
              <w:shd w:val="clear" w:color="auto" w:fill="FFFFFF"/>
              <w:ind w:left="140" w:firstLine="460"/>
              <w:jc w:val="both"/>
              <w:rPr>
                <w:rFonts w:ascii="Times New Roman" w:hAnsi="Times New Roman"/>
                <w:sz w:val="24"/>
                <w:szCs w:val="24"/>
                <w:lang w:val="uk-UA"/>
              </w:rPr>
            </w:pPr>
            <w:r w:rsidRPr="0005460E">
              <w:rPr>
                <w:rFonts w:ascii="Times New Roman" w:hAnsi="Times New Roman"/>
                <w:sz w:val="24"/>
                <w:szCs w:val="24"/>
                <w:lang w:val="uk-UA"/>
              </w:rPr>
              <w:t>Рішення Акредитаційної комісії приймаються більшістю у 3/4 голосів членів Акредитаційної комісії, які беруть участь у засіданні, оформлюється протоколом та затверджується наказом Служби. Засідання Акредитаційної комісії є правомочними, за умови присутні на ньому більше 2/3 членів Акредитаційної комісії від її загального складу.</w:t>
            </w:r>
          </w:p>
          <w:p w:rsidR="00186DAF" w:rsidRPr="0005460E" w:rsidRDefault="00982D73" w:rsidP="00982D73">
            <w:pPr>
              <w:shd w:val="clear" w:color="auto" w:fill="FFFFFF"/>
              <w:ind w:left="140" w:firstLine="460"/>
              <w:jc w:val="both"/>
              <w:rPr>
                <w:rFonts w:ascii="Times New Roman" w:hAnsi="Times New Roman"/>
                <w:sz w:val="24"/>
                <w:szCs w:val="24"/>
                <w:lang w:val="uk-UA"/>
              </w:rPr>
            </w:pPr>
            <w:r w:rsidRPr="0005460E">
              <w:rPr>
                <w:rFonts w:ascii="Times New Roman" w:hAnsi="Times New Roman"/>
                <w:sz w:val="24"/>
                <w:szCs w:val="24"/>
                <w:lang w:val="uk-UA"/>
              </w:rPr>
              <w:t xml:space="preserve">Якщо член Акредитаційної комісії є представником закладу освіти, освітньо-професійна програма якого акредитується, то він </w:t>
            </w:r>
            <w:r w:rsidRPr="0005460E">
              <w:rPr>
                <w:rFonts w:ascii="Times New Roman" w:hAnsi="Times New Roman"/>
                <w:b/>
                <w:sz w:val="24"/>
                <w:szCs w:val="24"/>
                <w:lang w:val="uk-UA"/>
              </w:rPr>
              <w:t>позбавляється права голосу</w:t>
            </w:r>
            <w:r w:rsidRPr="0005460E">
              <w:rPr>
                <w:rFonts w:ascii="Times New Roman" w:hAnsi="Times New Roman"/>
                <w:sz w:val="24"/>
                <w:szCs w:val="24"/>
                <w:lang w:val="uk-UA"/>
              </w:rPr>
              <w:t xml:space="preserve"> при прийнятті рішення про акредитацію цієї освітньо-професійної програми.</w:t>
            </w:r>
          </w:p>
        </w:tc>
        <w:tc>
          <w:tcPr>
            <w:tcW w:w="7017" w:type="dxa"/>
            <w:shd w:val="clear" w:color="auto" w:fill="auto"/>
          </w:tcPr>
          <w:p w:rsidR="00BD3987" w:rsidRPr="0005460E" w:rsidRDefault="00BD3987" w:rsidP="00BD3987">
            <w:pPr>
              <w:shd w:val="clear" w:color="auto" w:fill="FFFFFF"/>
              <w:ind w:left="140" w:firstLine="460"/>
              <w:jc w:val="both"/>
              <w:rPr>
                <w:rFonts w:ascii="Times New Roman" w:hAnsi="Times New Roman"/>
                <w:sz w:val="24"/>
                <w:szCs w:val="24"/>
                <w:lang w:val="uk-UA"/>
              </w:rPr>
            </w:pPr>
            <w:r w:rsidRPr="0005460E">
              <w:rPr>
                <w:rFonts w:ascii="Times New Roman" w:hAnsi="Times New Roman"/>
                <w:sz w:val="24"/>
                <w:szCs w:val="24"/>
                <w:lang w:val="uk-UA"/>
              </w:rPr>
              <w:lastRenderedPageBreak/>
              <w:t xml:space="preserve">Розділ ІІІ Прийняття рішення про акредитацію </w:t>
            </w:r>
          </w:p>
          <w:p w:rsidR="00BD3987" w:rsidRPr="0005460E" w:rsidRDefault="00BD3987" w:rsidP="00BD3987">
            <w:pPr>
              <w:shd w:val="clear" w:color="auto" w:fill="FFFFFF"/>
              <w:ind w:left="140" w:firstLine="460"/>
              <w:jc w:val="both"/>
              <w:rPr>
                <w:rFonts w:ascii="Times New Roman" w:hAnsi="Times New Roman"/>
                <w:sz w:val="24"/>
                <w:szCs w:val="24"/>
                <w:lang w:val="uk-UA"/>
              </w:rPr>
            </w:pPr>
            <w:r w:rsidRPr="0005460E">
              <w:rPr>
                <w:rFonts w:ascii="Times New Roman" w:hAnsi="Times New Roman"/>
                <w:sz w:val="24"/>
                <w:szCs w:val="24"/>
                <w:lang w:val="uk-UA"/>
              </w:rPr>
              <w:t>1. Для прийняття рішення про акредитацію освітньо-професійної програми фахової передвищої освіти Службою створюється Акредитаційна комісії Державної служби якості освіти України (далі - Акредитаційна комісія) - дорадчий орган Служби.</w:t>
            </w:r>
          </w:p>
          <w:p w:rsidR="00BD3987" w:rsidRPr="0005460E" w:rsidRDefault="00BD3987" w:rsidP="00BD3987">
            <w:pPr>
              <w:shd w:val="clear" w:color="auto" w:fill="FFFFFF"/>
              <w:ind w:left="140" w:firstLine="460"/>
              <w:jc w:val="both"/>
              <w:rPr>
                <w:rFonts w:ascii="Times New Roman" w:hAnsi="Times New Roman"/>
                <w:sz w:val="24"/>
                <w:szCs w:val="24"/>
                <w:lang w:val="uk-UA"/>
              </w:rPr>
            </w:pPr>
            <w:r w:rsidRPr="0005460E">
              <w:rPr>
                <w:rFonts w:ascii="Times New Roman" w:hAnsi="Times New Roman"/>
                <w:sz w:val="24"/>
                <w:szCs w:val="24"/>
                <w:lang w:val="uk-UA"/>
              </w:rPr>
              <w:t>Склад Акредитаційної комісії визначається окремим наказом Служби.</w:t>
            </w:r>
          </w:p>
          <w:p w:rsidR="00BD3987" w:rsidRPr="0005460E" w:rsidRDefault="00BD3987" w:rsidP="00BD3987">
            <w:pPr>
              <w:shd w:val="clear" w:color="auto" w:fill="FFFFFF"/>
              <w:ind w:left="140" w:firstLine="460"/>
              <w:jc w:val="both"/>
              <w:rPr>
                <w:rFonts w:ascii="Times New Roman" w:hAnsi="Times New Roman"/>
                <w:sz w:val="24"/>
                <w:szCs w:val="24"/>
                <w:lang w:val="uk-UA"/>
              </w:rPr>
            </w:pPr>
            <w:r w:rsidRPr="0005460E">
              <w:rPr>
                <w:rFonts w:ascii="Times New Roman" w:hAnsi="Times New Roman"/>
                <w:sz w:val="24"/>
                <w:szCs w:val="24"/>
                <w:lang w:val="uk-UA"/>
              </w:rPr>
              <w:t>До складу Акредитаційної комісії входять представники Служби, Уповноваженої установи, представники закладів вищої та фахової передвищої освіти, представник Спільного представницького органу сторони роботодавців на національному рівні (за згодою).</w:t>
            </w:r>
          </w:p>
          <w:p w:rsidR="00BD3987" w:rsidRPr="0005460E" w:rsidRDefault="00BD3987" w:rsidP="00BD3987">
            <w:pPr>
              <w:shd w:val="clear" w:color="auto" w:fill="FFFFFF"/>
              <w:ind w:left="140" w:firstLine="460"/>
              <w:jc w:val="both"/>
              <w:rPr>
                <w:rFonts w:ascii="Times New Roman" w:hAnsi="Times New Roman"/>
                <w:sz w:val="24"/>
                <w:szCs w:val="24"/>
                <w:lang w:val="uk-UA"/>
              </w:rPr>
            </w:pPr>
            <w:r w:rsidRPr="0005460E">
              <w:rPr>
                <w:rFonts w:ascii="Times New Roman" w:hAnsi="Times New Roman"/>
                <w:sz w:val="24"/>
                <w:szCs w:val="24"/>
                <w:lang w:val="uk-UA"/>
              </w:rPr>
              <w:t>Акредитаційна комісія складається з двадцяти п’яти осіб, з яких сімнадцять є представниками закладів вищої та фахової передвищої освіти.</w:t>
            </w:r>
          </w:p>
          <w:p w:rsidR="00BD3987" w:rsidRPr="0005460E" w:rsidRDefault="00BD3987" w:rsidP="00BD3987">
            <w:pPr>
              <w:shd w:val="clear" w:color="auto" w:fill="FFFFFF"/>
              <w:ind w:left="140" w:firstLine="460"/>
              <w:jc w:val="both"/>
              <w:rPr>
                <w:rFonts w:ascii="Times New Roman" w:hAnsi="Times New Roman"/>
                <w:sz w:val="24"/>
                <w:szCs w:val="24"/>
                <w:lang w:val="uk-UA"/>
              </w:rPr>
            </w:pPr>
            <w:r w:rsidRPr="0005460E">
              <w:rPr>
                <w:rFonts w:ascii="Times New Roman" w:hAnsi="Times New Roman"/>
                <w:sz w:val="24"/>
                <w:szCs w:val="24"/>
                <w:lang w:val="uk-UA"/>
              </w:rPr>
              <w:lastRenderedPageBreak/>
              <w:t>Строк повноважень Акредитаційної комісії складає три календарні роки з дати затвердження її складу.</w:t>
            </w:r>
          </w:p>
          <w:p w:rsidR="00BD3987" w:rsidRPr="0005460E" w:rsidRDefault="00BD3987" w:rsidP="00BD3987">
            <w:pPr>
              <w:shd w:val="clear" w:color="auto" w:fill="FFFFFF"/>
              <w:ind w:left="140" w:firstLine="460"/>
              <w:jc w:val="both"/>
              <w:rPr>
                <w:rFonts w:ascii="Times New Roman" w:hAnsi="Times New Roman"/>
                <w:sz w:val="24"/>
                <w:szCs w:val="24"/>
                <w:lang w:val="uk-UA"/>
              </w:rPr>
            </w:pPr>
            <w:r w:rsidRPr="0005460E">
              <w:rPr>
                <w:rFonts w:ascii="Times New Roman" w:hAnsi="Times New Roman"/>
                <w:sz w:val="24"/>
                <w:szCs w:val="24"/>
                <w:lang w:val="uk-UA"/>
              </w:rPr>
              <w:t>Головою Акредитаційної комісії є Голова Служби. У разі його тимчасової відсутності виконання повноважень голови Акредитаційної комісії покладається на першого заступника Голови Служби.</w:t>
            </w:r>
          </w:p>
          <w:p w:rsidR="00BD3987" w:rsidRPr="0005460E" w:rsidRDefault="00BD3987" w:rsidP="00BD3987">
            <w:pPr>
              <w:shd w:val="clear" w:color="auto" w:fill="FFFFFF"/>
              <w:ind w:left="140" w:firstLine="460"/>
              <w:jc w:val="both"/>
              <w:rPr>
                <w:rFonts w:ascii="Times New Roman" w:hAnsi="Times New Roman"/>
                <w:sz w:val="24"/>
                <w:szCs w:val="24"/>
                <w:lang w:val="uk-UA"/>
              </w:rPr>
            </w:pPr>
            <w:r w:rsidRPr="0005460E">
              <w:rPr>
                <w:rFonts w:ascii="Times New Roman" w:hAnsi="Times New Roman"/>
                <w:sz w:val="24"/>
                <w:szCs w:val="24"/>
                <w:lang w:val="uk-UA"/>
              </w:rPr>
              <w:t>Організацію роботи Акредитаційної комісії здійснює секретар, який призначається з числа працівників Уповноваженої установи.</w:t>
            </w:r>
          </w:p>
          <w:p w:rsidR="00BD3987" w:rsidRPr="0005460E" w:rsidRDefault="00BD3987" w:rsidP="00BD3987">
            <w:pPr>
              <w:shd w:val="clear" w:color="auto" w:fill="FFFFFF"/>
              <w:ind w:left="140" w:firstLine="460"/>
              <w:jc w:val="both"/>
              <w:rPr>
                <w:rFonts w:ascii="Times New Roman" w:hAnsi="Times New Roman"/>
                <w:sz w:val="24"/>
                <w:szCs w:val="24"/>
                <w:lang w:val="uk-UA"/>
              </w:rPr>
            </w:pPr>
            <w:r w:rsidRPr="0005460E">
              <w:rPr>
                <w:rFonts w:ascii="Times New Roman" w:hAnsi="Times New Roman"/>
                <w:sz w:val="24"/>
                <w:szCs w:val="24"/>
                <w:lang w:val="uk-UA"/>
              </w:rPr>
              <w:t>На засіданні Акредитаційної комісії акредитаційну справу за відповідною освітньо-професійною програмою (програмами) представляє член Акредитаційної комісії.</w:t>
            </w:r>
          </w:p>
          <w:p w:rsidR="00BD3987" w:rsidRPr="0005460E" w:rsidRDefault="00BD3987" w:rsidP="00BD3987">
            <w:pPr>
              <w:shd w:val="clear" w:color="auto" w:fill="FFFFFF"/>
              <w:ind w:left="140" w:firstLine="460"/>
              <w:jc w:val="both"/>
              <w:rPr>
                <w:rFonts w:ascii="Times New Roman" w:hAnsi="Times New Roman"/>
                <w:sz w:val="24"/>
                <w:szCs w:val="24"/>
                <w:lang w:val="uk-UA"/>
              </w:rPr>
            </w:pPr>
            <w:r w:rsidRPr="0005460E">
              <w:rPr>
                <w:rFonts w:ascii="Times New Roman" w:hAnsi="Times New Roman"/>
                <w:sz w:val="24"/>
                <w:szCs w:val="24"/>
                <w:lang w:val="uk-UA"/>
              </w:rPr>
              <w:t>Акредитаційні справи надсилаються в електронному вигляді членам Акредитаційної комісії не пізніше п’яти робочих днів до засідання Акредитаційної комісії.</w:t>
            </w:r>
          </w:p>
          <w:p w:rsidR="00BD3987" w:rsidRPr="0005460E" w:rsidRDefault="00BD3987" w:rsidP="00CE4C51">
            <w:pPr>
              <w:shd w:val="clear" w:color="auto" w:fill="FFFFFF"/>
              <w:ind w:left="182" w:firstLine="460"/>
              <w:jc w:val="both"/>
              <w:rPr>
                <w:rFonts w:ascii="Times New Roman" w:hAnsi="Times New Roman"/>
                <w:sz w:val="24"/>
                <w:szCs w:val="24"/>
                <w:lang w:val="uk-UA"/>
              </w:rPr>
            </w:pPr>
            <w:r w:rsidRPr="0005460E">
              <w:rPr>
                <w:rFonts w:ascii="Times New Roman" w:hAnsi="Times New Roman"/>
                <w:sz w:val="24"/>
                <w:szCs w:val="24"/>
                <w:lang w:val="uk-UA"/>
              </w:rPr>
              <w:t>Рішення Акредитаційної комісії приймаються більшістю у 3/4 голосів членів Акредитаційної комісії, які беруть участь у засіданні, оформлюється протоколом та затверджується наказом Служби. Засідання Акредитаційної комісії є правомочними, за умови присутні на ньому більше 2/3 членів Акредитаційної комісії від її загального складу.</w:t>
            </w:r>
          </w:p>
          <w:p w:rsidR="007D60CE" w:rsidRPr="0005460E" w:rsidRDefault="007D60CE" w:rsidP="00CE4C51">
            <w:pPr>
              <w:ind w:left="182" w:firstLine="460"/>
              <w:jc w:val="both"/>
              <w:rPr>
                <w:rFonts w:ascii="Times New Roman" w:hAnsi="Times New Roman"/>
                <w:b/>
                <w:sz w:val="24"/>
                <w:szCs w:val="24"/>
                <w:lang w:val="uk-UA"/>
              </w:rPr>
            </w:pPr>
            <w:r w:rsidRPr="0005460E">
              <w:rPr>
                <w:rFonts w:ascii="Times New Roman" w:hAnsi="Times New Roman"/>
                <w:color w:val="333333"/>
                <w:sz w:val="24"/>
                <w:szCs w:val="24"/>
                <w:shd w:val="clear" w:color="auto" w:fill="FFFFE2"/>
                <w:lang w:val="uk-UA"/>
              </w:rPr>
              <w:t>Я</w:t>
            </w:r>
            <w:r w:rsidRPr="0005460E">
              <w:rPr>
                <w:rFonts w:ascii="Times New Roman" w:hAnsi="Times New Roman"/>
                <w:sz w:val="24"/>
                <w:szCs w:val="24"/>
                <w:lang w:val="uk-UA"/>
              </w:rPr>
              <w:t xml:space="preserve">кщо член Акредитаційної комісії є представником закладу освіти, освітньо-професійна програма якого акредитується, </w:t>
            </w:r>
            <w:r w:rsidRPr="0005460E">
              <w:rPr>
                <w:rFonts w:ascii="Times New Roman" w:hAnsi="Times New Roman"/>
                <w:b/>
                <w:sz w:val="24"/>
                <w:szCs w:val="24"/>
                <w:lang w:val="uk-UA"/>
              </w:rPr>
              <w:t xml:space="preserve">або наявні інші підстави, визначені Законом України </w:t>
            </w:r>
            <w:r w:rsidR="00CE4C51">
              <w:rPr>
                <w:rFonts w:ascii="Times New Roman" w:hAnsi="Times New Roman"/>
                <w:b/>
                <w:sz w:val="24"/>
                <w:szCs w:val="24"/>
                <w:lang w:val="uk-UA"/>
              </w:rPr>
              <w:t>«</w:t>
            </w:r>
            <w:r w:rsidRPr="0005460E">
              <w:rPr>
                <w:rFonts w:ascii="Times New Roman" w:hAnsi="Times New Roman"/>
                <w:b/>
                <w:sz w:val="24"/>
                <w:szCs w:val="24"/>
                <w:lang w:val="uk-UA"/>
              </w:rPr>
              <w:t>Про адміністративну процедуру</w:t>
            </w:r>
            <w:r w:rsidR="00CE4C51">
              <w:rPr>
                <w:rFonts w:ascii="Times New Roman" w:hAnsi="Times New Roman"/>
                <w:b/>
                <w:sz w:val="24"/>
                <w:szCs w:val="24"/>
                <w:lang w:val="uk-UA"/>
              </w:rPr>
              <w:t>»</w:t>
            </w:r>
            <w:r w:rsidRPr="0005460E">
              <w:rPr>
                <w:rFonts w:ascii="Times New Roman" w:hAnsi="Times New Roman"/>
                <w:b/>
                <w:sz w:val="24"/>
                <w:szCs w:val="24"/>
                <w:lang w:val="uk-UA"/>
              </w:rPr>
              <w:t>, то він підлягає самовідводу</w:t>
            </w:r>
            <w:r w:rsidRPr="0005460E">
              <w:rPr>
                <w:rFonts w:ascii="Times New Roman" w:hAnsi="Times New Roman"/>
                <w:sz w:val="24"/>
                <w:szCs w:val="24"/>
                <w:lang w:val="uk-UA"/>
              </w:rPr>
              <w:t xml:space="preserve"> при прийнятті рішення про акредитацію цієї освітньо-професійної програми </w:t>
            </w:r>
            <w:r w:rsidRPr="0005460E">
              <w:rPr>
                <w:rFonts w:ascii="Times New Roman" w:hAnsi="Times New Roman"/>
                <w:b/>
                <w:sz w:val="24"/>
                <w:szCs w:val="24"/>
                <w:lang w:val="uk-UA"/>
              </w:rPr>
              <w:t xml:space="preserve">і не бере участі у голосуванні. Член Акредитаційної комісії невідкладно повідомляє голову колегіального адміністративного органу про наявність підстав для самовідводу. Цей обов’язок також стосується </w:t>
            </w:r>
            <w:r w:rsidRPr="0005460E">
              <w:rPr>
                <w:rFonts w:ascii="Times New Roman" w:hAnsi="Times New Roman"/>
                <w:b/>
                <w:sz w:val="24"/>
                <w:szCs w:val="24"/>
                <w:lang w:val="uk-UA"/>
              </w:rPr>
              <w:lastRenderedPageBreak/>
              <w:t>посадових осіб адміністративного органу, яким стало відомо про наявність таких підстав.</w:t>
            </w:r>
          </w:p>
          <w:p w:rsidR="00186DAF" w:rsidRPr="0005460E" w:rsidRDefault="007D60CE" w:rsidP="00CE4C51">
            <w:pPr>
              <w:shd w:val="clear" w:color="auto" w:fill="FFFFFF"/>
              <w:ind w:left="182" w:firstLine="460"/>
              <w:jc w:val="both"/>
              <w:rPr>
                <w:rFonts w:ascii="Times New Roman" w:hAnsi="Times New Roman"/>
                <w:sz w:val="24"/>
                <w:szCs w:val="24"/>
                <w:lang w:val="uk-UA"/>
              </w:rPr>
            </w:pPr>
            <w:r w:rsidRPr="0005460E">
              <w:rPr>
                <w:rFonts w:ascii="Times New Roman" w:hAnsi="Times New Roman"/>
                <w:b/>
                <w:sz w:val="24"/>
                <w:szCs w:val="24"/>
                <w:lang w:val="uk-UA"/>
              </w:rPr>
              <w:t>Самовідвід фіксується в протоколі засідання Акредитаційної комісії.</w:t>
            </w:r>
          </w:p>
        </w:tc>
      </w:tr>
      <w:tr w:rsidR="00186DAF" w:rsidRPr="00D70000" w:rsidTr="0005460E">
        <w:tc>
          <w:tcPr>
            <w:tcW w:w="6771" w:type="dxa"/>
            <w:shd w:val="clear" w:color="auto" w:fill="auto"/>
          </w:tcPr>
          <w:p w:rsidR="00A11113" w:rsidRPr="0005460E" w:rsidRDefault="00A43452" w:rsidP="0005460E">
            <w:pPr>
              <w:shd w:val="clear" w:color="auto" w:fill="FFFFFF"/>
              <w:spacing w:line="240" w:lineRule="auto"/>
              <w:ind w:left="140" w:firstLine="460"/>
              <w:jc w:val="both"/>
              <w:rPr>
                <w:rFonts w:ascii="Times New Roman" w:hAnsi="Times New Roman"/>
                <w:sz w:val="24"/>
                <w:szCs w:val="24"/>
                <w:lang w:val="uk-UA"/>
              </w:rPr>
            </w:pPr>
            <w:r w:rsidRPr="0005460E">
              <w:rPr>
                <w:rFonts w:ascii="Times New Roman" w:hAnsi="Times New Roman"/>
                <w:sz w:val="24"/>
                <w:szCs w:val="24"/>
                <w:lang w:val="uk-UA"/>
              </w:rPr>
              <w:lastRenderedPageBreak/>
              <w:t>2</w:t>
            </w:r>
            <w:r w:rsidR="00A11113" w:rsidRPr="0005460E">
              <w:rPr>
                <w:rFonts w:ascii="Times New Roman" w:hAnsi="Times New Roman"/>
                <w:sz w:val="24"/>
                <w:szCs w:val="24"/>
                <w:lang w:val="uk-UA"/>
              </w:rPr>
              <w:t>. Рішення про акредитацію освітньо-професійної програми ухвалюється за умов, якщо частка балів від максимальної суми балів за критеріями становить не менше 75 % включно та відсутні критерії, оцінені за рівнем «не відповідає».</w:t>
            </w:r>
          </w:p>
          <w:p w:rsidR="00A11113" w:rsidRPr="0005460E" w:rsidRDefault="00A11113" w:rsidP="0005460E">
            <w:pPr>
              <w:shd w:val="clear" w:color="auto" w:fill="FFFFFF"/>
              <w:spacing w:line="240" w:lineRule="auto"/>
              <w:ind w:left="140" w:firstLine="460"/>
              <w:jc w:val="both"/>
              <w:rPr>
                <w:rFonts w:ascii="Times New Roman" w:hAnsi="Times New Roman"/>
                <w:sz w:val="24"/>
                <w:szCs w:val="24"/>
                <w:lang w:val="uk-UA"/>
              </w:rPr>
            </w:pPr>
            <w:r w:rsidRPr="0005460E">
              <w:rPr>
                <w:rFonts w:ascii="Times New Roman" w:hAnsi="Times New Roman"/>
                <w:sz w:val="24"/>
                <w:szCs w:val="24"/>
                <w:lang w:val="uk-UA"/>
              </w:rPr>
              <w:t>Рішення «умовно акредитовано (відкладено)» ухвалюється за умов, якщо частка балів від максимальної суми балів за всіма критеріями становить не менше 50 % включно та не більше ніж один критерій оцінений за рівнем «не відповідає».</w:t>
            </w:r>
          </w:p>
          <w:p w:rsidR="00A11113" w:rsidRPr="0005460E" w:rsidRDefault="00A11113" w:rsidP="0005460E">
            <w:pPr>
              <w:shd w:val="clear" w:color="auto" w:fill="FFFFFF"/>
              <w:spacing w:line="240" w:lineRule="auto"/>
              <w:ind w:left="140" w:firstLine="460"/>
              <w:jc w:val="both"/>
              <w:rPr>
                <w:rFonts w:ascii="Times New Roman" w:hAnsi="Times New Roman"/>
                <w:sz w:val="24"/>
                <w:szCs w:val="24"/>
                <w:lang w:val="uk-UA"/>
              </w:rPr>
            </w:pPr>
            <w:r w:rsidRPr="0005460E">
              <w:rPr>
                <w:rFonts w:ascii="Times New Roman" w:hAnsi="Times New Roman"/>
                <w:sz w:val="24"/>
                <w:szCs w:val="24"/>
                <w:lang w:val="uk-UA"/>
              </w:rPr>
              <w:t>Рішення «відмовлено в акредитації» ухвалюється за умов, якщо частка балів від максимальної суми балів за всіма критеріями становить менше 50 % та/або більше ніж один критерій оцінений за рівнем «не відповідає».</w:t>
            </w:r>
          </w:p>
          <w:p w:rsidR="00A11113" w:rsidRPr="0005460E" w:rsidRDefault="00A11113" w:rsidP="0005460E">
            <w:pPr>
              <w:shd w:val="clear" w:color="auto" w:fill="FFFFFF"/>
              <w:spacing w:line="240" w:lineRule="auto"/>
              <w:ind w:left="140" w:firstLine="460"/>
              <w:jc w:val="both"/>
              <w:rPr>
                <w:rFonts w:ascii="Times New Roman" w:hAnsi="Times New Roman"/>
                <w:sz w:val="24"/>
                <w:szCs w:val="24"/>
                <w:lang w:val="uk-UA"/>
              </w:rPr>
            </w:pPr>
            <w:r w:rsidRPr="0005460E">
              <w:rPr>
                <w:rFonts w:ascii="Times New Roman" w:hAnsi="Times New Roman"/>
                <w:sz w:val="24"/>
                <w:szCs w:val="24"/>
                <w:lang w:val="uk-UA"/>
              </w:rPr>
              <w:t>Служба також приймає рішення «відмовлено в акредитації у разі:</w:t>
            </w:r>
          </w:p>
          <w:p w:rsidR="00A11113" w:rsidRPr="0005460E" w:rsidRDefault="00A11113" w:rsidP="0005460E">
            <w:pPr>
              <w:shd w:val="clear" w:color="auto" w:fill="FFFFFF"/>
              <w:spacing w:line="240" w:lineRule="auto"/>
              <w:ind w:left="140" w:firstLine="460"/>
              <w:jc w:val="both"/>
              <w:rPr>
                <w:rFonts w:ascii="Times New Roman" w:hAnsi="Times New Roman"/>
                <w:sz w:val="24"/>
                <w:szCs w:val="24"/>
                <w:lang w:val="uk-UA"/>
              </w:rPr>
            </w:pPr>
            <w:r w:rsidRPr="0005460E">
              <w:rPr>
                <w:rFonts w:ascii="Times New Roman" w:hAnsi="Times New Roman"/>
                <w:sz w:val="24"/>
                <w:szCs w:val="24"/>
                <w:lang w:val="uk-UA"/>
              </w:rPr>
              <w:t>відмови закладу освіти в допуску експертної групи до закладу освіти під час виїзду в узгоджені строки на місце проведення експертизи;</w:t>
            </w:r>
          </w:p>
          <w:p w:rsidR="00A11113" w:rsidRPr="0005460E" w:rsidRDefault="00A11113" w:rsidP="0005460E">
            <w:pPr>
              <w:shd w:val="clear" w:color="auto" w:fill="FFFFFF"/>
              <w:spacing w:line="240" w:lineRule="auto"/>
              <w:ind w:left="140" w:firstLine="460"/>
              <w:jc w:val="both"/>
              <w:rPr>
                <w:rFonts w:ascii="Times New Roman" w:hAnsi="Times New Roman"/>
                <w:sz w:val="24"/>
                <w:szCs w:val="24"/>
                <w:lang w:val="uk-UA"/>
              </w:rPr>
            </w:pPr>
            <w:r w:rsidRPr="0005460E">
              <w:rPr>
                <w:rFonts w:ascii="Times New Roman" w:hAnsi="Times New Roman"/>
                <w:sz w:val="24"/>
                <w:szCs w:val="24"/>
                <w:lang w:val="uk-UA"/>
              </w:rPr>
              <w:t>створення закладом освіти перешкод для роботи експертної групи, інших протиправних дій закладу освіти, які унеможливлюють проведення акредитаційної експертизи;</w:t>
            </w:r>
          </w:p>
          <w:p w:rsidR="00A11113" w:rsidRPr="0005460E" w:rsidRDefault="00A11113" w:rsidP="0005460E">
            <w:pPr>
              <w:shd w:val="clear" w:color="auto" w:fill="FFFFFF"/>
              <w:spacing w:line="240" w:lineRule="auto"/>
              <w:ind w:left="140" w:firstLine="460"/>
              <w:jc w:val="both"/>
              <w:rPr>
                <w:rFonts w:ascii="Times New Roman" w:hAnsi="Times New Roman"/>
                <w:sz w:val="24"/>
                <w:szCs w:val="24"/>
                <w:lang w:val="uk-UA"/>
              </w:rPr>
            </w:pPr>
            <w:r w:rsidRPr="0005460E">
              <w:rPr>
                <w:rFonts w:ascii="Times New Roman" w:hAnsi="Times New Roman"/>
                <w:sz w:val="24"/>
                <w:szCs w:val="24"/>
                <w:lang w:val="uk-UA"/>
              </w:rPr>
              <w:t>встановлення на підставі поданих документів та/або під час виїзду до закладу освіти достатніх підстав вважати, що освітній процес за освітньо-професійною програмою не здійснюється.</w:t>
            </w:r>
          </w:p>
          <w:p w:rsidR="00A11113" w:rsidRPr="0005460E" w:rsidRDefault="00A11113" w:rsidP="0005460E">
            <w:pPr>
              <w:shd w:val="clear" w:color="auto" w:fill="FFFFFF"/>
              <w:spacing w:line="240" w:lineRule="auto"/>
              <w:ind w:left="140" w:firstLine="460"/>
              <w:jc w:val="both"/>
              <w:rPr>
                <w:rFonts w:ascii="Times New Roman" w:hAnsi="Times New Roman"/>
                <w:sz w:val="24"/>
                <w:szCs w:val="24"/>
                <w:lang w:val="uk-UA"/>
              </w:rPr>
            </w:pPr>
            <w:r w:rsidRPr="0005460E">
              <w:rPr>
                <w:rFonts w:ascii="Times New Roman" w:hAnsi="Times New Roman"/>
                <w:sz w:val="24"/>
                <w:szCs w:val="24"/>
                <w:lang w:val="uk-UA"/>
              </w:rPr>
              <w:lastRenderedPageBreak/>
              <w:t>Рішення про акредитацію вперше за кожною освітньо-професійною програмою приймається строком на п’ять років, а при другій та наступних акредитаціях - строком на 10 років. Рішення про умовну (відкладену) акредитацію приймається строком на один рік.</w:t>
            </w:r>
          </w:p>
          <w:p w:rsidR="00A11113" w:rsidRPr="0005460E" w:rsidRDefault="00A11113" w:rsidP="0005460E">
            <w:pPr>
              <w:shd w:val="clear" w:color="auto" w:fill="FFFFFF"/>
              <w:spacing w:line="240" w:lineRule="auto"/>
              <w:ind w:left="140" w:firstLine="460"/>
              <w:jc w:val="both"/>
              <w:rPr>
                <w:rFonts w:ascii="Times New Roman" w:hAnsi="Times New Roman"/>
                <w:sz w:val="24"/>
                <w:szCs w:val="24"/>
                <w:lang w:val="uk-UA"/>
              </w:rPr>
            </w:pPr>
            <w:r w:rsidRPr="0005460E">
              <w:rPr>
                <w:rFonts w:ascii="Times New Roman" w:hAnsi="Times New Roman"/>
                <w:sz w:val="24"/>
                <w:szCs w:val="24"/>
                <w:lang w:val="uk-UA"/>
              </w:rPr>
              <w:t>Служба протягом трьох робочих днів з дня затвердження рішення про акредитацію освітньо-професійної програми надає закладу освіти сертифікат про акредитацію та вносить інформацію до ЄДЕБО.</w:t>
            </w:r>
          </w:p>
          <w:p w:rsidR="00A11113" w:rsidRDefault="00A11113" w:rsidP="0005460E">
            <w:pPr>
              <w:shd w:val="clear" w:color="auto" w:fill="FFFFFF"/>
              <w:spacing w:line="240" w:lineRule="auto"/>
              <w:ind w:left="140" w:firstLine="460"/>
              <w:jc w:val="both"/>
              <w:rPr>
                <w:rFonts w:ascii="Times New Roman" w:hAnsi="Times New Roman"/>
                <w:b/>
                <w:sz w:val="24"/>
                <w:szCs w:val="24"/>
                <w:lang w:val="uk-UA"/>
              </w:rPr>
            </w:pPr>
            <w:r w:rsidRPr="0005460E">
              <w:rPr>
                <w:rFonts w:ascii="Times New Roman" w:hAnsi="Times New Roman"/>
                <w:b/>
                <w:sz w:val="24"/>
                <w:szCs w:val="24"/>
                <w:lang w:val="uk-UA"/>
              </w:rPr>
              <w:t>абзац відсутній</w:t>
            </w:r>
          </w:p>
          <w:p w:rsidR="0005460E" w:rsidRDefault="0005460E" w:rsidP="0005460E">
            <w:pPr>
              <w:shd w:val="clear" w:color="auto" w:fill="FFFFFF"/>
              <w:spacing w:line="240" w:lineRule="auto"/>
              <w:ind w:left="140" w:firstLine="460"/>
              <w:jc w:val="both"/>
              <w:rPr>
                <w:rFonts w:ascii="Times New Roman" w:hAnsi="Times New Roman"/>
                <w:sz w:val="24"/>
                <w:szCs w:val="24"/>
                <w:lang w:val="uk-UA"/>
              </w:rPr>
            </w:pPr>
          </w:p>
          <w:p w:rsidR="00186DAF" w:rsidRPr="0005460E" w:rsidRDefault="00A11113" w:rsidP="0005460E">
            <w:pPr>
              <w:shd w:val="clear" w:color="auto" w:fill="FFFFFF"/>
              <w:spacing w:line="240" w:lineRule="auto"/>
              <w:ind w:left="140" w:firstLine="460"/>
              <w:jc w:val="both"/>
              <w:rPr>
                <w:rFonts w:ascii="Times New Roman" w:hAnsi="Times New Roman"/>
                <w:sz w:val="24"/>
                <w:szCs w:val="24"/>
                <w:lang w:val="uk-UA"/>
              </w:rPr>
            </w:pPr>
            <w:r w:rsidRPr="0005460E">
              <w:rPr>
                <w:rFonts w:ascii="Times New Roman" w:hAnsi="Times New Roman"/>
                <w:sz w:val="24"/>
                <w:szCs w:val="24"/>
                <w:lang w:val="uk-UA"/>
              </w:rPr>
              <w:t>У разі прийняття рішення про умовну (відкладену) акредитацію, відповідна інформація вноситься Службою до ЄДЕБО протягом трьох робочих днів.</w:t>
            </w:r>
          </w:p>
        </w:tc>
        <w:tc>
          <w:tcPr>
            <w:tcW w:w="7017" w:type="dxa"/>
            <w:shd w:val="clear" w:color="auto" w:fill="auto"/>
          </w:tcPr>
          <w:p w:rsidR="00A11113" w:rsidRDefault="00A43452" w:rsidP="0005460E">
            <w:pPr>
              <w:shd w:val="clear" w:color="auto" w:fill="FFFFFF"/>
              <w:spacing w:line="240" w:lineRule="auto"/>
              <w:ind w:left="140" w:firstLine="460"/>
              <w:jc w:val="both"/>
              <w:rPr>
                <w:rFonts w:ascii="Times New Roman" w:hAnsi="Times New Roman"/>
                <w:sz w:val="24"/>
                <w:szCs w:val="24"/>
                <w:lang w:val="uk-UA"/>
              </w:rPr>
            </w:pPr>
            <w:r w:rsidRPr="0005460E">
              <w:rPr>
                <w:rFonts w:ascii="Times New Roman" w:hAnsi="Times New Roman"/>
                <w:sz w:val="24"/>
                <w:szCs w:val="24"/>
                <w:lang w:val="uk-UA"/>
              </w:rPr>
              <w:lastRenderedPageBreak/>
              <w:t>2</w:t>
            </w:r>
            <w:r w:rsidR="00A11113" w:rsidRPr="0005460E">
              <w:rPr>
                <w:rFonts w:ascii="Times New Roman" w:hAnsi="Times New Roman"/>
                <w:sz w:val="24"/>
                <w:szCs w:val="24"/>
                <w:lang w:val="uk-UA"/>
              </w:rPr>
              <w:t>. Рішення про акредитацію освітньо-професійної програми ухвалюється за умов, якщо частка балів від максимальної суми балів за критеріями становить не менше 75 % включно та відсутні критерії, оцінені за рівнем «не відповідає».</w:t>
            </w:r>
          </w:p>
          <w:p w:rsidR="00CE4C51" w:rsidRPr="00CE4C51" w:rsidRDefault="00CE4C51" w:rsidP="0005460E">
            <w:pPr>
              <w:shd w:val="clear" w:color="auto" w:fill="FFFFFF"/>
              <w:spacing w:line="240" w:lineRule="auto"/>
              <w:ind w:left="140" w:firstLine="460"/>
              <w:jc w:val="both"/>
              <w:rPr>
                <w:rFonts w:ascii="Times New Roman" w:hAnsi="Times New Roman"/>
                <w:sz w:val="18"/>
                <w:szCs w:val="18"/>
                <w:lang w:val="uk-UA"/>
              </w:rPr>
            </w:pPr>
          </w:p>
          <w:p w:rsidR="00A11113" w:rsidRPr="0005460E" w:rsidRDefault="00A11113" w:rsidP="0005460E">
            <w:pPr>
              <w:shd w:val="clear" w:color="auto" w:fill="FFFFFF"/>
              <w:spacing w:line="240" w:lineRule="auto"/>
              <w:ind w:left="140" w:firstLine="460"/>
              <w:jc w:val="both"/>
              <w:rPr>
                <w:rFonts w:ascii="Times New Roman" w:hAnsi="Times New Roman"/>
                <w:sz w:val="24"/>
                <w:szCs w:val="24"/>
                <w:lang w:val="uk-UA"/>
              </w:rPr>
            </w:pPr>
            <w:r w:rsidRPr="0005460E">
              <w:rPr>
                <w:rFonts w:ascii="Times New Roman" w:hAnsi="Times New Roman"/>
                <w:sz w:val="24"/>
                <w:szCs w:val="24"/>
                <w:lang w:val="uk-UA"/>
              </w:rPr>
              <w:t>Рішення «умовно акредитовано (відкладено)» ухвалюється за умов, якщо частка балів від максимальної суми балів за всіма критеріями становить не менше 50 % включно та не більше ніж один критерій оцінений за рівнем «не відповідає».</w:t>
            </w:r>
          </w:p>
          <w:p w:rsidR="00A11113" w:rsidRPr="0005460E" w:rsidRDefault="00A11113" w:rsidP="0005460E">
            <w:pPr>
              <w:shd w:val="clear" w:color="auto" w:fill="FFFFFF"/>
              <w:spacing w:line="240" w:lineRule="auto"/>
              <w:ind w:left="140" w:firstLine="460"/>
              <w:jc w:val="both"/>
              <w:rPr>
                <w:rFonts w:ascii="Times New Roman" w:hAnsi="Times New Roman"/>
                <w:sz w:val="24"/>
                <w:szCs w:val="24"/>
                <w:lang w:val="uk-UA"/>
              </w:rPr>
            </w:pPr>
            <w:r w:rsidRPr="0005460E">
              <w:rPr>
                <w:rFonts w:ascii="Times New Roman" w:hAnsi="Times New Roman"/>
                <w:sz w:val="24"/>
                <w:szCs w:val="24"/>
                <w:lang w:val="uk-UA"/>
              </w:rPr>
              <w:t>Рішення «відмовлено в акредитації» ухвалюється за умов, якщо частка балів від максимальної суми балів за всіма критеріями становить менше 50 % та/або більше ніж один критерій оцінений за рівнем «не відповідає».</w:t>
            </w:r>
          </w:p>
          <w:p w:rsidR="00A11113" w:rsidRPr="0005460E" w:rsidRDefault="00A11113" w:rsidP="0005460E">
            <w:pPr>
              <w:shd w:val="clear" w:color="auto" w:fill="FFFFFF"/>
              <w:spacing w:line="240" w:lineRule="auto"/>
              <w:ind w:left="140" w:firstLine="460"/>
              <w:jc w:val="both"/>
              <w:rPr>
                <w:rFonts w:ascii="Times New Roman" w:hAnsi="Times New Roman"/>
                <w:sz w:val="24"/>
                <w:szCs w:val="24"/>
                <w:lang w:val="uk-UA"/>
              </w:rPr>
            </w:pPr>
            <w:r w:rsidRPr="0005460E">
              <w:rPr>
                <w:rFonts w:ascii="Times New Roman" w:hAnsi="Times New Roman"/>
                <w:sz w:val="24"/>
                <w:szCs w:val="24"/>
                <w:lang w:val="uk-UA"/>
              </w:rPr>
              <w:t>Служба також приймає рішення «відмовлено в акредитації у разі:</w:t>
            </w:r>
          </w:p>
          <w:p w:rsidR="00A11113" w:rsidRPr="0005460E" w:rsidRDefault="00A11113" w:rsidP="0005460E">
            <w:pPr>
              <w:shd w:val="clear" w:color="auto" w:fill="FFFFFF"/>
              <w:spacing w:line="240" w:lineRule="auto"/>
              <w:ind w:left="140" w:firstLine="460"/>
              <w:jc w:val="both"/>
              <w:rPr>
                <w:rFonts w:ascii="Times New Roman" w:hAnsi="Times New Roman"/>
                <w:sz w:val="24"/>
                <w:szCs w:val="24"/>
                <w:lang w:val="uk-UA"/>
              </w:rPr>
            </w:pPr>
            <w:r w:rsidRPr="0005460E">
              <w:rPr>
                <w:rFonts w:ascii="Times New Roman" w:hAnsi="Times New Roman"/>
                <w:sz w:val="24"/>
                <w:szCs w:val="24"/>
                <w:lang w:val="uk-UA"/>
              </w:rPr>
              <w:t>відмови закладу освіти в допуску експертної групи до закладу освіти під час виїзду в узгоджені строки на місце проведення експертизи;</w:t>
            </w:r>
          </w:p>
          <w:p w:rsidR="00A11113" w:rsidRPr="0005460E" w:rsidRDefault="00A11113" w:rsidP="0005460E">
            <w:pPr>
              <w:shd w:val="clear" w:color="auto" w:fill="FFFFFF"/>
              <w:spacing w:line="240" w:lineRule="auto"/>
              <w:ind w:left="140" w:firstLine="460"/>
              <w:jc w:val="both"/>
              <w:rPr>
                <w:rFonts w:ascii="Times New Roman" w:hAnsi="Times New Roman"/>
                <w:sz w:val="24"/>
                <w:szCs w:val="24"/>
                <w:lang w:val="uk-UA"/>
              </w:rPr>
            </w:pPr>
            <w:r w:rsidRPr="0005460E">
              <w:rPr>
                <w:rFonts w:ascii="Times New Roman" w:hAnsi="Times New Roman"/>
                <w:sz w:val="24"/>
                <w:szCs w:val="24"/>
                <w:lang w:val="uk-UA"/>
              </w:rPr>
              <w:t>створення закладом освіти перешкод для роботи експертної групи, інших протиправних дій закладу освіти, які унеможливлюють проведення акредитаційної експертизи;</w:t>
            </w:r>
          </w:p>
          <w:p w:rsidR="00A11113" w:rsidRPr="0005460E" w:rsidRDefault="00A11113" w:rsidP="0005460E">
            <w:pPr>
              <w:shd w:val="clear" w:color="auto" w:fill="FFFFFF"/>
              <w:spacing w:line="240" w:lineRule="auto"/>
              <w:ind w:left="140" w:firstLine="460"/>
              <w:jc w:val="both"/>
              <w:rPr>
                <w:rFonts w:ascii="Times New Roman" w:hAnsi="Times New Roman"/>
                <w:sz w:val="24"/>
                <w:szCs w:val="24"/>
                <w:lang w:val="uk-UA"/>
              </w:rPr>
            </w:pPr>
            <w:r w:rsidRPr="0005460E">
              <w:rPr>
                <w:rFonts w:ascii="Times New Roman" w:hAnsi="Times New Roman"/>
                <w:sz w:val="24"/>
                <w:szCs w:val="24"/>
                <w:lang w:val="uk-UA"/>
              </w:rPr>
              <w:t>встановлення на підставі поданих документів та/або під час виїзду до закладу освіти достатніх підстав вважати, що освітній процес за освітньо-професійною програмою не здійснюється.</w:t>
            </w:r>
          </w:p>
          <w:p w:rsidR="00A11113" w:rsidRPr="0005460E" w:rsidRDefault="00A11113" w:rsidP="0005460E">
            <w:pPr>
              <w:shd w:val="clear" w:color="auto" w:fill="FFFFFF"/>
              <w:spacing w:line="240" w:lineRule="auto"/>
              <w:ind w:left="140" w:firstLine="460"/>
              <w:jc w:val="both"/>
              <w:rPr>
                <w:rFonts w:ascii="Times New Roman" w:hAnsi="Times New Roman"/>
                <w:sz w:val="24"/>
                <w:szCs w:val="24"/>
                <w:lang w:val="uk-UA"/>
              </w:rPr>
            </w:pPr>
            <w:r w:rsidRPr="0005460E">
              <w:rPr>
                <w:rFonts w:ascii="Times New Roman" w:hAnsi="Times New Roman"/>
                <w:sz w:val="24"/>
                <w:szCs w:val="24"/>
                <w:lang w:val="uk-UA"/>
              </w:rPr>
              <w:t xml:space="preserve">Рішення про акредитацію вперше за кожною освітньо-професійною програмою приймається строком на п’ять років, а </w:t>
            </w:r>
            <w:r w:rsidRPr="0005460E">
              <w:rPr>
                <w:rFonts w:ascii="Times New Roman" w:hAnsi="Times New Roman"/>
                <w:sz w:val="24"/>
                <w:szCs w:val="24"/>
                <w:lang w:val="uk-UA"/>
              </w:rPr>
              <w:lastRenderedPageBreak/>
              <w:t>при другій та наступних акредитаціях - строком на 10 років. Рішення про умовну (відкладену) акредитацію приймається строком на один рік.</w:t>
            </w:r>
          </w:p>
          <w:p w:rsidR="00A11113" w:rsidRPr="0005460E" w:rsidRDefault="00A11113" w:rsidP="0005460E">
            <w:pPr>
              <w:shd w:val="clear" w:color="auto" w:fill="FFFFFF"/>
              <w:spacing w:line="240" w:lineRule="auto"/>
              <w:ind w:left="140" w:firstLine="460"/>
              <w:jc w:val="both"/>
              <w:rPr>
                <w:rFonts w:ascii="Times New Roman" w:hAnsi="Times New Roman"/>
                <w:sz w:val="24"/>
                <w:szCs w:val="24"/>
                <w:lang w:val="uk-UA"/>
              </w:rPr>
            </w:pPr>
            <w:r w:rsidRPr="0005460E">
              <w:rPr>
                <w:rFonts w:ascii="Times New Roman" w:hAnsi="Times New Roman"/>
                <w:sz w:val="24"/>
                <w:szCs w:val="24"/>
                <w:lang w:val="uk-UA"/>
              </w:rPr>
              <w:t>Служба протягом трьох робочих днів з дня затвердження рішення про акредитацію освітньо-професійної програми надає закладу освіти сертифікат про акредитацію та вносить інформацію до ЄДЕБО.</w:t>
            </w:r>
          </w:p>
          <w:p w:rsidR="0005460E" w:rsidRPr="0005460E" w:rsidRDefault="0005460E" w:rsidP="0005460E">
            <w:pPr>
              <w:shd w:val="clear" w:color="auto" w:fill="FFFFFF"/>
              <w:spacing w:line="240" w:lineRule="auto"/>
              <w:jc w:val="both"/>
              <w:rPr>
                <w:rFonts w:ascii="Times New Roman" w:hAnsi="Times New Roman"/>
                <w:b/>
                <w:sz w:val="24"/>
                <w:szCs w:val="24"/>
                <w:lang w:val="uk-UA"/>
              </w:rPr>
            </w:pPr>
          </w:p>
          <w:p w:rsidR="00EF746D" w:rsidRPr="0005460E" w:rsidRDefault="00EF746D" w:rsidP="0005460E">
            <w:pPr>
              <w:shd w:val="clear" w:color="auto" w:fill="FFFFFF"/>
              <w:spacing w:line="240" w:lineRule="auto"/>
              <w:jc w:val="both"/>
              <w:rPr>
                <w:rFonts w:ascii="Times New Roman" w:hAnsi="Times New Roman"/>
                <w:b/>
                <w:sz w:val="24"/>
                <w:szCs w:val="24"/>
                <w:lang w:val="uk-UA"/>
              </w:rPr>
            </w:pPr>
            <w:r w:rsidRPr="0005460E">
              <w:rPr>
                <w:rFonts w:ascii="Times New Roman" w:hAnsi="Times New Roman"/>
                <w:b/>
                <w:sz w:val="24"/>
                <w:szCs w:val="24"/>
                <w:lang w:val="uk-UA"/>
              </w:rPr>
              <w:t>Строк дії сертифіката встановлюється до 1 липня року, що настає після спливу строку відповідно п’яти або десяти років після прийняття відповідного рішення Службою.</w:t>
            </w:r>
          </w:p>
          <w:p w:rsidR="00A11113" w:rsidRPr="0005460E" w:rsidRDefault="00A11113" w:rsidP="0005460E">
            <w:pPr>
              <w:shd w:val="clear" w:color="auto" w:fill="FFFFFF"/>
              <w:spacing w:line="240" w:lineRule="auto"/>
              <w:ind w:left="140" w:firstLine="460"/>
              <w:jc w:val="both"/>
              <w:rPr>
                <w:rFonts w:ascii="Times New Roman" w:hAnsi="Times New Roman"/>
                <w:sz w:val="24"/>
                <w:szCs w:val="24"/>
                <w:lang w:val="uk-UA"/>
              </w:rPr>
            </w:pPr>
            <w:r w:rsidRPr="0005460E">
              <w:rPr>
                <w:rFonts w:ascii="Times New Roman" w:hAnsi="Times New Roman"/>
                <w:sz w:val="24"/>
                <w:szCs w:val="24"/>
                <w:lang w:val="uk-UA"/>
              </w:rPr>
              <w:t>У разі прийняття рішення про умовну (відкладену) акредитацію, відповідна інформація вноситься Службою до ЄДЕБО протягом трьох робочих днів.</w:t>
            </w:r>
          </w:p>
          <w:p w:rsidR="00186DAF" w:rsidRPr="0005460E" w:rsidRDefault="00186DAF" w:rsidP="0005460E">
            <w:pPr>
              <w:shd w:val="clear" w:color="auto" w:fill="FFFFFF"/>
              <w:spacing w:line="240" w:lineRule="auto"/>
              <w:ind w:left="140"/>
              <w:jc w:val="both"/>
              <w:rPr>
                <w:rFonts w:ascii="Times New Roman" w:hAnsi="Times New Roman"/>
                <w:sz w:val="24"/>
                <w:szCs w:val="24"/>
                <w:lang w:val="uk-UA"/>
              </w:rPr>
            </w:pPr>
          </w:p>
        </w:tc>
      </w:tr>
      <w:tr w:rsidR="00186DAF" w:rsidRPr="00D70000" w:rsidTr="0005460E">
        <w:tc>
          <w:tcPr>
            <w:tcW w:w="6771" w:type="dxa"/>
            <w:shd w:val="clear" w:color="auto" w:fill="auto"/>
          </w:tcPr>
          <w:p w:rsidR="00563185" w:rsidRPr="0005460E" w:rsidRDefault="00563185" w:rsidP="00563185">
            <w:pPr>
              <w:shd w:val="clear" w:color="auto" w:fill="FFFFFF"/>
              <w:ind w:left="140" w:firstLine="460"/>
              <w:jc w:val="both"/>
              <w:rPr>
                <w:rFonts w:ascii="Times New Roman" w:hAnsi="Times New Roman"/>
                <w:sz w:val="24"/>
                <w:szCs w:val="24"/>
                <w:lang w:val="uk-UA"/>
              </w:rPr>
            </w:pPr>
            <w:r w:rsidRPr="0005460E">
              <w:rPr>
                <w:rFonts w:ascii="Times New Roman" w:hAnsi="Times New Roman"/>
                <w:sz w:val="24"/>
                <w:szCs w:val="24"/>
                <w:lang w:val="uk-UA"/>
              </w:rPr>
              <w:lastRenderedPageBreak/>
              <w:t>3. У разі умовної (відкладеної) акредитації Служба здійснює постакредитаційний моніторинг закладу освіти та освітньо-професійної програми для виявлення та відстеження тенденцій у її реалізації, встановлення відповідності фактичних результатів освітньої діяльності за освітньо-професійною програмою критеріям, результати оцінювання яких під час акредитаційної експертизи унеможливили прийняття рішення про акредитацію освітньо-професійної програми.</w:t>
            </w:r>
          </w:p>
          <w:p w:rsidR="00563185" w:rsidRPr="0005460E" w:rsidRDefault="00563185" w:rsidP="00563185">
            <w:pPr>
              <w:shd w:val="clear" w:color="auto" w:fill="FFFFFF"/>
              <w:ind w:left="140" w:firstLine="460"/>
              <w:jc w:val="both"/>
              <w:rPr>
                <w:rFonts w:ascii="Times New Roman" w:hAnsi="Times New Roman"/>
                <w:sz w:val="24"/>
                <w:szCs w:val="24"/>
                <w:lang w:val="uk-UA"/>
              </w:rPr>
            </w:pPr>
            <w:r w:rsidRPr="0005460E">
              <w:rPr>
                <w:rFonts w:ascii="Times New Roman" w:hAnsi="Times New Roman"/>
                <w:sz w:val="24"/>
                <w:szCs w:val="24"/>
                <w:lang w:val="uk-UA"/>
              </w:rPr>
              <w:t>Постакредитаційний моніторинг проводиться не раніше наступного навчального року після прийняття рішення про умовну (відкладену) акредитацію освітньо-професійної програми   за такими формами:</w:t>
            </w:r>
          </w:p>
          <w:p w:rsidR="00563185" w:rsidRPr="0005460E" w:rsidRDefault="00563185" w:rsidP="00563185">
            <w:pPr>
              <w:shd w:val="clear" w:color="auto" w:fill="FFFFFF"/>
              <w:ind w:left="140" w:firstLine="460"/>
              <w:jc w:val="both"/>
              <w:rPr>
                <w:rFonts w:ascii="Times New Roman" w:hAnsi="Times New Roman"/>
                <w:sz w:val="24"/>
                <w:szCs w:val="24"/>
                <w:lang w:val="uk-UA"/>
              </w:rPr>
            </w:pPr>
            <w:r w:rsidRPr="0005460E">
              <w:rPr>
                <w:rFonts w:ascii="Times New Roman" w:hAnsi="Times New Roman"/>
                <w:sz w:val="24"/>
                <w:szCs w:val="24"/>
                <w:lang w:val="uk-UA"/>
              </w:rPr>
              <w:t>дистанційно, з використанням сучасних інформаційно-комунікаційних і цифрових технологій,</w:t>
            </w:r>
          </w:p>
          <w:p w:rsidR="00563185" w:rsidRPr="0005460E" w:rsidRDefault="00563185" w:rsidP="00563185">
            <w:pPr>
              <w:shd w:val="clear" w:color="auto" w:fill="FFFFFF"/>
              <w:ind w:left="140" w:firstLine="460"/>
              <w:jc w:val="both"/>
              <w:rPr>
                <w:rFonts w:ascii="Times New Roman" w:hAnsi="Times New Roman"/>
                <w:sz w:val="24"/>
                <w:szCs w:val="24"/>
                <w:lang w:val="uk-UA"/>
              </w:rPr>
            </w:pPr>
            <w:r w:rsidRPr="0005460E">
              <w:rPr>
                <w:rFonts w:ascii="Times New Roman" w:hAnsi="Times New Roman"/>
                <w:sz w:val="24"/>
                <w:szCs w:val="24"/>
                <w:lang w:val="uk-UA"/>
              </w:rPr>
              <w:lastRenderedPageBreak/>
              <w:t>з виїздом до місцезнаходження закладу освіти.</w:t>
            </w:r>
          </w:p>
          <w:p w:rsidR="00563185" w:rsidRPr="0005460E" w:rsidRDefault="00563185" w:rsidP="00563185">
            <w:pPr>
              <w:shd w:val="clear" w:color="auto" w:fill="FFFFFF"/>
              <w:ind w:left="140" w:firstLine="460"/>
              <w:jc w:val="both"/>
              <w:rPr>
                <w:rFonts w:ascii="Times New Roman" w:hAnsi="Times New Roman"/>
                <w:sz w:val="24"/>
                <w:szCs w:val="24"/>
                <w:lang w:val="uk-UA"/>
              </w:rPr>
            </w:pPr>
            <w:r w:rsidRPr="0005460E">
              <w:rPr>
                <w:rFonts w:ascii="Times New Roman" w:hAnsi="Times New Roman"/>
                <w:sz w:val="24"/>
                <w:szCs w:val="24"/>
                <w:lang w:val="uk-UA"/>
              </w:rPr>
              <w:t>Форми проведення постакредитаційного моніторингу можуть поєднуватися.</w:t>
            </w:r>
          </w:p>
          <w:p w:rsidR="00563185" w:rsidRPr="0005460E" w:rsidRDefault="00563185" w:rsidP="00563185">
            <w:pPr>
              <w:shd w:val="clear" w:color="auto" w:fill="FFFFFF"/>
              <w:ind w:left="140" w:firstLine="460"/>
              <w:jc w:val="both"/>
              <w:rPr>
                <w:rFonts w:ascii="Times New Roman" w:hAnsi="Times New Roman"/>
                <w:sz w:val="24"/>
                <w:szCs w:val="24"/>
                <w:lang w:val="uk-UA"/>
              </w:rPr>
            </w:pPr>
            <w:r w:rsidRPr="0005460E">
              <w:rPr>
                <w:rFonts w:ascii="Times New Roman" w:hAnsi="Times New Roman"/>
                <w:sz w:val="24"/>
                <w:szCs w:val="24"/>
                <w:lang w:val="uk-UA"/>
              </w:rPr>
              <w:t>Форму проведення постакредитаційного моніторингу визначає Акредитаційна комісія при прийнятті рішення про умовну (відкладену) акредитацію освітньо-професійної програми, що вноситься до протоколу засідання Акредитаційної комісії.</w:t>
            </w:r>
          </w:p>
          <w:p w:rsidR="005621C2" w:rsidRPr="0005460E" w:rsidRDefault="008B103D" w:rsidP="005621C2">
            <w:pPr>
              <w:shd w:val="clear" w:color="auto" w:fill="FFFFFF"/>
              <w:ind w:left="140" w:firstLine="460"/>
              <w:jc w:val="both"/>
              <w:rPr>
                <w:rFonts w:ascii="Times New Roman" w:hAnsi="Times New Roman"/>
                <w:sz w:val="24"/>
                <w:szCs w:val="24"/>
                <w:lang w:val="uk-UA"/>
              </w:rPr>
            </w:pPr>
            <w:r w:rsidRPr="0005460E">
              <w:rPr>
                <w:rFonts w:ascii="Times New Roman" w:hAnsi="Times New Roman"/>
                <w:sz w:val="24"/>
                <w:szCs w:val="24"/>
                <w:lang w:val="uk-UA"/>
              </w:rPr>
              <w:t>Постакредитаційний моніторинг освітньої діяльності з реалізації освітньо-професійної програми проводиться відповідно до чек-листа, який</w:t>
            </w:r>
            <w:r w:rsidR="00D70000">
              <w:rPr>
                <w:rFonts w:ascii="Times New Roman" w:hAnsi="Times New Roman"/>
                <w:sz w:val="24"/>
                <w:szCs w:val="24"/>
                <w:lang w:val="uk-UA"/>
              </w:rPr>
              <w:t xml:space="preserve">  </w:t>
            </w:r>
            <w:r w:rsidRPr="0005460E">
              <w:rPr>
                <w:rFonts w:ascii="Times New Roman" w:hAnsi="Times New Roman"/>
                <w:sz w:val="24"/>
                <w:szCs w:val="24"/>
                <w:lang w:val="uk-UA"/>
              </w:rPr>
              <w:t>повинен передбачати перелік критеріїв, частка виконання яких не перевищувала 75 %, та перелік недоліків, зазначених у звіті.</w:t>
            </w:r>
            <w:r w:rsidR="005621C2" w:rsidRPr="0005460E">
              <w:rPr>
                <w:rFonts w:ascii="Times New Roman" w:hAnsi="Times New Roman"/>
                <w:sz w:val="24"/>
                <w:szCs w:val="24"/>
                <w:lang w:val="uk-UA"/>
              </w:rPr>
              <w:t xml:space="preserve"> Постакредитаційний моніторинг проводиться працівниками територіального органу Служби. До постакредитаційного моніторингу можуть залучатися експерти, які проводили акредитаційну експертизу. Кількість фахівців, які проводять постакредитаційний моніторинг, не може перевищувати трьох осіб.</w:t>
            </w:r>
          </w:p>
          <w:p w:rsidR="005621C2" w:rsidRPr="0005460E" w:rsidRDefault="005621C2" w:rsidP="005621C2">
            <w:pPr>
              <w:shd w:val="clear" w:color="auto" w:fill="FFFFFF"/>
              <w:ind w:left="140" w:firstLine="460"/>
              <w:jc w:val="both"/>
              <w:rPr>
                <w:rFonts w:ascii="Times New Roman" w:hAnsi="Times New Roman"/>
                <w:sz w:val="24"/>
                <w:szCs w:val="24"/>
                <w:lang w:val="uk-UA"/>
              </w:rPr>
            </w:pPr>
            <w:r w:rsidRPr="0005460E">
              <w:rPr>
                <w:rFonts w:ascii="Times New Roman" w:hAnsi="Times New Roman"/>
                <w:sz w:val="24"/>
                <w:szCs w:val="24"/>
                <w:lang w:val="uk-UA"/>
              </w:rPr>
              <w:t>Тривалість постакредитаційного моніторингу не може перевищувати десяти робочих днів, а строк роботи за місцезнаходженням закладу освіти під час такого моніторингу не більше трьох робочих днів.</w:t>
            </w:r>
          </w:p>
          <w:p w:rsidR="005621C2" w:rsidRPr="0005460E" w:rsidRDefault="005621C2" w:rsidP="005621C2">
            <w:pPr>
              <w:shd w:val="clear" w:color="auto" w:fill="FFFFFF"/>
              <w:ind w:left="140" w:firstLine="460"/>
              <w:jc w:val="both"/>
              <w:rPr>
                <w:rFonts w:ascii="Times New Roman" w:hAnsi="Times New Roman"/>
                <w:sz w:val="24"/>
                <w:szCs w:val="24"/>
                <w:lang w:val="uk-UA"/>
              </w:rPr>
            </w:pPr>
            <w:r w:rsidRPr="0005460E">
              <w:rPr>
                <w:rFonts w:ascii="Times New Roman" w:hAnsi="Times New Roman"/>
                <w:sz w:val="24"/>
                <w:szCs w:val="24"/>
                <w:lang w:val="uk-UA"/>
              </w:rPr>
              <w:t xml:space="preserve">За результатами постакредитаційного моніторингу працівниками територіального органу Служби складається підсумковий документ (довідка про результати моніторингу), за затвердженою Службою формою, яка містить результати відстеження тенденцій реалізації освітньо-професійної програми за чек-листом та обґрунтовані висновки про усунення (неусунення) недоліків, які унеможливили прийняття рішення про акредитацію освітньо-професійної </w:t>
            </w:r>
            <w:r w:rsidRPr="0005460E">
              <w:rPr>
                <w:rFonts w:ascii="Times New Roman" w:hAnsi="Times New Roman"/>
                <w:sz w:val="24"/>
                <w:szCs w:val="24"/>
                <w:lang w:val="uk-UA"/>
              </w:rPr>
              <w:lastRenderedPageBreak/>
              <w:t>програми, оновлені показники критеріїв, та загальний показник виконання критеріїв.</w:t>
            </w:r>
          </w:p>
          <w:p w:rsidR="005621C2" w:rsidRPr="0005460E" w:rsidRDefault="005621C2" w:rsidP="005621C2">
            <w:pPr>
              <w:shd w:val="clear" w:color="auto" w:fill="FFFFFF"/>
              <w:ind w:left="140" w:firstLine="460"/>
              <w:jc w:val="both"/>
              <w:rPr>
                <w:rFonts w:ascii="Times New Roman" w:hAnsi="Times New Roman"/>
                <w:sz w:val="24"/>
                <w:szCs w:val="24"/>
                <w:lang w:val="uk-UA"/>
              </w:rPr>
            </w:pPr>
            <w:r w:rsidRPr="0005460E">
              <w:rPr>
                <w:rFonts w:ascii="Times New Roman" w:hAnsi="Times New Roman"/>
                <w:sz w:val="24"/>
                <w:szCs w:val="24"/>
                <w:lang w:val="uk-UA"/>
              </w:rPr>
              <w:t>У випадку, якщо за результатами постакредитаційного моніторингу встановлено, що закладом освіти у повному обсязі усунуто недоліки, виявлені у ході акредитаційної експертизи, за якою прийнято рішення про умовну (відкладену) акредитацію, довідка про результати моніторингу разом з матеріалами попередньої акредитації розглядається на першому після завершення постакредитаційного моніторингу засіданні Акредитаційної комісії Служби, для прийняття рішення.</w:t>
            </w:r>
          </w:p>
          <w:p w:rsidR="007779E2" w:rsidRPr="0005460E" w:rsidRDefault="005621C2" w:rsidP="007779E2">
            <w:pPr>
              <w:shd w:val="clear" w:color="auto" w:fill="FFFFFF"/>
              <w:ind w:left="140" w:firstLine="460"/>
              <w:jc w:val="both"/>
              <w:rPr>
                <w:rFonts w:ascii="Times New Roman" w:hAnsi="Times New Roman"/>
                <w:sz w:val="24"/>
                <w:szCs w:val="24"/>
                <w:lang w:val="uk-UA"/>
              </w:rPr>
            </w:pPr>
            <w:r w:rsidRPr="0005460E">
              <w:rPr>
                <w:rFonts w:ascii="Times New Roman" w:hAnsi="Times New Roman"/>
                <w:sz w:val="24"/>
                <w:szCs w:val="24"/>
                <w:lang w:val="uk-UA"/>
              </w:rPr>
              <w:t>У випадку, якщо за результатами постакредитаційного моніторингу встановлено, що закладом освіти не у повному обсязі усунуто або не усунуто недоліки, виявлені у ході акредитаційної експертизи, за якою прийнято рішення про умовну (відкладену) акредитацію, результати постакредитаційного моніторингу враховуються під час здійснення наступної акредитації, яка відбувається на загальних підставах</w:t>
            </w:r>
            <w:r w:rsidR="007779E2" w:rsidRPr="0005460E">
              <w:rPr>
                <w:rFonts w:ascii="Times New Roman" w:hAnsi="Times New Roman"/>
                <w:sz w:val="24"/>
                <w:szCs w:val="24"/>
                <w:lang w:val="uk-UA"/>
              </w:rPr>
              <w:t xml:space="preserve"> та у визначеному цим Положенням порядку.</w:t>
            </w:r>
          </w:p>
          <w:p w:rsidR="008B103D" w:rsidRPr="0005460E" w:rsidRDefault="007779E2" w:rsidP="007779E2">
            <w:pPr>
              <w:shd w:val="clear" w:color="auto" w:fill="FFFFFF"/>
              <w:ind w:left="140" w:firstLine="460"/>
              <w:jc w:val="both"/>
              <w:rPr>
                <w:rFonts w:ascii="Times New Roman" w:hAnsi="Times New Roman"/>
                <w:sz w:val="24"/>
                <w:szCs w:val="24"/>
                <w:lang w:val="uk-UA"/>
              </w:rPr>
            </w:pPr>
            <w:r w:rsidRPr="0005460E">
              <w:rPr>
                <w:rFonts w:ascii="Times New Roman" w:hAnsi="Times New Roman"/>
                <w:b/>
                <w:sz w:val="24"/>
                <w:szCs w:val="24"/>
                <w:lang w:val="uk-UA"/>
              </w:rPr>
              <w:t xml:space="preserve"> відсутній</w:t>
            </w:r>
          </w:p>
          <w:p w:rsidR="008B103D" w:rsidRPr="0005460E" w:rsidRDefault="008B103D" w:rsidP="008B103D">
            <w:pPr>
              <w:shd w:val="clear" w:color="auto" w:fill="FFFFFF"/>
              <w:ind w:left="140" w:firstLine="460"/>
              <w:jc w:val="both"/>
              <w:rPr>
                <w:rFonts w:ascii="Times New Roman" w:hAnsi="Times New Roman"/>
                <w:sz w:val="24"/>
                <w:szCs w:val="24"/>
                <w:lang w:val="uk-UA"/>
              </w:rPr>
            </w:pPr>
          </w:p>
          <w:p w:rsidR="00186DAF" w:rsidRPr="0005460E" w:rsidRDefault="00186DAF" w:rsidP="0058059D">
            <w:pPr>
              <w:shd w:val="clear" w:color="auto" w:fill="FFFFFF"/>
              <w:ind w:left="140" w:firstLine="460"/>
              <w:jc w:val="both"/>
              <w:rPr>
                <w:rFonts w:ascii="Times New Roman" w:hAnsi="Times New Roman"/>
                <w:sz w:val="24"/>
                <w:szCs w:val="24"/>
                <w:lang w:val="uk-UA"/>
              </w:rPr>
            </w:pPr>
          </w:p>
        </w:tc>
        <w:tc>
          <w:tcPr>
            <w:tcW w:w="7017" w:type="dxa"/>
            <w:shd w:val="clear" w:color="auto" w:fill="auto"/>
          </w:tcPr>
          <w:p w:rsidR="00926825" w:rsidRPr="0005460E" w:rsidRDefault="00926825" w:rsidP="00926825">
            <w:pPr>
              <w:shd w:val="clear" w:color="auto" w:fill="FFFFFF"/>
              <w:ind w:left="140" w:firstLine="460"/>
              <w:jc w:val="both"/>
              <w:rPr>
                <w:rFonts w:ascii="Times New Roman" w:hAnsi="Times New Roman"/>
                <w:sz w:val="24"/>
                <w:szCs w:val="24"/>
                <w:lang w:val="uk-UA"/>
              </w:rPr>
            </w:pPr>
            <w:r w:rsidRPr="0005460E">
              <w:rPr>
                <w:rFonts w:ascii="Times New Roman" w:hAnsi="Times New Roman"/>
                <w:sz w:val="24"/>
                <w:szCs w:val="24"/>
                <w:lang w:val="uk-UA"/>
              </w:rPr>
              <w:lastRenderedPageBreak/>
              <w:t>3. У разі умовної (відкладеної) акредитації Служба здійснює постакредитаційний моніторинг закладу освіти та освітньо-професійної програми для виявлення та відстеження тенденцій у її реалізації, встановлення відповідності фактичних результатів освітньої діяльності за освітньо-професійною програмою критеріям, результати оцінювання яких під час акредитаційної експертизи унеможливили прийняття рішення про акредитацію освітньо-професійної програми.</w:t>
            </w:r>
          </w:p>
          <w:p w:rsidR="00926825" w:rsidRPr="0005460E" w:rsidRDefault="00926825" w:rsidP="00926825">
            <w:pPr>
              <w:shd w:val="clear" w:color="auto" w:fill="FFFFFF"/>
              <w:ind w:left="140" w:firstLine="460"/>
              <w:jc w:val="both"/>
              <w:rPr>
                <w:rFonts w:ascii="Times New Roman" w:hAnsi="Times New Roman"/>
                <w:sz w:val="24"/>
                <w:szCs w:val="24"/>
                <w:lang w:val="uk-UA"/>
              </w:rPr>
            </w:pPr>
            <w:r w:rsidRPr="0005460E">
              <w:rPr>
                <w:rFonts w:ascii="Times New Roman" w:hAnsi="Times New Roman"/>
                <w:sz w:val="24"/>
                <w:szCs w:val="24"/>
                <w:lang w:val="uk-UA"/>
              </w:rPr>
              <w:t>Постакредитаційний моніторинг проводиться не раніше наступного навчального року після прийняття рішення про умовну (відкладену) акредитацію освітньо-професійної програми</w:t>
            </w:r>
            <w:r w:rsidR="00D70000">
              <w:rPr>
                <w:rFonts w:ascii="Times New Roman" w:hAnsi="Times New Roman"/>
                <w:sz w:val="24"/>
                <w:szCs w:val="24"/>
                <w:lang w:val="ru-RU"/>
              </w:rPr>
              <w:t xml:space="preserve"> </w:t>
            </w:r>
            <w:r w:rsidR="00D70000" w:rsidRPr="00D70000">
              <w:rPr>
                <w:rFonts w:ascii="Times New Roman" w:hAnsi="Times New Roman"/>
                <w:b/>
                <w:sz w:val="24"/>
                <w:szCs w:val="24"/>
                <w:lang w:val="ru-RU"/>
              </w:rPr>
              <w:t>відповідно до наказу Служби за поданням Уповноваженої установи</w:t>
            </w:r>
            <w:r w:rsidR="00D70000">
              <w:rPr>
                <w:rFonts w:ascii="Times New Roman" w:hAnsi="Times New Roman"/>
                <w:sz w:val="24"/>
                <w:szCs w:val="24"/>
                <w:lang w:val="ru-RU"/>
              </w:rPr>
              <w:t xml:space="preserve"> </w:t>
            </w:r>
            <w:r w:rsidRPr="0005460E">
              <w:rPr>
                <w:rFonts w:ascii="Times New Roman" w:hAnsi="Times New Roman"/>
                <w:sz w:val="24"/>
                <w:szCs w:val="24"/>
                <w:lang w:val="uk-UA"/>
              </w:rPr>
              <w:t>за такими формами:</w:t>
            </w:r>
          </w:p>
          <w:p w:rsidR="00926825" w:rsidRPr="0005460E" w:rsidRDefault="00926825" w:rsidP="00926825">
            <w:pPr>
              <w:shd w:val="clear" w:color="auto" w:fill="FFFFFF"/>
              <w:ind w:left="140" w:firstLine="460"/>
              <w:jc w:val="both"/>
              <w:rPr>
                <w:rFonts w:ascii="Times New Roman" w:hAnsi="Times New Roman"/>
                <w:sz w:val="24"/>
                <w:szCs w:val="24"/>
                <w:lang w:val="uk-UA"/>
              </w:rPr>
            </w:pPr>
            <w:r w:rsidRPr="0005460E">
              <w:rPr>
                <w:rFonts w:ascii="Times New Roman" w:hAnsi="Times New Roman"/>
                <w:sz w:val="24"/>
                <w:szCs w:val="24"/>
                <w:lang w:val="uk-UA"/>
              </w:rPr>
              <w:t>дистанційно, з використанням сучасних інформаційно-комунікаційних і цифрових технологій,</w:t>
            </w:r>
          </w:p>
          <w:p w:rsidR="00926825" w:rsidRPr="0005460E" w:rsidRDefault="00926825" w:rsidP="00926825">
            <w:pPr>
              <w:shd w:val="clear" w:color="auto" w:fill="FFFFFF"/>
              <w:ind w:left="140" w:firstLine="460"/>
              <w:jc w:val="both"/>
              <w:rPr>
                <w:rFonts w:ascii="Times New Roman" w:hAnsi="Times New Roman"/>
                <w:sz w:val="24"/>
                <w:szCs w:val="24"/>
                <w:lang w:val="uk-UA"/>
              </w:rPr>
            </w:pPr>
            <w:r w:rsidRPr="0005460E">
              <w:rPr>
                <w:rFonts w:ascii="Times New Roman" w:hAnsi="Times New Roman"/>
                <w:sz w:val="24"/>
                <w:szCs w:val="24"/>
                <w:lang w:val="uk-UA"/>
              </w:rPr>
              <w:lastRenderedPageBreak/>
              <w:t>з виїздом до місцезнаходження закладу освіти.</w:t>
            </w:r>
          </w:p>
          <w:p w:rsidR="00926825" w:rsidRPr="0005460E" w:rsidRDefault="00926825" w:rsidP="00926825">
            <w:pPr>
              <w:shd w:val="clear" w:color="auto" w:fill="FFFFFF"/>
              <w:ind w:left="140" w:firstLine="460"/>
              <w:jc w:val="both"/>
              <w:rPr>
                <w:rFonts w:ascii="Times New Roman" w:hAnsi="Times New Roman"/>
                <w:sz w:val="24"/>
                <w:szCs w:val="24"/>
                <w:lang w:val="uk-UA"/>
              </w:rPr>
            </w:pPr>
            <w:r w:rsidRPr="0005460E">
              <w:rPr>
                <w:rFonts w:ascii="Times New Roman" w:hAnsi="Times New Roman"/>
                <w:sz w:val="24"/>
                <w:szCs w:val="24"/>
                <w:lang w:val="uk-UA"/>
              </w:rPr>
              <w:t>Форми проведення постакредитаційного моніторингу можуть поєднуватися.</w:t>
            </w:r>
          </w:p>
          <w:p w:rsidR="00926825" w:rsidRPr="0005460E" w:rsidRDefault="00926825" w:rsidP="00926825">
            <w:pPr>
              <w:shd w:val="clear" w:color="auto" w:fill="FFFFFF"/>
              <w:ind w:left="140" w:firstLine="460"/>
              <w:jc w:val="both"/>
              <w:rPr>
                <w:rFonts w:ascii="Times New Roman" w:hAnsi="Times New Roman"/>
                <w:sz w:val="24"/>
                <w:szCs w:val="24"/>
                <w:lang w:val="uk-UA"/>
              </w:rPr>
            </w:pPr>
            <w:r w:rsidRPr="0005460E">
              <w:rPr>
                <w:rFonts w:ascii="Times New Roman" w:hAnsi="Times New Roman"/>
                <w:sz w:val="24"/>
                <w:szCs w:val="24"/>
                <w:lang w:val="uk-UA"/>
              </w:rPr>
              <w:t>Форму проведення постакредитаційного моніторингу визначає Акредитаційна комісія при прийнятті рішення про умовну (відкладену) акредитацію освітньо-професійної програми, що вноситься до протоколу засідання Акредитаційної комісії.</w:t>
            </w:r>
          </w:p>
          <w:p w:rsidR="00926825" w:rsidRPr="0005460E" w:rsidRDefault="00926825" w:rsidP="00926825">
            <w:pPr>
              <w:shd w:val="clear" w:color="auto" w:fill="FFFFFF"/>
              <w:ind w:left="140" w:firstLine="460"/>
              <w:jc w:val="both"/>
              <w:rPr>
                <w:rFonts w:ascii="Times New Roman" w:hAnsi="Times New Roman"/>
                <w:sz w:val="24"/>
                <w:szCs w:val="24"/>
                <w:lang w:val="uk-UA"/>
              </w:rPr>
            </w:pPr>
            <w:r w:rsidRPr="0005460E">
              <w:rPr>
                <w:rFonts w:ascii="Times New Roman" w:hAnsi="Times New Roman"/>
                <w:sz w:val="24"/>
                <w:szCs w:val="24"/>
                <w:lang w:val="uk-UA"/>
              </w:rPr>
              <w:t xml:space="preserve">Постакредитаційний моніторинг освітньої діяльності з реалізації освітньо-професійної програми проводиться відповідно до чек-листа, який </w:t>
            </w:r>
            <w:r w:rsidR="00D70000" w:rsidRPr="00D70000">
              <w:rPr>
                <w:rFonts w:ascii="Times New Roman" w:hAnsi="Times New Roman"/>
                <w:b/>
                <w:sz w:val="24"/>
                <w:szCs w:val="24"/>
                <w:lang w:val="uk-UA"/>
              </w:rPr>
              <w:t>складається спільно працівниками Служби та Уповноваженої установи,</w:t>
            </w:r>
            <w:r w:rsidR="00D70000">
              <w:rPr>
                <w:rFonts w:ascii="Times New Roman" w:hAnsi="Times New Roman"/>
                <w:sz w:val="24"/>
                <w:szCs w:val="24"/>
                <w:lang w:val="uk-UA"/>
              </w:rPr>
              <w:t xml:space="preserve"> </w:t>
            </w:r>
            <w:r w:rsidR="00D70000" w:rsidRPr="00D70000">
              <w:rPr>
                <w:rFonts w:ascii="Times New Roman" w:hAnsi="Times New Roman"/>
                <w:b/>
                <w:sz w:val="24"/>
                <w:szCs w:val="24"/>
                <w:lang w:val="uk-UA"/>
              </w:rPr>
              <w:t>та</w:t>
            </w:r>
            <w:r w:rsidR="00D70000">
              <w:rPr>
                <w:rFonts w:ascii="Times New Roman" w:hAnsi="Times New Roman"/>
                <w:sz w:val="24"/>
                <w:szCs w:val="24"/>
                <w:lang w:val="uk-UA"/>
              </w:rPr>
              <w:t xml:space="preserve"> </w:t>
            </w:r>
            <w:r w:rsidRPr="0005460E">
              <w:rPr>
                <w:rFonts w:ascii="Times New Roman" w:hAnsi="Times New Roman"/>
                <w:sz w:val="24"/>
                <w:szCs w:val="24"/>
                <w:lang w:val="uk-UA"/>
              </w:rPr>
              <w:t>повинен передбачати перелік критеріїв, частка виконання яких не перевищувала 75 %, та перелік недоліків, зазначених у звіті. Постакредитаційний моніторинг проводиться працівниками територіального органу Служби. До постакредитаційного моніторингу можуть залучатися експерти, які проводили акредитаційну експертизу. Кількість фахівців, які проводять постакредитаційний моніторинг, не може перевищувати трьох осіб.</w:t>
            </w:r>
          </w:p>
          <w:p w:rsidR="00926825" w:rsidRPr="0005460E" w:rsidRDefault="00926825" w:rsidP="00926825">
            <w:pPr>
              <w:shd w:val="clear" w:color="auto" w:fill="FFFFFF"/>
              <w:ind w:left="140" w:firstLine="460"/>
              <w:jc w:val="both"/>
              <w:rPr>
                <w:rFonts w:ascii="Times New Roman" w:hAnsi="Times New Roman"/>
                <w:sz w:val="24"/>
                <w:szCs w:val="24"/>
                <w:lang w:val="uk-UA"/>
              </w:rPr>
            </w:pPr>
            <w:r w:rsidRPr="0005460E">
              <w:rPr>
                <w:rFonts w:ascii="Times New Roman" w:hAnsi="Times New Roman"/>
                <w:sz w:val="24"/>
                <w:szCs w:val="24"/>
                <w:lang w:val="uk-UA"/>
              </w:rPr>
              <w:t>Тривалість постакредитаційного моніторингу не може перевищувати десяти робочих днів, а строк роботи за місцезнаходженням закладу освіти під час такого моніторингу не більше трьох робочих днів.</w:t>
            </w:r>
          </w:p>
          <w:p w:rsidR="00926825" w:rsidRPr="0005460E" w:rsidRDefault="00926825" w:rsidP="00926825">
            <w:pPr>
              <w:shd w:val="clear" w:color="auto" w:fill="FFFFFF"/>
              <w:ind w:left="140" w:firstLine="460"/>
              <w:jc w:val="both"/>
              <w:rPr>
                <w:rFonts w:ascii="Times New Roman" w:hAnsi="Times New Roman"/>
                <w:sz w:val="24"/>
                <w:szCs w:val="24"/>
                <w:lang w:val="uk-UA"/>
              </w:rPr>
            </w:pPr>
            <w:r w:rsidRPr="0005460E">
              <w:rPr>
                <w:rFonts w:ascii="Times New Roman" w:hAnsi="Times New Roman"/>
                <w:sz w:val="24"/>
                <w:szCs w:val="24"/>
                <w:lang w:val="uk-UA"/>
              </w:rPr>
              <w:t xml:space="preserve">За результатами постакредитаційного моніторингу працівниками територіального органу Служби складається підсумковий документ (довідка про результати моніторингу), за затвердженою Службою формою, яка містить результати відстеження тенденцій реалізації освітньо-професійної програми за чек-листом та обґрунтовані висновки про усунення (неусунення) недоліків, які унеможливили прийняття рішення </w:t>
            </w:r>
            <w:r w:rsidRPr="0005460E">
              <w:rPr>
                <w:rFonts w:ascii="Times New Roman" w:hAnsi="Times New Roman"/>
                <w:sz w:val="24"/>
                <w:szCs w:val="24"/>
                <w:lang w:val="uk-UA"/>
              </w:rPr>
              <w:lastRenderedPageBreak/>
              <w:t>про акредитацію освітньо-професійної програми, оновлені показники критеріїв, та загальний показник виконання критеріїв.</w:t>
            </w:r>
          </w:p>
          <w:p w:rsidR="00926825" w:rsidRPr="0005460E" w:rsidRDefault="00926825" w:rsidP="00926825">
            <w:pPr>
              <w:shd w:val="clear" w:color="auto" w:fill="FFFFFF"/>
              <w:ind w:left="140" w:firstLine="460"/>
              <w:jc w:val="both"/>
              <w:rPr>
                <w:rFonts w:ascii="Times New Roman" w:hAnsi="Times New Roman"/>
                <w:sz w:val="24"/>
                <w:szCs w:val="24"/>
                <w:lang w:val="uk-UA"/>
              </w:rPr>
            </w:pPr>
            <w:r w:rsidRPr="0005460E">
              <w:rPr>
                <w:rFonts w:ascii="Times New Roman" w:hAnsi="Times New Roman"/>
                <w:sz w:val="24"/>
                <w:szCs w:val="24"/>
                <w:lang w:val="uk-UA"/>
              </w:rPr>
              <w:t>У випадку, якщо за результатами постакредитаційного моніторингу встановлено, що закладом освіти у повному обсязі усунуто недоліки, виявлені у ході акредитаційної експертизи, за якою прийнято рішення про умовну (відкладену) акредитацію, довідка про результати моніторингу разом з матеріалами попередньої акредитації розглядається на першому після завершення постакредитаційного моніторингу засіданні Акредитаційної комісії Служби, для прийняття рішення.</w:t>
            </w:r>
          </w:p>
          <w:p w:rsidR="00926825" w:rsidRPr="0005460E" w:rsidRDefault="00926825" w:rsidP="00926825">
            <w:pPr>
              <w:shd w:val="clear" w:color="auto" w:fill="FFFFFF"/>
              <w:ind w:left="140" w:firstLine="460"/>
              <w:jc w:val="both"/>
              <w:rPr>
                <w:rFonts w:ascii="Times New Roman" w:hAnsi="Times New Roman"/>
                <w:sz w:val="24"/>
                <w:szCs w:val="24"/>
                <w:lang w:val="uk-UA"/>
              </w:rPr>
            </w:pPr>
            <w:r w:rsidRPr="0005460E">
              <w:rPr>
                <w:rFonts w:ascii="Times New Roman" w:hAnsi="Times New Roman"/>
                <w:sz w:val="24"/>
                <w:szCs w:val="24"/>
                <w:lang w:val="uk-UA"/>
              </w:rPr>
              <w:t>У випадку, якщо за результатами постакредитаційного моніторингу встановлено, що закладом освіти не у повному обсязі усунуто або не усунуто недоліки, виявлені у ході акредитаційної експертизи, за якою прийнято рішення про умовну (відкладену) акредитацію, результати постакредитаційного моніторингу враховуються під час здійснення наступної акредитації, яка відбувається на загальних підставах та у визначеному цим Положенням порядку.</w:t>
            </w:r>
          </w:p>
          <w:p w:rsidR="00CE4C51" w:rsidRPr="00CE4C51" w:rsidRDefault="00926825" w:rsidP="00CE4C51">
            <w:pPr>
              <w:shd w:val="clear" w:color="auto" w:fill="FFFFFF"/>
              <w:ind w:left="140"/>
              <w:jc w:val="both"/>
              <w:rPr>
                <w:rFonts w:ascii="Times New Roman" w:hAnsi="Times New Roman"/>
                <w:sz w:val="12"/>
                <w:szCs w:val="12"/>
                <w:lang w:val="uk-UA"/>
              </w:rPr>
            </w:pPr>
            <w:r w:rsidRPr="0005460E">
              <w:rPr>
                <w:rFonts w:ascii="Times New Roman" w:hAnsi="Times New Roman"/>
                <w:sz w:val="24"/>
                <w:szCs w:val="24"/>
                <w:lang w:val="uk-UA"/>
              </w:rPr>
              <w:t xml:space="preserve"> </w:t>
            </w:r>
          </w:p>
          <w:p w:rsidR="00186DAF" w:rsidRPr="0005460E" w:rsidRDefault="000E04A4" w:rsidP="00CE4C51">
            <w:pPr>
              <w:shd w:val="clear" w:color="auto" w:fill="FFFFFF"/>
              <w:ind w:left="140" w:firstLine="467"/>
              <w:jc w:val="both"/>
              <w:rPr>
                <w:rFonts w:ascii="Times New Roman" w:hAnsi="Times New Roman"/>
                <w:sz w:val="24"/>
                <w:szCs w:val="24"/>
                <w:lang w:val="uk-UA"/>
              </w:rPr>
            </w:pPr>
            <w:r w:rsidRPr="0005460E">
              <w:rPr>
                <w:rFonts w:ascii="Times New Roman" w:hAnsi="Times New Roman"/>
                <w:b/>
                <w:sz w:val="24"/>
                <w:szCs w:val="24"/>
                <w:lang w:val="uk-UA"/>
              </w:rPr>
              <w:t>Постакредитаційний моніторинг освітньої діяльності з реалізації освітньо-професійної програми у разі умовної (відкладеної) акредитації, прийнятої за заявою закладу освіти безоплатно та без проведення акредитаційної експертизи відповідно до особливостей воєнного стану або інших, визначених Кабінетом Міністрів України форс-мажорних обставин, здійснюється дистанційно, з використанням сучасних інформаційно-комунікаційних і цифрових технологій</w:t>
            </w:r>
            <w:r w:rsidR="0005460E" w:rsidRPr="0005460E">
              <w:rPr>
                <w:rFonts w:ascii="Times New Roman" w:hAnsi="Times New Roman"/>
                <w:b/>
                <w:sz w:val="24"/>
                <w:szCs w:val="24"/>
                <w:lang w:val="uk-UA"/>
              </w:rPr>
              <w:t xml:space="preserve"> за всіма критеріями</w:t>
            </w:r>
            <w:r w:rsidRPr="0005460E">
              <w:rPr>
                <w:rFonts w:ascii="Times New Roman" w:hAnsi="Times New Roman"/>
                <w:b/>
                <w:sz w:val="24"/>
                <w:szCs w:val="24"/>
                <w:lang w:val="uk-UA"/>
              </w:rPr>
              <w:t xml:space="preserve">. Відповідно до чек-листа з виїздом до місця знаходження закладу освіти проводиться постакредитаційний моніторинг за критеріями «Освітнє середовище та матеріальні ресурси» та </w:t>
            </w:r>
            <w:r w:rsidRPr="0005460E">
              <w:rPr>
                <w:rFonts w:ascii="Times New Roman" w:hAnsi="Times New Roman"/>
                <w:b/>
                <w:sz w:val="24"/>
                <w:szCs w:val="24"/>
                <w:lang w:val="uk-UA"/>
              </w:rPr>
              <w:lastRenderedPageBreak/>
              <w:t xml:space="preserve">«організація освітнього процесу». </w:t>
            </w:r>
            <w:r w:rsidR="0005460E">
              <w:rPr>
                <w:rFonts w:ascii="Times New Roman" w:hAnsi="Times New Roman"/>
                <w:b/>
                <w:sz w:val="24"/>
                <w:szCs w:val="24"/>
                <w:lang w:val="uk-UA"/>
              </w:rPr>
              <w:t>Р</w:t>
            </w:r>
            <w:r w:rsidRPr="0005460E">
              <w:rPr>
                <w:rFonts w:ascii="Times New Roman" w:hAnsi="Times New Roman"/>
                <w:b/>
                <w:sz w:val="24"/>
                <w:szCs w:val="24"/>
                <w:lang w:val="uk-UA"/>
              </w:rPr>
              <w:t>езультати   враховуються у ході першої після припинення дії рішення про умовну (відкладену) акредитацію акредитаційної експертизи.</w:t>
            </w:r>
          </w:p>
        </w:tc>
      </w:tr>
      <w:tr w:rsidR="00186DAF" w:rsidRPr="00D70000" w:rsidTr="0005460E">
        <w:tc>
          <w:tcPr>
            <w:tcW w:w="6771" w:type="dxa"/>
            <w:shd w:val="clear" w:color="auto" w:fill="auto"/>
          </w:tcPr>
          <w:p w:rsidR="00186DAF" w:rsidRPr="00611BB9" w:rsidRDefault="00DD727C" w:rsidP="0005460E">
            <w:pPr>
              <w:shd w:val="clear" w:color="auto" w:fill="FFFFFF"/>
              <w:spacing w:after="0" w:line="240" w:lineRule="auto"/>
              <w:ind w:left="140" w:firstLine="460"/>
              <w:jc w:val="both"/>
              <w:rPr>
                <w:rFonts w:ascii="Times New Roman" w:hAnsi="Times New Roman"/>
                <w:sz w:val="24"/>
                <w:szCs w:val="24"/>
                <w:lang w:val="uk-UA"/>
              </w:rPr>
            </w:pPr>
            <w:r w:rsidRPr="00611BB9">
              <w:rPr>
                <w:rFonts w:ascii="Times New Roman" w:hAnsi="Times New Roman"/>
                <w:sz w:val="24"/>
                <w:szCs w:val="24"/>
                <w:lang w:val="uk-UA"/>
              </w:rPr>
              <w:lastRenderedPageBreak/>
              <w:t>7. Керівник закладу освіти та/або уповноважена ним особа, мають право бути присутніми на засіданні Акредитаційної комісії Служби, під час якої розглядається відповідна акредитаційна справа</w:t>
            </w:r>
          </w:p>
        </w:tc>
        <w:tc>
          <w:tcPr>
            <w:tcW w:w="7017" w:type="dxa"/>
            <w:shd w:val="clear" w:color="auto" w:fill="auto"/>
          </w:tcPr>
          <w:p w:rsidR="00186DAF" w:rsidRPr="00D70000" w:rsidRDefault="00611BB9" w:rsidP="00CE4C51">
            <w:pPr>
              <w:ind w:firstLine="607"/>
              <w:jc w:val="both"/>
              <w:rPr>
                <w:rFonts w:ascii="Times New Roman" w:hAnsi="Times New Roman"/>
                <w:b/>
                <w:sz w:val="24"/>
                <w:szCs w:val="24"/>
              </w:rPr>
            </w:pPr>
            <w:r>
              <w:rPr>
                <w:rFonts w:ascii="Times New Roman" w:hAnsi="Times New Roman"/>
                <w:b/>
                <w:sz w:val="24"/>
                <w:szCs w:val="24"/>
                <w:lang w:val="ru-RU"/>
              </w:rPr>
              <w:t>7</w:t>
            </w:r>
            <w:r w:rsidR="00A02CAD" w:rsidRPr="00611BB9">
              <w:rPr>
                <w:rFonts w:ascii="Times New Roman" w:hAnsi="Times New Roman"/>
                <w:b/>
                <w:sz w:val="24"/>
                <w:szCs w:val="24"/>
                <w:lang w:val="ru-RU"/>
              </w:rPr>
              <w:t>.</w:t>
            </w:r>
            <w:r>
              <w:rPr>
                <w:rFonts w:ascii="Times New Roman" w:hAnsi="Times New Roman"/>
                <w:b/>
                <w:sz w:val="24"/>
                <w:szCs w:val="24"/>
                <w:lang w:val="uk-UA"/>
              </w:rPr>
              <w:t xml:space="preserve"> </w:t>
            </w:r>
            <w:r w:rsidR="00A02CAD" w:rsidRPr="00611BB9">
              <w:rPr>
                <w:rFonts w:ascii="Times New Roman" w:hAnsi="Times New Roman"/>
                <w:b/>
                <w:sz w:val="24"/>
                <w:szCs w:val="24"/>
                <w:lang w:val="ru-RU"/>
              </w:rPr>
              <w:t xml:space="preserve">Керівник закладу освіти та/або уповноважена ним особа, має право бути </w:t>
            </w:r>
            <w:hyperlink r:id="rId15" w:anchor="w1_6">
              <w:r w:rsidR="00A02CAD" w:rsidRPr="00611BB9">
                <w:rPr>
                  <w:rStyle w:val="a4"/>
                  <w:rFonts w:ascii="Times New Roman" w:hAnsi="Times New Roman"/>
                  <w:b/>
                  <w:color w:val="auto"/>
                  <w:sz w:val="24"/>
                  <w:szCs w:val="24"/>
                  <w:u w:val="none"/>
                  <w:lang w:val="ru-RU"/>
                </w:rPr>
                <w:t>заслух</w:t>
              </w:r>
            </w:hyperlink>
            <w:r w:rsidR="00A02CAD" w:rsidRPr="00611BB9">
              <w:rPr>
                <w:rFonts w:ascii="Times New Roman" w:hAnsi="Times New Roman"/>
                <w:b/>
                <w:sz w:val="24"/>
                <w:szCs w:val="24"/>
                <w:lang w:val="ru-RU"/>
              </w:rPr>
              <w:t xml:space="preserve">аним на засіданні Акредитаційної комісії адміністративним органом до прийняття рішення у справі, якщо таке рішення може негативно вплинути на його   законний інтерес. </w:t>
            </w:r>
          </w:p>
        </w:tc>
      </w:tr>
      <w:tr w:rsidR="00186DAF" w:rsidRPr="00D70000" w:rsidTr="0005460E">
        <w:tc>
          <w:tcPr>
            <w:tcW w:w="6771" w:type="dxa"/>
            <w:shd w:val="clear" w:color="auto" w:fill="auto"/>
          </w:tcPr>
          <w:p w:rsidR="00480BA6" w:rsidRPr="0005460E" w:rsidRDefault="00480BA6" w:rsidP="00480BA6">
            <w:pPr>
              <w:shd w:val="clear" w:color="auto" w:fill="FFFFFF"/>
              <w:ind w:left="140" w:firstLine="460"/>
              <w:jc w:val="both"/>
              <w:rPr>
                <w:rFonts w:ascii="Times New Roman" w:hAnsi="Times New Roman"/>
                <w:sz w:val="24"/>
                <w:szCs w:val="24"/>
                <w:lang w:val="uk-UA"/>
              </w:rPr>
            </w:pPr>
            <w:r w:rsidRPr="0005460E">
              <w:rPr>
                <w:rFonts w:ascii="Times New Roman" w:hAnsi="Times New Roman"/>
                <w:sz w:val="24"/>
                <w:szCs w:val="24"/>
                <w:lang w:val="uk-UA"/>
              </w:rPr>
              <w:t>9. Підставою для</w:t>
            </w:r>
            <w:r w:rsidRPr="0005460E">
              <w:rPr>
                <w:rFonts w:ascii="Times New Roman" w:hAnsi="Times New Roman"/>
                <w:b/>
                <w:sz w:val="24"/>
                <w:szCs w:val="24"/>
                <w:lang w:val="uk-UA"/>
              </w:rPr>
              <w:t xml:space="preserve"> анулювання </w:t>
            </w:r>
            <w:r w:rsidRPr="0005460E">
              <w:rPr>
                <w:rFonts w:ascii="Times New Roman" w:hAnsi="Times New Roman"/>
                <w:sz w:val="24"/>
                <w:szCs w:val="24"/>
                <w:lang w:val="uk-UA"/>
              </w:rPr>
              <w:t>рішення про акредитацію є:</w:t>
            </w:r>
          </w:p>
          <w:p w:rsidR="00480BA6" w:rsidRPr="0005460E" w:rsidRDefault="00480BA6" w:rsidP="00480BA6">
            <w:pPr>
              <w:shd w:val="clear" w:color="auto" w:fill="FFFFFF"/>
              <w:ind w:left="140" w:firstLine="460"/>
              <w:jc w:val="both"/>
              <w:rPr>
                <w:rFonts w:ascii="Times New Roman" w:hAnsi="Times New Roman"/>
                <w:sz w:val="24"/>
                <w:szCs w:val="24"/>
                <w:lang w:val="uk-UA"/>
              </w:rPr>
            </w:pPr>
            <w:r w:rsidRPr="0005460E">
              <w:rPr>
                <w:rFonts w:ascii="Times New Roman" w:hAnsi="Times New Roman"/>
                <w:sz w:val="24"/>
                <w:szCs w:val="24"/>
                <w:lang w:val="uk-UA"/>
              </w:rPr>
              <w:t>заява закладу освіти про</w:t>
            </w:r>
            <w:r w:rsidRPr="0005460E">
              <w:rPr>
                <w:rFonts w:ascii="Times New Roman" w:hAnsi="Times New Roman"/>
                <w:b/>
                <w:sz w:val="24"/>
                <w:szCs w:val="24"/>
                <w:lang w:val="uk-UA"/>
              </w:rPr>
              <w:t xml:space="preserve"> анулювання</w:t>
            </w:r>
            <w:r w:rsidRPr="0005460E">
              <w:rPr>
                <w:rFonts w:ascii="Times New Roman" w:hAnsi="Times New Roman"/>
                <w:sz w:val="24"/>
                <w:szCs w:val="24"/>
                <w:lang w:val="uk-UA"/>
              </w:rPr>
              <w:t xml:space="preserve"> рішення про акредитацію, наявність у Єдиному державному реєстрі юридичних осіб, фізичних осіб-підприємців та громадських формувань відомостей про державну реєстрацію припинення закладу освіти;</w:t>
            </w:r>
          </w:p>
          <w:p w:rsidR="00480BA6" w:rsidRPr="0005460E" w:rsidRDefault="00480BA6" w:rsidP="00480BA6">
            <w:pPr>
              <w:shd w:val="clear" w:color="auto" w:fill="FFFFFF"/>
              <w:ind w:left="140" w:firstLine="460"/>
              <w:jc w:val="both"/>
              <w:rPr>
                <w:rFonts w:ascii="Times New Roman" w:hAnsi="Times New Roman"/>
                <w:sz w:val="24"/>
                <w:szCs w:val="24"/>
                <w:lang w:val="uk-UA"/>
              </w:rPr>
            </w:pPr>
            <w:r w:rsidRPr="0005460E">
              <w:rPr>
                <w:rFonts w:ascii="Times New Roman" w:hAnsi="Times New Roman"/>
                <w:sz w:val="24"/>
                <w:szCs w:val="24"/>
                <w:lang w:val="uk-UA"/>
              </w:rPr>
              <w:t>виявлення недостовірних даних у документах, поданих закладом освіти разом із заявою про акредитацію освітньо-професійної програми;</w:t>
            </w:r>
          </w:p>
          <w:p w:rsidR="00480BA6" w:rsidRPr="0005460E" w:rsidRDefault="00480BA6" w:rsidP="00480BA6">
            <w:pPr>
              <w:shd w:val="clear" w:color="auto" w:fill="FFFFFF"/>
              <w:ind w:left="140" w:firstLine="460"/>
              <w:jc w:val="both"/>
              <w:rPr>
                <w:rFonts w:ascii="Times New Roman" w:hAnsi="Times New Roman"/>
                <w:sz w:val="24"/>
                <w:szCs w:val="24"/>
                <w:lang w:val="uk-UA"/>
              </w:rPr>
            </w:pPr>
            <w:r w:rsidRPr="0005460E">
              <w:rPr>
                <w:rFonts w:ascii="Times New Roman" w:hAnsi="Times New Roman"/>
                <w:sz w:val="24"/>
                <w:szCs w:val="24"/>
                <w:lang w:val="uk-UA"/>
              </w:rPr>
              <w:t xml:space="preserve">прийняття центральним органом виконавчої влади у сфері освіти і науки рішення про </w:t>
            </w:r>
            <w:r w:rsidRPr="0005460E">
              <w:rPr>
                <w:rFonts w:ascii="Times New Roman" w:hAnsi="Times New Roman"/>
                <w:b/>
                <w:sz w:val="24"/>
                <w:szCs w:val="24"/>
                <w:lang w:val="uk-UA"/>
              </w:rPr>
              <w:t>анулювання</w:t>
            </w:r>
            <w:r w:rsidRPr="0005460E">
              <w:rPr>
                <w:rFonts w:ascii="Times New Roman" w:hAnsi="Times New Roman"/>
                <w:sz w:val="24"/>
                <w:szCs w:val="24"/>
                <w:lang w:val="uk-UA"/>
              </w:rPr>
              <w:t xml:space="preserve"> (або звуження) ліцензії або рішення про припинення провадження освітньої діяльності за певною спеціальністю (звуження ліцензії);</w:t>
            </w:r>
          </w:p>
          <w:p w:rsidR="00186DAF" w:rsidRPr="0005460E" w:rsidRDefault="00480BA6" w:rsidP="00480BA6">
            <w:pPr>
              <w:shd w:val="clear" w:color="auto" w:fill="FFFFFF"/>
              <w:ind w:left="140" w:firstLine="460"/>
              <w:jc w:val="both"/>
              <w:rPr>
                <w:rFonts w:ascii="Times New Roman" w:hAnsi="Times New Roman"/>
                <w:sz w:val="24"/>
                <w:szCs w:val="24"/>
                <w:lang w:val="uk-UA"/>
              </w:rPr>
            </w:pPr>
            <w:r w:rsidRPr="0005460E">
              <w:rPr>
                <w:rFonts w:ascii="Times New Roman" w:hAnsi="Times New Roman"/>
                <w:sz w:val="24"/>
                <w:szCs w:val="24"/>
                <w:lang w:val="uk-UA"/>
              </w:rPr>
              <w:t>неподання закладом освіти повідомлення про суттєві зміни в акредитованій освітньо-професійній програмі у встановлений законодавством строк.</w:t>
            </w:r>
          </w:p>
        </w:tc>
        <w:tc>
          <w:tcPr>
            <w:tcW w:w="7017" w:type="dxa"/>
            <w:shd w:val="clear" w:color="auto" w:fill="auto"/>
          </w:tcPr>
          <w:p w:rsidR="00EA66C5" w:rsidRPr="0005460E" w:rsidRDefault="00EA66C5" w:rsidP="00CE4C51">
            <w:pPr>
              <w:ind w:left="140" w:firstLine="326"/>
              <w:rPr>
                <w:rFonts w:ascii="Times New Roman" w:hAnsi="Times New Roman"/>
                <w:sz w:val="24"/>
                <w:szCs w:val="24"/>
                <w:lang w:val="uk-UA"/>
              </w:rPr>
            </w:pPr>
            <w:r w:rsidRPr="0005460E">
              <w:rPr>
                <w:rFonts w:ascii="Times New Roman" w:hAnsi="Times New Roman"/>
                <w:sz w:val="24"/>
                <w:szCs w:val="24"/>
                <w:lang w:val="uk-UA"/>
              </w:rPr>
              <w:t>9.Підставою для</w:t>
            </w:r>
            <w:r w:rsidRPr="0005460E">
              <w:rPr>
                <w:rFonts w:ascii="Times New Roman" w:hAnsi="Times New Roman"/>
                <w:b/>
                <w:sz w:val="24"/>
                <w:szCs w:val="24"/>
                <w:lang w:val="uk-UA"/>
              </w:rPr>
              <w:t xml:space="preserve"> припинення дії</w:t>
            </w:r>
            <w:r w:rsidRPr="0005460E">
              <w:rPr>
                <w:rFonts w:ascii="Times New Roman" w:hAnsi="Times New Roman"/>
                <w:sz w:val="24"/>
                <w:szCs w:val="24"/>
                <w:lang w:val="uk-UA"/>
              </w:rPr>
              <w:t xml:space="preserve"> рішення про акредитацію є:</w:t>
            </w:r>
          </w:p>
          <w:p w:rsidR="00EA66C5" w:rsidRPr="0005460E" w:rsidRDefault="00EA66C5" w:rsidP="00EA66C5">
            <w:pPr>
              <w:shd w:val="clear" w:color="auto" w:fill="FFFFFF"/>
              <w:ind w:left="140" w:firstLine="460"/>
              <w:jc w:val="both"/>
              <w:rPr>
                <w:rFonts w:ascii="Times New Roman" w:hAnsi="Times New Roman"/>
                <w:b/>
                <w:sz w:val="24"/>
                <w:szCs w:val="24"/>
                <w:lang w:val="uk-UA"/>
              </w:rPr>
            </w:pPr>
            <w:r w:rsidRPr="0005460E">
              <w:rPr>
                <w:rFonts w:ascii="Times New Roman" w:hAnsi="Times New Roman"/>
                <w:sz w:val="24"/>
                <w:szCs w:val="24"/>
                <w:lang w:val="uk-UA"/>
              </w:rPr>
              <w:t xml:space="preserve">заява закладу освіти про </w:t>
            </w:r>
            <w:r w:rsidRPr="0005460E">
              <w:rPr>
                <w:rFonts w:ascii="Times New Roman" w:hAnsi="Times New Roman"/>
                <w:b/>
                <w:sz w:val="24"/>
                <w:szCs w:val="24"/>
                <w:lang w:val="uk-UA"/>
              </w:rPr>
              <w:t>припинення дії</w:t>
            </w:r>
            <w:r w:rsidRPr="0005460E">
              <w:rPr>
                <w:rFonts w:ascii="Times New Roman" w:hAnsi="Times New Roman"/>
                <w:sz w:val="24"/>
                <w:szCs w:val="24"/>
                <w:lang w:val="uk-UA"/>
              </w:rPr>
              <w:t xml:space="preserve"> рішення про акредитацію </w:t>
            </w:r>
            <w:r w:rsidRPr="0005460E">
              <w:rPr>
                <w:rFonts w:ascii="Times New Roman" w:hAnsi="Times New Roman"/>
                <w:b/>
                <w:sz w:val="24"/>
                <w:szCs w:val="24"/>
                <w:lang w:val="uk-UA"/>
              </w:rPr>
              <w:t>за наведеною у додатку 3 формою;</w:t>
            </w:r>
          </w:p>
          <w:p w:rsidR="00EA66C5" w:rsidRPr="0005460E" w:rsidRDefault="00EA66C5" w:rsidP="00EA66C5">
            <w:pPr>
              <w:shd w:val="clear" w:color="auto" w:fill="FFFFFF"/>
              <w:ind w:left="140" w:firstLine="460"/>
              <w:jc w:val="both"/>
              <w:rPr>
                <w:rFonts w:ascii="Times New Roman" w:hAnsi="Times New Roman"/>
                <w:sz w:val="24"/>
                <w:szCs w:val="24"/>
                <w:lang w:val="uk-UA"/>
              </w:rPr>
            </w:pPr>
            <w:r w:rsidRPr="0005460E">
              <w:rPr>
                <w:rFonts w:ascii="Times New Roman" w:hAnsi="Times New Roman"/>
                <w:sz w:val="24"/>
                <w:szCs w:val="24"/>
                <w:lang w:val="uk-UA"/>
              </w:rPr>
              <w:t>наявність у Єдиному державному реєстрі юридичних осіб, фізичних осіб-підприємців та громадських формувань відомостей про державну реєстрацію припинення закладу освіти;</w:t>
            </w:r>
          </w:p>
          <w:p w:rsidR="00EA66C5" w:rsidRPr="0005460E" w:rsidRDefault="00EA66C5" w:rsidP="00EA66C5">
            <w:pPr>
              <w:shd w:val="clear" w:color="auto" w:fill="FFFFFF"/>
              <w:ind w:left="140" w:firstLine="460"/>
              <w:jc w:val="both"/>
              <w:rPr>
                <w:rFonts w:ascii="Times New Roman" w:hAnsi="Times New Roman"/>
                <w:sz w:val="24"/>
                <w:szCs w:val="24"/>
                <w:lang w:val="uk-UA"/>
              </w:rPr>
            </w:pPr>
            <w:r w:rsidRPr="0005460E">
              <w:rPr>
                <w:rFonts w:ascii="Times New Roman" w:hAnsi="Times New Roman"/>
                <w:sz w:val="24"/>
                <w:szCs w:val="24"/>
                <w:lang w:val="uk-UA"/>
              </w:rPr>
              <w:t>виявлення недостовірних даних у документах, поданих закладом освіти разом із заявою про акредитацію освітньо-професійної програми;</w:t>
            </w:r>
          </w:p>
          <w:p w:rsidR="00EA66C5" w:rsidRPr="0005460E" w:rsidRDefault="00EA66C5" w:rsidP="00EA66C5">
            <w:pPr>
              <w:shd w:val="clear" w:color="auto" w:fill="FFFFFF"/>
              <w:ind w:left="140" w:firstLine="460"/>
              <w:jc w:val="both"/>
              <w:rPr>
                <w:rFonts w:ascii="Times New Roman" w:hAnsi="Times New Roman"/>
                <w:sz w:val="24"/>
                <w:szCs w:val="24"/>
                <w:lang w:val="uk-UA"/>
              </w:rPr>
            </w:pPr>
            <w:r w:rsidRPr="0005460E">
              <w:rPr>
                <w:rFonts w:ascii="Times New Roman" w:hAnsi="Times New Roman"/>
                <w:sz w:val="24"/>
                <w:szCs w:val="24"/>
                <w:lang w:val="uk-UA"/>
              </w:rPr>
              <w:t xml:space="preserve">прийняття центральним органом виконавчої влади у сфері освіти і науки рішення про </w:t>
            </w:r>
            <w:r w:rsidRPr="0005460E">
              <w:rPr>
                <w:rFonts w:ascii="Times New Roman" w:hAnsi="Times New Roman"/>
                <w:b/>
                <w:sz w:val="24"/>
                <w:szCs w:val="24"/>
                <w:lang w:val="uk-UA"/>
              </w:rPr>
              <w:t>припинення дії</w:t>
            </w:r>
            <w:r w:rsidRPr="0005460E">
              <w:rPr>
                <w:rFonts w:ascii="Times New Roman" w:hAnsi="Times New Roman"/>
                <w:sz w:val="24"/>
                <w:szCs w:val="24"/>
                <w:lang w:val="uk-UA"/>
              </w:rPr>
              <w:t xml:space="preserve">  ліцензії або рішення про припинення провадження освітньої діяльності за певною спеціальністю (звуження ліцензії);</w:t>
            </w:r>
          </w:p>
          <w:p w:rsidR="00EA66C5" w:rsidRPr="0005460E" w:rsidRDefault="00EA66C5" w:rsidP="00EA66C5">
            <w:pPr>
              <w:shd w:val="clear" w:color="auto" w:fill="FFFFFF"/>
              <w:ind w:left="140" w:firstLine="460"/>
              <w:jc w:val="both"/>
              <w:rPr>
                <w:rFonts w:ascii="Times New Roman" w:hAnsi="Times New Roman"/>
                <w:sz w:val="24"/>
                <w:szCs w:val="24"/>
                <w:lang w:val="uk-UA"/>
              </w:rPr>
            </w:pPr>
            <w:r w:rsidRPr="0005460E">
              <w:rPr>
                <w:rFonts w:ascii="Times New Roman" w:hAnsi="Times New Roman"/>
                <w:sz w:val="24"/>
                <w:szCs w:val="24"/>
                <w:lang w:val="uk-UA"/>
              </w:rPr>
              <w:t>неподання закладом освіти повідомлення про суттєві зміни в акредитованій освітньо-професійній програмі у встановлений законодавством строк.</w:t>
            </w:r>
          </w:p>
          <w:p w:rsidR="00186DAF" w:rsidRPr="0005460E" w:rsidRDefault="00186DAF" w:rsidP="005D01B7">
            <w:pPr>
              <w:shd w:val="clear" w:color="auto" w:fill="FFFFFF"/>
              <w:ind w:left="140"/>
              <w:jc w:val="both"/>
              <w:rPr>
                <w:rFonts w:ascii="Times New Roman" w:hAnsi="Times New Roman"/>
                <w:sz w:val="24"/>
                <w:szCs w:val="24"/>
                <w:lang w:val="uk-UA"/>
              </w:rPr>
            </w:pPr>
          </w:p>
        </w:tc>
      </w:tr>
      <w:tr w:rsidR="00186DAF" w:rsidRPr="00D70000" w:rsidTr="0005460E">
        <w:tc>
          <w:tcPr>
            <w:tcW w:w="6771" w:type="dxa"/>
            <w:shd w:val="clear" w:color="auto" w:fill="auto"/>
          </w:tcPr>
          <w:p w:rsidR="00441B35" w:rsidRPr="0005460E" w:rsidRDefault="00441B35" w:rsidP="00441B35">
            <w:pPr>
              <w:shd w:val="clear" w:color="auto" w:fill="FFFFFF"/>
              <w:ind w:left="140" w:firstLine="460"/>
              <w:jc w:val="both"/>
              <w:rPr>
                <w:rFonts w:ascii="Times New Roman" w:hAnsi="Times New Roman"/>
                <w:sz w:val="24"/>
                <w:szCs w:val="24"/>
                <w:lang w:val="uk-UA"/>
              </w:rPr>
            </w:pPr>
            <w:r w:rsidRPr="0005460E">
              <w:rPr>
                <w:rFonts w:ascii="Times New Roman" w:hAnsi="Times New Roman"/>
                <w:sz w:val="24"/>
                <w:szCs w:val="24"/>
                <w:lang w:val="uk-UA"/>
              </w:rPr>
              <w:t xml:space="preserve">ІV Правовий статус експертів </w:t>
            </w:r>
          </w:p>
          <w:p w:rsidR="00441B35" w:rsidRPr="0005460E" w:rsidRDefault="00441B35" w:rsidP="00441B35">
            <w:pPr>
              <w:shd w:val="clear" w:color="auto" w:fill="FFFFFF"/>
              <w:ind w:left="140" w:firstLine="460"/>
              <w:jc w:val="both"/>
              <w:rPr>
                <w:rFonts w:ascii="Times New Roman" w:hAnsi="Times New Roman"/>
                <w:sz w:val="24"/>
                <w:szCs w:val="24"/>
                <w:lang w:val="uk-UA"/>
              </w:rPr>
            </w:pPr>
            <w:r w:rsidRPr="0005460E">
              <w:rPr>
                <w:rFonts w:ascii="Times New Roman" w:hAnsi="Times New Roman"/>
                <w:sz w:val="24"/>
                <w:szCs w:val="24"/>
                <w:lang w:val="uk-UA"/>
              </w:rPr>
              <w:lastRenderedPageBreak/>
              <w:t xml:space="preserve">7. </w:t>
            </w:r>
            <w:r w:rsidRPr="0005460E">
              <w:rPr>
                <w:rFonts w:ascii="Times New Roman" w:hAnsi="Times New Roman"/>
                <w:b/>
                <w:sz w:val="24"/>
                <w:szCs w:val="24"/>
                <w:lang w:val="uk-UA"/>
              </w:rPr>
              <w:t>Реєстр</w:t>
            </w:r>
            <w:r w:rsidRPr="0005460E">
              <w:rPr>
                <w:rFonts w:ascii="Times New Roman" w:hAnsi="Times New Roman"/>
                <w:sz w:val="24"/>
                <w:szCs w:val="24"/>
                <w:lang w:val="uk-UA"/>
              </w:rPr>
              <w:t xml:space="preserve"> експертів ведеться Службою та містить інформацію: прізвище, ім’я, по батькові (за наявності), посада, яку займає експерт на дату внесення інформації про нього до </w:t>
            </w:r>
            <w:r w:rsidRPr="0005460E">
              <w:rPr>
                <w:rFonts w:ascii="Times New Roman" w:hAnsi="Times New Roman"/>
                <w:b/>
                <w:sz w:val="24"/>
                <w:szCs w:val="24"/>
                <w:lang w:val="uk-UA"/>
              </w:rPr>
              <w:t>реєстру</w:t>
            </w:r>
            <w:r w:rsidRPr="0005460E">
              <w:rPr>
                <w:rFonts w:ascii="Times New Roman" w:hAnsi="Times New Roman"/>
                <w:sz w:val="24"/>
                <w:szCs w:val="24"/>
                <w:lang w:val="uk-UA"/>
              </w:rPr>
              <w:t>, опис наявних компетентностей, кваліфікація експерта за освітою, галузі знань (спеціальності) закладів освіти, в яких експерт має досвід роботи (за їхньою згодою на обробку персональних даних), строки та тривалість участі в організованому Службою навчанні (підвищенні кваліфікації).</w:t>
            </w:r>
          </w:p>
          <w:p w:rsidR="00441B35" w:rsidRPr="0005460E" w:rsidRDefault="00441B35" w:rsidP="00441B35">
            <w:pPr>
              <w:shd w:val="clear" w:color="auto" w:fill="FFFFFF"/>
              <w:ind w:left="140" w:firstLine="460"/>
              <w:jc w:val="both"/>
              <w:rPr>
                <w:rFonts w:ascii="Times New Roman" w:hAnsi="Times New Roman"/>
                <w:sz w:val="24"/>
                <w:szCs w:val="24"/>
                <w:lang w:val="uk-UA"/>
              </w:rPr>
            </w:pPr>
            <w:r w:rsidRPr="0005460E">
              <w:rPr>
                <w:rFonts w:ascii="Times New Roman" w:hAnsi="Times New Roman"/>
                <w:sz w:val="24"/>
                <w:szCs w:val="24"/>
                <w:lang w:val="uk-UA"/>
              </w:rPr>
              <w:t xml:space="preserve">Інформація, яка міститься у </w:t>
            </w:r>
            <w:r w:rsidRPr="0005460E">
              <w:rPr>
                <w:rFonts w:ascii="Times New Roman" w:hAnsi="Times New Roman"/>
                <w:b/>
                <w:sz w:val="24"/>
                <w:szCs w:val="24"/>
                <w:lang w:val="uk-UA"/>
              </w:rPr>
              <w:t>реєстр</w:t>
            </w:r>
            <w:r w:rsidRPr="0005460E">
              <w:rPr>
                <w:rFonts w:ascii="Times New Roman" w:hAnsi="Times New Roman"/>
                <w:sz w:val="24"/>
                <w:szCs w:val="24"/>
                <w:lang w:val="uk-UA"/>
              </w:rPr>
              <w:t>і експертів, може використовуватись Службою та Уповноваженою установою виключно для організації проведення акредитаційної експертизи освітньо-професійних програм за якими здійснюється підготовка здобувачів фахової передвищої освіти.</w:t>
            </w:r>
          </w:p>
          <w:p w:rsidR="00441B35" w:rsidRPr="0005460E" w:rsidRDefault="00441B35" w:rsidP="00441B35">
            <w:pPr>
              <w:shd w:val="clear" w:color="auto" w:fill="FFFFFF"/>
              <w:ind w:left="140" w:firstLine="460"/>
              <w:jc w:val="both"/>
              <w:rPr>
                <w:rFonts w:ascii="Times New Roman" w:hAnsi="Times New Roman"/>
                <w:sz w:val="24"/>
                <w:szCs w:val="24"/>
                <w:lang w:val="uk-UA"/>
              </w:rPr>
            </w:pPr>
            <w:r w:rsidRPr="0005460E">
              <w:rPr>
                <w:rFonts w:ascii="Times New Roman" w:hAnsi="Times New Roman"/>
                <w:sz w:val="24"/>
                <w:szCs w:val="24"/>
                <w:lang w:val="uk-UA"/>
              </w:rPr>
              <w:t>Актуальність наявних даних забезпечується Службою спільно з керівниками закладів освіти, в яких працюють експерти за основним місцем роботи.</w:t>
            </w:r>
          </w:p>
          <w:p w:rsidR="00441B35" w:rsidRPr="0005460E" w:rsidRDefault="00441B35" w:rsidP="00441B35">
            <w:pPr>
              <w:shd w:val="clear" w:color="auto" w:fill="FFFFFF"/>
              <w:ind w:left="140" w:firstLine="460"/>
              <w:jc w:val="both"/>
              <w:rPr>
                <w:rFonts w:ascii="Times New Roman" w:hAnsi="Times New Roman"/>
                <w:sz w:val="24"/>
                <w:szCs w:val="24"/>
                <w:lang w:val="uk-UA"/>
              </w:rPr>
            </w:pPr>
            <w:r w:rsidRPr="0005460E">
              <w:rPr>
                <w:rFonts w:ascii="Times New Roman" w:hAnsi="Times New Roman"/>
                <w:sz w:val="24"/>
                <w:szCs w:val="24"/>
                <w:lang w:val="uk-UA"/>
              </w:rPr>
              <w:t>Для здійснення своїх повноважень Служба видає експертам посвідчення експерта, у якому зазначені: найменування установи, яка видала посвідчення, порядковий номер документа, сфера освіти, в якій фахівець є експертом, прізвище, ім’я, по батькові (за наявності) експерта, дата видачі, підпис керівника установи, скріплений гербовою печаткою. Посвідчення дійсне за пред’явлення документа, що посвідчує особу.</w:t>
            </w:r>
          </w:p>
          <w:p w:rsidR="00186DAF" w:rsidRPr="0005460E" w:rsidRDefault="00441B35" w:rsidP="00441B35">
            <w:pPr>
              <w:shd w:val="clear" w:color="auto" w:fill="FFFFFF"/>
              <w:ind w:left="140" w:firstLine="460"/>
              <w:jc w:val="both"/>
              <w:rPr>
                <w:rFonts w:ascii="Times New Roman" w:hAnsi="Times New Roman"/>
                <w:sz w:val="24"/>
                <w:szCs w:val="24"/>
                <w:lang w:val="uk-UA"/>
              </w:rPr>
            </w:pPr>
            <w:r w:rsidRPr="0005460E">
              <w:rPr>
                <w:rFonts w:ascii="Times New Roman" w:hAnsi="Times New Roman"/>
                <w:sz w:val="24"/>
                <w:szCs w:val="24"/>
                <w:lang w:val="uk-UA"/>
              </w:rPr>
              <w:t>Посвідчення є чинним до виключення експерта з Реєстру експертів. У разі втрати актуальності даних у посвідченні воно підлягає заміні із внесенням актуальних даних.</w:t>
            </w:r>
          </w:p>
        </w:tc>
        <w:tc>
          <w:tcPr>
            <w:tcW w:w="7017" w:type="dxa"/>
            <w:shd w:val="clear" w:color="auto" w:fill="auto"/>
          </w:tcPr>
          <w:p w:rsidR="00B5221B" w:rsidRPr="0005460E" w:rsidRDefault="00B5221B" w:rsidP="00B5221B">
            <w:pPr>
              <w:ind w:left="140"/>
              <w:rPr>
                <w:rFonts w:ascii="Times New Roman" w:hAnsi="Times New Roman"/>
                <w:b/>
                <w:sz w:val="24"/>
                <w:szCs w:val="24"/>
                <w:lang w:val="uk-UA"/>
              </w:rPr>
            </w:pPr>
            <w:r w:rsidRPr="0005460E">
              <w:rPr>
                <w:rFonts w:ascii="Times New Roman" w:hAnsi="Times New Roman"/>
                <w:b/>
                <w:sz w:val="24"/>
                <w:szCs w:val="24"/>
                <w:lang w:val="uk-UA"/>
              </w:rPr>
              <w:lastRenderedPageBreak/>
              <w:t xml:space="preserve">І V Правовий статус експертів </w:t>
            </w:r>
          </w:p>
          <w:p w:rsidR="00B5221B" w:rsidRPr="0005460E" w:rsidRDefault="00B5221B" w:rsidP="00CE4C51">
            <w:pPr>
              <w:ind w:left="140"/>
              <w:jc w:val="both"/>
              <w:rPr>
                <w:rFonts w:ascii="Times New Roman" w:hAnsi="Times New Roman"/>
                <w:sz w:val="24"/>
                <w:szCs w:val="24"/>
                <w:lang w:val="uk-UA"/>
              </w:rPr>
            </w:pPr>
            <w:r w:rsidRPr="0005460E">
              <w:rPr>
                <w:rFonts w:ascii="Times New Roman" w:hAnsi="Times New Roman"/>
                <w:b/>
                <w:sz w:val="24"/>
                <w:szCs w:val="24"/>
                <w:lang w:val="uk-UA"/>
              </w:rPr>
              <w:lastRenderedPageBreak/>
              <w:t>7.Перелік</w:t>
            </w:r>
            <w:r w:rsidRPr="0005460E">
              <w:rPr>
                <w:rFonts w:ascii="Times New Roman" w:hAnsi="Times New Roman"/>
                <w:sz w:val="24"/>
                <w:szCs w:val="24"/>
                <w:lang w:val="uk-UA"/>
              </w:rPr>
              <w:t xml:space="preserve">  експертів ведеться Службою та містить інформацію: прізвище, ім’я, по батькові (за наявності), посада, яку займає експерт на дату внесення інформації про нього до </w:t>
            </w:r>
            <w:r w:rsidRPr="0005460E">
              <w:rPr>
                <w:rFonts w:ascii="Times New Roman" w:hAnsi="Times New Roman"/>
                <w:b/>
                <w:sz w:val="24"/>
                <w:szCs w:val="24"/>
                <w:lang w:val="uk-UA"/>
              </w:rPr>
              <w:t>переліку</w:t>
            </w:r>
            <w:r w:rsidRPr="0005460E">
              <w:rPr>
                <w:rFonts w:ascii="Times New Roman" w:hAnsi="Times New Roman"/>
                <w:sz w:val="24"/>
                <w:szCs w:val="24"/>
                <w:lang w:val="uk-UA"/>
              </w:rPr>
              <w:t>, опис наявних компетентностей, кваліфікація експерта за освітою, галузі знань (спеціальності) закладів освіти, в яких експерт має досвід роботи (за їхньою згодою на обробку персональних даних), строки та тривалість участі в організованому Службою навчанні (підвищенні кваліфікації).</w:t>
            </w:r>
          </w:p>
          <w:p w:rsidR="00CE4C51" w:rsidRDefault="00CE4C51" w:rsidP="0005460E">
            <w:pPr>
              <w:shd w:val="clear" w:color="auto" w:fill="FFFFFF"/>
              <w:ind w:left="140" w:firstLine="460"/>
              <w:jc w:val="both"/>
              <w:rPr>
                <w:rFonts w:ascii="Times New Roman" w:hAnsi="Times New Roman"/>
                <w:sz w:val="24"/>
                <w:szCs w:val="24"/>
                <w:lang w:val="uk-UA"/>
              </w:rPr>
            </w:pPr>
          </w:p>
          <w:p w:rsidR="0005460E" w:rsidRPr="0005460E" w:rsidRDefault="00B5221B" w:rsidP="0005460E">
            <w:pPr>
              <w:shd w:val="clear" w:color="auto" w:fill="FFFFFF"/>
              <w:ind w:left="140" w:firstLine="460"/>
              <w:jc w:val="both"/>
              <w:rPr>
                <w:rFonts w:ascii="Times New Roman" w:hAnsi="Times New Roman"/>
                <w:sz w:val="24"/>
                <w:szCs w:val="24"/>
                <w:lang w:val="uk-UA"/>
              </w:rPr>
            </w:pPr>
            <w:r w:rsidRPr="0005460E">
              <w:rPr>
                <w:rFonts w:ascii="Times New Roman" w:hAnsi="Times New Roman"/>
                <w:sz w:val="24"/>
                <w:szCs w:val="24"/>
                <w:lang w:val="uk-UA"/>
              </w:rPr>
              <w:t xml:space="preserve">Інформація, яка міститься у </w:t>
            </w:r>
            <w:r w:rsidRPr="0005460E">
              <w:rPr>
                <w:rFonts w:ascii="Times New Roman" w:hAnsi="Times New Roman"/>
                <w:b/>
                <w:sz w:val="24"/>
                <w:szCs w:val="24"/>
                <w:lang w:val="uk-UA"/>
              </w:rPr>
              <w:t>перелік</w:t>
            </w:r>
            <w:r w:rsidRPr="0005460E">
              <w:rPr>
                <w:rFonts w:ascii="Times New Roman" w:hAnsi="Times New Roman"/>
                <w:sz w:val="24"/>
                <w:szCs w:val="24"/>
                <w:lang w:val="uk-UA"/>
              </w:rPr>
              <w:t>у експертів, може використовуватись Службою та Уповноваженою установою виключно для організації проведення акредитаційної експертизи освітньо-професійних програм за якими здійснюється підготовка здобувачів</w:t>
            </w:r>
            <w:r w:rsidR="0005460E" w:rsidRPr="0005460E">
              <w:rPr>
                <w:rFonts w:ascii="Times New Roman" w:hAnsi="Times New Roman"/>
                <w:sz w:val="24"/>
                <w:szCs w:val="24"/>
                <w:lang w:val="uk-UA"/>
              </w:rPr>
              <w:t xml:space="preserve"> фахової передвищої освіти.</w:t>
            </w:r>
          </w:p>
          <w:p w:rsidR="0005460E" w:rsidRPr="0005460E" w:rsidRDefault="0005460E" w:rsidP="0005460E">
            <w:pPr>
              <w:shd w:val="clear" w:color="auto" w:fill="FFFFFF"/>
              <w:ind w:left="140" w:firstLine="460"/>
              <w:jc w:val="both"/>
              <w:rPr>
                <w:rFonts w:ascii="Times New Roman" w:hAnsi="Times New Roman"/>
                <w:sz w:val="24"/>
                <w:szCs w:val="24"/>
                <w:lang w:val="uk-UA"/>
              </w:rPr>
            </w:pPr>
            <w:r w:rsidRPr="0005460E">
              <w:rPr>
                <w:rFonts w:ascii="Times New Roman" w:hAnsi="Times New Roman"/>
                <w:sz w:val="24"/>
                <w:szCs w:val="24"/>
                <w:lang w:val="uk-UA"/>
              </w:rPr>
              <w:t>Актуальність наявних даних забезпечується Службою спільно з керівниками закладів освіти, в яких працюють експерти за основним місцем роботи.</w:t>
            </w:r>
          </w:p>
          <w:p w:rsidR="0005460E" w:rsidRPr="0005460E" w:rsidRDefault="0005460E" w:rsidP="0005460E">
            <w:pPr>
              <w:shd w:val="clear" w:color="auto" w:fill="FFFFFF"/>
              <w:ind w:left="140" w:firstLine="460"/>
              <w:jc w:val="both"/>
              <w:rPr>
                <w:rFonts w:ascii="Times New Roman" w:hAnsi="Times New Roman"/>
                <w:sz w:val="24"/>
                <w:szCs w:val="24"/>
                <w:lang w:val="uk-UA"/>
              </w:rPr>
            </w:pPr>
            <w:r w:rsidRPr="0005460E">
              <w:rPr>
                <w:rFonts w:ascii="Times New Roman" w:hAnsi="Times New Roman"/>
                <w:sz w:val="24"/>
                <w:szCs w:val="24"/>
                <w:lang w:val="uk-UA"/>
              </w:rPr>
              <w:t>Для здійснення своїх повноважень Служба видає експертам посвідчення експерта, у якому зазначені: найменування установи, яка видала посвідчення, порядковий номер документа, сфера освіти, в якій фахівець є експертом, прізвище, ім’я, по батькові (за наявності) експерта, дата видачі, підпис керівника установи, скріплений гербовою печаткою. Посвідчення дійсне за пред’явлення документа, що посвідчує особу.</w:t>
            </w:r>
          </w:p>
          <w:p w:rsidR="0005460E" w:rsidRPr="0005460E" w:rsidRDefault="0005460E" w:rsidP="0005460E">
            <w:pPr>
              <w:shd w:val="clear" w:color="auto" w:fill="FFFFFF"/>
              <w:ind w:left="140"/>
              <w:jc w:val="both"/>
              <w:rPr>
                <w:rFonts w:ascii="Times New Roman" w:hAnsi="Times New Roman"/>
                <w:sz w:val="24"/>
                <w:szCs w:val="24"/>
                <w:lang w:val="uk-UA"/>
              </w:rPr>
            </w:pPr>
            <w:r w:rsidRPr="0005460E">
              <w:rPr>
                <w:rFonts w:ascii="Times New Roman" w:hAnsi="Times New Roman"/>
                <w:sz w:val="24"/>
                <w:szCs w:val="24"/>
                <w:lang w:val="uk-UA"/>
              </w:rPr>
              <w:t>Посвідчення є чинним до виключення експерта з Реєстру експертів. У разі втрати актуальності даних у посвідченні воно підлягає заміні із внесенням актуальних даних.</w:t>
            </w:r>
          </w:p>
        </w:tc>
      </w:tr>
      <w:tr w:rsidR="00186DAF" w:rsidRPr="00D70000" w:rsidTr="0005460E">
        <w:tc>
          <w:tcPr>
            <w:tcW w:w="6771" w:type="dxa"/>
            <w:shd w:val="clear" w:color="auto" w:fill="auto"/>
          </w:tcPr>
          <w:p w:rsidR="00823442" w:rsidRPr="0005460E" w:rsidRDefault="00823442" w:rsidP="00823442">
            <w:pPr>
              <w:shd w:val="clear" w:color="auto" w:fill="FFFFFF"/>
              <w:ind w:firstLine="460"/>
              <w:jc w:val="both"/>
              <w:rPr>
                <w:rFonts w:ascii="Times New Roman" w:hAnsi="Times New Roman"/>
                <w:sz w:val="24"/>
                <w:szCs w:val="24"/>
                <w:highlight w:val="white"/>
                <w:lang w:val="uk-UA"/>
              </w:rPr>
            </w:pPr>
            <w:r w:rsidRPr="0005460E">
              <w:rPr>
                <w:rFonts w:ascii="Times New Roman" w:hAnsi="Times New Roman"/>
                <w:sz w:val="24"/>
                <w:szCs w:val="24"/>
                <w:highlight w:val="white"/>
                <w:lang w:val="uk-UA"/>
              </w:rPr>
              <w:lastRenderedPageBreak/>
              <w:t xml:space="preserve">3. З метою забезпечення відкритості та прозорості акредитаційного процесу на офіційному вебсайті закладу </w:t>
            </w:r>
            <w:r w:rsidRPr="0005460E">
              <w:rPr>
                <w:rFonts w:ascii="Times New Roman" w:hAnsi="Times New Roman"/>
                <w:sz w:val="24"/>
                <w:szCs w:val="24"/>
                <w:highlight w:val="white"/>
                <w:lang w:val="uk-UA"/>
              </w:rPr>
              <w:lastRenderedPageBreak/>
              <w:t>освіти оприлюднюються:</w:t>
            </w:r>
          </w:p>
          <w:p w:rsidR="00823442" w:rsidRPr="0005460E" w:rsidRDefault="00823442" w:rsidP="00823442">
            <w:pPr>
              <w:shd w:val="clear" w:color="auto" w:fill="FFFFFF"/>
              <w:ind w:firstLine="460"/>
              <w:jc w:val="both"/>
              <w:rPr>
                <w:rFonts w:ascii="Times New Roman" w:hAnsi="Times New Roman"/>
                <w:sz w:val="24"/>
                <w:szCs w:val="24"/>
                <w:highlight w:val="white"/>
                <w:lang w:val="uk-UA"/>
              </w:rPr>
            </w:pPr>
            <w:r w:rsidRPr="0005460E">
              <w:rPr>
                <w:rFonts w:ascii="Times New Roman" w:hAnsi="Times New Roman"/>
                <w:sz w:val="24"/>
                <w:szCs w:val="24"/>
                <w:highlight w:val="white"/>
                <w:lang w:val="uk-UA"/>
              </w:rPr>
              <w:t>документ про результати самооцінювання закладу освіти (розміщується не пізніше ніж за 5 робочих днів із дня подання до Служби документа для акредитаційної експертизи;</w:t>
            </w:r>
          </w:p>
          <w:p w:rsidR="00823442" w:rsidRPr="0005460E" w:rsidRDefault="00823442" w:rsidP="00823442">
            <w:pPr>
              <w:shd w:val="clear" w:color="auto" w:fill="FFFFFF"/>
              <w:ind w:firstLine="460"/>
              <w:jc w:val="both"/>
              <w:rPr>
                <w:rFonts w:ascii="Times New Roman" w:hAnsi="Times New Roman"/>
                <w:sz w:val="24"/>
                <w:szCs w:val="24"/>
                <w:highlight w:val="white"/>
                <w:lang w:val="uk-UA"/>
              </w:rPr>
            </w:pPr>
            <w:r w:rsidRPr="0005460E">
              <w:rPr>
                <w:rFonts w:ascii="Times New Roman" w:hAnsi="Times New Roman"/>
                <w:sz w:val="24"/>
                <w:szCs w:val="24"/>
                <w:highlight w:val="white"/>
                <w:lang w:val="uk-UA"/>
              </w:rPr>
              <w:t>рішення про акредитацію, умовну (відкладену) акредитацію, відмову в акредитації освітньо-професійної програми;</w:t>
            </w:r>
          </w:p>
          <w:p w:rsidR="00823442" w:rsidRPr="0005460E" w:rsidRDefault="00823442" w:rsidP="00823442">
            <w:pPr>
              <w:shd w:val="clear" w:color="auto" w:fill="FFFFFF"/>
              <w:ind w:firstLine="460"/>
              <w:jc w:val="both"/>
              <w:rPr>
                <w:rFonts w:ascii="Times New Roman" w:hAnsi="Times New Roman"/>
                <w:sz w:val="24"/>
                <w:szCs w:val="24"/>
                <w:highlight w:val="white"/>
                <w:lang w:val="uk-UA"/>
              </w:rPr>
            </w:pPr>
            <w:r w:rsidRPr="0005460E">
              <w:rPr>
                <w:rFonts w:ascii="Times New Roman" w:hAnsi="Times New Roman"/>
                <w:sz w:val="24"/>
                <w:szCs w:val="24"/>
                <w:highlight w:val="white"/>
                <w:lang w:val="uk-UA"/>
              </w:rPr>
              <w:t>звіт за формою, яка затверджується наказом Служби (оприлюднюються впродовж 15 робочих днів після прийняття рішення Службою);</w:t>
            </w:r>
          </w:p>
          <w:p w:rsidR="00186DAF" w:rsidRPr="0005460E" w:rsidRDefault="00186DAF" w:rsidP="0058059D">
            <w:pPr>
              <w:shd w:val="clear" w:color="auto" w:fill="FFFFFF"/>
              <w:ind w:left="140" w:firstLine="460"/>
              <w:jc w:val="both"/>
              <w:rPr>
                <w:rFonts w:ascii="Times New Roman" w:hAnsi="Times New Roman"/>
                <w:sz w:val="24"/>
                <w:szCs w:val="24"/>
                <w:lang w:val="uk-UA"/>
              </w:rPr>
            </w:pPr>
          </w:p>
        </w:tc>
        <w:tc>
          <w:tcPr>
            <w:tcW w:w="7017" w:type="dxa"/>
            <w:shd w:val="clear" w:color="auto" w:fill="auto"/>
          </w:tcPr>
          <w:p w:rsidR="00530D4E" w:rsidRPr="0005460E" w:rsidRDefault="00530D4E" w:rsidP="00530D4E">
            <w:pPr>
              <w:shd w:val="clear" w:color="auto" w:fill="FFFFFF"/>
              <w:ind w:firstLine="460"/>
              <w:jc w:val="both"/>
              <w:rPr>
                <w:rFonts w:ascii="Times New Roman" w:hAnsi="Times New Roman"/>
                <w:sz w:val="24"/>
                <w:szCs w:val="24"/>
                <w:highlight w:val="white"/>
                <w:lang w:val="uk-UA"/>
              </w:rPr>
            </w:pPr>
            <w:r w:rsidRPr="0005460E">
              <w:rPr>
                <w:rFonts w:ascii="Times New Roman" w:hAnsi="Times New Roman"/>
                <w:sz w:val="24"/>
                <w:szCs w:val="24"/>
                <w:highlight w:val="white"/>
                <w:lang w:val="uk-UA"/>
              </w:rPr>
              <w:lastRenderedPageBreak/>
              <w:t xml:space="preserve">3. З метою забезпечення відкритості та прозорості акредитаційного процесу на офіційному вебсайті закладу освіти </w:t>
            </w:r>
            <w:r w:rsidRPr="0005460E">
              <w:rPr>
                <w:rFonts w:ascii="Times New Roman" w:hAnsi="Times New Roman"/>
                <w:sz w:val="24"/>
                <w:szCs w:val="24"/>
                <w:highlight w:val="white"/>
                <w:lang w:val="uk-UA"/>
              </w:rPr>
              <w:lastRenderedPageBreak/>
              <w:t>оприлюднюються:</w:t>
            </w:r>
          </w:p>
          <w:p w:rsidR="00530D4E" w:rsidRPr="0005460E" w:rsidRDefault="00530D4E" w:rsidP="00530D4E">
            <w:pPr>
              <w:shd w:val="clear" w:color="auto" w:fill="FFFFFF"/>
              <w:ind w:firstLine="460"/>
              <w:jc w:val="both"/>
              <w:rPr>
                <w:rFonts w:ascii="Times New Roman" w:hAnsi="Times New Roman"/>
                <w:sz w:val="24"/>
                <w:szCs w:val="24"/>
                <w:highlight w:val="white"/>
                <w:lang w:val="uk-UA"/>
              </w:rPr>
            </w:pPr>
            <w:r w:rsidRPr="0005460E">
              <w:rPr>
                <w:rFonts w:ascii="Times New Roman" w:hAnsi="Times New Roman"/>
                <w:sz w:val="24"/>
                <w:szCs w:val="24"/>
                <w:highlight w:val="white"/>
                <w:lang w:val="uk-UA"/>
              </w:rPr>
              <w:t>документ про результати самооцінювання закладу освіти (розміщується не пізніше ніж за 5 робочих днів із дня подання до Служби документа для акредитаційної експертизи;</w:t>
            </w:r>
          </w:p>
          <w:p w:rsidR="00530D4E" w:rsidRPr="0005460E" w:rsidRDefault="00530D4E" w:rsidP="00530D4E">
            <w:pPr>
              <w:shd w:val="clear" w:color="auto" w:fill="FFFFFF"/>
              <w:ind w:firstLine="460"/>
              <w:jc w:val="both"/>
              <w:rPr>
                <w:rFonts w:ascii="Times New Roman" w:hAnsi="Times New Roman"/>
                <w:color w:val="333333"/>
                <w:sz w:val="24"/>
                <w:szCs w:val="24"/>
                <w:highlight w:val="white"/>
                <w:lang w:val="uk-UA"/>
              </w:rPr>
            </w:pPr>
            <w:r w:rsidRPr="0005460E">
              <w:rPr>
                <w:rFonts w:ascii="Times New Roman" w:hAnsi="Times New Roman"/>
                <w:color w:val="333333"/>
                <w:sz w:val="24"/>
                <w:szCs w:val="24"/>
                <w:highlight w:val="white"/>
                <w:lang w:val="uk-UA"/>
              </w:rPr>
              <w:t xml:space="preserve">рішення про акредитацію </w:t>
            </w:r>
            <w:r w:rsidRPr="0005460E">
              <w:rPr>
                <w:rFonts w:ascii="Times New Roman" w:hAnsi="Times New Roman"/>
                <w:b/>
                <w:color w:val="333333"/>
                <w:sz w:val="24"/>
                <w:szCs w:val="24"/>
                <w:highlight w:val="white"/>
                <w:lang w:val="uk-UA"/>
              </w:rPr>
              <w:t>(сертифікат)</w:t>
            </w:r>
            <w:r w:rsidRPr="0005460E">
              <w:rPr>
                <w:rFonts w:ascii="Times New Roman" w:hAnsi="Times New Roman"/>
                <w:color w:val="333333"/>
                <w:sz w:val="24"/>
                <w:szCs w:val="24"/>
                <w:highlight w:val="white"/>
                <w:lang w:val="uk-UA"/>
              </w:rPr>
              <w:t>, умовну (відкладену) акредитацію, відмову в акредитації освітньо-професійної програми;</w:t>
            </w:r>
          </w:p>
          <w:p w:rsidR="00530D4E" w:rsidRPr="0005460E" w:rsidRDefault="00530D4E" w:rsidP="00CE4C51">
            <w:pPr>
              <w:shd w:val="clear" w:color="auto" w:fill="FFFFFF"/>
              <w:ind w:left="140" w:firstLine="326"/>
              <w:jc w:val="both"/>
              <w:rPr>
                <w:rFonts w:ascii="Times New Roman" w:hAnsi="Times New Roman"/>
                <w:b/>
                <w:sz w:val="24"/>
                <w:szCs w:val="24"/>
                <w:highlight w:val="white"/>
                <w:lang w:val="uk-UA"/>
              </w:rPr>
            </w:pPr>
            <w:r w:rsidRPr="0005460E">
              <w:rPr>
                <w:rFonts w:ascii="Times New Roman" w:hAnsi="Times New Roman"/>
                <w:b/>
                <w:sz w:val="24"/>
                <w:szCs w:val="24"/>
                <w:highlight w:val="white"/>
                <w:lang w:val="uk-UA"/>
              </w:rPr>
              <w:t>звіт експертної групи (оприлюднюється не пізніше 20 календарних днів після прийняття рішення Службою).</w:t>
            </w:r>
          </w:p>
          <w:p w:rsidR="00186DAF" w:rsidRPr="0005460E" w:rsidRDefault="00530D4E" w:rsidP="00CE4C51">
            <w:pPr>
              <w:shd w:val="clear" w:color="auto" w:fill="FFFFFF"/>
              <w:ind w:left="140" w:firstLine="467"/>
              <w:jc w:val="both"/>
              <w:rPr>
                <w:rFonts w:ascii="Times New Roman" w:hAnsi="Times New Roman"/>
                <w:sz w:val="24"/>
                <w:szCs w:val="24"/>
                <w:lang w:val="uk-UA"/>
              </w:rPr>
            </w:pPr>
            <w:r w:rsidRPr="0005460E">
              <w:rPr>
                <w:rFonts w:ascii="Times New Roman" w:hAnsi="Times New Roman"/>
                <w:b/>
                <w:sz w:val="24"/>
                <w:szCs w:val="24"/>
                <w:highlight w:val="white"/>
                <w:lang w:val="uk-UA"/>
              </w:rPr>
              <w:t xml:space="preserve">Цей пункт діє з урахуванням вимог і обмежень щодо </w:t>
            </w:r>
            <w:hyperlink r:id="rId16" w:anchor="w1_5">
              <w:r w:rsidRPr="0005460E">
                <w:rPr>
                  <w:rFonts w:ascii="Times New Roman" w:hAnsi="Times New Roman"/>
                  <w:b/>
                  <w:sz w:val="24"/>
                  <w:szCs w:val="24"/>
                  <w:highlight w:val="white"/>
                  <w:lang w:val="uk-UA"/>
                </w:rPr>
                <w:t>оприлю</w:t>
              </w:r>
            </w:hyperlink>
            <w:r w:rsidRPr="0005460E">
              <w:rPr>
                <w:rFonts w:ascii="Times New Roman" w:hAnsi="Times New Roman"/>
                <w:b/>
                <w:sz w:val="24"/>
                <w:szCs w:val="24"/>
                <w:highlight w:val="white"/>
                <w:lang w:val="uk-UA"/>
              </w:rPr>
              <w:t>днення інформації з обмеженим доступом, встановлених законодавством.</w:t>
            </w:r>
          </w:p>
        </w:tc>
      </w:tr>
      <w:tr w:rsidR="00186DAF" w:rsidRPr="00D70000" w:rsidTr="0005460E">
        <w:tc>
          <w:tcPr>
            <w:tcW w:w="6771" w:type="dxa"/>
            <w:shd w:val="clear" w:color="auto" w:fill="auto"/>
          </w:tcPr>
          <w:p w:rsidR="00186DAF" w:rsidRPr="0005460E" w:rsidRDefault="00921033" w:rsidP="0058059D">
            <w:pPr>
              <w:shd w:val="clear" w:color="auto" w:fill="FFFFFF"/>
              <w:ind w:left="140" w:firstLine="460"/>
              <w:jc w:val="both"/>
              <w:rPr>
                <w:rFonts w:ascii="Times New Roman" w:hAnsi="Times New Roman"/>
                <w:sz w:val="24"/>
                <w:szCs w:val="24"/>
                <w:lang w:val="uk-UA"/>
              </w:rPr>
            </w:pPr>
            <w:r w:rsidRPr="0005460E">
              <w:rPr>
                <w:rFonts w:ascii="Times New Roman" w:hAnsi="Times New Roman"/>
                <w:b/>
                <w:sz w:val="24"/>
                <w:szCs w:val="24"/>
                <w:highlight w:val="white"/>
                <w:lang w:val="uk-UA"/>
              </w:rPr>
              <w:lastRenderedPageBreak/>
              <w:t>VIII. Внесення суттєвих змін до акредитованої освітньо-професійної програми</w:t>
            </w:r>
          </w:p>
        </w:tc>
        <w:tc>
          <w:tcPr>
            <w:tcW w:w="7017" w:type="dxa"/>
            <w:shd w:val="clear" w:color="auto" w:fill="auto"/>
          </w:tcPr>
          <w:p w:rsidR="00186DAF" w:rsidRPr="0005460E" w:rsidRDefault="00921033" w:rsidP="00CE4C51">
            <w:pPr>
              <w:shd w:val="clear" w:color="auto" w:fill="FFFFFF"/>
              <w:ind w:left="140" w:firstLine="326"/>
              <w:jc w:val="both"/>
              <w:rPr>
                <w:rFonts w:ascii="Times New Roman" w:hAnsi="Times New Roman"/>
                <w:sz w:val="24"/>
                <w:szCs w:val="24"/>
                <w:lang w:val="uk-UA"/>
              </w:rPr>
            </w:pPr>
            <w:r w:rsidRPr="0005460E">
              <w:rPr>
                <w:rFonts w:ascii="Times New Roman" w:hAnsi="Times New Roman"/>
                <w:b/>
                <w:sz w:val="24"/>
                <w:szCs w:val="24"/>
                <w:highlight w:val="white"/>
                <w:lang w:val="uk-UA"/>
              </w:rPr>
              <w:t>VIII. Внесення суттєвих змін до акредитованої освітньо-професійної програми</w:t>
            </w:r>
          </w:p>
        </w:tc>
      </w:tr>
      <w:tr w:rsidR="00186DAF" w:rsidRPr="00D70000" w:rsidTr="0005460E">
        <w:tc>
          <w:tcPr>
            <w:tcW w:w="6771" w:type="dxa"/>
            <w:shd w:val="clear" w:color="auto" w:fill="auto"/>
          </w:tcPr>
          <w:p w:rsidR="00186DAF" w:rsidRPr="0005460E" w:rsidRDefault="008C7B9E" w:rsidP="0058059D">
            <w:pPr>
              <w:shd w:val="clear" w:color="auto" w:fill="FFFFFF"/>
              <w:ind w:left="140" w:firstLine="460"/>
              <w:jc w:val="both"/>
              <w:rPr>
                <w:rFonts w:ascii="Times New Roman" w:hAnsi="Times New Roman"/>
                <w:sz w:val="24"/>
                <w:szCs w:val="24"/>
                <w:lang w:val="uk-UA"/>
              </w:rPr>
            </w:pPr>
            <w:r w:rsidRPr="0005460E">
              <w:rPr>
                <w:rFonts w:ascii="Times New Roman" w:hAnsi="Times New Roman"/>
                <w:sz w:val="24"/>
                <w:szCs w:val="24"/>
                <w:lang w:val="uk-UA"/>
              </w:rPr>
              <w:t>1. Заклади освіти зобов’язані повідомляти Службу про суттєві зміни в акредитованій освітньо-професійній програмі протягом одного місяця з дня прийняття рішення про внесення таких змін та не пізніше ніж за місяць до початку вступної кампанії</w:t>
            </w:r>
          </w:p>
        </w:tc>
        <w:tc>
          <w:tcPr>
            <w:tcW w:w="7017" w:type="dxa"/>
            <w:shd w:val="clear" w:color="auto" w:fill="auto"/>
          </w:tcPr>
          <w:p w:rsidR="00000C30" w:rsidRPr="0005460E" w:rsidRDefault="00000C30" w:rsidP="00000C30">
            <w:pPr>
              <w:shd w:val="clear" w:color="auto" w:fill="FFFFFF"/>
              <w:jc w:val="both"/>
              <w:rPr>
                <w:rFonts w:ascii="Times New Roman" w:hAnsi="Times New Roman"/>
                <w:b/>
                <w:color w:val="333333"/>
                <w:sz w:val="24"/>
                <w:szCs w:val="24"/>
                <w:lang w:val="uk-UA"/>
              </w:rPr>
            </w:pPr>
            <w:r w:rsidRPr="0005460E">
              <w:rPr>
                <w:rFonts w:ascii="Times New Roman" w:hAnsi="Times New Roman"/>
                <w:sz w:val="24"/>
                <w:szCs w:val="24"/>
                <w:lang w:val="uk-UA"/>
              </w:rPr>
              <w:t>1. Заклади освіти зобов’язані повідомляти Службу про суттєві зміни в акредитованій освітньо-професійній програмі протягом одного місяця з дня прийняття рішення про внесення таких змін та не пізніше ніж за місяць до початку вступної кампанії</w:t>
            </w:r>
            <w:r w:rsidRPr="0005460E">
              <w:rPr>
                <w:rFonts w:ascii="Times New Roman" w:hAnsi="Times New Roman"/>
                <w:b/>
                <w:sz w:val="24"/>
                <w:szCs w:val="24"/>
                <w:lang w:val="uk-UA"/>
              </w:rPr>
              <w:t xml:space="preserve"> шляхом  </w:t>
            </w:r>
            <w:r w:rsidRPr="0005460E">
              <w:rPr>
                <w:rFonts w:ascii="Times New Roman" w:hAnsi="Times New Roman"/>
                <w:b/>
                <w:color w:val="333333"/>
                <w:sz w:val="24"/>
                <w:szCs w:val="24"/>
                <w:lang w:val="uk-UA"/>
              </w:rPr>
              <w:t>надсилання  поштою рекомендованого листа з повідомленням про вручення та/або  надсилання на адресу електронної пошти Служби з повідомленням про отримання.</w:t>
            </w:r>
          </w:p>
          <w:p w:rsidR="00186DAF" w:rsidRPr="0005460E" w:rsidRDefault="00186DAF" w:rsidP="005D01B7">
            <w:pPr>
              <w:shd w:val="clear" w:color="auto" w:fill="FFFFFF"/>
              <w:ind w:left="140"/>
              <w:jc w:val="both"/>
              <w:rPr>
                <w:rFonts w:ascii="Times New Roman" w:hAnsi="Times New Roman"/>
                <w:sz w:val="24"/>
                <w:szCs w:val="24"/>
                <w:lang w:val="uk-UA"/>
              </w:rPr>
            </w:pPr>
          </w:p>
        </w:tc>
      </w:tr>
      <w:tr w:rsidR="00186DAF" w:rsidRPr="00D70000" w:rsidTr="0005460E">
        <w:tc>
          <w:tcPr>
            <w:tcW w:w="6771" w:type="dxa"/>
            <w:shd w:val="clear" w:color="auto" w:fill="auto"/>
          </w:tcPr>
          <w:p w:rsidR="00A41D9E" w:rsidRPr="0005460E" w:rsidRDefault="00A41D9E" w:rsidP="00A41D9E">
            <w:pPr>
              <w:shd w:val="clear" w:color="auto" w:fill="FFFFFF"/>
              <w:ind w:left="140" w:firstLine="460"/>
              <w:jc w:val="both"/>
              <w:rPr>
                <w:rFonts w:ascii="Times New Roman" w:hAnsi="Times New Roman"/>
                <w:sz w:val="24"/>
                <w:szCs w:val="24"/>
                <w:lang w:val="uk-UA"/>
              </w:rPr>
            </w:pPr>
            <w:r w:rsidRPr="0005460E">
              <w:rPr>
                <w:rFonts w:ascii="Times New Roman" w:hAnsi="Times New Roman"/>
                <w:sz w:val="24"/>
                <w:szCs w:val="24"/>
                <w:lang w:val="uk-UA"/>
              </w:rPr>
              <w:t>3. Служба протягом місяця з дня отримання повідомлення про суттєві зміни в освітньо-професійній програмі приймає рішення про проведення акредитації цієї програми або про залишення в силі рішення про попередню акредитацію.</w:t>
            </w:r>
          </w:p>
          <w:p w:rsidR="00186DAF" w:rsidRPr="0005460E" w:rsidRDefault="00186DAF" w:rsidP="0058059D">
            <w:pPr>
              <w:shd w:val="clear" w:color="auto" w:fill="FFFFFF"/>
              <w:ind w:left="140" w:firstLine="460"/>
              <w:jc w:val="both"/>
              <w:rPr>
                <w:rFonts w:ascii="Times New Roman" w:hAnsi="Times New Roman"/>
                <w:sz w:val="24"/>
                <w:szCs w:val="24"/>
                <w:lang w:val="uk-UA"/>
              </w:rPr>
            </w:pPr>
          </w:p>
        </w:tc>
        <w:tc>
          <w:tcPr>
            <w:tcW w:w="7017" w:type="dxa"/>
            <w:shd w:val="clear" w:color="auto" w:fill="auto"/>
          </w:tcPr>
          <w:p w:rsidR="0027515B" w:rsidRPr="0005460E" w:rsidRDefault="0027515B" w:rsidP="0027515B">
            <w:pPr>
              <w:shd w:val="clear" w:color="auto" w:fill="FFFFFF"/>
              <w:ind w:left="140" w:firstLine="460"/>
              <w:jc w:val="both"/>
              <w:rPr>
                <w:rFonts w:ascii="Times New Roman" w:hAnsi="Times New Roman"/>
                <w:sz w:val="24"/>
                <w:szCs w:val="24"/>
                <w:lang w:val="uk-UA"/>
              </w:rPr>
            </w:pPr>
            <w:r w:rsidRPr="0005460E">
              <w:rPr>
                <w:rFonts w:ascii="Times New Roman" w:hAnsi="Times New Roman"/>
                <w:sz w:val="24"/>
                <w:szCs w:val="24"/>
                <w:lang w:val="uk-UA"/>
              </w:rPr>
              <w:t>3. Служба протягом місяця з дня отримання повідомлення про суттєві зміни в освітньо-професійній програмі приймає рішення про проведення акредитації цієї програми або про залишення в силі рішення про попередню акредитацію.</w:t>
            </w:r>
          </w:p>
          <w:p w:rsidR="00186DAF" w:rsidRPr="0005460E" w:rsidRDefault="0027515B" w:rsidP="00CE4C51">
            <w:pPr>
              <w:shd w:val="clear" w:color="auto" w:fill="FFFFFF"/>
              <w:ind w:left="140" w:firstLine="467"/>
              <w:jc w:val="both"/>
              <w:rPr>
                <w:rFonts w:ascii="Times New Roman" w:hAnsi="Times New Roman"/>
                <w:sz w:val="24"/>
                <w:szCs w:val="24"/>
                <w:lang w:val="uk-UA"/>
              </w:rPr>
            </w:pPr>
            <w:r w:rsidRPr="0005460E">
              <w:rPr>
                <w:rFonts w:ascii="Times New Roman" w:hAnsi="Times New Roman"/>
                <w:b/>
                <w:sz w:val="24"/>
                <w:szCs w:val="24"/>
                <w:highlight w:val="white"/>
                <w:lang w:val="uk-UA"/>
              </w:rPr>
              <w:t>Рішення набирає чинності з дня доведення його до відома закладу освіти ш</w:t>
            </w:r>
            <w:r w:rsidRPr="0005460E">
              <w:rPr>
                <w:rFonts w:ascii="Times New Roman" w:hAnsi="Times New Roman"/>
                <w:b/>
                <w:sz w:val="24"/>
                <w:szCs w:val="24"/>
                <w:lang w:val="uk-UA"/>
              </w:rPr>
              <w:t xml:space="preserve">ляхом надсилання закладу освіти </w:t>
            </w:r>
            <w:r w:rsidRPr="0005460E">
              <w:rPr>
                <w:rFonts w:ascii="Times New Roman" w:hAnsi="Times New Roman"/>
                <w:b/>
                <w:sz w:val="24"/>
                <w:szCs w:val="24"/>
                <w:lang w:val="uk-UA"/>
              </w:rPr>
              <w:lastRenderedPageBreak/>
              <w:t>поштою рекомендованого листа з повідомленням про вручення та/або надсилання на вказану в ЄДЕБО офіційну адресу електронної пошти закладу освіти з повідомленням про отримання.</w:t>
            </w:r>
          </w:p>
        </w:tc>
      </w:tr>
      <w:tr w:rsidR="00186DAF" w:rsidRPr="0005460E" w:rsidTr="0005460E">
        <w:tc>
          <w:tcPr>
            <w:tcW w:w="6771" w:type="dxa"/>
            <w:shd w:val="clear" w:color="auto" w:fill="auto"/>
          </w:tcPr>
          <w:p w:rsidR="00A70867" w:rsidRPr="00A70867" w:rsidRDefault="00A70867" w:rsidP="00A70867">
            <w:pPr>
              <w:shd w:val="clear" w:color="auto" w:fill="FFFFFF"/>
              <w:spacing w:before="150" w:after="150" w:line="240" w:lineRule="auto"/>
              <w:ind w:left="450" w:right="450"/>
              <w:jc w:val="center"/>
              <w:rPr>
                <w:rFonts w:ascii="Times New Roman" w:eastAsia="Times New Roman" w:hAnsi="Times New Roman"/>
                <w:sz w:val="24"/>
                <w:szCs w:val="24"/>
                <w:lang w:val="uk-UA" w:eastAsia="uk-UA"/>
              </w:rPr>
            </w:pPr>
            <w:r w:rsidRPr="00A40A66">
              <w:rPr>
                <w:rFonts w:ascii="Times New Roman" w:eastAsia="Times New Roman" w:hAnsi="Times New Roman"/>
                <w:b/>
                <w:bCs/>
                <w:sz w:val="28"/>
                <w:szCs w:val="28"/>
                <w:lang w:eastAsia="uk-UA"/>
              </w:rPr>
              <w:lastRenderedPageBreak/>
              <w:t>IX</w:t>
            </w:r>
            <w:r w:rsidRPr="00A70867">
              <w:rPr>
                <w:rFonts w:ascii="Times New Roman" w:eastAsia="Times New Roman" w:hAnsi="Times New Roman"/>
                <w:b/>
                <w:bCs/>
                <w:sz w:val="28"/>
                <w:szCs w:val="28"/>
                <w:lang w:val="uk-UA" w:eastAsia="uk-UA"/>
              </w:rPr>
              <w:t>. Оскарження рішень Служби</w:t>
            </w:r>
          </w:p>
          <w:p w:rsidR="00A70867" w:rsidRPr="00A70867" w:rsidRDefault="00A70867" w:rsidP="00A70867">
            <w:pPr>
              <w:shd w:val="clear" w:color="auto" w:fill="FFFFFF"/>
              <w:spacing w:after="150" w:line="240" w:lineRule="auto"/>
              <w:ind w:firstLine="450"/>
              <w:jc w:val="both"/>
              <w:rPr>
                <w:rFonts w:ascii="Times New Roman" w:eastAsia="Times New Roman" w:hAnsi="Times New Roman"/>
                <w:sz w:val="24"/>
                <w:szCs w:val="24"/>
                <w:lang w:val="uk-UA" w:eastAsia="uk-UA"/>
              </w:rPr>
            </w:pPr>
            <w:bookmarkStart w:id="3" w:name="n197"/>
            <w:bookmarkEnd w:id="3"/>
            <w:r w:rsidRPr="00A70867">
              <w:rPr>
                <w:rFonts w:ascii="Times New Roman" w:eastAsia="Times New Roman" w:hAnsi="Times New Roman"/>
                <w:sz w:val="24"/>
                <w:szCs w:val="24"/>
                <w:lang w:val="uk-UA" w:eastAsia="uk-UA"/>
              </w:rPr>
              <w:t>1. Рішення Служби можуть бути оскаржені закладом освіти шляхом подання до Служби письмової апеляційної заяви протягом десяти робочих днів з дати внесення інформації про таке рішення до ЄДЕБО.</w:t>
            </w:r>
          </w:p>
          <w:p w:rsidR="00A70867" w:rsidRPr="00A70867" w:rsidRDefault="00A70867" w:rsidP="00A70867">
            <w:pPr>
              <w:shd w:val="clear" w:color="auto" w:fill="FFFFFF"/>
              <w:spacing w:after="150" w:line="240" w:lineRule="auto"/>
              <w:ind w:firstLine="450"/>
              <w:jc w:val="both"/>
              <w:rPr>
                <w:rFonts w:ascii="Times New Roman" w:eastAsia="Times New Roman" w:hAnsi="Times New Roman"/>
                <w:sz w:val="24"/>
                <w:szCs w:val="24"/>
                <w:lang w:val="uk-UA" w:eastAsia="uk-UA"/>
              </w:rPr>
            </w:pPr>
            <w:bookmarkStart w:id="4" w:name="n198"/>
            <w:bookmarkEnd w:id="4"/>
            <w:r w:rsidRPr="00A70867">
              <w:rPr>
                <w:rFonts w:ascii="Times New Roman" w:eastAsia="Times New Roman" w:hAnsi="Times New Roman"/>
                <w:sz w:val="24"/>
                <w:szCs w:val="24"/>
                <w:lang w:val="uk-UA" w:eastAsia="uk-UA"/>
              </w:rPr>
              <w:t>Служба із числа осіб, які не брали участі у прийнятті попереднього рішення про акредитацію освітньо-професійної програми, рішення щодо акредитації якої оскаржується та залученням фахівців з відповідної спеціальності (галузі знань), створює тимчасову апеляційну комісію, яку очолює перший  заступник (заступник) Голови Служби.</w:t>
            </w:r>
          </w:p>
          <w:p w:rsidR="00A70867" w:rsidRPr="00A70867" w:rsidRDefault="00A70867" w:rsidP="00A70867">
            <w:pPr>
              <w:shd w:val="clear" w:color="auto" w:fill="FFFFFF"/>
              <w:spacing w:after="150" w:line="240" w:lineRule="auto"/>
              <w:ind w:firstLine="450"/>
              <w:jc w:val="both"/>
              <w:rPr>
                <w:rFonts w:ascii="Times New Roman" w:eastAsia="Times New Roman" w:hAnsi="Times New Roman"/>
                <w:sz w:val="24"/>
                <w:szCs w:val="24"/>
                <w:lang w:val="uk-UA" w:eastAsia="uk-UA"/>
              </w:rPr>
            </w:pPr>
            <w:bookmarkStart w:id="5" w:name="n199"/>
            <w:bookmarkEnd w:id="5"/>
            <w:r w:rsidRPr="00A70867">
              <w:rPr>
                <w:rFonts w:ascii="Times New Roman" w:eastAsia="Times New Roman" w:hAnsi="Times New Roman"/>
                <w:sz w:val="24"/>
                <w:szCs w:val="24"/>
                <w:lang w:val="uk-UA" w:eastAsia="uk-UA"/>
              </w:rPr>
              <w:t>Тимчасова апеляційна комісія Служби, протягом 15 днів з дня отримання апеляційної заяви та на підставі повторного аналізу акредитаційної справи (у тому числі звіту експертної групи та підстав для прийнятого рішення) приймає одне з таких рішень:</w:t>
            </w:r>
          </w:p>
          <w:p w:rsidR="00A70867" w:rsidRPr="00A70867" w:rsidRDefault="00A70867" w:rsidP="00A70867">
            <w:pPr>
              <w:shd w:val="clear" w:color="auto" w:fill="FFFFFF"/>
              <w:spacing w:after="150" w:line="240" w:lineRule="auto"/>
              <w:ind w:firstLine="450"/>
              <w:jc w:val="both"/>
              <w:rPr>
                <w:rFonts w:ascii="Times New Roman" w:eastAsia="Times New Roman" w:hAnsi="Times New Roman"/>
                <w:sz w:val="24"/>
                <w:szCs w:val="24"/>
                <w:lang w:val="ru-RU" w:eastAsia="uk-UA"/>
              </w:rPr>
            </w:pPr>
            <w:bookmarkStart w:id="6" w:name="n200"/>
            <w:bookmarkEnd w:id="6"/>
            <w:r w:rsidRPr="00A70867">
              <w:rPr>
                <w:rFonts w:ascii="Times New Roman" w:eastAsia="Times New Roman" w:hAnsi="Times New Roman"/>
                <w:sz w:val="24"/>
                <w:szCs w:val="24"/>
                <w:lang w:val="ru-RU" w:eastAsia="uk-UA"/>
              </w:rPr>
              <w:t>про задоволення апеляційної заяви у повному обсязі;</w:t>
            </w:r>
          </w:p>
          <w:p w:rsidR="00A70867" w:rsidRPr="00A70867" w:rsidRDefault="00A70867" w:rsidP="00A70867">
            <w:pPr>
              <w:shd w:val="clear" w:color="auto" w:fill="FFFFFF"/>
              <w:spacing w:after="150" w:line="240" w:lineRule="auto"/>
              <w:ind w:firstLine="450"/>
              <w:jc w:val="both"/>
              <w:rPr>
                <w:rFonts w:ascii="Times New Roman" w:eastAsia="Times New Roman" w:hAnsi="Times New Roman"/>
                <w:sz w:val="24"/>
                <w:szCs w:val="24"/>
                <w:lang w:val="ru-RU" w:eastAsia="uk-UA"/>
              </w:rPr>
            </w:pPr>
            <w:bookmarkStart w:id="7" w:name="n201"/>
            <w:bookmarkEnd w:id="7"/>
            <w:r w:rsidRPr="00A70867">
              <w:rPr>
                <w:rFonts w:ascii="Times New Roman" w:eastAsia="Times New Roman" w:hAnsi="Times New Roman"/>
                <w:sz w:val="24"/>
                <w:szCs w:val="24"/>
                <w:lang w:val="ru-RU" w:eastAsia="uk-UA"/>
              </w:rPr>
              <w:t>про часткове задоволення апеляційної заяви;</w:t>
            </w:r>
          </w:p>
          <w:p w:rsidR="00A70867" w:rsidRPr="00A70867" w:rsidRDefault="00A70867" w:rsidP="00A70867">
            <w:pPr>
              <w:shd w:val="clear" w:color="auto" w:fill="FFFFFF"/>
              <w:spacing w:after="150" w:line="240" w:lineRule="auto"/>
              <w:ind w:firstLine="450"/>
              <w:jc w:val="both"/>
              <w:rPr>
                <w:rFonts w:ascii="Times New Roman" w:eastAsia="Times New Roman" w:hAnsi="Times New Roman"/>
                <w:sz w:val="24"/>
                <w:szCs w:val="24"/>
                <w:lang w:val="ru-RU" w:eastAsia="uk-UA"/>
              </w:rPr>
            </w:pPr>
            <w:bookmarkStart w:id="8" w:name="n202"/>
            <w:bookmarkEnd w:id="8"/>
            <w:r w:rsidRPr="00A70867">
              <w:rPr>
                <w:rFonts w:ascii="Times New Roman" w:eastAsia="Times New Roman" w:hAnsi="Times New Roman"/>
                <w:sz w:val="24"/>
                <w:szCs w:val="24"/>
                <w:lang w:val="ru-RU" w:eastAsia="uk-UA"/>
              </w:rPr>
              <w:t>про залишення рішення, що оскаржується, без змін.</w:t>
            </w:r>
          </w:p>
          <w:p w:rsidR="00186DAF" w:rsidRPr="00A70867" w:rsidRDefault="00A70867" w:rsidP="00A70867">
            <w:pPr>
              <w:shd w:val="clear" w:color="auto" w:fill="FFFFFF"/>
              <w:spacing w:after="150" w:line="240" w:lineRule="auto"/>
              <w:ind w:firstLine="450"/>
              <w:jc w:val="both"/>
              <w:rPr>
                <w:rFonts w:ascii="Times New Roman" w:hAnsi="Times New Roman"/>
                <w:sz w:val="24"/>
                <w:szCs w:val="24"/>
                <w:lang w:val="ru-RU"/>
              </w:rPr>
            </w:pPr>
            <w:bookmarkStart w:id="9" w:name="n203"/>
            <w:bookmarkEnd w:id="9"/>
            <w:r w:rsidRPr="00A70867">
              <w:rPr>
                <w:rFonts w:ascii="Times New Roman" w:eastAsia="Times New Roman" w:hAnsi="Times New Roman"/>
                <w:sz w:val="24"/>
                <w:szCs w:val="24"/>
                <w:lang w:val="ru-RU" w:eastAsia="uk-UA"/>
              </w:rPr>
              <w:t>2. Подання до Служби закладом освіти апеляційної заяви не позбавляє останнього права на звернення до суду в строк та у порядку передбаченому законодавством України.</w:t>
            </w:r>
          </w:p>
        </w:tc>
        <w:tc>
          <w:tcPr>
            <w:tcW w:w="7017" w:type="dxa"/>
            <w:shd w:val="clear" w:color="auto" w:fill="auto"/>
          </w:tcPr>
          <w:p w:rsidR="00CE4C51" w:rsidRPr="00CE4C51" w:rsidRDefault="00CE4C51" w:rsidP="00A70867">
            <w:pPr>
              <w:shd w:val="clear" w:color="auto" w:fill="FFFFFF"/>
              <w:ind w:left="140"/>
              <w:jc w:val="center"/>
              <w:rPr>
                <w:rFonts w:ascii="Times New Roman" w:hAnsi="Times New Roman"/>
                <w:b/>
                <w:sz w:val="8"/>
                <w:szCs w:val="8"/>
                <w:lang w:val="uk-UA"/>
              </w:rPr>
            </w:pPr>
          </w:p>
          <w:p w:rsidR="00A70867" w:rsidRPr="00A70867" w:rsidRDefault="00A70867" w:rsidP="00A70867">
            <w:pPr>
              <w:shd w:val="clear" w:color="auto" w:fill="FFFFFF"/>
              <w:ind w:left="140"/>
              <w:jc w:val="center"/>
              <w:rPr>
                <w:rFonts w:ascii="Times New Roman" w:hAnsi="Times New Roman"/>
                <w:b/>
                <w:sz w:val="24"/>
                <w:szCs w:val="24"/>
                <w:lang w:val="uk-UA"/>
              </w:rPr>
            </w:pPr>
            <w:r w:rsidRPr="00A70867">
              <w:rPr>
                <w:rFonts w:ascii="Times New Roman" w:hAnsi="Times New Roman"/>
                <w:b/>
                <w:sz w:val="24"/>
                <w:szCs w:val="24"/>
                <w:lang w:val="uk-UA"/>
              </w:rPr>
              <w:t>Розділ вилучити</w:t>
            </w:r>
          </w:p>
        </w:tc>
      </w:tr>
      <w:tr w:rsidR="00186DAF" w:rsidRPr="00D70000" w:rsidTr="0005460E">
        <w:tc>
          <w:tcPr>
            <w:tcW w:w="6771" w:type="dxa"/>
            <w:shd w:val="clear" w:color="auto" w:fill="auto"/>
          </w:tcPr>
          <w:p w:rsidR="00CE4C51" w:rsidRDefault="00A70867" w:rsidP="00CE4C51">
            <w:pPr>
              <w:shd w:val="clear" w:color="auto" w:fill="FFFFFF"/>
              <w:ind w:left="140"/>
              <w:jc w:val="both"/>
              <w:rPr>
                <w:rFonts w:ascii="Times New Roman" w:eastAsia="Times New Roman" w:hAnsi="Times New Roman"/>
                <w:sz w:val="24"/>
                <w:szCs w:val="24"/>
                <w:lang w:val="ru-RU" w:eastAsia="uk-UA"/>
              </w:rPr>
            </w:pPr>
            <w:r w:rsidRPr="00A70867">
              <w:rPr>
                <w:rFonts w:ascii="Times New Roman" w:eastAsia="Times New Roman" w:hAnsi="Times New Roman"/>
                <w:sz w:val="24"/>
                <w:szCs w:val="24"/>
                <w:lang w:val="ru-RU" w:eastAsia="uk-UA"/>
              </w:rPr>
              <w:t>Додаток 1</w:t>
            </w:r>
            <w:r>
              <w:rPr>
                <w:rFonts w:ascii="Times New Roman" w:eastAsia="Times New Roman" w:hAnsi="Times New Roman"/>
                <w:sz w:val="24"/>
                <w:szCs w:val="24"/>
                <w:lang w:val="ru-RU" w:eastAsia="uk-UA"/>
              </w:rPr>
              <w:t xml:space="preserve">  </w:t>
            </w:r>
          </w:p>
          <w:p w:rsidR="00186DAF" w:rsidRPr="00A70867" w:rsidRDefault="00A70867" w:rsidP="00CE4C51">
            <w:pPr>
              <w:shd w:val="clear" w:color="auto" w:fill="FFFFFF"/>
              <w:ind w:left="140"/>
              <w:jc w:val="both"/>
              <w:rPr>
                <w:rFonts w:ascii="Times New Roman" w:hAnsi="Times New Roman"/>
                <w:sz w:val="24"/>
                <w:szCs w:val="24"/>
                <w:lang w:val="ru-RU"/>
              </w:rPr>
            </w:pPr>
            <w:r w:rsidRPr="00A70867">
              <w:rPr>
                <w:rFonts w:ascii="Times New Roman" w:eastAsia="Times New Roman" w:hAnsi="Times New Roman"/>
                <w:sz w:val="24"/>
                <w:szCs w:val="24"/>
                <w:lang w:val="ru-RU" w:eastAsia="uk-UA"/>
              </w:rPr>
              <w:t xml:space="preserve">до </w:t>
            </w:r>
            <w:r w:rsidRPr="00611BB9">
              <w:rPr>
                <w:rFonts w:ascii="Times New Roman" w:eastAsia="Times New Roman" w:hAnsi="Times New Roman"/>
                <w:b/>
                <w:sz w:val="24"/>
                <w:szCs w:val="24"/>
                <w:lang w:val="ru-RU" w:eastAsia="uk-UA"/>
              </w:rPr>
              <w:t xml:space="preserve">Положення про акредитацію освітньо-професійних програм, за якими здійснюється підготовка  здобувачів </w:t>
            </w:r>
            <w:r w:rsidRPr="00611BB9">
              <w:rPr>
                <w:rFonts w:ascii="Times New Roman" w:eastAsia="Times New Roman" w:hAnsi="Times New Roman"/>
                <w:b/>
                <w:sz w:val="24"/>
                <w:szCs w:val="24"/>
                <w:lang w:val="ru-RU" w:eastAsia="uk-UA"/>
              </w:rPr>
              <w:lastRenderedPageBreak/>
              <w:t>фахової передвищої освіти (</w:t>
            </w:r>
            <w:r w:rsidRPr="00A70867">
              <w:rPr>
                <w:rFonts w:ascii="Times New Roman" w:eastAsia="Times New Roman" w:hAnsi="Times New Roman"/>
                <w:sz w:val="24"/>
                <w:szCs w:val="24"/>
                <w:lang w:val="ru-RU" w:eastAsia="uk-UA"/>
              </w:rPr>
              <w:t>пункт 2 розділу І Положення)</w:t>
            </w:r>
          </w:p>
        </w:tc>
        <w:tc>
          <w:tcPr>
            <w:tcW w:w="7017" w:type="dxa"/>
            <w:shd w:val="clear" w:color="auto" w:fill="auto"/>
          </w:tcPr>
          <w:p w:rsidR="00CE4C51" w:rsidRDefault="00A70867" w:rsidP="00CE4C51">
            <w:pPr>
              <w:shd w:val="clear" w:color="auto" w:fill="FFFFFF"/>
              <w:ind w:left="140"/>
              <w:jc w:val="both"/>
              <w:rPr>
                <w:rFonts w:ascii="Times New Roman" w:eastAsia="Times New Roman" w:hAnsi="Times New Roman"/>
                <w:sz w:val="24"/>
                <w:szCs w:val="24"/>
                <w:lang w:val="ru-RU" w:eastAsia="uk-UA"/>
              </w:rPr>
            </w:pPr>
            <w:r w:rsidRPr="00A70867">
              <w:rPr>
                <w:rFonts w:ascii="Times New Roman" w:eastAsia="Times New Roman" w:hAnsi="Times New Roman"/>
                <w:sz w:val="24"/>
                <w:szCs w:val="24"/>
                <w:lang w:val="ru-RU" w:eastAsia="uk-UA"/>
              </w:rPr>
              <w:lastRenderedPageBreak/>
              <w:t>Додаток 1</w:t>
            </w:r>
            <w:r>
              <w:rPr>
                <w:rFonts w:ascii="Times New Roman" w:eastAsia="Times New Roman" w:hAnsi="Times New Roman"/>
                <w:sz w:val="24"/>
                <w:szCs w:val="24"/>
                <w:lang w:val="ru-RU" w:eastAsia="uk-UA"/>
              </w:rPr>
              <w:t xml:space="preserve"> </w:t>
            </w:r>
          </w:p>
          <w:p w:rsidR="00186DAF" w:rsidRPr="00A70867" w:rsidRDefault="00A70867" w:rsidP="00CE4C51">
            <w:pPr>
              <w:shd w:val="clear" w:color="auto" w:fill="FFFFFF"/>
              <w:ind w:left="140"/>
              <w:jc w:val="both"/>
              <w:rPr>
                <w:rFonts w:ascii="Times New Roman" w:hAnsi="Times New Roman"/>
                <w:sz w:val="24"/>
                <w:szCs w:val="24"/>
                <w:lang w:val="ru-RU"/>
              </w:rPr>
            </w:pPr>
            <w:r w:rsidRPr="00A70867">
              <w:rPr>
                <w:rFonts w:ascii="Times New Roman" w:eastAsia="Times New Roman" w:hAnsi="Times New Roman"/>
                <w:sz w:val="24"/>
                <w:szCs w:val="24"/>
                <w:lang w:val="ru-RU" w:eastAsia="uk-UA"/>
              </w:rPr>
              <w:t xml:space="preserve">до </w:t>
            </w:r>
            <w:r w:rsidRPr="00611BB9">
              <w:rPr>
                <w:rFonts w:ascii="Times New Roman" w:eastAsia="Times New Roman" w:hAnsi="Times New Roman"/>
                <w:b/>
                <w:sz w:val="24"/>
                <w:szCs w:val="24"/>
                <w:lang w:val="ru-RU" w:eastAsia="uk-UA"/>
              </w:rPr>
              <w:t xml:space="preserve">Положення про акредитацію </w:t>
            </w:r>
            <w:r w:rsidR="00611BB9" w:rsidRPr="00611BB9">
              <w:rPr>
                <w:rFonts w:ascii="Times New Roman" w:eastAsia="Times New Roman" w:hAnsi="Times New Roman"/>
                <w:b/>
                <w:sz w:val="24"/>
                <w:szCs w:val="24"/>
                <w:lang w:val="ru-RU" w:eastAsia="uk-UA"/>
              </w:rPr>
              <w:t xml:space="preserve">освітньо-професійних програм </w:t>
            </w:r>
            <w:r w:rsidRPr="00611BB9">
              <w:rPr>
                <w:rFonts w:ascii="Times New Roman" w:eastAsia="Times New Roman" w:hAnsi="Times New Roman"/>
                <w:b/>
                <w:sz w:val="24"/>
                <w:szCs w:val="24"/>
                <w:lang w:val="ru-RU" w:eastAsia="uk-UA"/>
              </w:rPr>
              <w:t>фахової передвищої освіти</w:t>
            </w:r>
            <w:r>
              <w:rPr>
                <w:rFonts w:ascii="Times New Roman" w:eastAsia="Times New Roman" w:hAnsi="Times New Roman"/>
                <w:sz w:val="24"/>
                <w:szCs w:val="24"/>
                <w:lang w:val="ru-RU" w:eastAsia="uk-UA"/>
              </w:rPr>
              <w:t xml:space="preserve"> </w:t>
            </w:r>
            <w:r w:rsidRPr="00A70867">
              <w:rPr>
                <w:rFonts w:ascii="Times New Roman" w:eastAsia="Times New Roman" w:hAnsi="Times New Roman"/>
                <w:sz w:val="24"/>
                <w:szCs w:val="24"/>
                <w:lang w:val="ru-RU" w:eastAsia="uk-UA"/>
              </w:rPr>
              <w:t xml:space="preserve">(пункт 2 розділу І </w:t>
            </w:r>
            <w:r w:rsidRPr="00A70867">
              <w:rPr>
                <w:rFonts w:ascii="Times New Roman" w:eastAsia="Times New Roman" w:hAnsi="Times New Roman"/>
                <w:sz w:val="24"/>
                <w:szCs w:val="24"/>
                <w:lang w:val="ru-RU" w:eastAsia="uk-UA"/>
              </w:rPr>
              <w:lastRenderedPageBreak/>
              <w:t>Положення)</w:t>
            </w:r>
          </w:p>
        </w:tc>
      </w:tr>
      <w:tr w:rsidR="00186DAF" w:rsidRPr="00D70000" w:rsidTr="0005460E">
        <w:tc>
          <w:tcPr>
            <w:tcW w:w="6771" w:type="dxa"/>
            <w:shd w:val="clear" w:color="auto" w:fill="auto"/>
          </w:tcPr>
          <w:p w:rsidR="00AD34EF" w:rsidRPr="0005460E" w:rsidRDefault="00AD34EF" w:rsidP="00A70867">
            <w:pPr>
              <w:shd w:val="clear" w:color="auto" w:fill="FFFFFF"/>
              <w:ind w:left="140"/>
              <w:jc w:val="both"/>
              <w:rPr>
                <w:rFonts w:ascii="Times New Roman" w:hAnsi="Times New Roman"/>
                <w:b/>
                <w:i/>
                <w:sz w:val="24"/>
                <w:szCs w:val="24"/>
                <w:lang w:val="uk-UA"/>
              </w:rPr>
            </w:pPr>
            <w:r w:rsidRPr="0005460E">
              <w:rPr>
                <w:rFonts w:ascii="Times New Roman" w:hAnsi="Times New Roman"/>
                <w:i/>
                <w:sz w:val="24"/>
                <w:szCs w:val="24"/>
                <w:lang w:val="uk-UA"/>
              </w:rPr>
              <w:lastRenderedPageBreak/>
              <w:t xml:space="preserve">Критерій 1. </w:t>
            </w:r>
            <w:r w:rsidRPr="0005460E">
              <w:rPr>
                <w:rFonts w:ascii="Times New Roman" w:hAnsi="Times New Roman"/>
                <w:b/>
                <w:i/>
                <w:sz w:val="24"/>
                <w:szCs w:val="24"/>
                <w:lang w:val="uk-UA"/>
              </w:rPr>
              <w:t>Структура та зміст освітньо-професійної програми</w:t>
            </w:r>
          </w:p>
          <w:p w:rsidR="00AD34EF" w:rsidRPr="0005460E" w:rsidRDefault="00AD34EF" w:rsidP="00AD34EF">
            <w:pPr>
              <w:shd w:val="clear" w:color="auto" w:fill="FFFFFF"/>
              <w:ind w:left="140" w:firstLine="460"/>
              <w:jc w:val="both"/>
              <w:rPr>
                <w:rFonts w:ascii="Times New Roman" w:hAnsi="Times New Roman"/>
                <w:sz w:val="24"/>
                <w:szCs w:val="24"/>
                <w:lang w:val="uk-UA"/>
              </w:rPr>
            </w:pPr>
            <w:r w:rsidRPr="0005460E">
              <w:rPr>
                <w:rFonts w:ascii="Times New Roman" w:hAnsi="Times New Roman"/>
                <w:sz w:val="24"/>
                <w:szCs w:val="24"/>
                <w:lang w:val="uk-UA"/>
              </w:rPr>
              <w:t>1. Освітньо-професійна програма має чітко сформульовані цілі, які відповідають цілям та стратегії закладу освіти та визначаються з урахуванням позицій та потреб заінтересованих сторін, тенденцій розвитку спеціальності, ринку праці.</w:t>
            </w:r>
          </w:p>
          <w:p w:rsidR="00AD34EF" w:rsidRPr="0005460E" w:rsidRDefault="00AD34EF" w:rsidP="00AD34EF">
            <w:pPr>
              <w:shd w:val="clear" w:color="auto" w:fill="FFFFFF"/>
              <w:ind w:left="140" w:firstLine="460"/>
              <w:jc w:val="both"/>
              <w:rPr>
                <w:rFonts w:ascii="Times New Roman" w:hAnsi="Times New Roman"/>
                <w:sz w:val="24"/>
                <w:szCs w:val="24"/>
                <w:lang w:val="uk-UA"/>
              </w:rPr>
            </w:pPr>
            <w:r w:rsidRPr="0005460E">
              <w:rPr>
                <w:rFonts w:ascii="Times New Roman" w:hAnsi="Times New Roman"/>
                <w:sz w:val="24"/>
                <w:szCs w:val="24"/>
                <w:lang w:val="uk-UA"/>
              </w:rPr>
              <w:t>2. Зміст освітньо-професійної програми враховує вимоги відповідного професійного стандарту (за наявності), у разі здійснення підготовки здобувачів фахової передвищої освіти за дуальною формою структура, зміст освітньо-професійної програми та навчальний план узгоджені із завданнями та особливостями цієї форми здобуття освіти.</w:t>
            </w:r>
          </w:p>
          <w:p w:rsidR="00AD34EF" w:rsidRPr="0005460E" w:rsidRDefault="00AD34EF" w:rsidP="00AD34EF">
            <w:pPr>
              <w:shd w:val="clear" w:color="auto" w:fill="FFFFFF"/>
              <w:ind w:left="140" w:firstLine="460"/>
              <w:jc w:val="both"/>
              <w:rPr>
                <w:rFonts w:ascii="Times New Roman" w:hAnsi="Times New Roman"/>
                <w:sz w:val="24"/>
                <w:szCs w:val="24"/>
                <w:lang w:val="uk-UA"/>
              </w:rPr>
            </w:pPr>
          </w:p>
          <w:p w:rsidR="00AD34EF" w:rsidRPr="0005460E" w:rsidRDefault="00AD34EF" w:rsidP="00AD34EF">
            <w:pPr>
              <w:shd w:val="clear" w:color="auto" w:fill="FFFFFF"/>
              <w:ind w:left="140" w:firstLine="460"/>
              <w:jc w:val="both"/>
              <w:rPr>
                <w:rFonts w:ascii="Times New Roman" w:hAnsi="Times New Roman"/>
                <w:sz w:val="24"/>
                <w:szCs w:val="24"/>
                <w:lang w:val="uk-UA"/>
              </w:rPr>
            </w:pPr>
          </w:p>
          <w:p w:rsidR="00AD34EF" w:rsidRPr="0005460E" w:rsidRDefault="00AD34EF" w:rsidP="00AD34EF">
            <w:pPr>
              <w:shd w:val="clear" w:color="auto" w:fill="FFFFFF"/>
              <w:ind w:left="140" w:firstLine="460"/>
              <w:jc w:val="both"/>
              <w:rPr>
                <w:rFonts w:ascii="Times New Roman" w:hAnsi="Times New Roman"/>
                <w:sz w:val="24"/>
                <w:szCs w:val="24"/>
                <w:lang w:val="uk-UA"/>
              </w:rPr>
            </w:pPr>
          </w:p>
          <w:p w:rsidR="00AD34EF" w:rsidRPr="0005460E" w:rsidRDefault="00AD34EF" w:rsidP="00AD34EF">
            <w:pPr>
              <w:shd w:val="clear" w:color="auto" w:fill="FFFFFF"/>
              <w:ind w:left="140" w:firstLine="460"/>
              <w:jc w:val="both"/>
              <w:rPr>
                <w:rFonts w:ascii="Times New Roman" w:hAnsi="Times New Roman"/>
                <w:sz w:val="24"/>
                <w:szCs w:val="24"/>
                <w:lang w:val="uk-UA"/>
              </w:rPr>
            </w:pPr>
          </w:p>
          <w:p w:rsidR="00AD34EF" w:rsidRPr="0005460E" w:rsidRDefault="00AD34EF" w:rsidP="00AD34EF">
            <w:pPr>
              <w:shd w:val="clear" w:color="auto" w:fill="FFFFFF"/>
              <w:ind w:left="140" w:firstLine="460"/>
              <w:jc w:val="both"/>
              <w:rPr>
                <w:rFonts w:ascii="Times New Roman" w:hAnsi="Times New Roman"/>
                <w:sz w:val="24"/>
                <w:szCs w:val="24"/>
                <w:lang w:val="uk-UA"/>
              </w:rPr>
            </w:pPr>
            <w:r w:rsidRPr="0005460E">
              <w:rPr>
                <w:rFonts w:ascii="Times New Roman" w:hAnsi="Times New Roman"/>
                <w:sz w:val="24"/>
                <w:szCs w:val="24"/>
                <w:lang w:val="uk-UA"/>
              </w:rPr>
              <w:t>3. Обсяг освітньо-професійної програми та окремих освітніх компонентів (у кредитах Європейської кредитної трансферно-накопичувальної системи) відповідає вимогам законодавства та відповідного стандарту фахової передвищої освіти (за наявності).</w:t>
            </w:r>
          </w:p>
          <w:p w:rsidR="00AD34EF" w:rsidRPr="0005460E" w:rsidRDefault="00AD34EF" w:rsidP="00AD34EF">
            <w:pPr>
              <w:shd w:val="clear" w:color="auto" w:fill="FFFFFF"/>
              <w:ind w:left="140" w:firstLine="460"/>
              <w:jc w:val="both"/>
              <w:rPr>
                <w:rFonts w:ascii="Times New Roman" w:hAnsi="Times New Roman"/>
                <w:sz w:val="24"/>
                <w:szCs w:val="24"/>
                <w:lang w:val="uk-UA"/>
              </w:rPr>
            </w:pPr>
            <w:r w:rsidRPr="0005460E">
              <w:rPr>
                <w:rFonts w:ascii="Times New Roman" w:hAnsi="Times New Roman"/>
                <w:sz w:val="24"/>
                <w:szCs w:val="24"/>
                <w:lang w:val="uk-UA"/>
              </w:rPr>
              <w:t>4. Зміст освітньо-професійної програми має чітку структуру; освітні компоненти, включені до   можливість досягти заявлених цілей та програмних результатів навчання.</w:t>
            </w:r>
          </w:p>
          <w:p w:rsidR="00AD34EF" w:rsidRPr="0005460E" w:rsidRDefault="00AD34EF" w:rsidP="00AD34EF">
            <w:pPr>
              <w:shd w:val="clear" w:color="auto" w:fill="FFFFFF"/>
              <w:ind w:left="140" w:firstLine="460"/>
              <w:jc w:val="both"/>
              <w:rPr>
                <w:rFonts w:ascii="Times New Roman" w:hAnsi="Times New Roman"/>
                <w:sz w:val="24"/>
                <w:szCs w:val="24"/>
                <w:lang w:val="uk-UA"/>
              </w:rPr>
            </w:pPr>
            <w:r w:rsidRPr="0005460E">
              <w:rPr>
                <w:rFonts w:ascii="Times New Roman" w:hAnsi="Times New Roman"/>
                <w:sz w:val="24"/>
                <w:szCs w:val="24"/>
                <w:lang w:val="uk-UA"/>
              </w:rPr>
              <w:t xml:space="preserve">5. Структура освітньо-професійної програми передбачає можливість для формування індивідуальної освітньої </w:t>
            </w:r>
            <w:r w:rsidRPr="0005460E">
              <w:rPr>
                <w:rFonts w:ascii="Times New Roman" w:hAnsi="Times New Roman"/>
                <w:sz w:val="24"/>
                <w:szCs w:val="24"/>
                <w:lang w:val="uk-UA"/>
              </w:rPr>
              <w:lastRenderedPageBreak/>
              <w:t>траєкторії, зокрема через індивідуальний вибір здобувачами фахової передвищої освіти освітніх компонентів в обсязі, передбаченому законодавством.</w:t>
            </w:r>
          </w:p>
          <w:p w:rsidR="00AD34EF" w:rsidRPr="0005460E" w:rsidRDefault="00AD34EF" w:rsidP="00AD34EF">
            <w:pPr>
              <w:shd w:val="clear" w:color="auto" w:fill="FFFFFF"/>
              <w:ind w:left="140" w:firstLine="460"/>
              <w:jc w:val="both"/>
              <w:rPr>
                <w:rFonts w:ascii="Times New Roman" w:hAnsi="Times New Roman"/>
                <w:sz w:val="24"/>
                <w:szCs w:val="24"/>
                <w:lang w:val="uk-UA"/>
              </w:rPr>
            </w:pPr>
            <w:r w:rsidRPr="0005460E">
              <w:rPr>
                <w:rFonts w:ascii="Times New Roman" w:hAnsi="Times New Roman"/>
                <w:sz w:val="24"/>
                <w:szCs w:val="24"/>
                <w:lang w:val="uk-UA"/>
              </w:rPr>
              <w:t>6. Навчальні плани, розроблені на підставі відповідної освітньо-професійної програми, визначають перелік та обсяг освітніх компонентів у кредитах ЄКТС, їхню логічну послідовність, форми організації освітнього процесу, види та обсяг навчальних занять, графік освітнього процесу, форми поточного і підсумкового контролю, що забезпечують досягнення здобувачем фахової передвищої освіти програмних результатів навчання.</w:t>
            </w:r>
          </w:p>
          <w:p w:rsidR="00AD34EF" w:rsidRPr="0005460E" w:rsidRDefault="00AD34EF" w:rsidP="00AD34EF">
            <w:pPr>
              <w:shd w:val="clear" w:color="auto" w:fill="FFFFFF"/>
              <w:ind w:left="140" w:firstLine="460"/>
              <w:jc w:val="both"/>
              <w:rPr>
                <w:rFonts w:ascii="Times New Roman" w:hAnsi="Times New Roman"/>
                <w:sz w:val="24"/>
                <w:szCs w:val="24"/>
                <w:lang w:val="uk-UA"/>
              </w:rPr>
            </w:pPr>
            <w:r w:rsidRPr="0005460E">
              <w:rPr>
                <w:rFonts w:ascii="Times New Roman" w:hAnsi="Times New Roman"/>
                <w:sz w:val="24"/>
                <w:szCs w:val="24"/>
                <w:lang w:val="uk-UA"/>
              </w:rPr>
              <w:t>7. Освітньо-професійна програма та навчальний план передбачають практичну підготовку здобувачів фахової передвищої освіти, яка дає можливість здобути компетентності, потрібні для подальшої професійної діяльності.</w:t>
            </w:r>
            <w:r w:rsidRPr="0005460E">
              <w:rPr>
                <w:rFonts w:ascii="Times New Roman" w:hAnsi="Times New Roman"/>
                <w:b/>
                <w:sz w:val="24"/>
                <w:szCs w:val="24"/>
                <w:lang w:val="uk-UA"/>
              </w:rPr>
              <w:t xml:space="preserve"> </w:t>
            </w:r>
          </w:p>
          <w:p w:rsidR="00186DAF" w:rsidRPr="0005460E" w:rsidRDefault="00AD34EF" w:rsidP="00AD34EF">
            <w:pPr>
              <w:shd w:val="clear" w:color="auto" w:fill="FFFFFF"/>
              <w:ind w:left="140" w:firstLine="460"/>
              <w:jc w:val="both"/>
              <w:rPr>
                <w:rFonts w:ascii="Times New Roman" w:hAnsi="Times New Roman"/>
                <w:sz w:val="24"/>
                <w:szCs w:val="24"/>
                <w:lang w:val="uk-UA"/>
              </w:rPr>
            </w:pPr>
            <w:r w:rsidRPr="0005460E">
              <w:rPr>
                <w:rFonts w:ascii="Times New Roman" w:hAnsi="Times New Roman"/>
                <w:sz w:val="24"/>
                <w:szCs w:val="24"/>
                <w:lang w:val="uk-UA"/>
              </w:rPr>
              <w:t>8. Освітньо-професійна програма передбачає набуття здобувачами фахової передвищої освіти загальних компетентностей, що відповідають заявленим цілям та законодавству.</w:t>
            </w:r>
          </w:p>
        </w:tc>
        <w:tc>
          <w:tcPr>
            <w:tcW w:w="7017" w:type="dxa"/>
            <w:shd w:val="clear" w:color="auto" w:fill="auto"/>
          </w:tcPr>
          <w:p w:rsidR="00515AAB" w:rsidRPr="0005460E" w:rsidRDefault="00515AAB" w:rsidP="00515AAB">
            <w:pPr>
              <w:shd w:val="clear" w:color="auto" w:fill="FFFFFF"/>
              <w:ind w:left="140" w:firstLine="460"/>
              <w:jc w:val="both"/>
              <w:rPr>
                <w:rFonts w:ascii="Times New Roman" w:hAnsi="Times New Roman"/>
                <w:b/>
                <w:i/>
                <w:sz w:val="24"/>
                <w:szCs w:val="24"/>
                <w:lang w:val="uk-UA"/>
              </w:rPr>
            </w:pPr>
            <w:r w:rsidRPr="0005460E">
              <w:rPr>
                <w:rFonts w:ascii="Times New Roman" w:hAnsi="Times New Roman"/>
                <w:i/>
                <w:sz w:val="24"/>
                <w:szCs w:val="24"/>
                <w:lang w:val="uk-UA"/>
              </w:rPr>
              <w:lastRenderedPageBreak/>
              <w:t xml:space="preserve">Критерій 1. </w:t>
            </w:r>
            <w:r w:rsidRPr="0005460E">
              <w:rPr>
                <w:rFonts w:ascii="Times New Roman" w:hAnsi="Times New Roman"/>
                <w:b/>
                <w:i/>
                <w:sz w:val="24"/>
                <w:szCs w:val="24"/>
                <w:lang w:val="uk-UA"/>
              </w:rPr>
              <w:t>Структура та зміст освітньо-професійної програми</w:t>
            </w:r>
          </w:p>
          <w:p w:rsidR="00515AAB" w:rsidRPr="0005460E" w:rsidRDefault="00515AAB" w:rsidP="00515AAB">
            <w:pPr>
              <w:shd w:val="clear" w:color="auto" w:fill="FFFFFF"/>
              <w:ind w:left="140" w:firstLine="460"/>
              <w:jc w:val="both"/>
              <w:rPr>
                <w:rFonts w:ascii="Times New Roman" w:hAnsi="Times New Roman"/>
                <w:sz w:val="24"/>
                <w:szCs w:val="24"/>
                <w:lang w:val="uk-UA"/>
              </w:rPr>
            </w:pPr>
            <w:r w:rsidRPr="0005460E">
              <w:rPr>
                <w:rFonts w:ascii="Times New Roman" w:hAnsi="Times New Roman"/>
                <w:sz w:val="24"/>
                <w:szCs w:val="24"/>
                <w:lang w:val="uk-UA"/>
              </w:rPr>
              <w:t>1. Освітньо-професійна програма має чітко сформульовані цілі, які відповідають цілям та стратегії закладу освіти та визначаються з урахуванням позицій та потреб заінтересованих сторін, тенденцій розвитку спеціальності, ринку праці.</w:t>
            </w:r>
          </w:p>
          <w:p w:rsidR="00A70867" w:rsidRDefault="00A70867" w:rsidP="00515AAB">
            <w:pPr>
              <w:shd w:val="clear" w:color="auto" w:fill="FFFFFF"/>
              <w:ind w:left="140" w:firstLine="460"/>
              <w:jc w:val="both"/>
              <w:rPr>
                <w:rFonts w:ascii="Times New Roman" w:hAnsi="Times New Roman"/>
                <w:sz w:val="24"/>
                <w:szCs w:val="24"/>
                <w:lang w:val="uk-UA"/>
              </w:rPr>
            </w:pPr>
          </w:p>
          <w:p w:rsidR="00515AAB" w:rsidRPr="0005460E" w:rsidRDefault="00515AAB" w:rsidP="00515AAB">
            <w:pPr>
              <w:shd w:val="clear" w:color="auto" w:fill="FFFFFF"/>
              <w:ind w:left="140" w:firstLine="460"/>
              <w:jc w:val="both"/>
              <w:rPr>
                <w:rFonts w:ascii="Times New Roman" w:hAnsi="Times New Roman"/>
                <w:sz w:val="24"/>
                <w:szCs w:val="24"/>
                <w:lang w:val="uk-UA"/>
              </w:rPr>
            </w:pPr>
            <w:r w:rsidRPr="0005460E">
              <w:rPr>
                <w:rFonts w:ascii="Times New Roman" w:hAnsi="Times New Roman"/>
                <w:sz w:val="24"/>
                <w:szCs w:val="24"/>
                <w:lang w:val="uk-UA"/>
              </w:rPr>
              <w:t xml:space="preserve">2. Зміст освітньо-професійної програми враховує вимоги відповідного професійного стандарту (за наявності), </w:t>
            </w:r>
            <w:r w:rsidRPr="0005460E">
              <w:rPr>
                <w:rFonts w:ascii="Times New Roman" w:hAnsi="Times New Roman"/>
                <w:b/>
                <w:sz w:val="24"/>
                <w:szCs w:val="24"/>
                <w:lang w:val="uk-UA"/>
              </w:rPr>
              <w:t>міжнародного договору України (якщо освітньо-професійна програма передбачає присвоєння професійної кваліфікації з професії, для якої таким міжнародним договором запроваджено додаткове регулювання і встановлені стандарти підготовки або стандарти компетентності),</w:t>
            </w:r>
            <w:r w:rsidRPr="0005460E">
              <w:rPr>
                <w:rFonts w:ascii="Times New Roman" w:hAnsi="Times New Roman"/>
                <w:sz w:val="24"/>
                <w:szCs w:val="24"/>
                <w:lang w:val="uk-UA"/>
              </w:rPr>
              <w:t xml:space="preserve"> у разі здійснення підготовки здобувачів фахової передвищої освіти за дуальною формою структура, зміст освітньо-професійної програми та навчальний план узгоджені із завданнями та особливостями цієї форми здобуття освіти.</w:t>
            </w:r>
          </w:p>
          <w:p w:rsidR="00515AAB" w:rsidRPr="0005460E" w:rsidRDefault="00515AAB" w:rsidP="00515AAB">
            <w:pPr>
              <w:shd w:val="clear" w:color="auto" w:fill="FFFFFF"/>
              <w:ind w:left="140" w:firstLine="460"/>
              <w:jc w:val="both"/>
              <w:rPr>
                <w:rFonts w:ascii="Times New Roman" w:hAnsi="Times New Roman"/>
                <w:sz w:val="24"/>
                <w:szCs w:val="24"/>
                <w:lang w:val="uk-UA"/>
              </w:rPr>
            </w:pPr>
            <w:r w:rsidRPr="0005460E">
              <w:rPr>
                <w:rFonts w:ascii="Times New Roman" w:hAnsi="Times New Roman"/>
                <w:sz w:val="24"/>
                <w:szCs w:val="24"/>
                <w:lang w:val="uk-UA"/>
              </w:rPr>
              <w:t>3. Обсяг освітньо-професійної програми та окремих освітніх компонентів (у кредитах Європейської кредитної трансферно-накопичувальної системи) відповідає вимогам законодавства та відповідного стандарту фахової передвищої освіти (за наявності).</w:t>
            </w:r>
          </w:p>
          <w:p w:rsidR="00515AAB" w:rsidRPr="0005460E" w:rsidRDefault="00515AAB" w:rsidP="00515AAB">
            <w:pPr>
              <w:shd w:val="clear" w:color="auto" w:fill="FFFFFF"/>
              <w:ind w:left="140" w:firstLine="460"/>
              <w:jc w:val="both"/>
              <w:rPr>
                <w:rFonts w:ascii="Times New Roman" w:hAnsi="Times New Roman"/>
                <w:sz w:val="24"/>
                <w:szCs w:val="24"/>
                <w:lang w:val="uk-UA"/>
              </w:rPr>
            </w:pPr>
            <w:r w:rsidRPr="0005460E">
              <w:rPr>
                <w:rFonts w:ascii="Times New Roman" w:hAnsi="Times New Roman"/>
                <w:sz w:val="24"/>
                <w:szCs w:val="24"/>
                <w:lang w:val="uk-UA"/>
              </w:rPr>
              <w:t>4. Зміст освітньо-професійної програми має чітку структуру; освітні компоненти, включені до   можливість досягти заявлених цілей та програмних результатів навчання.</w:t>
            </w:r>
          </w:p>
          <w:p w:rsidR="00515AAB" w:rsidRPr="0005460E" w:rsidRDefault="00515AAB" w:rsidP="00515AAB">
            <w:pPr>
              <w:shd w:val="clear" w:color="auto" w:fill="FFFFFF"/>
              <w:ind w:left="140" w:firstLine="460"/>
              <w:jc w:val="both"/>
              <w:rPr>
                <w:rFonts w:ascii="Times New Roman" w:hAnsi="Times New Roman"/>
                <w:sz w:val="24"/>
                <w:szCs w:val="24"/>
                <w:lang w:val="uk-UA"/>
              </w:rPr>
            </w:pPr>
            <w:r w:rsidRPr="0005460E">
              <w:rPr>
                <w:rFonts w:ascii="Times New Roman" w:hAnsi="Times New Roman"/>
                <w:sz w:val="24"/>
                <w:szCs w:val="24"/>
                <w:lang w:val="uk-UA"/>
              </w:rPr>
              <w:t xml:space="preserve">5. Структура освітньо-професійної програми передбачає можливість для формування індивідуальної освітньої траєкторії, зокрема через індивідуальний вибір здобувачами фахової </w:t>
            </w:r>
            <w:r w:rsidRPr="0005460E">
              <w:rPr>
                <w:rFonts w:ascii="Times New Roman" w:hAnsi="Times New Roman"/>
                <w:sz w:val="24"/>
                <w:szCs w:val="24"/>
                <w:lang w:val="uk-UA"/>
              </w:rPr>
              <w:lastRenderedPageBreak/>
              <w:t>передвищої освіти освітніх компонентів в обсязі, передбаченому законодавством.</w:t>
            </w:r>
          </w:p>
          <w:p w:rsidR="00515AAB" w:rsidRPr="0005460E" w:rsidRDefault="00515AAB" w:rsidP="00515AAB">
            <w:pPr>
              <w:shd w:val="clear" w:color="auto" w:fill="FFFFFF"/>
              <w:ind w:left="140" w:firstLine="460"/>
              <w:jc w:val="both"/>
              <w:rPr>
                <w:rFonts w:ascii="Times New Roman" w:hAnsi="Times New Roman"/>
                <w:sz w:val="24"/>
                <w:szCs w:val="24"/>
                <w:lang w:val="uk-UA"/>
              </w:rPr>
            </w:pPr>
            <w:r w:rsidRPr="0005460E">
              <w:rPr>
                <w:rFonts w:ascii="Times New Roman" w:hAnsi="Times New Roman"/>
                <w:sz w:val="24"/>
                <w:szCs w:val="24"/>
                <w:lang w:val="uk-UA"/>
              </w:rPr>
              <w:t>6. Навчальні плани, розроблені на підставі відповідної освітньо-професійної програми, визначають перелік та обсяг освітніх компонентів у кредитах ЄКТС, їхню логічну послідовність, форми організації освітнього процесу, види та обсяг навчальних занять, графік освітнього процесу, форми поточного і підсумкового контролю, що забезпечують досягнення здобувачем фахової передвищої освіти програмних результатів навчання.</w:t>
            </w:r>
          </w:p>
          <w:p w:rsidR="00A70867" w:rsidRPr="00CE4C51" w:rsidRDefault="00A70867" w:rsidP="00152BF8">
            <w:pPr>
              <w:shd w:val="clear" w:color="auto" w:fill="FFFFFF"/>
              <w:ind w:left="140" w:firstLine="460"/>
              <w:jc w:val="both"/>
              <w:rPr>
                <w:rFonts w:ascii="Times New Roman" w:hAnsi="Times New Roman"/>
                <w:sz w:val="16"/>
                <w:szCs w:val="16"/>
                <w:lang w:val="uk-UA"/>
              </w:rPr>
            </w:pPr>
          </w:p>
          <w:p w:rsidR="00152BF8" w:rsidRPr="0005460E" w:rsidRDefault="00515AAB" w:rsidP="00152BF8">
            <w:pPr>
              <w:shd w:val="clear" w:color="auto" w:fill="FFFFFF"/>
              <w:ind w:left="140" w:firstLine="460"/>
              <w:jc w:val="both"/>
              <w:rPr>
                <w:rFonts w:ascii="Times New Roman" w:hAnsi="Times New Roman"/>
                <w:sz w:val="24"/>
                <w:szCs w:val="24"/>
                <w:lang w:val="uk-UA"/>
              </w:rPr>
            </w:pPr>
            <w:r w:rsidRPr="0005460E">
              <w:rPr>
                <w:rFonts w:ascii="Times New Roman" w:hAnsi="Times New Roman"/>
                <w:sz w:val="24"/>
                <w:szCs w:val="24"/>
                <w:lang w:val="uk-UA"/>
              </w:rPr>
              <w:t xml:space="preserve">7. Освітньо-професійна програма та навчальний план передбачають практичну підготовку здобувачів фахової передвищої освіти, яка дає можливість здобути компетентності, потрібні для подальшої професійної діяльності, у тому числі відповідно до </w:t>
            </w:r>
            <w:r w:rsidRPr="0005460E">
              <w:rPr>
                <w:rFonts w:ascii="Times New Roman" w:hAnsi="Times New Roman"/>
                <w:b/>
                <w:sz w:val="24"/>
                <w:szCs w:val="24"/>
                <w:lang w:val="uk-UA"/>
              </w:rPr>
              <w:t>міжнародного</w:t>
            </w:r>
            <w:r w:rsidR="00152BF8" w:rsidRPr="0005460E">
              <w:rPr>
                <w:rFonts w:ascii="Times New Roman" w:hAnsi="Times New Roman"/>
                <w:b/>
                <w:sz w:val="24"/>
                <w:szCs w:val="24"/>
                <w:lang w:val="uk-UA"/>
              </w:rPr>
              <w:t xml:space="preserve"> договору України (якщо освітньо-професійна програма передбачає присвоєння професійної кваліфікації з професії, для якої таким міжнародним договором запроваджено додаткове регулювання і встановлені стандарти підготовки або стандарти компетентності).</w:t>
            </w:r>
          </w:p>
          <w:p w:rsidR="00186DAF" w:rsidRPr="0005460E" w:rsidRDefault="00152BF8" w:rsidP="00152BF8">
            <w:pPr>
              <w:shd w:val="clear" w:color="auto" w:fill="FFFFFF"/>
              <w:ind w:left="140"/>
              <w:jc w:val="both"/>
              <w:rPr>
                <w:rFonts w:ascii="Times New Roman" w:hAnsi="Times New Roman"/>
                <w:sz w:val="24"/>
                <w:szCs w:val="24"/>
                <w:lang w:val="uk-UA"/>
              </w:rPr>
            </w:pPr>
            <w:r w:rsidRPr="0005460E">
              <w:rPr>
                <w:rFonts w:ascii="Times New Roman" w:hAnsi="Times New Roman"/>
                <w:sz w:val="24"/>
                <w:szCs w:val="24"/>
                <w:lang w:val="uk-UA"/>
              </w:rPr>
              <w:t>8. Освітньо-професійна програма передбачає набуття здобувачами фахової передвищої освіти загальних компетентностей, що відповідають заявленим цілям та законодавству.</w:t>
            </w:r>
          </w:p>
        </w:tc>
      </w:tr>
      <w:tr w:rsidR="00186DAF" w:rsidRPr="00D70000" w:rsidTr="0005460E">
        <w:tc>
          <w:tcPr>
            <w:tcW w:w="6771" w:type="dxa"/>
            <w:shd w:val="clear" w:color="auto" w:fill="auto"/>
          </w:tcPr>
          <w:p w:rsidR="0059227E" w:rsidRDefault="00562F4E" w:rsidP="00063FB9">
            <w:pPr>
              <w:shd w:val="clear" w:color="auto" w:fill="FFFFFF"/>
              <w:ind w:left="140" w:firstLine="460"/>
              <w:rPr>
                <w:rFonts w:ascii="Times New Roman" w:eastAsia="Times New Roman" w:hAnsi="Times New Roman"/>
                <w:sz w:val="24"/>
                <w:szCs w:val="24"/>
                <w:lang w:val="ru-RU" w:eastAsia="uk-UA"/>
              </w:rPr>
            </w:pPr>
            <w:r w:rsidRPr="00562F4E">
              <w:rPr>
                <w:rFonts w:ascii="Times New Roman" w:eastAsia="Times New Roman" w:hAnsi="Times New Roman"/>
                <w:sz w:val="24"/>
                <w:szCs w:val="24"/>
                <w:lang w:val="ru-RU" w:eastAsia="uk-UA"/>
              </w:rPr>
              <w:lastRenderedPageBreak/>
              <w:t>Додаток 2</w:t>
            </w:r>
          </w:p>
          <w:p w:rsidR="00186DAF" w:rsidRPr="00562F4E" w:rsidRDefault="00562F4E" w:rsidP="0059227E">
            <w:pPr>
              <w:shd w:val="clear" w:color="auto" w:fill="FFFFFF"/>
              <w:ind w:left="140"/>
              <w:rPr>
                <w:rFonts w:ascii="Times New Roman" w:hAnsi="Times New Roman"/>
                <w:sz w:val="24"/>
                <w:szCs w:val="24"/>
                <w:lang w:val="ru-RU"/>
              </w:rPr>
            </w:pPr>
            <w:r w:rsidRPr="00562F4E">
              <w:rPr>
                <w:rFonts w:ascii="Times New Roman" w:eastAsia="Times New Roman" w:hAnsi="Times New Roman"/>
                <w:sz w:val="24"/>
                <w:szCs w:val="24"/>
                <w:lang w:val="ru-RU" w:eastAsia="uk-UA"/>
              </w:rPr>
              <w:t xml:space="preserve">до </w:t>
            </w:r>
            <w:r w:rsidRPr="00611BB9">
              <w:rPr>
                <w:rFonts w:ascii="Times New Roman" w:eastAsia="Times New Roman" w:hAnsi="Times New Roman"/>
                <w:b/>
                <w:sz w:val="24"/>
                <w:szCs w:val="24"/>
                <w:lang w:val="ru-RU" w:eastAsia="uk-UA"/>
              </w:rPr>
              <w:t>Положення про акредитацію</w:t>
            </w:r>
            <w:r w:rsidR="00063FB9" w:rsidRPr="00611BB9">
              <w:rPr>
                <w:rFonts w:ascii="Times New Roman" w:eastAsia="Times New Roman" w:hAnsi="Times New Roman"/>
                <w:b/>
                <w:sz w:val="24"/>
                <w:szCs w:val="24"/>
                <w:lang w:val="ru-RU" w:eastAsia="uk-UA"/>
              </w:rPr>
              <w:t xml:space="preserve"> </w:t>
            </w:r>
            <w:r w:rsidRPr="00611BB9">
              <w:rPr>
                <w:rFonts w:ascii="Times New Roman" w:eastAsia="Times New Roman" w:hAnsi="Times New Roman"/>
                <w:b/>
                <w:sz w:val="24"/>
                <w:szCs w:val="24"/>
                <w:lang w:val="ru-RU" w:eastAsia="uk-UA"/>
              </w:rPr>
              <w:t>освітньо-професійних програм,</w:t>
            </w:r>
            <w:r w:rsidR="00063FB9" w:rsidRPr="00611BB9">
              <w:rPr>
                <w:rFonts w:ascii="Times New Roman" w:eastAsia="Times New Roman" w:hAnsi="Times New Roman"/>
                <w:b/>
                <w:sz w:val="24"/>
                <w:szCs w:val="24"/>
                <w:lang w:val="ru-RU" w:eastAsia="uk-UA"/>
              </w:rPr>
              <w:t xml:space="preserve">  </w:t>
            </w:r>
            <w:r w:rsidRPr="00611BB9">
              <w:rPr>
                <w:rFonts w:ascii="Times New Roman" w:eastAsia="Times New Roman" w:hAnsi="Times New Roman"/>
                <w:b/>
                <w:sz w:val="24"/>
                <w:szCs w:val="24"/>
                <w:lang w:val="ru-RU" w:eastAsia="uk-UA"/>
              </w:rPr>
              <w:t>за якими здійснюється підготовка</w:t>
            </w:r>
            <w:r w:rsidR="00063FB9" w:rsidRPr="00611BB9">
              <w:rPr>
                <w:rFonts w:ascii="Times New Roman" w:eastAsia="Times New Roman" w:hAnsi="Times New Roman"/>
                <w:b/>
                <w:sz w:val="24"/>
                <w:szCs w:val="24"/>
                <w:lang w:val="ru-RU" w:eastAsia="uk-UA"/>
              </w:rPr>
              <w:t xml:space="preserve"> </w:t>
            </w:r>
            <w:r w:rsidRPr="00611BB9">
              <w:rPr>
                <w:rFonts w:ascii="Times New Roman" w:eastAsia="Times New Roman" w:hAnsi="Times New Roman"/>
                <w:b/>
                <w:sz w:val="24"/>
                <w:szCs w:val="24"/>
                <w:lang w:val="ru-RU" w:eastAsia="uk-UA"/>
              </w:rPr>
              <w:t>здобувачів фахової передвищої освіти</w:t>
            </w:r>
            <w:r w:rsidR="00063FB9">
              <w:rPr>
                <w:rFonts w:ascii="Times New Roman" w:eastAsia="Times New Roman" w:hAnsi="Times New Roman"/>
                <w:sz w:val="24"/>
                <w:szCs w:val="24"/>
                <w:lang w:val="ru-RU" w:eastAsia="uk-UA"/>
              </w:rPr>
              <w:t xml:space="preserve"> </w:t>
            </w:r>
            <w:r w:rsidRPr="00562F4E">
              <w:rPr>
                <w:rFonts w:ascii="Times New Roman" w:eastAsia="Times New Roman" w:hAnsi="Times New Roman"/>
                <w:sz w:val="24"/>
                <w:szCs w:val="24"/>
                <w:lang w:val="ru-RU" w:eastAsia="uk-UA"/>
              </w:rPr>
              <w:t xml:space="preserve">(пункт 1 розділу </w:t>
            </w:r>
            <w:r w:rsidRPr="00A40A66">
              <w:rPr>
                <w:rFonts w:ascii="Times New Roman" w:eastAsia="Times New Roman" w:hAnsi="Times New Roman"/>
                <w:sz w:val="24"/>
                <w:szCs w:val="24"/>
                <w:lang w:eastAsia="uk-UA"/>
              </w:rPr>
              <w:t>II</w:t>
            </w:r>
            <w:r w:rsidRPr="00562F4E">
              <w:rPr>
                <w:rFonts w:ascii="Times New Roman" w:eastAsia="Times New Roman" w:hAnsi="Times New Roman"/>
                <w:sz w:val="24"/>
                <w:szCs w:val="24"/>
                <w:lang w:val="ru-RU" w:eastAsia="uk-UA"/>
              </w:rPr>
              <w:t xml:space="preserve"> Положення)</w:t>
            </w:r>
          </w:p>
        </w:tc>
        <w:tc>
          <w:tcPr>
            <w:tcW w:w="7017" w:type="dxa"/>
            <w:shd w:val="clear" w:color="auto" w:fill="auto"/>
          </w:tcPr>
          <w:p w:rsidR="00186DAF" w:rsidRPr="00562F4E" w:rsidRDefault="00562F4E" w:rsidP="0059227E">
            <w:pPr>
              <w:shd w:val="clear" w:color="auto" w:fill="FFFFFF"/>
              <w:ind w:left="140"/>
              <w:rPr>
                <w:rFonts w:ascii="Times New Roman" w:hAnsi="Times New Roman"/>
                <w:sz w:val="24"/>
                <w:szCs w:val="24"/>
                <w:lang w:val="ru-RU"/>
              </w:rPr>
            </w:pPr>
            <w:r w:rsidRPr="00562F4E">
              <w:rPr>
                <w:rFonts w:ascii="Times New Roman" w:eastAsia="Times New Roman" w:hAnsi="Times New Roman"/>
                <w:sz w:val="24"/>
                <w:szCs w:val="24"/>
                <w:lang w:val="ru-RU" w:eastAsia="uk-UA"/>
              </w:rPr>
              <w:t>Додаток 2</w:t>
            </w:r>
            <w:r w:rsidRPr="00562F4E">
              <w:rPr>
                <w:rFonts w:ascii="Times New Roman" w:eastAsia="Times New Roman" w:hAnsi="Times New Roman"/>
                <w:sz w:val="24"/>
                <w:szCs w:val="24"/>
                <w:lang w:val="ru-RU" w:eastAsia="uk-UA"/>
              </w:rPr>
              <w:br/>
            </w:r>
            <w:r w:rsidRPr="00611BB9">
              <w:rPr>
                <w:rFonts w:ascii="Times New Roman" w:eastAsia="Times New Roman" w:hAnsi="Times New Roman"/>
                <w:b/>
                <w:sz w:val="24"/>
                <w:szCs w:val="24"/>
                <w:lang w:val="ru-RU" w:eastAsia="uk-UA"/>
              </w:rPr>
              <w:t>до Положення про акредитацію</w:t>
            </w:r>
            <w:r w:rsidR="00063FB9" w:rsidRPr="00611BB9">
              <w:rPr>
                <w:rFonts w:ascii="Times New Roman" w:eastAsia="Times New Roman" w:hAnsi="Times New Roman"/>
                <w:b/>
                <w:sz w:val="24"/>
                <w:szCs w:val="24"/>
                <w:lang w:val="ru-RU" w:eastAsia="uk-UA"/>
              </w:rPr>
              <w:t xml:space="preserve"> </w:t>
            </w:r>
            <w:r w:rsidRPr="00611BB9">
              <w:rPr>
                <w:rFonts w:ascii="Times New Roman" w:eastAsia="Times New Roman" w:hAnsi="Times New Roman"/>
                <w:b/>
                <w:sz w:val="24"/>
                <w:szCs w:val="24"/>
                <w:lang w:val="ru-RU" w:eastAsia="uk-UA"/>
              </w:rPr>
              <w:t>освітньо-професійних програм</w:t>
            </w:r>
            <w:r w:rsidR="0059227E" w:rsidRPr="00611BB9">
              <w:rPr>
                <w:rFonts w:ascii="Times New Roman" w:eastAsia="Times New Roman" w:hAnsi="Times New Roman"/>
                <w:b/>
                <w:sz w:val="24"/>
                <w:szCs w:val="24"/>
                <w:lang w:val="ru-RU" w:eastAsia="uk-UA"/>
              </w:rPr>
              <w:t xml:space="preserve"> фахової передвищої освіти</w:t>
            </w:r>
            <w:r w:rsidR="0059227E">
              <w:rPr>
                <w:rFonts w:ascii="Times New Roman" w:eastAsia="Times New Roman" w:hAnsi="Times New Roman"/>
                <w:b/>
                <w:sz w:val="24"/>
                <w:szCs w:val="24"/>
                <w:lang w:val="ru-RU" w:eastAsia="uk-UA"/>
              </w:rPr>
              <w:t xml:space="preserve"> </w:t>
            </w:r>
            <w:r w:rsidR="0059227E">
              <w:rPr>
                <w:rFonts w:ascii="Times New Roman" w:eastAsia="Times New Roman" w:hAnsi="Times New Roman"/>
                <w:sz w:val="24"/>
                <w:szCs w:val="24"/>
                <w:lang w:val="ru-RU" w:eastAsia="uk-UA"/>
              </w:rPr>
              <w:t xml:space="preserve"> </w:t>
            </w:r>
            <w:r w:rsidR="00063FB9">
              <w:rPr>
                <w:rFonts w:ascii="Times New Roman" w:eastAsia="Times New Roman" w:hAnsi="Times New Roman"/>
                <w:sz w:val="24"/>
                <w:szCs w:val="24"/>
                <w:lang w:val="ru-RU" w:eastAsia="uk-UA"/>
              </w:rPr>
              <w:t xml:space="preserve"> </w:t>
            </w:r>
            <w:r w:rsidRPr="00562F4E">
              <w:rPr>
                <w:rFonts w:ascii="Times New Roman" w:eastAsia="Times New Roman" w:hAnsi="Times New Roman"/>
                <w:sz w:val="24"/>
                <w:szCs w:val="24"/>
                <w:lang w:val="ru-RU" w:eastAsia="uk-UA"/>
              </w:rPr>
              <w:t xml:space="preserve">(пункт 1 розділу </w:t>
            </w:r>
            <w:r w:rsidRPr="00A40A66">
              <w:rPr>
                <w:rFonts w:ascii="Times New Roman" w:eastAsia="Times New Roman" w:hAnsi="Times New Roman"/>
                <w:sz w:val="24"/>
                <w:szCs w:val="24"/>
                <w:lang w:eastAsia="uk-UA"/>
              </w:rPr>
              <w:t>II</w:t>
            </w:r>
            <w:r w:rsidRPr="00562F4E">
              <w:rPr>
                <w:rFonts w:ascii="Times New Roman" w:eastAsia="Times New Roman" w:hAnsi="Times New Roman"/>
                <w:sz w:val="24"/>
                <w:szCs w:val="24"/>
                <w:lang w:val="ru-RU" w:eastAsia="uk-UA"/>
              </w:rPr>
              <w:t xml:space="preserve"> Положення)</w:t>
            </w:r>
          </w:p>
        </w:tc>
      </w:tr>
      <w:tr w:rsidR="00186DAF" w:rsidRPr="00D70000" w:rsidTr="0005460E">
        <w:tc>
          <w:tcPr>
            <w:tcW w:w="6771" w:type="dxa"/>
            <w:shd w:val="clear" w:color="auto" w:fill="auto"/>
          </w:tcPr>
          <w:p w:rsidR="00562F4E" w:rsidRPr="00562F4E" w:rsidRDefault="00562F4E" w:rsidP="00562F4E">
            <w:pPr>
              <w:shd w:val="clear" w:color="auto" w:fill="FFFFFF"/>
              <w:spacing w:before="150" w:after="150" w:line="240" w:lineRule="auto"/>
              <w:ind w:left="450" w:right="450"/>
              <w:jc w:val="center"/>
              <w:rPr>
                <w:rFonts w:ascii="Times New Roman" w:eastAsia="Times New Roman" w:hAnsi="Times New Roman"/>
                <w:sz w:val="24"/>
                <w:szCs w:val="24"/>
                <w:lang w:val="ru-RU" w:eastAsia="uk-UA"/>
              </w:rPr>
            </w:pPr>
            <w:r w:rsidRPr="00562F4E">
              <w:rPr>
                <w:rFonts w:ascii="Times New Roman" w:eastAsia="Times New Roman" w:hAnsi="Times New Roman"/>
                <w:bCs/>
                <w:sz w:val="28"/>
                <w:szCs w:val="28"/>
                <w:lang w:val="ru-RU" w:eastAsia="uk-UA"/>
              </w:rPr>
              <w:lastRenderedPageBreak/>
              <w:t>ЗАЯВА</w:t>
            </w:r>
            <w:r w:rsidRPr="00562F4E">
              <w:rPr>
                <w:rFonts w:ascii="Times New Roman" w:eastAsia="Times New Roman" w:hAnsi="Times New Roman"/>
                <w:sz w:val="24"/>
                <w:szCs w:val="24"/>
                <w:lang w:val="ru-RU" w:eastAsia="uk-UA"/>
              </w:rPr>
              <w:br/>
            </w:r>
            <w:r w:rsidRPr="00562F4E">
              <w:rPr>
                <w:rFonts w:ascii="Times New Roman" w:eastAsia="Times New Roman" w:hAnsi="Times New Roman"/>
                <w:bCs/>
                <w:sz w:val="28"/>
                <w:szCs w:val="28"/>
                <w:lang w:val="ru-RU" w:eastAsia="uk-UA"/>
              </w:rPr>
              <w:t>про наміри акредитації освітньо-професійної програми у сфері фахової передвищої освіти у 20___ /20___ навчальному році</w:t>
            </w:r>
          </w:p>
          <w:p w:rsidR="00186DAF" w:rsidRPr="00562F4E" w:rsidRDefault="00186DAF" w:rsidP="0058059D">
            <w:pPr>
              <w:shd w:val="clear" w:color="auto" w:fill="FFFFFF"/>
              <w:ind w:left="140" w:firstLine="460"/>
              <w:jc w:val="both"/>
              <w:rPr>
                <w:rFonts w:ascii="Times New Roman" w:hAnsi="Times New Roman"/>
                <w:sz w:val="24"/>
                <w:szCs w:val="24"/>
                <w:lang w:val="ru-RU"/>
              </w:rPr>
            </w:pPr>
          </w:p>
        </w:tc>
        <w:tc>
          <w:tcPr>
            <w:tcW w:w="7017" w:type="dxa"/>
            <w:shd w:val="clear" w:color="auto" w:fill="auto"/>
          </w:tcPr>
          <w:p w:rsidR="00562F4E" w:rsidRPr="00063FB9" w:rsidRDefault="00562F4E" w:rsidP="00562F4E">
            <w:pPr>
              <w:shd w:val="clear" w:color="auto" w:fill="FFFFFF"/>
              <w:spacing w:after="0" w:line="240" w:lineRule="auto"/>
              <w:ind w:right="448"/>
              <w:jc w:val="center"/>
              <w:rPr>
                <w:rFonts w:ascii="Times New Roman" w:eastAsia="Times New Roman" w:hAnsi="Times New Roman"/>
                <w:b/>
                <w:bCs/>
                <w:sz w:val="28"/>
                <w:szCs w:val="28"/>
                <w:u w:val="single"/>
                <w:lang w:val="ru-RU" w:eastAsia="uk-UA"/>
              </w:rPr>
            </w:pPr>
            <w:r w:rsidRPr="00063FB9">
              <w:rPr>
                <w:rFonts w:ascii="Times New Roman" w:eastAsia="Times New Roman" w:hAnsi="Times New Roman"/>
                <w:b/>
                <w:bCs/>
                <w:sz w:val="28"/>
                <w:szCs w:val="28"/>
                <w:u w:val="single"/>
                <w:lang w:val="ru-RU" w:eastAsia="uk-UA"/>
              </w:rPr>
              <w:t>Бланк закладу освіти (юридичної особи)</w:t>
            </w:r>
          </w:p>
          <w:p w:rsidR="00562F4E" w:rsidRPr="00063FB9" w:rsidRDefault="00562F4E" w:rsidP="00562F4E">
            <w:pPr>
              <w:shd w:val="clear" w:color="auto" w:fill="FFFFFF"/>
              <w:spacing w:after="0" w:line="240" w:lineRule="auto"/>
              <w:ind w:right="448"/>
              <w:jc w:val="both"/>
              <w:rPr>
                <w:rFonts w:ascii="Times New Roman" w:eastAsia="Times New Roman" w:hAnsi="Times New Roman"/>
                <w:b/>
                <w:bCs/>
                <w:sz w:val="28"/>
                <w:szCs w:val="28"/>
                <w:lang w:val="ru-RU" w:eastAsia="uk-UA"/>
              </w:rPr>
            </w:pPr>
            <w:r w:rsidRPr="00063FB9">
              <w:rPr>
                <w:rFonts w:ascii="Times New Roman" w:eastAsia="Times New Roman" w:hAnsi="Times New Roman"/>
                <w:b/>
                <w:bCs/>
                <w:sz w:val="28"/>
                <w:szCs w:val="28"/>
                <w:lang w:val="ru-RU" w:eastAsia="uk-UA"/>
              </w:rPr>
              <w:t xml:space="preserve">   </w:t>
            </w:r>
          </w:p>
          <w:p w:rsidR="00562F4E" w:rsidRPr="00063FB9" w:rsidRDefault="00562F4E" w:rsidP="00562F4E">
            <w:pPr>
              <w:shd w:val="clear" w:color="auto" w:fill="FFFFFF"/>
              <w:spacing w:after="0" w:line="240" w:lineRule="auto"/>
              <w:ind w:right="448"/>
              <w:jc w:val="both"/>
              <w:rPr>
                <w:rFonts w:ascii="Times New Roman" w:eastAsia="Times New Roman" w:hAnsi="Times New Roman"/>
                <w:b/>
                <w:bCs/>
                <w:sz w:val="28"/>
                <w:szCs w:val="28"/>
                <w:lang w:val="ru-RU" w:eastAsia="uk-UA"/>
              </w:rPr>
            </w:pPr>
            <w:r w:rsidRPr="00063FB9">
              <w:rPr>
                <w:rFonts w:ascii="Times New Roman" w:eastAsia="Times New Roman" w:hAnsi="Times New Roman"/>
                <w:b/>
                <w:bCs/>
                <w:sz w:val="28"/>
                <w:szCs w:val="28"/>
                <w:lang w:val="ru-RU" w:eastAsia="uk-UA"/>
              </w:rPr>
              <w:t>Дата                                                  Вихідний номер</w:t>
            </w:r>
          </w:p>
          <w:p w:rsidR="00562F4E" w:rsidRPr="00063FB9" w:rsidRDefault="00562F4E" w:rsidP="00562F4E">
            <w:pPr>
              <w:shd w:val="clear" w:color="auto" w:fill="FFFFFF"/>
              <w:spacing w:after="0" w:line="240" w:lineRule="auto"/>
              <w:ind w:right="448"/>
              <w:jc w:val="both"/>
              <w:rPr>
                <w:rFonts w:ascii="Times New Roman" w:eastAsia="Times New Roman" w:hAnsi="Times New Roman"/>
                <w:b/>
                <w:bCs/>
                <w:sz w:val="28"/>
                <w:szCs w:val="28"/>
                <w:lang w:val="ru-RU" w:eastAsia="uk-UA"/>
              </w:rPr>
            </w:pPr>
            <w:r w:rsidRPr="00063FB9">
              <w:rPr>
                <w:rFonts w:ascii="Times New Roman" w:eastAsia="Times New Roman" w:hAnsi="Times New Roman"/>
                <w:b/>
                <w:bCs/>
                <w:sz w:val="28"/>
                <w:szCs w:val="28"/>
                <w:lang w:val="ru-RU" w:eastAsia="uk-UA"/>
              </w:rPr>
              <w:t xml:space="preserve">                                     </w:t>
            </w:r>
          </w:p>
          <w:p w:rsidR="00562F4E" w:rsidRPr="00063FB9" w:rsidRDefault="00562F4E" w:rsidP="00562F4E">
            <w:pPr>
              <w:shd w:val="clear" w:color="auto" w:fill="FFFFFF"/>
              <w:spacing w:after="0" w:line="240" w:lineRule="auto"/>
              <w:ind w:right="448"/>
              <w:jc w:val="both"/>
              <w:rPr>
                <w:rFonts w:ascii="Times New Roman" w:eastAsia="Times New Roman" w:hAnsi="Times New Roman"/>
                <w:b/>
                <w:bCs/>
                <w:sz w:val="28"/>
                <w:szCs w:val="28"/>
                <w:lang w:val="ru-RU" w:eastAsia="uk-UA"/>
              </w:rPr>
            </w:pPr>
            <w:r w:rsidRPr="00063FB9">
              <w:rPr>
                <w:rFonts w:ascii="Times New Roman" w:eastAsia="Times New Roman" w:hAnsi="Times New Roman"/>
                <w:b/>
                <w:bCs/>
                <w:sz w:val="28"/>
                <w:szCs w:val="28"/>
                <w:lang w:val="ru-RU" w:eastAsia="uk-UA"/>
              </w:rPr>
              <w:t xml:space="preserve">                                              Державній службі  </w:t>
            </w:r>
          </w:p>
          <w:p w:rsidR="00562F4E" w:rsidRPr="00063FB9" w:rsidRDefault="00562F4E" w:rsidP="00562F4E">
            <w:pPr>
              <w:shd w:val="clear" w:color="auto" w:fill="FFFFFF"/>
              <w:spacing w:after="0" w:line="240" w:lineRule="auto"/>
              <w:ind w:right="448"/>
              <w:jc w:val="both"/>
              <w:rPr>
                <w:rFonts w:ascii="Times New Roman" w:eastAsia="Times New Roman" w:hAnsi="Times New Roman"/>
                <w:b/>
                <w:bCs/>
                <w:sz w:val="28"/>
                <w:szCs w:val="28"/>
                <w:lang w:val="ru-RU" w:eastAsia="uk-UA"/>
              </w:rPr>
            </w:pPr>
            <w:r w:rsidRPr="00063FB9">
              <w:rPr>
                <w:rFonts w:ascii="Times New Roman" w:eastAsia="Times New Roman" w:hAnsi="Times New Roman"/>
                <w:b/>
                <w:bCs/>
                <w:sz w:val="28"/>
                <w:szCs w:val="28"/>
                <w:lang w:val="ru-RU" w:eastAsia="uk-UA"/>
              </w:rPr>
              <w:t xml:space="preserve">                                              якості освіти України</w:t>
            </w:r>
          </w:p>
          <w:p w:rsidR="00562F4E" w:rsidRPr="00147A4F" w:rsidRDefault="00562F4E" w:rsidP="00562F4E">
            <w:pPr>
              <w:shd w:val="clear" w:color="auto" w:fill="FFFFFF"/>
              <w:spacing w:after="0" w:line="240" w:lineRule="auto"/>
              <w:ind w:left="450" w:right="448"/>
              <w:rPr>
                <w:rFonts w:ascii="Times New Roman" w:eastAsia="Times New Roman" w:hAnsi="Times New Roman"/>
                <w:bCs/>
                <w:sz w:val="28"/>
                <w:szCs w:val="28"/>
                <w:lang w:val="ru-RU" w:eastAsia="uk-UA"/>
              </w:rPr>
            </w:pPr>
            <w:r>
              <w:rPr>
                <w:rFonts w:ascii="Times New Roman" w:eastAsia="Times New Roman" w:hAnsi="Times New Roman"/>
                <w:bCs/>
                <w:sz w:val="28"/>
                <w:szCs w:val="28"/>
                <w:lang w:val="ru-RU" w:eastAsia="uk-UA"/>
              </w:rPr>
              <w:t xml:space="preserve"> </w:t>
            </w:r>
          </w:p>
          <w:p w:rsidR="00562F4E" w:rsidRPr="00562F4E" w:rsidRDefault="00562F4E" w:rsidP="00562F4E">
            <w:pPr>
              <w:shd w:val="clear" w:color="auto" w:fill="FFFFFF"/>
              <w:spacing w:after="0" w:line="240" w:lineRule="auto"/>
              <w:ind w:left="450" w:right="448"/>
              <w:jc w:val="center"/>
              <w:rPr>
                <w:rFonts w:ascii="Times New Roman" w:eastAsia="Times New Roman" w:hAnsi="Times New Roman"/>
                <w:sz w:val="24"/>
                <w:szCs w:val="24"/>
                <w:lang w:val="ru-RU" w:eastAsia="uk-UA"/>
              </w:rPr>
            </w:pPr>
            <w:r w:rsidRPr="00562F4E">
              <w:rPr>
                <w:rFonts w:ascii="Times New Roman" w:eastAsia="Times New Roman" w:hAnsi="Times New Roman"/>
                <w:bCs/>
                <w:sz w:val="28"/>
                <w:szCs w:val="28"/>
                <w:lang w:val="ru-RU" w:eastAsia="uk-UA"/>
              </w:rPr>
              <w:t>ЗАЯВА</w:t>
            </w:r>
            <w:r w:rsidRPr="00562F4E">
              <w:rPr>
                <w:rFonts w:ascii="Times New Roman" w:eastAsia="Times New Roman" w:hAnsi="Times New Roman"/>
                <w:sz w:val="24"/>
                <w:szCs w:val="24"/>
                <w:lang w:val="ru-RU" w:eastAsia="uk-UA"/>
              </w:rPr>
              <w:br/>
            </w:r>
            <w:r w:rsidRPr="00562F4E">
              <w:rPr>
                <w:rFonts w:ascii="Times New Roman" w:eastAsia="Times New Roman" w:hAnsi="Times New Roman"/>
                <w:bCs/>
                <w:sz w:val="28"/>
                <w:szCs w:val="28"/>
                <w:lang w:val="ru-RU" w:eastAsia="uk-UA"/>
              </w:rPr>
              <w:t>про наміри акредитації освітньо-професійної програми у сфері фахової передвищої освіти у 20___ /20___ навчальному році</w:t>
            </w:r>
          </w:p>
          <w:p w:rsidR="00186DAF" w:rsidRPr="00562F4E" w:rsidRDefault="00186DAF" w:rsidP="005D01B7">
            <w:pPr>
              <w:shd w:val="clear" w:color="auto" w:fill="FFFFFF"/>
              <w:ind w:left="140"/>
              <w:jc w:val="both"/>
              <w:rPr>
                <w:rFonts w:ascii="Times New Roman" w:hAnsi="Times New Roman"/>
                <w:sz w:val="24"/>
                <w:szCs w:val="24"/>
                <w:lang w:val="ru-RU"/>
              </w:rPr>
            </w:pPr>
          </w:p>
        </w:tc>
      </w:tr>
      <w:tr w:rsidR="00186DAF" w:rsidRPr="00D70000" w:rsidTr="0005460E">
        <w:tc>
          <w:tcPr>
            <w:tcW w:w="6771" w:type="dxa"/>
            <w:shd w:val="clear" w:color="auto" w:fill="auto"/>
          </w:tcPr>
          <w:p w:rsidR="00CE4C51" w:rsidRDefault="00611BB9" w:rsidP="00611BB9">
            <w:pPr>
              <w:shd w:val="clear" w:color="auto" w:fill="FFFFFF"/>
              <w:ind w:left="140"/>
              <w:rPr>
                <w:rFonts w:ascii="Times New Roman" w:eastAsia="Times New Roman" w:hAnsi="Times New Roman"/>
                <w:sz w:val="24"/>
                <w:szCs w:val="24"/>
                <w:lang w:val="ru-RU" w:eastAsia="uk-UA"/>
              </w:rPr>
            </w:pPr>
            <w:r w:rsidRPr="00611BB9">
              <w:rPr>
                <w:rFonts w:ascii="Times New Roman" w:eastAsia="Times New Roman" w:hAnsi="Times New Roman"/>
                <w:sz w:val="24"/>
                <w:szCs w:val="24"/>
                <w:lang w:val="ru-RU" w:eastAsia="uk-UA"/>
              </w:rPr>
              <w:t xml:space="preserve">Додаток 3  </w:t>
            </w:r>
          </w:p>
          <w:p w:rsidR="00186DAF" w:rsidRPr="00611BB9" w:rsidRDefault="00611BB9" w:rsidP="00CE4C51">
            <w:pPr>
              <w:shd w:val="clear" w:color="auto" w:fill="FFFFFF"/>
              <w:ind w:left="140"/>
              <w:rPr>
                <w:rFonts w:ascii="Times New Roman" w:hAnsi="Times New Roman"/>
                <w:sz w:val="24"/>
                <w:szCs w:val="24"/>
                <w:lang w:val="ru-RU"/>
              </w:rPr>
            </w:pPr>
            <w:r w:rsidRPr="00611BB9">
              <w:rPr>
                <w:rFonts w:ascii="Times New Roman" w:hAnsi="Times New Roman"/>
                <w:color w:val="333333"/>
                <w:sz w:val="24"/>
                <w:szCs w:val="24"/>
                <w:shd w:val="clear" w:color="auto" w:fill="FFFFFF"/>
                <w:lang w:val="ru-RU"/>
              </w:rPr>
              <w:t>до Положення про акредитаціюосвітньо-професійних програм</w:t>
            </w:r>
            <w:r w:rsidRPr="00611BB9">
              <w:rPr>
                <w:rFonts w:ascii="Times New Roman" w:hAnsi="Times New Roman"/>
                <w:b/>
                <w:color w:val="333333"/>
                <w:sz w:val="24"/>
                <w:szCs w:val="24"/>
                <w:shd w:val="clear" w:color="auto" w:fill="FFFFFF"/>
                <w:lang w:val="ru-RU"/>
              </w:rPr>
              <w:t>, за якими здійснюється підготовка  здобувачів</w:t>
            </w:r>
            <w:r w:rsidRPr="00611BB9">
              <w:rPr>
                <w:rFonts w:ascii="Times New Roman" w:hAnsi="Times New Roman"/>
                <w:color w:val="333333"/>
                <w:sz w:val="24"/>
                <w:szCs w:val="24"/>
                <w:shd w:val="clear" w:color="auto" w:fill="FFFFFF"/>
                <w:lang w:val="ru-RU"/>
              </w:rPr>
              <w:t xml:space="preserve"> фахової передвищої освіти</w:t>
            </w:r>
            <w:r w:rsidR="00CE4C51">
              <w:rPr>
                <w:rFonts w:ascii="Times New Roman" w:hAnsi="Times New Roman"/>
                <w:color w:val="333333"/>
                <w:sz w:val="24"/>
                <w:szCs w:val="24"/>
                <w:shd w:val="clear" w:color="auto" w:fill="FFFFFF"/>
                <w:lang w:val="ru-RU"/>
              </w:rPr>
              <w:t xml:space="preserve"> </w:t>
            </w:r>
            <w:r w:rsidRPr="00611BB9">
              <w:rPr>
                <w:rFonts w:ascii="Times New Roman" w:hAnsi="Times New Roman"/>
                <w:color w:val="333333"/>
                <w:sz w:val="24"/>
                <w:szCs w:val="24"/>
                <w:shd w:val="clear" w:color="auto" w:fill="FFFFFF"/>
                <w:lang w:val="ru-RU"/>
              </w:rPr>
              <w:t xml:space="preserve">(пункт 1 розділу </w:t>
            </w:r>
            <w:r w:rsidRPr="00611BB9">
              <w:rPr>
                <w:rFonts w:ascii="Times New Roman" w:hAnsi="Times New Roman"/>
                <w:color w:val="333333"/>
                <w:sz w:val="24"/>
                <w:szCs w:val="24"/>
                <w:shd w:val="clear" w:color="auto" w:fill="FFFFFF"/>
              </w:rPr>
              <w:t>II</w:t>
            </w:r>
            <w:r w:rsidRPr="00611BB9">
              <w:rPr>
                <w:rFonts w:ascii="Times New Roman" w:hAnsi="Times New Roman"/>
                <w:color w:val="333333"/>
                <w:sz w:val="24"/>
                <w:szCs w:val="24"/>
                <w:shd w:val="clear" w:color="auto" w:fill="FFFFFF"/>
                <w:lang w:val="ru-RU"/>
              </w:rPr>
              <w:t xml:space="preserve"> Положення)</w:t>
            </w:r>
          </w:p>
        </w:tc>
        <w:tc>
          <w:tcPr>
            <w:tcW w:w="7017" w:type="dxa"/>
            <w:shd w:val="clear" w:color="auto" w:fill="auto"/>
          </w:tcPr>
          <w:p w:rsidR="00CE4C51" w:rsidRDefault="00611BB9" w:rsidP="00CE4C51">
            <w:pPr>
              <w:shd w:val="clear" w:color="auto" w:fill="FFFFFF"/>
              <w:ind w:left="140"/>
              <w:jc w:val="both"/>
              <w:rPr>
                <w:rFonts w:ascii="Times New Roman" w:eastAsia="Times New Roman" w:hAnsi="Times New Roman"/>
                <w:sz w:val="24"/>
                <w:szCs w:val="24"/>
                <w:lang w:val="ru-RU" w:eastAsia="uk-UA"/>
              </w:rPr>
            </w:pPr>
            <w:r w:rsidRPr="00611BB9">
              <w:rPr>
                <w:rFonts w:ascii="Times New Roman" w:eastAsia="Times New Roman" w:hAnsi="Times New Roman"/>
                <w:sz w:val="24"/>
                <w:szCs w:val="24"/>
                <w:lang w:val="ru-RU" w:eastAsia="uk-UA"/>
              </w:rPr>
              <w:t xml:space="preserve">Додаток 3  </w:t>
            </w:r>
          </w:p>
          <w:p w:rsidR="00186DAF" w:rsidRPr="00611BB9" w:rsidRDefault="00611BB9" w:rsidP="00CE4C51">
            <w:pPr>
              <w:shd w:val="clear" w:color="auto" w:fill="FFFFFF"/>
              <w:ind w:left="140"/>
              <w:jc w:val="both"/>
              <w:rPr>
                <w:rFonts w:ascii="Times New Roman" w:hAnsi="Times New Roman"/>
                <w:sz w:val="24"/>
                <w:szCs w:val="24"/>
                <w:lang w:val="ru-RU"/>
              </w:rPr>
            </w:pPr>
            <w:r w:rsidRPr="00611BB9">
              <w:rPr>
                <w:rFonts w:ascii="Times New Roman" w:hAnsi="Times New Roman"/>
                <w:b/>
                <w:color w:val="333333"/>
                <w:sz w:val="24"/>
                <w:szCs w:val="24"/>
                <w:shd w:val="clear" w:color="auto" w:fill="FFFFFF"/>
                <w:lang w:val="ru-RU"/>
              </w:rPr>
              <w:t>до Положення про акредитацію</w:t>
            </w:r>
            <w:r w:rsidR="00CE4C51">
              <w:rPr>
                <w:rFonts w:ascii="Times New Roman" w:hAnsi="Times New Roman"/>
                <w:b/>
                <w:color w:val="333333"/>
                <w:sz w:val="24"/>
                <w:szCs w:val="24"/>
                <w:shd w:val="clear" w:color="auto" w:fill="FFFFFF"/>
                <w:lang w:val="ru-RU"/>
              </w:rPr>
              <w:t xml:space="preserve"> </w:t>
            </w:r>
            <w:r w:rsidRPr="00611BB9">
              <w:rPr>
                <w:rFonts w:ascii="Times New Roman" w:hAnsi="Times New Roman"/>
                <w:b/>
                <w:color w:val="333333"/>
                <w:sz w:val="24"/>
                <w:szCs w:val="24"/>
                <w:shd w:val="clear" w:color="auto" w:fill="FFFFFF"/>
                <w:lang w:val="ru-RU"/>
              </w:rPr>
              <w:t>освітньо-професійних програм фахової передвищої освіти</w:t>
            </w:r>
            <w:r w:rsidR="00CE4C51">
              <w:rPr>
                <w:rFonts w:ascii="Times New Roman" w:hAnsi="Times New Roman"/>
                <w:b/>
                <w:color w:val="333333"/>
                <w:sz w:val="24"/>
                <w:szCs w:val="24"/>
                <w:shd w:val="clear" w:color="auto" w:fill="FFFFFF"/>
                <w:lang w:val="ru-RU"/>
              </w:rPr>
              <w:t xml:space="preserve"> </w:t>
            </w:r>
            <w:r w:rsidRPr="00611BB9">
              <w:rPr>
                <w:rFonts w:ascii="Times New Roman" w:hAnsi="Times New Roman"/>
                <w:color w:val="333333"/>
                <w:sz w:val="24"/>
                <w:szCs w:val="24"/>
                <w:shd w:val="clear" w:color="auto" w:fill="FFFFFF"/>
                <w:lang w:val="ru-RU"/>
              </w:rPr>
              <w:t xml:space="preserve">(пункт 1 розділу </w:t>
            </w:r>
            <w:r w:rsidRPr="00611BB9">
              <w:rPr>
                <w:rFonts w:ascii="Times New Roman" w:hAnsi="Times New Roman"/>
                <w:color w:val="333333"/>
                <w:sz w:val="24"/>
                <w:szCs w:val="24"/>
                <w:shd w:val="clear" w:color="auto" w:fill="FFFFFF"/>
              </w:rPr>
              <w:t>II</w:t>
            </w:r>
            <w:r w:rsidRPr="00611BB9">
              <w:rPr>
                <w:rFonts w:ascii="Times New Roman" w:hAnsi="Times New Roman"/>
                <w:color w:val="333333"/>
                <w:sz w:val="24"/>
                <w:szCs w:val="24"/>
                <w:shd w:val="clear" w:color="auto" w:fill="FFFFFF"/>
                <w:lang w:val="ru-RU"/>
              </w:rPr>
              <w:t xml:space="preserve"> Положення)</w:t>
            </w:r>
          </w:p>
        </w:tc>
      </w:tr>
      <w:tr w:rsidR="00186DAF" w:rsidRPr="00D70000" w:rsidTr="0005460E">
        <w:tc>
          <w:tcPr>
            <w:tcW w:w="6771" w:type="dxa"/>
            <w:shd w:val="clear" w:color="auto" w:fill="auto"/>
          </w:tcPr>
          <w:p w:rsidR="0059227E" w:rsidRDefault="0059227E" w:rsidP="0059227E">
            <w:pPr>
              <w:shd w:val="clear" w:color="auto" w:fill="FFFFFF"/>
              <w:spacing w:before="150" w:after="150" w:line="240" w:lineRule="auto"/>
              <w:ind w:left="450" w:right="450"/>
              <w:jc w:val="center"/>
              <w:rPr>
                <w:rFonts w:ascii="Times New Roman" w:eastAsia="Times New Roman" w:hAnsi="Times New Roman"/>
                <w:b/>
                <w:bCs/>
                <w:sz w:val="28"/>
                <w:szCs w:val="28"/>
                <w:lang w:val="uk-UA" w:eastAsia="uk-UA"/>
              </w:rPr>
            </w:pPr>
          </w:p>
          <w:p w:rsidR="0059227E" w:rsidRDefault="0059227E" w:rsidP="0059227E">
            <w:pPr>
              <w:shd w:val="clear" w:color="auto" w:fill="FFFFFF"/>
              <w:spacing w:before="150" w:after="150" w:line="240" w:lineRule="auto"/>
              <w:ind w:left="450" w:right="450"/>
              <w:jc w:val="center"/>
              <w:rPr>
                <w:rFonts w:ascii="Times New Roman" w:eastAsia="Times New Roman" w:hAnsi="Times New Roman"/>
                <w:b/>
                <w:bCs/>
                <w:sz w:val="28"/>
                <w:szCs w:val="28"/>
                <w:lang w:val="uk-UA" w:eastAsia="uk-UA"/>
              </w:rPr>
            </w:pPr>
          </w:p>
          <w:p w:rsidR="0059227E" w:rsidRDefault="0059227E" w:rsidP="0059227E">
            <w:pPr>
              <w:shd w:val="clear" w:color="auto" w:fill="FFFFFF"/>
              <w:spacing w:before="150" w:after="150" w:line="240" w:lineRule="auto"/>
              <w:ind w:left="450" w:right="450"/>
              <w:jc w:val="center"/>
              <w:rPr>
                <w:rFonts w:ascii="Times New Roman" w:eastAsia="Times New Roman" w:hAnsi="Times New Roman"/>
                <w:b/>
                <w:bCs/>
                <w:sz w:val="28"/>
                <w:szCs w:val="28"/>
                <w:lang w:val="uk-UA" w:eastAsia="uk-UA"/>
              </w:rPr>
            </w:pPr>
          </w:p>
          <w:p w:rsidR="0059227E" w:rsidRDefault="0059227E" w:rsidP="0059227E">
            <w:pPr>
              <w:shd w:val="clear" w:color="auto" w:fill="FFFFFF"/>
              <w:spacing w:before="150" w:after="150" w:line="240" w:lineRule="auto"/>
              <w:ind w:left="450" w:right="450"/>
              <w:jc w:val="center"/>
              <w:rPr>
                <w:rFonts w:ascii="Times New Roman" w:eastAsia="Times New Roman" w:hAnsi="Times New Roman"/>
                <w:b/>
                <w:bCs/>
                <w:sz w:val="28"/>
                <w:szCs w:val="28"/>
                <w:lang w:val="uk-UA" w:eastAsia="uk-UA"/>
              </w:rPr>
            </w:pPr>
          </w:p>
          <w:p w:rsidR="0059227E" w:rsidRPr="0059227E" w:rsidRDefault="0059227E" w:rsidP="0059227E">
            <w:pPr>
              <w:shd w:val="clear" w:color="auto" w:fill="FFFFFF"/>
              <w:spacing w:before="150" w:after="150" w:line="240" w:lineRule="auto"/>
              <w:ind w:left="450" w:right="450"/>
              <w:jc w:val="center"/>
              <w:rPr>
                <w:rFonts w:ascii="Times New Roman" w:eastAsia="Times New Roman" w:hAnsi="Times New Roman"/>
                <w:sz w:val="24"/>
                <w:szCs w:val="24"/>
                <w:lang w:val="uk-UA" w:eastAsia="uk-UA"/>
              </w:rPr>
            </w:pPr>
            <w:r w:rsidRPr="0059227E">
              <w:rPr>
                <w:rFonts w:ascii="Times New Roman" w:eastAsia="Times New Roman" w:hAnsi="Times New Roman"/>
                <w:bCs/>
                <w:sz w:val="28"/>
                <w:szCs w:val="28"/>
                <w:lang w:val="uk-UA" w:eastAsia="uk-UA"/>
              </w:rPr>
              <w:t>ЗАЯВА</w:t>
            </w:r>
            <w:r w:rsidRPr="0059227E">
              <w:rPr>
                <w:rFonts w:ascii="Times New Roman" w:eastAsia="Times New Roman" w:hAnsi="Times New Roman"/>
                <w:sz w:val="24"/>
                <w:szCs w:val="24"/>
                <w:lang w:val="uk-UA" w:eastAsia="uk-UA"/>
              </w:rPr>
              <w:br/>
            </w:r>
            <w:r w:rsidRPr="0059227E">
              <w:rPr>
                <w:rFonts w:ascii="Times New Roman" w:eastAsia="Times New Roman" w:hAnsi="Times New Roman"/>
                <w:bCs/>
                <w:sz w:val="28"/>
                <w:szCs w:val="28"/>
                <w:lang w:val="uk-UA" w:eastAsia="uk-UA"/>
              </w:rPr>
              <w:t>про акредитаці  освітньо-професійної програми у сфері фахової передвищої освіти</w:t>
            </w:r>
          </w:p>
          <w:p w:rsidR="00186DAF" w:rsidRPr="0005460E" w:rsidRDefault="00186DAF" w:rsidP="0058059D">
            <w:pPr>
              <w:shd w:val="clear" w:color="auto" w:fill="FFFFFF"/>
              <w:ind w:left="140" w:firstLine="460"/>
              <w:jc w:val="both"/>
              <w:rPr>
                <w:rFonts w:ascii="Times New Roman" w:hAnsi="Times New Roman"/>
                <w:sz w:val="24"/>
                <w:szCs w:val="24"/>
                <w:lang w:val="uk-UA"/>
              </w:rPr>
            </w:pPr>
          </w:p>
        </w:tc>
        <w:tc>
          <w:tcPr>
            <w:tcW w:w="7017" w:type="dxa"/>
            <w:shd w:val="clear" w:color="auto" w:fill="auto"/>
          </w:tcPr>
          <w:p w:rsidR="0059227E" w:rsidRPr="00063FB9" w:rsidRDefault="0059227E" w:rsidP="0059227E">
            <w:pPr>
              <w:shd w:val="clear" w:color="auto" w:fill="FFFFFF"/>
              <w:spacing w:after="0" w:line="240" w:lineRule="auto"/>
              <w:ind w:right="448"/>
              <w:jc w:val="center"/>
              <w:rPr>
                <w:rFonts w:ascii="Times New Roman" w:eastAsia="Times New Roman" w:hAnsi="Times New Roman"/>
                <w:b/>
                <w:bCs/>
                <w:sz w:val="28"/>
                <w:szCs w:val="28"/>
                <w:u w:val="single"/>
                <w:lang w:val="ru-RU" w:eastAsia="uk-UA"/>
              </w:rPr>
            </w:pPr>
            <w:r w:rsidRPr="00063FB9">
              <w:rPr>
                <w:rFonts w:ascii="Times New Roman" w:eastAsia="Times New Roman" w:hAnsi="Times New Roman"/>
                <w:b/>
                <w:bCs/>
                <w:sz w:val="28"/>
                <w:szCs w:val="28"/>
                <w:u w:val="single"/>
                <w:lang w:val="ru-RU" w:eastAsia="uk-UA"/>
              </w:rPr>
              <w:t>Бланк закладу освіти (юридичної особи)</w:t>
            </w:r>
          </w:p>
          <w:p w:rsidR="0059227E" w:rsidRPr="00063FB9" w:rsidRDefault="0059227E" w:rsidP="0059227E">
            <w:pPr>
              <w:shd w:val="clear" w:color="auto" w:fill="FFFFFF"/>
              <w:spacing w:after="0" w:line="240" w:lineRule="auto"/>
              <w:ind w:right="448"/>
              <w:jc w:val="both"/>
              <w:rPr>
                <w:rFonts w:ascii="Times New Roman" w:eastAsia="Times New Roman" w:hAnsi="Times New Roman"/>
                <w:b/>
                <w:bCs/>
                <w:sz w:val="28"/>
                <w:szCs w:val="28"/>
                <w:lang w:val="ru-RU" w:eastAsia="uk-UA"/>
              </w:rPr>
            </w:pPr>
            <w:r w:rsidRPr="00063FB9">
              <w:rPr>
                <w:rFonts w:ascii="Times New Roman" w:eastAsia="Times New Roman" w:hAnsi="Times New Roman"/>
                <w:b/>
                <w:bCs/>
                <w:sz w:val="28"/>
                <w:szCs w:val="28"/>
                <w:lang w:val="ru-RU" w:eastAsia="uk-UA"/>
              </w:rPr>
              <w:t xml:space="preserve">   </w:t>
            </w:r>
          </w:p>
          <w:p w:rsidR="0059227E" w:rsidRPr="00063FB9" w:rsidRDefault="0059227E" w:rsidP="0059227E">
            <w:pPr>
              <w:shd w:val="clear" w:color="auto" w:fill="FFFFFF"/>
              <w:spacing w:after="0" w:line="240" w:lineRule="auto"/>
              <w:ind w:right="448"/>
              <w:jc w:val="both"/>
              <w:rPr>
                <w:rFonts w:ascii="Times New Roman" w:eastAsia="Times New Roman" w:hAnsi="Times New Roman"/>
                <w:b/>
                <w:bCs/>
                <w:sz w:val="28"/>
                <w:szCs w:val="28"/>
                <w:lang w:val="ru-RU" w:eastAsia="uk-UA"/>
              </w:rPr>
            </w:pPr>
            <w:r w:rsidRPr="00063FB9">
              <w:rPr>
                <w:rFonts w:ascii="Times New Roman" w:eastAsia="Times New Roman" w:hAnsi="Times New Roman"/>
                <w:b/>
                <w:bCs/>
                <w:sz w:val="28"/>
                <w:szCs w:val="28"/>
                <w:lang w:val="ru-RU" w:eastAsia="uk-UA"/>
              </w:rPr>
              <w:t>Дата                                                  Вихідний номер</w:t>
            </w:r>
          </w:p>
          <w:p w:rsidR="0059227E" w:rsidRPr="00063FB9" w:rsidRDefault="0059227E" w:rsidP="0059227E">
            <w:pPr>
              <w:shd w:val="clear" w:color="auto" w:fill="FFFFFF"/>
              <w:spacing w:after="0" w:line="240" w:lineRule="auto"/>
              <w:ind w:right="448"/>
              <w:jc w:val="both"/>
              <w:rPr>
                <w:rFonts w:ascii="Times New Roman" w:eastAsia="Times New Roman" w:hAnsi="Times New Roman"/>
                <w:b/>
                <w:bCs/>
                <w:sz w:val="28"/>
                <w:szCs w:val="28"/>
                <w:lang w:val="ru-RU" w:eastAsia="uk-UA"/>
              </w:rPr>
            </w:pPr>
            <w:r w:rsidRPr="00063FB9">
              <w:rPr>
                <w:rFonts w:ascii="Times New Roman" w:eastAsia="Times New Roman" w:hAnsi="Times New Roman"/>
                <w:b/>
                <w:bCs/>
                <w:sz w:val="28"/>
                <w:szCs w:val="28"/>
                <w:lang w:val="ru-RU" w:eastAsia="uk-UA"/>
              </w:rPr>
              <w:t xml:space="preserve">                                     </w:t>
            </w:r>
          </w:p>
          <w:p w:rsidR="0059227E" w:rsidRPr="00063FB9" w:rsidRDefault="0059227E" w:rsidP="0059227E">
            <w:pPr>
              <w:shd w:val="clear" w:color="auto" w:fill="FFFFFF"/>
              <w:spacing w:after="0" w:line="240" w:lineRule="auto"/>
              <w:ind w:right="448"/>
              <w:jc w:val="both"/>
              <w:rPr>
                <w:rFonts w:ascii="Times New Roman" w:eastAsia="Times New Roman" w:hAnsi="Times New Roman"/>
                <w:b/>
                <w:bCs/>
                <w:sz w:val="28"/>
                <w:szCs w:val="28"/>
                <w:lang w:val="ru-RU" w:eastAsia="uk-UA"/>
              </w:rPr>
            </w:pPr>
            <w:r w:rsidRPr="00063FB9">
              <w:rPr>
                <w:rFonts w:ascii="Times New Roman" w:eastAsia="Times New Roman" w:hAnsi="Times New Roman"/>
                <w:b/>
                <w:bCs/>
                <w:sz w:val="28"/>
                <w:szCs w:val="28"/>
                <w:lang w:val="ru-RU" w:eastAsia="uk-UA"/>
              </w:rPr>
              <w:t xml:space="preserve">                                              Державній службі  </w:t>
            </w:r>
          </w:p>
          <w:p w:rsidR="0059227E" w:rsidRPr="00063FB9" w:rsidRDefault="0059227E" w:rsidP="0059227E">
            <w:pPr>
              <w:shd w:val="clear" w:color="auto" w:fill="FFFFFF"/>
              <w:spacing w:after="0" w:line="240" w:lineRule="auto"/>
              <w:ind w:right="448"/>
              <w:jc w:val="both"/>
              <w:rPr>
                <w:rFonts w:ascii="Times New Roman" w:eastAsia="Times New Roman" w:hAnsi="Times New Roman"/>
                <w:b/>
                <w:bCs/>
                <w:sz w:val="28"/>
                <w:szCs w:val="28"/>
                <w:lang w:val="ru-RU" w:eastAsia="uk-UA"/>
              </w:rPr>
            </w:pPr>
            <w:r w:rsidRPr="00063FB9">
              <w:rPr>
                <w:rFonts w:ascii="Times New Roman" w:eastAsia="Times New Roman" w:hAnsi="Times New Roman"/>
                <w:b/>
                <w:bCs/>
                <w:sz w:val="28"/>
                <w:szCs w:val="28"/>
                <w:lang w:val="ru-RU" w:eastAsia="uk-UA"/>
              </w:rPr>
              <w:t xml:space="preserve">                                              якості освіти України</w:t>
            </w:r>
          </w:p>
          <w:p w:rsidR="0059227E" w:rsidRPr="0059227E" w:rsidRDefault="0059227E" w:rsidP="0059227E">
            <w:pPr>
              <w:shd w:val="clear" w:color="auto" w:fill="FFFFFF"/>
              <w:spacing w:before="150" w:after="150" w:line="240" w:lineRule="auto"/>
              <w:ind w:left="450" w:right="450"/>
              <w:jc w:val="center"/>
              <w:rPr>
                <w:rFonts w:ascii="Times New Roman" w:eastAsia="Times New Roman" w:hAnsi="Times New Roman"/>
                <w:sz w:val="24"/>
                <w:szCs w:val="24"/>
                <w:lang w:val="ru-RU" w:eastAsia="uk-UA"/>
              </w:rPr>
            </w:pPr>
            <w:r w:rsidRPr="0059227E">
              <w:rPr>
                <w:rFonts w:ascii="Times New Roman" w:eastAsia="Times New Roman" w:hAnsi="Times New Roman"/>
                <w:bCs/>
                <w:sz w:val="28"/>
                <w:szCs w:val="28"/>
                <w:lang w:val="ru-RU" w:eastAsia="uk-UA"/>
              </w:rPr>
              <w:t>ЗАЯВА</w:t>
            </w:r>
            <w:r w:rsidRPr="0059227E">
              <w:rPr>
                <w:rFonts w:ascii="Times New Roman" w:eastAsia="Times New Roman" w:hAnsi="Times New Roman"/>
                <w:sz w:val="24"/>
                <w:szCs w:val="24"/>
                <w:lang w:val="ru-RU" w:eastAsia="uk-UA"/>
              </w:rPr>
              <w:br/>
            </w:r>
            <w:r w:rsidRPr="0059227E">
              <w:rPr>
                <w:rFonts w:ascii="Times New Roman" w:eastAsia="Times New Roman" w:hAnsi="Times New Roman"/>
                <w:bCs/>
                <w:sz w:val="28"/>
                <w:szCs w:val="28"/>
                <w:lang w:val="ru-RU" w:eastAsia="uk-UA"/>
              </w:rPr>
              <w:t>про акредитацію</w:t>
            </w:r>
            <w:r w:rsidRPr="0059227E">
              <w:rPr>
                <w:rFonts w:ascii="Times New Roman" w:eastAsia="Times New Roman" w:hAnsi="Times New Roman"/>
                <w:b/>
                <w:bCs/>
                <w:sz w:val="28"/>
                <w:szCs w:val="28"/>
                <w:lang w:val="ru-RU" w:eastAsia="uk-UA"/>
              </w:rPr>
              <w:t xml:space="preserve">/припинення дії рішення про акредитацію </w:t>
            </w:r>
            <w:r w:rsidRPr="0059227E">
              <w:rPr>
                <w:rFonts w:ascii="Times New Roman" w:eastAsia="Times New Roman" w:hAnsi="Times New Roman"/>
                <w:bCs/>
                <w:sz w:val="28"/>
                <w:szCs w:val="28"/>
                <w:lang w:val="ru-RU" w:eastAsia="uk-UA"/>
              </w:rPr>
              <w:t>освітньо-професійної програми у сфері фахової передвищої освіти</w:t>
            </w:r>
          </w:p>
          <w:p w:rsidR="00186DAF" w:rsidRPr="0059227E" w:rsidRDefault="00186DAF" w:rsidP="005D01B7">
            <w:pPr>
              <w:shd w:val="clear" w:color="auto" w:fill="FFFFFF"/>
              <w:ind w:left="140"/>
              <w:jc w:val="both"/>
              <w:rPr>
                <w:rFonts w:ascii="Times New Roman" w:hAnsi="Times New Roman"/>
                <w:sz w:val="24"/>
                <w:szCs w:val="24"/>
                <w:lang w:val="ru-RU"/>
              </w:rPr>
            </w:pPr>
          </w:p>
        </w:tc>
      </w:tr>
      <w:tr w:rsidR="00186DAF" w:rsidRPr="00D70000" w:rsidTr="0005460E">
        <w:tc>
          <w:tcPr>
            <w:tcW w:w="6771" w:type="dxa"/>
            <w:shd w:val="clear" w:color="auto" w:fill="auto"/>
          </w:tcPr>
          <w:p w:rsidR="00186DAF" w:rsidRPr="0059227E" w:rsidRDefault="0059227E" w:rsidP="0059227E">
            <w:pPr>
              <w:shd w:val="clear" w:color="auto" w:fill="FFFFFF"/>
              <w:ind w:left="140" w:firstLine="460"/>
              <w:jc w:val="both"/>
              <w:rPr>
                <w:rFonts w:ascii="Times New Roman" w:hAnsi="Times New Roman"/>
                <w:sz w:val="24"/>
                <w:szCs w:val="24"/>
                <w:lang w:val="uk-UA"/>
              </w:rPr>
            </w:pPr>
            <w:r w:rsidRPr="0059227E">
              <w:rPr>
                <w:rFonts w:ascii="Times New Roman" w:eastAsia="Times New Roman" w:hAnsi="Times New Roman"/>
                <w:sz w:val="24"/>
                <w:szCs w:val="24"/>
                <w:lang w:val="uk-UA" w:eastAsia="uk-UA"/>
              </w:rPr>
              <w:t xml:space="preserve">Просимо провести акредитацію освітньо-професійної </w:t>
            </w:r>
            <w:r w:rsidRPr="0059227E">
              <w:rPr>
                <w:rFonts w:ascii="Times New Roman" w:eastAsia="Times New Roman" w:hAnsi="Times New Roman"/>
                <w:sz w:val="24"/>
                <w:szCs w:val="24"/>
                <w:lang w:val="uk-UA" w:eastAsia="uk-UA"/>
              </w:rPr>
              <w:lastRenderedPageBreak/>
              <w:t>програми у сфері фахової передвищої освіти:</w:t>
            </w:r>
          </w:p>
        </w:tc>
        <w:tc>
          <w:tcPr>
            <w:tcW w:w="7017" w:type="dxa"/>
            <w:shd w:val="clear" w:color="auto" w:fill="auto"/>
          </w:tcPr>
          <w:p w:rsidR="00186DAF" w:rsidRPr="0059227E" w:rsidRDefault="0059227E" w:rsidP="005D01B7">
            <w:pPr>
              <w:shd w:val="clear" w:color="auto" w:fill="FFFFFF"/>
              <w:ind w:left="140"/>
              <w:jc w:val="both"/>
              <w:rPr>
                <w:rFonts w:ascii="Times New Roman" w:hAnsi="Times New Roman"/>
                <w:sz w:val="24"/>
                <w:szCs w:val="24"/>
                <w:lang w:val="uk-UA"/>
              </w:rPr>
            </w:pPr>
            <w:r w:rsidRPr="0059227E">
              <w:rPr>
                <w:rFonts w:ascii="Times New Roman" w:eastAsia="Times New Roman" w:hAnsi="Times New Roman"/>
                <w:sz w:val="24"/>
                <w:szCs w:val="24"/>
                <w:lang w:val="uk-UA" w:eastAsia="uk-UA"/>
              </w:rPr>
              <w:lastRenderedPageBreak/>
              <w:t xml:space="preserve">Просимо провести акредитацію освітньо-професійної програми </w:t>
            </w:r>
            <w:r w:rsidRPr="0059227E">
              <w:rPr>
                <w:rFonts w:ascii="Times New Roman" w:eastAsia="Times New Roman" w:hAnsi="Times New Roman"/>
                <w:sz w:val="24"/>
                <w:szCs w:val="24"/>
                <w:lang w:val="uk-UA" w:eastAsia="uk-UA"/>
              </w:rPr>
              <w:lastRenderedPageBreak/>
              <w:t>у сфері фахової передвищої освіти</w:t>
            </w:r>
            <w:r w:rsidRPr="0059227E">
              <w:rPr>
                <w:rFonts w:ascii="Times New Roman" w:eastAsia="Times New Roman" w:hAnsi="Times New Roman"/>
                <w:b/>
                <w:sz w:val="24"/>
                <w:szCs w:val="24"/>
                <w:lang w:val="uk-UA" w:eastAsia="uk-UA"/>
              </w:rPr>
              <w:t>/ припинити дію рішення про акредитацію освітньо-професійної програми у сфері фахової передвищої освіти</w:t>
            </w:r>
            <w:r w:rsidRPr="0059227E">
              <w:rPr>
                <w:rFonts w:ascii="Times New Roman" w:eastAsia="Times New Roman" w:hAnsi="Times New Roman"/>
                <w:sz w:val="24"/>
                <w:szCs w:val="24"/>
                <w:lang w:val="uk-UA" w:eastAsia="uk-UA"/>
              </w:rPr>
              <w:t>:</w:t>
            </w:r>
          </w:p>
        </w:tc>
      </w:tr>
      <w:tr w:rsidR="00186DAF" w:rsidRPr="0005460E" w:rsidTr="0005460E">
        <w:tc>
          <w:tcPr>
            <w:tcW w:w="6771" w:type="dxa"/>
            <w:shd w:val="clear" w:color="auto" w:fill="auto"/>
          </w:tcPr>
          <w:p w:rsidR="00186DAF" w:rsidRPr="0005460E" w:rsidRDefault="0059227E" w:rsidP="0059227E">
            <w:pPr>
              <w:shd w:val="clear" w:color="auto" w:fill="FFFFFF"/>
              <w:ind w:left="140" w:firstLine="460"/>
              <w:jc w:val="both"/>
              <w:rPr>
                <w:rFonts w:ascii="Times New Roman" w:hAnsi="Times New Roman"/>
                <w:sz w:val="24"/>
                <w:szCs w:val="24"/>
                <w:lang w:val="uk-UA"/>
              </w:rPr>
            </w:pPr>
            <w:r w:rsidRPr="0059227E">
              <w:rPr>
                <w:rFonts w:ascii="Times New Roman" w:eastAsia="Times New Roman" w:hAnsi="Times New Roman"/>
                <w:bCs/>
                <w:sz w:val="24"/>
                <w:szCs w:val="24"/>
                <w:lang w:eastAsia="uk-UA"/>
              </w:rPr>
              <w:lastRenderedPageBreak/>
              <w:t>До заяви додаються</w:t>
            </w:r>
            <w:r w:rsidRPr="00A40A66">
              <w:rPr>
                <w:rFonts w:ascii="Times New Roman" w:eastAsia="Times New Roman" w:hAnsi="Times New Roman"/>
                <w:sz w:val="24"/>
                <w:szCs w:val="24"/>
                <w:lang w:eastAsia="uk-UA"/>
              </w:rPr>
              <w:t>:</w:t>
            </w:r>
          </w:p>
        </w:tc>
        <w:tc>
          <w:tcPr>
            <w:tcW w:w="7017" w:type="dxa"/>
            <w:shd w:val="clear" w:color="auto" w:fill="auto"/>
          </w:tcPr>
          <w:p w:rsidR="00186DAF" w:rsidRPr="0005460E" w:rsidRDefault="0059227E" w:rsidP="005D01B7">
            <w:pPr>
              <w:shd w:val="clear" w:color="auto" w:fill="FFFFFF"/>
              <w:ind w:left="140"/>
              <w:jc w:val="both"/>
              <w:rPr>
                <w:rFonts w:ascii="Times New Roman" w:hAnsi="Times New Roman"/>
                <w:sz w:val="24"/>
                <w:szCs w:val="24"/>
                <w:lang w:val="uk-UA"/>
              </w:rPr>
            </w:pPr>
            <w:r w:rsidRPr="0059227E">
              <w:rPr>
                <w:rFonts w:ascii="Times New Roman" w:eastAsia="Times New Roman" w:hAnsi="Times New Roman"/>
                <w:bCs/>
                <w:sz w:val="24"/>
                <w:szCs w:val="24"/>
                <w:lang w:eastAsia="uk-UA"/>
              </w:rPr>
              <w:t>До заяви додаються</w:t>
            </w:r>
            <w:r w:rsidRPr="0059227E">
              <w:rPr>
                <w:rFonts w:ascii="Times New Roman" w:eastAsia="Times New Roman" w:hAnsi="Times New Roman"/>
                <w:b/>
                <w:bCs/>
                <w:sz w:val="24"/>
                <w:szCs w:val="24"/>
                <w:lang w:eastAsia="uk-UA"/>
              </w:rPr>
              <w:t>*</w:t>
            </w:r>
            <w:r w:rsidRPr="00A40A66">
              <w:rPr>
                <w:rFonts w:ascii="Times New Roman" w:eastAsia="Times New Roman" w:hAnsi="Times New Roman"/>
                <w:sz w:val="24"/>
                <w:szCs w:val="24"/>
                <w:lang w:eastAsia="uk-UA"/>
              </w:rPr>
              <w:t>:</w:t>
            </w:r>
          </w:p>
        </w:tc>
      </w:tr>
      <w:tr w:rsidR="00186DAF" w:rsidRPr="00D70000" w:rsidTr="0005460E">
        <w:tc>
          <w:tcPr>
            <w:tcW w:w="6771" w:type="dxa"/>
            <w:shd w:val="clear" w:color="auto" w:fill="auto"/>
          </w:tcPr>
          <w:p w:rsidR="0059227E" w:rsidRPr="0059227E" w:rsidRDefault="0059227E" w:rsidP="0059227E">
            <w:pPr>
              <w:shd w:val="clear" w:color="auto" w:fill="FFFFFF"/>
              <w:spacing w:after="150" w:line="240" w:lineRule="auto"/>
              <w:jc w:val="both"/>
              <w:rPr>
                <w:rFonts w:ascii="Times New Roman" w:eastAsia="Times New Roman" w:hAnsi="Times New Roman"/>
                <w:sz w:val="24"/>
                <w:szCs w:val="24"/>
                <w:lang w:val="uk-UA" w:eastAsia="uk-UA"/>
              </w:rPr>
            </w:pPr>
            <w:r w:rsidRPr="0059227E">
              <w:rPr>
                <w:rFonts w:ascii="Times New Roman" w:eastAsia="Times New Roman" w:hAnsi="Times New Roman"/>
                <w:sz w:val="24"/>
                <w:szCs w:val="24"/>
                <w:lang w:val="ru-RU" w:eastAsia="uk-UA"/>
              </w:rPr>
              <w:t>Виконавець: Власне ім’я ПРІЗВИЩЕ, номер телефон</w:t>
            </w:r>
          </w:p>
          <w:p w:rsidR="00186DAF" w:rsidRPr="0059227E" w:rsidRDefault="00186DAF" w:rsidP="0058059D">
            <w:pPr>
              <w:shd w:val="clear" w:color="auto" w:fill="FFFFFF"/>
              <w:ind w:left="140" w:firstLine="460"/>
              <w:jc w:val="both"/>
              <w:rPr>
                <w:rFonts w:ascii="Times New Roman" w:hAnsi="Times New Roman"/>
                <w:sz w:val="24"/>
                <w:szCs w:val="24"/>
                <w:lang w:val="uk-UA"/>
              </w:rPr>
            </w:pPr>
          </w:p>
        </w:tc>
        <w:tc>
          <w:tcPr>
            <w:tcW w:w="7017" w:type="dxa"/>
            <w:shd w:val="clear" w:color="auto" w:fill="auto"/>
          </w:tcPr>
          <w:p w:rsidR="0059227E" w:rsidRPr="0059227E" w:rsidRDefault="0059227E" w:rsidP="0059227E">
            <w:pPr>
              <w:shd w:val="clear" w:color="auto" w:fill="FFFFFF"/>
              <w:spacing w:after="150" w:line="240" w:lineRule="auto"/>
              <w:jc w:val="both"/>
              <w:rPr>
                <w:rFonts w:ascii="Times New Roman" w:eastAsia="Times New Roman" w:hAnsi="Times New Roman"/>
                <w:sz w:val="24"/>
                <w:szCs w:val="24"/>
                <w:lang w:val="uk-UA" w:eastAsia="uk-UA"/>
              </w:rPr>
            </w:pPr>
            <w:r w:rsidRPr="0059227E">
              <w:rPr>
                <w:rFonts w:ascii="Times New Roman" w:eastAsia="Times New Roman" w:hAnsi="Times New Roman"/>
                <w:sz w:val="24"/>
                <w:szCs w:val="24"/>
                <w:lang w:val="ru-RU" w:eastAsia="uk-UA"/>
              </w:rPr>
              <w:t>Виконавець: Власне ім’я ПРІЗВИЩЕ, номер телефон</w:t>
            </w:r>
          </w:p>
          <w:p w:rsidR="00186DAF" w:rsidRPr="0059227E" w:rsidRDefault="0059227E" w:rsidP="0059227E">
            <w:pPr>
              <w:shd w:val="clear" w:color="auto" w:fill="FFFFFF"/>
              <w:jc w:val="both"/>
              <w:rPr>
                <w:rFonts w:ascii="Times New Roman" w:hAnsi="Times New Roman"/>
                <w:b/>
                <w:sz w:val="24"/>
                <w:szCs w:val="24"/>
                <w:lang w:val="uk-UA"/>
              </w:rPr>
            </w:pPr>
            <w:r w:rsidRPr="0059227E">
              <w:rPr>
                <w:rFonts w:ascii="Times New Roman" w:hAnsi="Times New Roman"/>
                <w:b/>
                <w:sz w:val="24"/>
                <w:szCs w:val="24"/>
                <w:lang w:val="uk-UA"/>
              </w:rPr>
              <w:t xml:space="preserve">* до заяви про </w:t>
            </w:r>
            <w:r w:rsidRPr="0059227E">
              <w:rPr>
                <w:rFonts w:ascii="Times New Roman" w:eastAsia="Times New Roman" w:hAnsi="Times New Roman"/>
                <w:b/>
                <w:sz w:val="24"/>
                <w:szCs w:val="24"/>
                <w:lang w:val="uk-UA" w:eastAsia="uk-UA"/>
              </w:rPr>
              <w:t>припинення дії рішення про акредитацію освітньо-професійної програми у сфері фахової передвищої освіти перераховані документи не додаються</w:t>
            </w:r>
          </w:p>
        </w:tc>
      </w:tr>
    </w:tbl>
    <w:p w:rsidR="00C02B00" w:rsidRPr="0005460E" w:rsidRDefault="00C02B00" w:rsidP="00C02B00">
      <w:pPr>
        <w:pStyle w:val="a3"/>
        <w:jc w:val="both"/>
        <w:rPr>
          <w:rFonts w:ascii="Times New Roman" w:hAnsi="Times New Roman" w:cs="Times New Roman"/>
          <w:sz w:val="24"/>
          <w:szCs w:val="24"/>
        </w:rPr>
      </w:pPr>
    </w:p>
    <w:p w:rsidR="00373930" w:rsidRPr="0005460E" w:rsidRDefault="00373930" w:rsidP="00373930">
      <w:pPr>
        <w:tabs>
          <w:tab w:val="left" w:pos="10206"/>
        </w:tabs>
        <w:spacing w:after="0"/>
        <w:rPr>
          <w:rFonts w:ascii="Times New Roman" w:hAnsi="Times New Roman"/>
          <w:b/>
          <w:sz w:val="24"/>
          <w:szCs w:val="24"/>
          <w:lang w:val="uk-UA"/>
        </w:rPr>
      </w:pPr>
    </w:p>
    <w:p w:rsidR="0099197F" w:rsidRPr="0005460E" w:rsidRDefault="0099197F" w:rsidP="00373930">
      <w:pPr>
        <w:tabs>
          <w:tab w:val="left" w:pos="10206"/>
        </w:tabs>
        <w:spacing w:after="0"/>
        <w:rPr>
          <w:rFonts w:ascii="Times New Roman" w:hAnsi="Times New Roman"/>
          <w:b/>
          <w:sz w:val="24"/>
          <w:szCs w:val="24"/>
          <w:lang w:val="uk-UA"/>
        </w:rPr>
      </w:pPr>
      <w:r w:rsidRPr="0005460E">
        <w:rPr>
          <w:rFonts w:ascii="Times New Roman" w:hAnsi="Times New Roman"/>
          <w:b/>
          <w:sz w:val="24"/>
          <w:szCs w:val="24"/>
          <w:lang w:val="uk-UA"/>
        </w:rPr>
        <w:t>Міністр</w:t>
      </w:r>
      <w:r w:rsidR="00330424" w:rsidRPr="0005460E">
        <w:rPr>
          <w:rFonts w:ascii="Times New Roman" w:hAnsi="Times New Roman"/>
          <w:b/>
          <w:sz w:val="24"/>
          <w:szCs w:val="24"/>
          <w:lang w:val="uk-UA"/>
        </w:rPr>
        <w:t xml:space="preserve"> освіти і науки України</w:t>
      </w:r>
      <w:r w:rsidRPr="0005460E">
        <w:rPr>
          <w:rFonts w:ascii="Times New Roman" w:hAnsi="Times New Roman"/>
          <w:b/>
          <w:sz w:val="24"/>
          <w:szCs w:val="24"/>
          <w:lang w:val="uk-UA"/>
        </w:rPr>
        <w:t xml:space="preserve">                                                                 </w:t>
      </w:r>
      <w:r w:rsidR="00330424" w:rsidRPr="0005460E">
        <w:rPr>
          <w:rFonts w:ascii="Times New Roman" w:hAnsi="Times New Roman"/>
          <w:b/>
          <w:sz w:val="24"/>
          <w:szCs w:val="24"/>
          <w:lang w:val="uk-UA"/>
        </w:rPr>
        <w:t xml:space="preserve">                    </w:t>
      </w:r>
      <w:r w:rsidR="00CE4C51">
        <w:rPr>
          <w:rFonts w:ascii="Times New Roman" w:hAnsi="Times New Roman"/>
          <w:b/>
          <w:sz w:val="24"/>
          <w:szCs w:val="24"/>
          <w:lang w:val="uk-UA"/>
        </w:rPr>
        <w:t xml:space="preserve">                                         </w:t>
      </w:r>
      <w:bookmarkStart w:id="10" w:name="_GoBack"/>
      <w:bookmarkEnd w:id="10"/>
      <w:r w:rsidR="00330424" w:rsidRPr="0005460E">
        <w:rPr>
          <w:rFonts w:ascii="Times New Roman" w:hAnsi="Times New Roman"/>
          <w:b/>
          <w:sz w:val="24"/>
          <w:szCs w:val="24"/>
          <w:lang w:val="uk-UA"/>
        </w:rPr>
        <w:t xml:space="preserve">           </w:t>
      </w:r>
      <w:r w:rsidRPr="0005460E">
        <w:rPr>
          <w:rFonts w:ascii="Times New Roman" w:hAnsi="Times New Roman"/>
          <w:b/>
          <w:sz w:val="24"/>
          <w:szCs w:val="24"/>
          <w:lang w:val="uk-UA"/>
        </w:rPr>
        <w:t>Оксен ЛІСОВИЙ</w:t>
      </w:r>
    </w:p>
    <w:p w:rsidR="0099197F" w:rsidRPr="0005460E" w:rsidRDefault="0099197F" w:rsidP="0099197F">
      <w:pPr>
        <w:tabs>
          <w:tab w:val="left" w:pos="8505"/>
        </w:tabs>
        <w:spacing w:after="0"/>
        <w:rPr>
          <w:rFonts w:ascii="Times New Roman" w:hAnsi="Times New Roman"/>
          <w:b/>
          <w:sz w:val="24"/>
          <w:szCs w:val="24"/>
          <w:lang w:val="uk-UA"/>
        </w:rPr>
      </w:pPr>
    </w:p>
    <w:p w:rsidR="0099197F" w:rsidRPr="0005460E" w:rsidRDefault="0099197F" w:rsidP="0099197F">
      <w:pPr>
        <w:tabs>
          <w:tab w:val="left" w:pos="8505"/>
        </w:tabs>
        <w:spacing w:after="0"/>
        <w:rPr>
          <w:rFonts w:ascii="Times New Roman" w:hAnsi="Times New Roman"/>
          <w:sz w:val="24"/>
          <w:szCs w:val="24"/>
          <w:lang w:val="uk-UA"/>
        </w:rPr>
      </w:pPr>
      <w:r w:rsidRPr="0005460E">
        <w:rPr>
          <w:rFonts w:ascii="Times New Roman" w:hAnsi="Times New Roman"/>
          <w:sz w:val="24"/>
          <w:szCs w:val="24"/>
          <w:lang w:val="uk-UA"/>
        </w:rPr>
        <w:t>_____  ________________ 2023 р.</w:t>
      </w:r>
    </w:p>
    <w:sectPr w:rsidR="0099197F" w:rsidRPr="0005460E" w:rsidSect="00410847">
      <w:footerReference w:type="default" r:id="rId17"/>
      <w:pgSz w:w="15840" w:h="12240" w:orient="landscape"/>
      <w:pgMar w:top="851" w:right="1134"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2E2D" w:rsidRDefault="00D22E2D">
      <w:pPr>
        <w:spacing w:after="0" w:line="240" w:lineRule="auto"/>
      </w:pPr>
      <w:r>
        <w:separator/>
      </w:r>
    </w:p>
  </w:endnote>
  <w:endnote w:type="continuationSeparator" w:id="0">
    <w:p w:rsidR="00D22E2D" w:rsidRDefault="00D22E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5B48" w:rsidRPr="009357BC" w:rsidRDefault="0048529D" w:rsidP="00755B48">
    <w:pPr>
      <w:pStyle w:val="a3"/>
      <w:jc w:val="right"/>
      <w:rPr>
        <w:rFonts w:ascii="Times New Roman" w:hAnsi="Times New Roman"/>
        <w:sz w:val="28"/>
      </w:rPr>
    </w:pPr>
    <w:r w:rsidRPr="009357BC">
      <w:rPr>
        <w:rFonts w:ascii="Times New Roman" w:hAnsi="Times New Roman"/>
        <w:sz w:val="28"/>
      </w:rPr>
      <w:fldChar w:fldCharType="begin"/>
    </w:r>
    <w:r w:rsidR="00755B48" w:rsidRPr="009357BC">
      <w:rPr>
        <w:rFonts w:ascii="Times New Roman" w:hAnsi="Times New Roman"/>
        <w:sz w:val="28"/>
      </w:rPr>
      <w:instrText>PAGE   \* MERGEFORMAT</w:instrText>
    </w:r>
    <w:r w:rsidRPr="009357BC">
      <w:rPr>
        <w:rFonts w:ascii="Times New Roman" w:hAnsi="Times New Roman"/>
        <w:sz w:val="28"/>
      </w:rPr>
      <w:fldChar w:fldCharType="separate"/>
    </w:r>
    <w:r w:rsidR="00CE4C51">
      <w:rPr>
        <w:rFonts w:ascii="Times New Roman" w:hAnsi="Times New Roman"/>
        <w:noProof/>
        <w:sz w:val="28"/>
      </w:rPr>
      <w:t>18</w:t>
    </w:r>
    <w:r w:rsidRPr="009357BC">
      <w:rPr>
        <w:rFonts w:ascii="Times New Roman" w:hAnsi="Times New Roman"/>
        <w:sz w:val="28"/>
      </w:rPr>
      <w:fldChar w:fldCharType="end"/>
    </w:r>
  </w:p>
  <w:p w:rsidR="00755B48" w:rsidRDefault="00755B4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2E2D" w:rsidRDefault="00D22E2D">
      <w:pPr>
        <w:spacing w:after="0" w:line="240" w:lineRule="auto"/>
      </w:pPr>
      <w:r>
        <w:separator/>
      </w:r>
    </w:p>
  </w:footnote>
  <w:footnote w:type="continuationSeparator" w:id="0">
    <w:p w:rsidR="00D22E2D" w:rsidRDefault="00D22E2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DE1804"/>
    <w:rsid w:val="00000C30"/>
    <w:rsid w:val="0005460E"/>
    <w:rsid w:val="00055A49"/>
    <w:rsid w:val="00063FB9"/>
    <w:rsid w:val="00082B40"/>
    <w:rsid w:val="000E04A4"/>
    <w:rsid w:val="001377E0"/>
    <w:rsid w:val="001463A2"/>
    <w:rsid w:val="00151958"/>
    <w:rsid w:val="00152BF8"/>
    <w:rsid w:val="00186DAF"/>
    <w:rsid w:val="00271C3F"/>
    <w:rsid w:val="0027515B"/>
    <w:rsid w:val="002B2973"/>
    <w:rsid w:val="002D4601"/>
    <w:rsid w:val="002E2FE5"/>
    <w:rsid w:val="002F0198"/>
    <w:rsid w:val="002F0E01"/>
    <w:rsid w:val="00315545"/>
    <w:rsid w:val="003260A7"/>
    <w:rsid w:val="00330424"/>
    <w:rsid w:val="00373930"/>
    <w:rsid w:val="00402EB8"/>
    <w:rsid w:val="00410847"/>
    <w:rsid w:val="004175B9"/>
    <w:rsid w:val="00441B35"/>
    <w:rsid w:val="00447868"/>
    <w:rsid w:val="00480BA6"/>
    <w:rsid w:val="0048529D"/>
    <w:rsid w:val="004E5CF4"/>
    <w:rsid w:val="004F31F6"/>
    <w:rsid w:val="00515AAB"/>
    <w:rsid w:val="00530D4E"/>
    <w:rsid w:val="00531685"/>
    <w:rsid w:val="00561755"/>
    <w:rsid w:val="005621C2"/>
    <w:rsid w:val="00562F4E"/>
    <w:rsid w:val="00563185"/>
    <w:rsid w:val="0058059D"/>
    <w:rsid w:val="0059227E"/>
    <w:rsid w:val="005B4C97"/>
    <w:rsid w:val="005D01B7"/>
    <w:rsid w:val="00611BB9"/>
    <w:rsid w:val="0063195A"/>
    <w:rsid w:val="006F369C"/>
    <w:rsid w:val="007050B8"/>
    <w:rsid w:val="00711DB8"/>
    <w:rsid w:val="007219A6"/>
    <w:rsid w:val="00726ED9"/>
    <w:rsid w:val="00755B48"/>
    <w:rsid w:val="007779E2"/>
    <w:rsid w:val="00786BF0"/>
    <w:rsid w:val="007B6241"/>
    <w:rsid w:val="007B6E59"/>
    <w:rsid w:val="007D60CE"/>
    <w:rsid w:val="00823442"/>
    <w:rsid w:val="00824911"/>
    <w:rsid w:val="00842D99"/>
    <w:rsid w:val="00871982"/>
    <w:rsid w:val="00880F1D"/>
    <w:rsid w:val="008B103D"/>
    <w:rsid w:val="008B72FD"/>
    <w:rsid w:val="008C7179"/>
    <w:rsid w:val="008C7B9E"/>
    <w:rsid w:val="008D1493"/>
    <w:rsid w:val="008D6CC5"/>
    <w:rsid w:val="00916C32"/>
    <w:rsid w:val="00921033"/>
    <w:rsid w:val="00926825"/>
    <w:rsid w:val="009455EB"/>
    <w:rsid w:val="009708EE"/>
    <w:rsid w:val="00970E06"/>
    <w:rsid w:val="00982D73"/>
    <w:rsid w:val="0099197F"/>
    <w:rsid w:val="009C1EC8"/>
    <w:rsid w:val="009D3710"/>
    <w:rsid w:val="00A02CAD"/>
    <w:rsid w:val="00A031D6"/>
    <w:rsid w:val="00A11113"/>
    <w:rsid w:val="00A13395"/>
    <w:rsid w:val="00A14448"/>
    <w:rsid w:val="00A41D9E"/>
    <w:rsid w:val="00A43452"/>
    <w:rsid w:val="00A70867"/>
    <w:rsid w:val="00A949A4"/>
    <w:rsid w:val="00AC186A"/>
    <w:rsid w:val="00AD34EF"/>
    <w:rsid w:val="00B001B9"/>
    <w:rsid w:val="00B102CD"/>
    <w:rsid w:val="00B24839"/>
    <w:rsid w:val="00B5221B"/>
    <w:rsid w:val="00BC73A5"/>
    <w:rsid w:val="00BD3987"/>
    <w:rsid w:val="00C02B00"/>
    <w:rsid w:val="00CA350D"/>
    <w:rsid w:val="00CE41F7"/>
    <w:rsid w:val="00CE4C51"/>
    <w:rsid w:val="00CE6959"/>
    <w:rsid w:val="00CF3E1D"/>
    <w:rsid w:val="00D004A0"/>
    <w:rsid w:val="00D22E2D"/>
    <w:rsid w:val="00D30FA6"/>
    <w:rsid w:val="00D70000"/>
    <w:rsid w:val="00DB103D"/>
    <w:rsid w:val="00DD727C"/>
    <w:rsid w:val="00DE1804"/>
    <w:rsid w:val="00E0417E"/>
    <w:rsid w:val="00E37C35"/>
    <w:rsid w:val="00E415FA"/>
    <w:rsid w:val="00E4343D"/>
    <w:rsid w:val="00E46D7E"/>
    <w:rsid w:val="00E8071B"/>
    <w:rsid w:val="00EA66C5"/>
    <w:rsid w:val="00EF746D"/>
    <w:rsid w:val="00F06EA8"/>
    <w:rsid w:val="00F3069E"/>
    <w:rsid w:val="00FB7C2C"/>
    <w:rsid w:val="00FC3CD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9B87D"/>
  <w15:docId w15:val="{922CD0FA-8916-45AA-94E9-912E0BCDF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2B00"/>
    <w:rPr>
      <w:rFonts w:ascii="Calibri" w:eastAsia="Calibri" w:hAnsi="Calibri" w:cs="Times New Roman"/>
      <w:lang w:val="en-US"/>
    </w:rPr>
  </w:style>
  <w:style w:type="paragraph" w:styleId="2">
    <w:name w:val="heading 2"/>
    <w:basedOn w:val="a"/>
    <w:next w:val="a"/>
    <w:link w:val="20"/>
    <w:uiPriority w:val="9"/>
    <w:unhideWhenUsed/>
    <w:qFormat/>
    <w:rsid w:val="00055A4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02B00"/>
    <w:pPr>
      <w:spacing w:after="0" w:line="240" w:lineRule="auto"/>
    </w:pPr>
  </w:style>
  <w:style w:type="paragraph" w:customStyle="1" w:styleId="rvps6">
    <w:name w:val="rvps6"/>
    <w:basedOn w:val="a"/>
    <w:rsid w:val="00C02B00"/>
    <w:pPr>
      <w:spacing w:before="100" w:beforeAutospacing="1" w:after="100" w:afterAutospacing="1" w:line="240" w:lineRule="auto"/>
    </w:pPr>
    <w:rPr>
      <w:rFonts w:ascii="Times New Roman" w:eastAsia="Times New Roman" w:hAnsi="Times New Roman"/>
      <w:sz w:val="24"/>
      <w:szCs w:val="24"/>
    </w:rPr>
  </w:style>
  <w:style w:type="character" w:customStyle="1" w:styleId="rvts23">
    <w:name w:val="rvts23"/>
    <w:basedOn w:val="a0"/>
    <w:rsid w:val="00C02B00"/>
  </w:style>
  <w:style w:type="paragraph" w:customStyle="1" w:styleId="rvps2">
    <w:name w:val="rvps2"/>
    <w:basedOn w:val="a"/>
    <w:rsid w:val="00C02B00"/>
    <w:pPr>
      <w:spacing w:before="100" w:beforeAutospacing="1" w:after="100" w:afterAutospacing="1" w:line="240" w:lineRule="auto"/>
    </w:pPr>
    <w:rPr>
      <w:rFonts w:ascii="Times New Roman" w:eastAsia="Times New Roman" w:hAnsi="Times New Roman"/>
      <w:sz w:val="24"/>
      <w:szCs w:val="24"/>
    </w:rPr>
  </w:style>
  <w:style w:type="character" w:styleId="a4">
    <w:name w:val="Hyperlink"/>
    <w:uiPriority w:val="99"/>
    <w:unhideWhenUsed/>
    <w:rsid w:val="00C02B00"/>
    <w:rPr>
      <w:color w:val="0000FF"/>
      <w:u w:val="single"/>
    </w:rPr>
  </w:style>
  <w:style w:type="paragraph" w:customStyle="1" w:styleId="rvps7">
    <w:name w:val="rvps7"/>
    <w:basedOn w:val="a"/>
    <w:rsid w:val="00C02B00"/>
    <w:pPr>
      <w:spacing w:before="100" w:beforeAutospacing="1" w:after="100" w:afterAutospacing="1" w:line="240" w:lineRule="auto"/>
    </w:pPr>
    <w:rPr>
      <w:rFonts w:ascii="Times New Roman" w:eastAsia="Times New Roman" w:hAnsi="Times New Roman"/>
      <w:sz w:val="24"/>
      <w:szCs w:val="24"/>
    </w:rPr>
  </w:style>
  <w:style w:type="character" w:customStyle="1" w:styleId="rvts15">
    <w:name w:val="rvts15"/>
    <w:basedOn w:val="a0"/>
    <w:rsid w:val="00C02B00"/>
  </w:style>
  <w:style w:type="paragraph" w:styleId="a5">
    <w:name w:val="footer"/>
    <w:basedOn w:val="a"/>
    <w:link w:val="a6"/>
    <w:uiPriority w:val="99"/>
    <w:unhideWhenUsed/>
    <w:rsid w:val="00C02B00"/>
    <w:pPr>
      <w:tabs>
        <w:tab w:val="center" w:pos="4844"/>
        <w:tab w:val="right" w:pos="9689"/>
      </w:tabs>
      <w:spacing w:after="0" w:line="240" w:lineRule="auto"/>
    </w:pPr>
  </w:style>
  <w:style w:type="character" w:customStyle="1" w:styleId="a6">
    <w:name w:val="Нижній колонтитул Знак"/>
    <w:basedOn w:val="a0"/>
    <w:link w:val="a5"/>
    <w:uiPriority w:val="99"/>
    <w:rsid w:val="00C02B00"/>
    <w:rPr>
      <w:rFonts w:ascii="Calibri" w:eastAsia="Calibri" w:hAnsi="Calibri" w:cs="Times New Roman"/>
      <w:lang w:val="en-US"/>
    </w:rPr>
  </w:style>
  <w:style w:type="character" w:customStyle="1" w:styleId="rvts37">
    <w:name w:val="rvts37"/>
    <w:rsid w:val="00C02B00"/>
  </w:style>
  <w:style w:type="paragraph" w:styleId="a7">
    <w:name w:val="Balloon Text"/>
    <w:basedOn w:val="a"/>
    <w:link w:val="a8"/>
    <w:uiPriority w:val="99"/>
    <w:semiHidden/>
    <w:unhideWhenUsed/>
    <w:rsid w:val="00824911"/>
    <w:pPr>
      <w:spacing w:after="0" w:line="240" w:lineRule="auto"/>
    </w:pPr>
    <w:rPr>
      <w:rFonts w:ascii="Segoe UI" w:hAnsi="Segoe UI" w:cs="Segoe UI"/>
      <w:sz w:val="18"/>
      <w:szCs w:val="18"/>
    </w:rPr>
  </w:style>
  <w:style w:type="character" w:customStyle="1" w:styleId="a8">
    <w:name w:val="Текст у виносці Знак"/>
    <w:basedOn w:val="a0"/>
    <w:link w:val="a7"/>
    <w:uiPriority w:val="99"/>
    <w:semiHidden/>
    <w:rsid w:val="00824911"/>
    <w:rPr>
      <w:rFonts w:ascii="Segoe UI" w:eastAsia="Calibri" w:hAnsi="Segoe UI" w:cs="Segoe UI"/>
      <w:sz w:val="18"/>
      <w:szCs w:val="18"/>
      <w:lang w:val="en-US"/>
    </w:rPr>
  </w:style>
  <w:style w:type="table" w:customStyle="1" w:styleId="TableNormal">
    <w:name w:val="Table Normal"/>
    <w:rsid w:val="00531685"/>
    <w:pPr>
      <w:widowControl w:val="0"/>
      <w:spacing w:after="0" w:line="240" w:lineRule="auto"/>
    </w:pPr>
    <w:rPr>
      <w:rFonts w:ascii="Times New Roman" w:eastAsia="Times New Roman" w:hAnsi="Times New Roman" w:cs="Times New Roman"/>
      <w:lang w:eastAsia="uk-UA"/>
    </w:rPr>
    <w:tblPr>
      <w:tblCellMar>
        <w:top w:w="0" w:type="dxa"/>
        <w:left w:w="0" w:type="dxa"/>
        <w:bottom w:w="0" w:type="dxa"/>
        <w:right w:w="0" w:type="dxa"/>
      </w:tblCellMar>
    </w:tblPr>
  </w:style>
  <w:style w:type="character" w:customStyle="1" w:styleId="20">
    <w:name w:val="Заголовок 2 Знак"/>
    <w:basedOn w:val="a0"/>
    <w:link w:val="2"/>
    <w:uiPriority w:val="9"/>
    <w:rsid w:val="00055A49"/>
    <w:rPr>
      <w:rFonts w:asciiTheme="majorHAnsi" w:eastAsiaTheme="majorEastAsia" w:hAnsiTheme="majorHAnsi" w:cstheme="majorBidi"/>
      <w:color w:val="2E74B5" w:themeColor="accent1" w:themeShade="BF"/>
      <w:sz w:val="26"/>
      <w:szCs w:val="26"/>
      <w:lang w:val="en-US"/>
    </w:rPr>
  </w:style>
  <w:style w:type="paragraph" w:styleId="a9">
    <w:name w:val="List Paragraph"/>
    <w:basedOn w:val="a"/>
    <w:uiPriority w:val="34"/>
    <w:qFormat/>
    <w:rsid w:val="005922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3767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145-19" TargetMode="External"/><Relationship Id="rId13" Type="http://schemas.openxmlformats.org/officeDocument/2006/relationships/hyperlink" Target="https://zakon.rada.gov.ua/laws/show/2145-19"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zakon.rada.gov.ua/laws/show/2745-19" TargetMode="External"/><Relationship Id="rId12" Type="http://schemas.openxmlformats.org/officeDocument/2006/relationships/hyperlink" Target="https://zakon.rada.gov.ua/laws/show/2745-19"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https://zakon.rada.gov.ua/laws/show/z0880-19?find=1&amp;text=%D0%BE%D0%BF%D1%80%D0%B8%D0%BB%D1%8E" TargetMode="External"/><Relationship Id="rId1" Type="http://schemas.openxmlformats.org/officeDocument/2006/relationships/styles" Target="styles.xml"/><Relationship Id="rId6" Type="http://schemas.openxmlformats.org/officeDocument/2006/relationships/hyperlink" Target="https://zakon.rada.gov.ua/laws/show/2145-19" TargetMode="External"/><Relationship Id="rId11" Type="http://schemas.openxmlformats.org/officeDocument/2006/relationships/hyperlink" Target="https://zakon.rada.gov.ua/laws/show/2145-19" TargetMode="External"/><Relationship Id="rId5" Type="http://schemas.openxmlformats.org/officeDocument/2006/relationships/endnotes" Target="endnotes.xml"/><Relationship Id="rId15" Type="http://schemas.openxmlformats.org/officeDocument/2006/relationships/hyperlink" Target="https://zakon.rada.gov.ua/laws/show/2073-20?find=1&amp;text=%D0%B7%D0%B0%D1%81%D0%BB%D1%83%D1%85" TargetMode="External"/><Relationship Id="rId10" Type="http://schemas.openxmlformats.org/officeDocument/2006/relationships/hyperlink" Target="https://zakon.rada.gov.ua/laws/show/2745-19"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zakon.rada.gov.ua/laws/show/2145-19" TargetMode="External"/><Relationship Id="rId14" Type="http://schemas.openxmlformats.org/officeDocument/2006/relationships/hyperlink" Target="https://zakon.rada.gov.ua/laws/show/2745-19"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525</TotalTime>
  <Pages>19</Pages>
  <Words>30767</Words>
  <Characters>17538</Characters>
  <Application>Microsoft Office Word</Application>
  <DocSecurity>0</DocSecurity>
  <Lines>146</Lines>
  <Paragraphs>96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48209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Mykola.Varakin</dc:creator>
  <cp:keywords/>
  <dc:description/>
  <cp:lastModifiedBy>Panchenko T.</cp:lastModifiedBy>
  <cp:revision>79</cp:revision>
  <cp:lastPrinted>2023-10-17T13:44:00Z</cp:lastPrinted>
  <dcterms:created xsi:type="dcterms:W3CDTF">2023-10-05T13:13:00Z</dcterms:created>
  <dcterms:modified xsi:type="dcterms:W3CDTF">2023-10-27T12:08:00Z</dcterms:modified>
</cp:coreProperties>
</file>