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C295" w14:textId="77777777" w:rsidR="00F90983" w:rsidRPr="00CC3261" w:rsidRDefault="00667182" w:rsidP="00C22385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 w:rsidRPr="00CC3261">
        <w:rPr>
          <w:noProof/>
          <w:lang w:eastAsia="uk-UA"/>
        </w:rPr>
        <w:drawing>
          <wp:inline distT="0" distB="0" distL="0" distR="0" wp14:anchorId="629DD59F" wp14:editId="5C191CD6">
            <wp:extent cx="4572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79AB6" w14:textId="77777777" w:rsidR="00F90983" w:rsidRPr="00CC3261" w:rsidRDefault="00F90983" w:rsidP="00C22385">
      <w:pPr>
        <w:jc w:val="center"/>
        <w:rPr>
          <w:sz w:val="25"/>
        </w:rPr>
      </w:pPr>
    </w:p>
    <w:p w14:paraId="4426DDA8" w14:textId="77777777" w:rsidR="00F90983" w:rsidRPr="00CC3261" w:rsidRDefault="00667182" w:rsidP="00C22385">
      <w:pPr>
        <w:pStyle w:val="2"/>
        <w:spacing w:line="240" w:lineRule="auto"/>
        <w:rPr>
          <w:b w:val="0"/>
          <w:szCs w:val="28"/>
          <w:lang w:val="ru-RU"/>
        </w:rPr>
      </w:pPr>
      <w:r w:rsidRPr="00CC3261">
        <w:rPr>
          <w:szCs w:val="28"/>
        </w:rPr>
        <w:t>МІНІСТЕРСТВО ОСВІТИ І НАУКИ</w:t>
      </w:r>
      <w:r w:rsidRPr="00CC3261">
        <w:rPr>
          <w:b w:val="0"/>
          <w:szCs w:val="28"/>
        </w:rPr>
        <w:t xml:space="preserve"> </w:t>
      </w:r>
      <w:r w:rsidRPr="00CC3261">
        <w:rPr>
          <w:szCs w:val="28"/>
        </w:rPr>
        <w:t>УКРАЇНИ</w:t>
      </w:r>
    </w:p>
    <w:p w14:paraId="22124FF3" w14:textId="77777777" w:rsidR="00F90983" w:rsidRPr="00CC3261" w:rsidRDefault="00667182" w:rsidP="00C22385">
      <w:pPr>
        <w:pStyle w:val="a3"/>
        <w:spacing w:before="0" w:line="240" w:lineRule="auto"/>
        <w:ind w:firstLine="0"/>
        <w:jc w:val="center"/>
        <w:rPr>
          <w:b/>
          <w:sz w:val="96"/>
          <w:szCs w:val="96"/>
        </w:rPr>
      </w:pPr>
      <w:r w:rsidRPr="00CC3261">
        <w:rPr>
          <w:b/>
          <w:sz w:val="96"/>
          <w:szCs w:val="96"/>
        </w:rPr>
        <w:t>НАКАЗ</w:t>
      </w:r>
    </w:p>
    <w:p w14:paraId="3391CF8E" w14:textId="77777777" w:rsidR="00F90983" w:rsidRPr="00CC3261" w:rsidRDefault="00667182" w:rsidP="00C22385">
      <w:pPr>
        <w:pStyle w:val="a3"/>
        <w:spacing w:before="0" w:line="240" w:lineRule="auto"/>
        <w:ind w:firstLine="0"/>
        <w:jc w:val="left"/>
        <w:rPr>
          <w:b/>
          <w:szCs w:val="28"/>
        </w:rPr>
      </w:pPr>
      <w:r w:rsidRPr="00CC3261">
        <w:rPr>
          <w:b/>
          <w:szCs w:val="28"/>
        </w:rPr>
        <w:t xml:space="preserve">«__» _____________20__р.             </w:t>
      </w:r>
      <w:proofErr w:type="spellStart"/>
      <w:r w:rsidRPr="00CC3261">
        <w:rPr>
          <w:b/>
          <w:szCs w:val="28"/>
        </w:rPr>
        <w:t>м.Київ</w:t>
      </w:r>
      <w:proofErr w:type="spellEnd"/>
      <w:r w:rsidRPr="00CC3261">
        <w:rPr>
          <w:b/>
          <w:szCs w:val="28"/>
        </w:rPr>
        <w:t xml:space="preserve">                                 №__________</w:t>
      </w:r>
    </w:p>
    <w:p w14:paraId="7BD44FDA" w14:textId="77777777" w:rsidR="00F90983" w:rsidRPr="00CC3261" w:rsidRDefault="00F90983" w:rsidP="00C22385"/>
    <w:p w14:paraId="236732D0" w14:textId="77777777" w:rsidR="00816CCB" w:rsidRPr="00CC3261" w:rsidRDefault="00816CCB" w:rsidP="00E2151F">
      <w:pPr>
        <w:shd w:val="clear" w:color="auto" w:fill="FFFFFF"/>
        <w:ind w:right="448"/>
        <w:rPr>
          <w:bCs/>
          <w:color w:val="000000" w:themeColor="text1"/>
          <w:szCs w:val="28"/>
        </w:rPr>
      </w:pPr>
      <w:bookmarkStart w:id="0" w:name="n3"/>
      <w:bookmarkEnd w:id="0"/>
    </w:p>
    <w:p w14:paraId="3377E4FD" w14:textId="0B4D997F" w:rsidR="00F90983" w:rsidRPr="00CC3261" w:rsidRDefault="00667182" w:rsidP="009D4BEF">
      <w:pPr>
        <w:shd w:val="clear" w:color="auto" w:fill="FFFFFF"/>
        <w:spacing w:line="252" w:lineRule="auto"/>
        <w:ind w:right="-1"/>
        <w:jc w:val="both"/>
        <w:rPr>
          <w:bCs/>
          <w:color w:val="000000" w:themeColor="text1"/>
          <w:sz w:val="24"/>
          <w:szCs w:val="28"/>
        </w:rPr>
      </w:pPr>
      <w:r w:rsidRPr="00CC3261">
        <w:rPr>
          <w:bCs/>
          <w:color w:val="000000" w:themeColor="text1"/>
          <w:sz w:val="24"/>
          <w:szCs w:val="28"/>
        </w:rPr>
        <w:t xml:space="preserve">Про </w:t>
      </w:r>
      <w:r w:rsidR="003477C6" w:rsidRPr="00CC3261">
        <w:rPr>
          <w:bCs/>
          <w:color w:val="000000" w:themeColor="text1"/>
          <w:sz w:val="24"/>
          <w:szCs w:val="28"/>
        </w:rPr>
        <w:t>особливості запровадження змін до переліку галузей знань і спеціальностей, за якими здійснюється підготовка здобувачів вищої освіти, затверджених постановою Кабінету Міністрів України від 16 грудня 2022 р. № 1392</w:t>
      </w:r>
    </w:p>
    <w:p w14:paraId="19988BB0" w14:textId="77777777" w:rsidR="00F90983" w:rsidRPr="00CC3261" w:rsidRDefault="00F90983" w:rsidP="00A94CFA">
      <w:pPr>
        <w:shd w:val="clear" w:color="auto" w:fill="FFFFFF"/>
        <w:spacing w:line="252" w:lineRule="auto"/>
        <w:ind w:right="448"/>
        <w:jc w:val="both"/>
        <w:rPr>
          <w:bCs/>
          <w:color w:val="000000" w:themeColor="text1"/>
          <w:sz w:val="24"/>
          <w:szCs w:val="28"/>
        </w:rPr>
      </w:pPr>
    </w:p>
    <w:p w14:paraId="34A3DA3A" w14:textId="4D541A84" w:rsidR="00C42640" w:rsidRPr="00BE0926" w:rsidRDefault="00C116F2" w:rsidP="00B72A61">
      <w:pPr>
        <w:shd w:val="clear" w:color="auto" w:fill="FFFFFF"/>
        <w:spacing w:after="120"/>
        <w:jc w:val="both"/>
        <w:rPr>
          <w:bCs/>
          <w:color w:val="000000" w:themeColor="text1"/>
          <w:szCs w:val="28"/>
        </w:rPr>
      </w:pPr>
      <w:bookmarkStart w:id="1" w:name="n4"/>
      <w:bookmarkStart w:id="2" w:name="n40"/>
      <w:bookmarkEnd w:id="1"/>
      <w:bookmarkEnd w:id="2"/>
      <w:r w:rsidRPr="00BE0926">
        <w:rPr>
          <w:bCs/>
          <w:color w:val="000000" w:themeColor="text1"/>
          <w:szCs w:val="28"/>
        </w:rPr>
        <w:tab/>
      </w:r>
      <w:r w:rsidR="003477C6" w:rsidRPr="00BE0926">
        <w:rPr>
          <w:bCs/>
          <w:color w:val="000000" w:themeColor="text1"/>
          <w:szCs w:val="28"/>
        </w:rPr>
        <w:t xml:space="preserve">Відповідно </w:t>
      </w:r>
      <w:r w:rsidR="00791DAC" w:rsidRPr="00BE0926">
        <w:rPr>
          <w:bCs/>
          <w:color w:val="000000" w:themeColor="text1"/>
          <w:szCs w:val="28"/>
        </w:rPr>
        <w:t xml:space="preserve">до </w:t>
      </w:r>
      <w:r w:rsidR="00B72A61" w:rsidRPr="00BE0926">
        <w:rPr>
          <w:bCs/>
          <w:color w:val="000000" w:themeColor="text1"/>
          <w:szCs w:val="28"/>
        </w:rPr>
        <w:t xml:space="preserve">абзацу дев’ятого </w:t>
      </w:r>
      <w:r w:rsidR="00EF6CC4" w:rsidRPr="00BE0926">
        <w:rPr>
          <w:bCs/>
          <w:color w:val="000000" w:themeColor="text1"/>
          <w:szCs w:val="28"/>
        </w:rPr>
        <w:t>частини сьомої статті 24</w:t>
      </w:r>
      <w:r w:rsidR="00134D87" w:rsidRPr="00BE0926">
        <w:rPr>
          <w:bCs/>
          <w:color w:val="000000" w:themeColor="text1"/>
          <w:szCs w:val="28"/>
        </w:rPr>
        <w:t xml:space="preserve"> </w:t>
      </w:r>
      <w:r w:rsidR="00EF6CC4" w:rsidRPr="00BE0926">
        <w:rPr>
          <w:bCs/>
          <w:color w:val="000000" w:themeColor="text1"/>
          <w:szCs w:val="28"/>
        </w:rPr>
        <w:t>Закону України «Про вищу освіту», частин</w:t>
      </w:r>
      <w:r w:rsidR="00B72A61" w:rsidRPr="00BE0926">
        <w:rPr>
          <w:bCs/>
          <w:color w:val="000000" w:themeColor="text1"/>
          <w:szCs w:val="28"/>
        </w:rPr>
        <w:t>и</w:t>
      </w:r>
      <w:r w:rsidR="00134D87" w:rsidRPr="00BE0926">
        <w:rPr>
          <w:bCs/>
          <w:color w:val="000000" w:themeColor="text1"/>
          <w:szCs w:val="28"/>
        </w:rPr>
        <w:t xml:space="preserve"> </w:t>
      </w:r>
      <w:r w:rsidR="00EF6CC4" w:rsidRPr="00BE0926">
        <w:rPr>
          <w:bCs/>
          <w:color w:val="000000" w:themeColor="text1"/>
          <w:szCs w:val="28"/>
        </w:rPr>
        <w:t>восьмої статті 18</w:t>
      </w:r>
      <w:r w:rsidR="002064B3" w:rsidRPr="00BE0926">
        <w:rPr>
          <w:bCs/>
          <w:color w:val="000000" w:themeColor="text1"/>
          <w:szCs w:val="28"/>
        </w:rPr>
        <w:t xml:space="preserve"> </w:t>
      </w:r>
      <w:r w:rsidR="00EF6CC4" w:rsidRPr="00BE0926">
        <w:rPr>
          <w:bCs/>
          <w:color w:val="000000" w:themeColor="text1"/>
          <w:szCs w:val="28"/>
        </w:rPr>
        <w:t xml:space="preserve">Закону України «Про фахову </w:t>
      </w:r>
      <w:proofErr w:type="spellStart"/>
      <w:r w:rsidR="00EF6CC4" w:rsidRPr="00BE0926">
        <w:rPr>
          <w:bCs/>
          <w:color w:val="000000" w:themeColor="text1"/>
          <w:szCs w:val="28"/>
        </w:rPr>
        <w:t>передвищу</w:t>
      </w:r>
      <w:proofErr w:type="spellEnd"/>
      <w:r w:rsidR="00EF6CC4" w:rsidRPr="00BE0926">
        <w:rPr>
          <w:bCs/>
          <w:color w:val="000000" w:themeColor="text1"/>
          <w:szCs w:val="28"/>
        </w:rPr>
        <w:t xml:space="preserve"> освіту»</w:t>
      </w:r>
      <w:r w:rsidR="00B72A61" w:rsidRPr="00BE0926">
        <w:rPr>
          <w:bCs/>
          <w:color w:val="000000" w:themeColor="text1"/>
          <w:szCs w:val="28"/>
        </w:rPr>
        <w:t>, підпунктів 5, 46, 91 пункту 4 Положення про Міністерство освіти і науки України, затвердженого постановою Кабінету Міністрів України від 16 жовтня 2014 р. № 630,</w:t>
      </w:r>
      <w:r w:rsidR="00EF6CC4" w:rsidRPr="00BE0926">
        <w:rPr>
          <w:bCs/>
          <w:color w:val="000000" w:themeColor="text1"/>
          <w:szCs w:val="28"/>
        </w:rPr>
        <w:t xml:space="preserve"> та з урахуванням </w:t>
      </w:r>
      <w:r w:rsidR="003477C6" w:rsidRPr="00BE0926">
        <w:rPr>
          <w:bCs/>
          <w:color w:val="000000" w:themeColor="text1"/>
          <w:szCs w:val="28"/>
        </w:rPr>
        <w:t xml:space="preserve">постанови Кабінету Міністрів </w:t>
      </w:r>
      <w:r w:rsidR="002064B3" w:rsidRPr="00BE0926">
        <w:rPr>
          <w:bCs/>
          <w:color w:val="000000" w:themeColor="text1"/>
          <w:szCs w:val="28"/>
        </w:rPr>
        <w:t>України від 16</w:t>
      </w:r>
      <w:r w:rsidR="00B72A61" w:rsidRPr="00BE0926">
        <w:rPr>
          <w:bCs/>
          <w:color w:val="000000" w:themeColor="text1"/>
          <w:szCs w:val="28"/>
        </w:rPr>
        <w:t> </w:t>
      </w:r>
      <w:r w:rsidR="002064B3" w:rsidRPr="00BE0926">
        <w:rPr>
          <w:bCs/>
          <w:color w:val="000000" w:themeColor="text1"/>
          <w:szCs w:val="28"/>
        </w:rPr>
        <w:t>грудня 2022 р. № </w:t>
      </w:r>
      <w:r w:rsidR="003477C6" w:rsidRPr="00BE0926">
        <w:rPr>
          <w:bCs/>
          <w:color w:val="000000" w:themeColor="text1"/>
          <w:szCs w:val="28"/>
        </w:rPr>
        <w:t>1392 «Про внесення змін до переліку галузей знань і спеціальностей, за якими здійснюється підготовка здобувачів вищої освіти»</w:t>
      </w:r>
    </w:p>
    <w:p w14:paraId="2D8DA890" w14:textId="77777777" w:rsidR="003477C6" w:rsidRPr="00BE0926" w:rsidRDefault="003477C6" w:rsidP="00816CCB">
      <w:pPr>
        <w:shd w:val="clear" w:color="auto" w:fill="FFFFFF"/>
        <w:spacing w:after="120"/>
        <w:jc w:val="both"/>
        <w:rPr>
          <w:b/>
          <w:bCs/>
          <w:color w:val="000000" w:themeColor="text1"/>
          <w:spacing w:val="30"/>
          <w:szCs w:val="28"/>
        </w:rPr>
      </w:pPr>
    </w:p>
    <w:p w14:paraId="0CF7C1B5" w14:textId="77777777" w:rsidR="00F90983" w:rsidRPr="00BE0926" w:rsidRDefault="00667182" w:rsidP="00816CCB">
      <w:pPr>
        <w:shd w:val="clear" w:color="auto" w:fill="FFFFFF"/>
        <w:spacing w:after="120"/>
        <w:jc w:val="both"/>
        <w:rPr>
          <w:b/>
          <w:bCs/>
          <w:color w:val="000000" w:themeColor="text1"/>
          <w:spacing w:val="30"/>
          <w:szCs w:val="28"/>
        </w:rPr>
      </w:pPr>
      <w:r w:rsidRPr="00BE0926">
        <w:rPr>
          <w:b/>
          <w:bCs/>
          <w:color w:val="000000" w:themeColor="text1"/>
          <w:spacing w:val="30"/>
          <w:szCs w:val="28"/>
        </w:rPr>
        <w:t>НАКАЗУЮ:</w:t>
      </w:r>
    </w:p>
    <w:p w14:paraId="76ED9A72" w14:textId="4DE09F60" w:rsidR="00A94CFA" w:rsidRPr="00BE0926" w:rsidRDefault="00287A29" w:rsidP="002064B3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bookmarkStart w:id="3" w:name="_Hlk93398013"/>
      <w:r w:rsidRPr="00BE0926">
        <w:rPr>
          <w:color w:val="000000"/>
          <w:sz w:val="28"/>
          <w:szCs w:val="28"/>
        </w:rPr>
        <w:t>1. </w:t>
      </w:r>
      <w:r w:rsidR="003477C6" w:rsidRPr="00BE0926">
        <w:rPr>
          <w:color w:val="000000"/>
          <w:sz w:val="28"/>
          <w:szCs w:val="28"/>
        </w:rPr>
        <w:t xml:space="preserve">Затвердити таблицю відповідності </w:t>
      </w:r>
      <w:r w:rsidR="00D24AC1" w:rsidRPr="00BE0926">
        <w:rPr>
          <w:color w:val="000000"/>
          <w:sz w:val="28"/>
          <w:szCs w:val="28"/>
        </w:rPr>
        <w:t xml:space="preserve">окремих </w:t>
      </w:r>
      <w:r w:rsidR="003477C6" w:rsidRPr="00BE0926">
        <w:rPr>
          <w:color w:val="000000"/>
          <w:sz w:val="28"/>
          <w:szCs w:val="28"/>
        </w:rPr>
        <w:t>спеціальностей</w:t>
      </w:r>
      <w:r w:rsidR="002064B3" w:rsidRPr="00BE0926">
        <w:rPr>
          <w:color w:val="000000"/>
          <w:sz w:val="28"/>
          <w:szCs w:val="28"/>
        </w:rPr>
        <w:t xml:space="preserve"> переліку галузей знань і спеціальностей, за якими здійснюється підготовка здобувачів вищої освіти</w:t>
      </w:r>
      <w:r w:rsidR="00457206" w:rsidRPr="00BE0926">
        <w:rPr>
          <w:color w:val="000000"/>
          <w:sz w:val="28"/>
          <w:szCs w:val="28"/>
        </w:rPr>
        <w:t xml:space="preserve">, </w:t>
      </w:r>
      <w:r w:rsidR="002064B3" w:rsidRPr="00BE0926">
        <w:rPr>
          <w:color w:val="000000"/>
          <w:sz w:val="28"/>
          <w:szCs w:val="28"/>
        </w:rPr>
        <w:t>затвердженого</w:t>
      </w:r>
      <w:r w:rsidR="00D24AC1" w:rsidRPr="00BE0926">
        <w:rPr>
          <w:color w:val="000000"/>
          <w:sz w:val="28"/>
          <w:szCs w:val="28"/>
        </w:rPr>
        <w:t xml:space="preserve"> постановою Кабінету Міністрів України </w:t>
      </w:r>
      <w:r w:rsidR="002064B3" w:rsidRPr="00BE0926">
        <w:rPr>
          <w:color w:val="000000"/>
          <w:sz w:val="28"/>
          <w:szCs w:val="28"/>
        </w:rPr>
        <w:t>від 29 </w:t>
      </w:r>
      <w:r w:rsidR="00457206" w:rsidRPr="00BE0926">
        <w:rPr>
          <w:color w:val="000000"/>
          <w:sz w:val="28"/>
          <w:szCs w:val="28"/>
        </w:rPr>
        <w:t>квітня 2015 р. № </w:t>
      </w:r>
      <w:r w:rsidR="00D24AC1" w:rsidRPr="00BE0926">
        <w:rPr>
          <w:color w:val="000000"/>
          <w:sz w:val="28"/>
          <w:szCs w:val="28"/>
        </w:rPr>
        <w:t xml:space="preserve">266 </w:t>
      </w:r>
      <w:r w:rsidR="002064B3" w:rsidRPr="00BE0926">
        <w:rPr>
          <w:color w:val="000000"/>
          <w:sz w:val="28"/>
          <w:szCs w:val="28"/>
        </w:rPr>
        <w:t xml:space="preserve">(в редакції </w:t>
      </w:r>
      <w:r w:rsidR="00EB6C23" w:rsidRPr="00BE0926">
        <w:rPr>
          <w:color w:val="000000"/>
          <w:sz w:val="28"/>
          <w:szCs w:val="28"/>
        </w:rPr>
        <w:t>станом на</w:t>
      </w:r>
      <w:r w:rsidR="002064B3" w:rsidRPr="00BE0926">
        <w:rPr>
          <w:color w:val="000000"/>
          <w:sz w:val="28"/>
          <w:szCs w:val="28"/>
        </w:rPr>
        <w:t xml:space="preserve"> </w:t>
      </w:r>
      <w:r w:rsidR="00A449A4">
        <w:rPr>
          <w:color w:val="000000"/>
          <w:sz w:val="28"/>
          <w:szCs w:val="28"/>
        </w:rPr>
        <w:t>6</w:t>
      </w:r>
      <w:bookmarkStart w:id="4" w:name="_GoBack"/>
      <w:bookmarkEnd w:id="4"/>
      <w:r w:rsidR="002064B3" w:rsidRPr="00BE0926">
        <w:rPr>
          <w:color w:val="000000"/>
          <w:sz w:val="28"/>
          <w:szCs w:val="28"/>
        </w:rPr>
        <w:t xml:space="preserve"> липня 2021 р.) </w:t>
      </w:r>
      <w:r w:rsidR="00645DD1" w:rsidRPr="00BE0926">
        <w:rPr>
          <w:color w:val="000000"/>
          <w:sz w:val="28"/>
          <w:szCs w:val="28"/>
        </w:rPr>
        <w:t>(</w:t>
      </w:r>
      <w:r w:rsidR="001963B6" w:rsidRPr="00BE0926">
        <w:rPr>
          <w:color w:val="000000"/>
          <w:sz w:val="28"/>
          <w:szCs w:val="28"/>
        </w:rPr>
        <w:t>Список</w:t>
      </w:r>
      <w:r w:rsidR="00645DD1" w:rsidRPr="00BE0926">
        <w:rPr>
          <w:color w:val="000000"/>
          <w:sz w:val="28"/>
          <w:szCs w:val="28"/>
        </w:rPr>
        <w:t xml:space="preserve"> </w:t>
      </w:r>
      <w:r w:rsidR="001963B6" w:rsidRPr="00BE0926">
        <w:rPr>
          <w:color w:val="000000"/>
          <w:sz w:val="28"/>
          <w:szCs w:val="28"/>
        </w:rPr>
        <w:t>1</w:t>
      </w:r>
      <w:r w:rsidR="00645DD1" w:rsidRPr="00BE0926">
        <w:rPr>
          <w:color w:val="000000"/>
          <w:sz w:val="28"/>
          <w:szCs w:val="28"/>
        </w:rPr>
        <w:t>)</w:t>
      </w:r>
      <w:r w:rsidR="003477C6" w:rsidRPr="00BE0926">
        <w:rPr>
          <w:color w:val="000000"/>
          <w:sz w:val="28"/>
          <w:szCs w:val="28"/>
        </w:rPr>
        <w:t>, спеціальностям</w:t>
      </w:r>
      <w:r w:rsidR="00D24AC1" w:rsidRPr="00BE0926">
        <w:rPr>
          <w:color w:val="000000"/>
          <w:sz w:val="28"/>
          <w:szCs w:val="28"/>
        </w:rPr>
        <w:t xml:space="preserve">, </w:t>
      </w:r>
      <w:r w:rsidR="002064B3" w:rsidRPr="00BE0926">
        <w:rPr>
          <w:color w:val="000000"/>
          <w:sz w:val="28"/>
          <w:szCs w:val="28"/>
        </w:rPr>
        <w:t xml:space="preserve">код </w:t>
      </w:r>
      <w:r w:rsidR="00B629E4" w:rsidRPr="00BE0926">
        <w:rPr>
          <w:color w:val="000000"/>
          <w:sz w:val="28"/>
          <w:szCs w:val="28"/>
        </w:rPr>
        <w:t>та/або</w:t>
      </w:r>
      <w:r w:rsidR="002064B3" w:rsidRPr="00BE0926">
        <w:rPr>
          <w:color w:val="000000"/>
          <w:sz w:val="28"/>
          <w:szCs w:val="28"/>
        </w:rPr>
        <w:t xml:space="preserve"> найменування яких були змінені</w:t>
      </w:r>
      <w:r w:rsidR="00D24AC1" w:rsidRPr="00BE0926">
        <w:rPr>
          <w:color w:val="000000"/>
          <w:sz w:val="28"/>
          <w:szCs w:val="28"/>
        </w:rPr>
        <w:t xml:space="preserve"> </w:t>
      </w:r>
      <w:r w:rsidR="002064B3" w:rsidRPr="00BE0926">
        <w:rPr>
          <w:color w:val="000000"/>
          <w:sz w:val="28"/>
          <w:szCs w:val="28"/>
        </w:rPr>
        <w:t xml:space="preserve">відповідно до постанови Кабінету Міністрів України від 16 грудня 2022 р. № 1392 </w:t>
      </w:r>
      <w:r w:rsidR="00550E18" w:rsidRPr="00BE0926">
        <w:rPr>
          <w:color w:val="000000"/>
          <w:sz w:val="28"/>
          <w:szCs w:val="28"/>
        </w:rPr>
        <w:t>(</w:t>
      </w:r>
      <w:r w:rsidR="00EB6C23" w:rsidRPr="00BE0926">
        <w:rPr>
          <w:color w:val="000000"/>
          <w:sz w:val="28"/>
          <w:szCs w:val="28"/>
        </w:rPr>
        <w:t>Список </w:t>
      </w:r>
      <w:r w:rsidR="001963B6" w:rsidRPr="00BE0926">
        <w:rPr>
          <w:color w:val="000000"/>
          <w:sz w:val="28"/>
          <w:szCs w:val="28"/>
        </w:rPr>
        <w:t>2</w:t>
      </w:r>
      <w:r w:rsidR="00550E18" w:rsidRPr="00BE0926">
        <w:rPr>
          <w:color w:val="000000"/>
          <w:sz w:val="28"/>
          <w:szCs w:val="28"/>
        </w:rPr>
        <w:t>)</w:t>
      </w:r>
      <w:r w:rsidR="004A6076" w:rsidRPr="00BE0926">
        <w:rPr>
          <w:color w:val="000000"/>
          <w:sz w:val="28"/>
          <w:szCs w:val="28"/>
        </w:rPr>
        <w:t xml:space="preserve">, </w:t>
      </w:r>
      <w:r w:rsidR="001E0095" w:rsidRPr="00BE0926">
        <w:rPr>
          <w:color w:val="000000"/>
          <w:sz w:val="28"/>
          <w:szCs w:val="28"/>
        </w:rPr>
        <w:t>що додається</w:t>
      </w:r>
      <w:r w:rsidR="003477C6" w:rsidRPr="00BE0926">
        <w:rPr>
          <w:color w:val="000000"/>
          <w:sz w:val="28"/>
          <w:szCs w:val="28"/>
        </w:rPr>
        <w:t>.</w:t>
      </w:r>
    </w:p>
    <w:p w14:paraId="58191CE1" w14:textId="77777777" w:rsidR="002245AE" w:rsidRDefault="00F625EB" w:rsidP="0037068F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 w:rsidRPr="00BE0926">
        <w:rPr>
          <w:color w:val="000000"/>
          <w:sz w:val="28"/>
          <w:szCs w:val="28"/>
        </w:rPr>
        <w:t>2</w:t>
      </w:r>
      <w:r w:rsidR="00287A29" w:rsidRPr="00BE0926">
        <w:rPr>
          <w:color w:val="000000"/>
          <w:sz w:val="28"/>
          <w:szCs w:val="28"/>
        </w:rPr>
        <w:t>. </w:t>
      </w:r>
      <w:r w:rsidR="00674E82" w:rsidRPr="00BE0926">
        <w:rPr>
          <w:color w:val="000000"/>
          <w:sz w:val="28"/>
          <w:szCs w:val="28"/>
        </w:rPr>
        <w:t>Департаменту атестації кадрів вищої кваліфікації (</w:t>
      </w:r>
      <w:proofErr w:type="spellStart"/>
      <w:r w:rsidR="00674E82" w:rsidRPr="00BE0926">
        <w:rPr>
          <w:color w:val="000000"/>
          <w:sz w:val="28"/>
          <w:szCs w:val="28"/>
        </w:rPr>
        <w:t>Криштоф</w:t>
      </w:r>
      <w:proofErr w:type="spellEnd"/>
      <w:r w:rsidR="00674E82" w:rsidRPr="00BE0926">
        <w:rPr>
          <w:color w:val="000000"/>
          <w:sz w:val="28"/>
          <w:szCs w:val="28"/>
        </w:rPr>
        <w:t xml:space="preserve"> С.)</w:t>
      </w:r>
      <w:r w:rsidR="002245AE">
        <w:rPr>
          <w:color w:val="000000"/>
          <w:sz w:val="28"/>
          <w:szCs w:val="28"/>
        </w:rPr>
        <w:t>:</w:t>
      </w:r>
    </w:p>
    <w:p w14:paraId="079B74FD" w14:textId="061D26A3" w:rsidR="003246E4" w:rsidRDefault="00674E82" w:rsidP="0037068F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 w:rsidRPr="00BE0926">
        <w:rPr>
          <w:color w:val="000000"/>
          <w:sz w:val="28"/>
          <w:szCs w:val="28"/>
        </w:rPr>
        <w:t>забезпеч</w:t>
      </w:r>
      <w:r w:rsidR="0037068F" w:rsidRPr="00BE0926">
        <w:rPr>
          <w:color w:val="000000"/>
          <w:sz w:val="28"/>
          <w:szCs w:val="28"/>
        </w:rPr>
        <w:t>ити</w:t>
      </w:r>
      <w:r w:rsidRPr="00BE0926">
        <w:rPr>
          <w:color w:val="000000"/>
          <w:sz w:val="28"/>
          <w:szCs w:val="28"/>
        </w:rPr>
        <w:t xml:space="preserve"> переоформлення </w:t>
      </w:r>
      <w:r w:rsidR="001E0095" w:rsidRPr="00BE0926">
        <w:rPr>
          <w:color w:val="000000"/>
          <w:sz w:val="28"/>
          <w:szCs w:val="28"/>
        </w:rPr>
        <w:t xml:space="preserve">ліцензій на провадження освітньої діяльності </w:t>
      </w:r>
      <w:r w:rsidR="006F433C" w:rsidRPr="00BE0926">
        <w:rPr>
          <w:color w:val="000000"/>
          <w:sz w:val="28"/>
          <w:szCs w:val="28"/>
        </w:rPr>
        <w:t xml:space="preserve">у сфері </w:t>
      </w:r>
      <w:r w:rsidR="0037068F" w:rsidRPr="00BE0926">
        <w:rPr>
          <w:color w:val="000000"/>
          <w:sz w:val="28"/>
          <w:szCs w:val="28"/>
        </w:rPr>
        <w:t xml:space="preserve">вищої </w:t>
      </w:r>
      <w:r w:rsidR="006F433C" w:rsidRPr="00BE0926">
        <w:rPr>
          <w:color w:val="000000"/>
          <w:sz w:val="28"/>
          <w:szCs w:val="28"/>
        </w:rPr>
        <w:t xml:space="preserve">освіти </w:t>
      </w:r>
      <w:r w:rsidR="00B72A61" w:rsidRPr="00BE0926">
        <w:rPr>
          <w:color w:val="000000"/>
          <w:sz w:val="28"/>
          <w:szCs w:val="28"/>
        </w:rPr>
        <w:t>з</w:t>
      </w:r>
      <w:r w:rsidR="006F433C" w:rsidRPr="00BE0926">
        <w:rPr>
          <w:color w:val="000000"/>
          <w:sz w:val="28"/>
          <w:szCs w:val="28"/>
        </w:rPr>
        <w:t>а освітніми програмами, що передбачають присвоєння професійної кваліфікації з професій, для яких запроваджено додаткове регулювання</w:t>
      </w:r>
      <w:r w:rsidR="00B72A61" w:rsidRPr="00BE0926">
        <w:rPr>
          <w:color w:val="000000"/>
          <w:sz w:val="28"/>
          <w:szCs w:val="28"/>
        </w:rPr>
        <w:t>,</w:t>
      </w:r>
      <w:r w:rsidR="006F433C" w:rsidRPr="00BE0926">
        <w:rPr>
          <w:color w:val="000000"/>
          <w:sz w:val="28"/>
          <w:szCs w:val="28"/>
        </w:rPr>
        <w:t xml:space="preserve"> </w:t>
      </w:r>
      <w:r w:rsidR="0037068F" w:rsidRPr="00BE0926">
        <w:rPr>
          <w:color w:val="000000"/>
          <w:sz w:val="28"/>
          <w:szCs w:val="28"/>
        </w:rPr>
        <w:t xml:space="preserve">та </w:t>
      </w:r>
      <w:r w:rsidR="006F433C" w:rsidRPr="00BE0926">
        <w:rPr>
          <w:color w:val="000000"/>
          <w:sz w:val="28"/>
          <w:szCs w:val="28"/>
        </w:rPr>
        <w:t xml:space="preserve">на рівні </w:t>
      </w:r>
      <w:r w:rsidR="0037068F" w:rsidRPr="00BE0926">
        <w:rPr>
          <w:color w:val="000000"/>
          <w:sz w:val="28"/>
          <w:szCs w:val="28"/>
        </w:rPr>
        <w:t>фахової передвищої освіти</w:t>
      </w:r>
      <w:r w:rsidR="006F433C" w:rsidRPr="00BE0926">
        <w:rPr>
          <w:color w:val="000000"/>
          <w:sz w:val="28"/>
          <w:szCs w:val="28"/>
        </w:rPr>
        <w:t xml:space="preserve"> в установленому законодавством порядку</w:t>
      </w:r>
      <w:r w:rsidR="002245AE">
        <w:rPr>
          <w:color w:val="000000"/>
          <w:sz w:val="28"/>
          <w:szCs w:val="28"/>
        </w:rPr>
        <w:t>;</w:t>
      </w:r>
    </w:p>
    <w:p w14:paraId="275FEFBE" w14:textId="765D92AF" w:rsidR="002245AE" w:rsidRPr="00BE0926" w:rsidRDefault="002245AE" w:rsidP="0037068F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 w:rsidRPr="00BE0926">
        <w:rPr>
          <w:color w:val="000000"/>
          <w:sz w:val="28"/>
          <w:szCs w:val="28"/>
        </w:rPr>
        <w:lastRenderedPageBreak/>
        <w:t>забезпечити переоформлення сертифікатів про акредитацію</w:t>
      </w:r>
      <w:r>
        <w:rPr>
          <w:color w:val="000000"/>
          <w:sz w:val="28"/>
          <w:szCs w:val="28"/>
        </w:rPr>
        <w:t>, виданих Міністерством освіти і науки України,</w:t>
      </w:r>
      <w:r w:rsidRPr="00BE0926">
        <w:rPr>
          <w:color w:val="000000"/>
          <w:sz w:val="28"/>
          <w:szCs w:val="28"/>
        </w:rPr>
        <w:t xml:space="preserve"> відповідно до законодавства.</w:t>
      </w:r>
    </w:p>
    <w:p w14:paraId="1709B1CD" w14:textId="5A23416B" w:rsidR="00D55CD9" w:rsidRPr="00BE0926" w:rsidRDefault="00D55CD9" w:rsidP="00D55CD9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 w:rsidRPr="00BE0926">
        <w:rPr>
          <w:color w:val="000000"/>
          <w:sz w:val="28"/>
          <w:szCs w:val="28"/>
        </w:rPr>
        <w:t>3. Державній службі якості освіти (</w:t>
      </w:r>
      <w:proofErr w:type="spellStart"/>
      <w:r w:rsidRPr="00BE0926">
        <w:rPr>
          <w:color w:val="000000"/>
          <w:sz w:val="28"/>
          <w:szCs w:val="28"/>
        </w:rPr>
        <w:t>Гурак</w:t>
      </w:r>
      <w:proofErr w:type="spellEnd"/>
      <w:r w:rsidRPr="00BE0926">
        <w:rPr>
          <w:color w:val="000000"/>
          <w:sz w:val="28"/>
          <w:szCs w:val="28"/>
        </w:rPr>
        <w:t xml:space="preserve"> Р.) забезпечити підтвердження рішень про акредитацію </w:t>
      </w:r>
      <w:r w:rsidR="002245AE">
        <w:rPr>
          <w:color w:val="000000"/>
          <w:sz w:val="28"/>
          <w:szCs w:val="28"/>
        </w:rPr>
        <w:t>освітньо-професійних</w:t>
      </w:r>
      <w:r w:rsidR="002245AE" w:rsidRPr="002245AE">
        <w:rPr>
          <w:color w:val="000000"/>
          <w:sz w:val="28"/>
          <w:szCs w:val="28"/>
        </w:rPr>
        <w:t xml:space="preserve"> </w:t>
      </w:r>
      <w:r w:rsidR="002245AE">
        <w:rPr>
          <w:color w:val="000000"/>
          <w:sz w:val="28"/>
          <w:szCs w:val="28"/>
        </w:rPr>
        <w:t xml:space="preserve">програм </w:t>
      </w:r>
      <w:r w:rsidR="002245AE" w:rsidRPr="002245AE">
        <w:rPr>
          <w:color w:val="000000"/>
          <w:sz w:val="28"/>
          <w:szCs w:val="28"/>
        </w:rPr>
        <w:t>фахової передвищої освіти</w:t>
      </w:r>
      <w:r w:rsidR="002245AE">
        <w:rPr>
          <w:color w:val="000000"/>
          <w:sz w:val="28"/>
          <w:szCs w:val="28"/>
        </w:rPr>
        <w:t xml:space="preserve"> </w:t>
      </w:r>
      <w:r w:rsidRPr="00BE0926">
        <w:rPr>
          <w:color w:val="000000"/>
          <w:sz w:val="28"/>
          <w:szCs w:val="28"/>
        </w:rPr>
        <w:t>відповідно до законодавства.</w:t>
      </w:r>
    </w:p>
    <w:p w14:paraId="57C6CB0A" w14:textId="47DFBEE6" w:rsidR="00B72A61" w:rsidRPr="00BE0926" w:rsidRDefault="002245AE" w:rsidP="00B72A61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72A61" w:rsidRPr="00BE0926">
        <w:rPr>
          <w:color w:val="000000"/>
          <w:sz w:val="28"/>
          <w:szCs w:val="28"/>
        </w:rPr>
        <w:t>. </w:t>
      </w:r>
      <w:r w:rsidR="00172BE8" w:rsidRPr="00BE0926">
        <w:rPr>
          <w:color w:val="000000"/>
          <w:sz w:val="28"/>
          <w:szCs w:val="28"/>
        </w:rPr>
        <w:t>Пропонувати</w:t>
      </w:r>
      <w:r w:rsidR="00B72A61" w:rsidRPr="00BE0926">
        <w:rPr>
          <w:color w:val="000000"/>
          <w:sz w:val="28"/>
          <w:szCs w:val="28"/>
        </w:rPr>
        <w:t xml:space="preserve"> Національному агентству із з</w:t>
      </w:r>
      <w:r w:rsidR="00773F89">
        <w:rPr>
          <w:color w:val="000000"/>
          <w:sz w:val="28"/>
          <w:szCs w:val="28"/>
        </w:rPr>
        <w:t xml:space="preserve">абезпечення якості вищої освіти </w:t>
      </w:r>
      <w:r w:rsidR="00B72A61" w:rsidRPr="00BE0926">
        <w:rPr>
          <w:color w:val="000000"/>
          <w:sz w:val="28"/>
          <w:szCs w:val="28"/>
        </w:rPr>
        <w:t>(</w:t>
      </w:r>
      <w:proofErr w:type="spellStart"/>
      <w:r w:rsidR="00B72A61" w:rsidRPr="00BE0926">
        <w:rPr>
          <w:color w:val="000000"/>
          <w:sz w:val="28"/>
          <w:szCs w:val="28"/>
        </w:rPr>
        <w:t>Бутенко</w:t>
      </w:r>
      <w:proofErr w:type="spellEnd"/>
      <w:r w:rsidR="00B72A61" w:rsidRPr="00BE0926">
        <w:rPr>
          <w:color w:val="000000"/>
          <w:sz w:val="28"/>
          <w:szCs w:val="28"/>
        </w:rPr>
        <w:t xml:space="preserve"> А.) забезпечити переоформлення </w:t>
      </w:r>
      <w:r>
        <w:rPr>
          <w:color w:val="000000"/>
          <w:sz w:val="28"/>
          <w:szCs w:val="28"/>
        </w:rPr>
        <w:t xml:space="preserve">виданих ним </w:t>
      </w:r>
      <w:r w:rsidR="00B72A61" w:rsidRPr="00BE0926">
        <w:rPr>
          <w:color w:val="000000"/>
          <w:sz w:val="28"/>
          <w:szCs w:val="28"/>
        </w:rPr>
        <w:t xml:space="preserve">сертифікатів про акредитацію </w:t>
      </w:r>
      <w:r>
        <w:rPr>
          <w:color w:val="000000"/>
          <w:sz w:val="28"/>
          <w:szCs w:val="28"/>
        </w:rPr>
        <w:t xml:space="preserve">освітніх програм, за якими здійснюється підготовка здобувачів вищої освіти, </w:t>
      </w:r>
      <w:r w:rsidR="00B72A61" w:rsidRPr="00BE0926">
        <w:rPr>
          <w:color w:val="000000"/>
          <w:sz w:val="28"/>
          <w:szCs w:val="28"/>
        </w:rPr>
        <w:t>відповідно до законодавства.</w:t>
      </w:r>
    </w:p>
    <w:p w14:paraId="2BA89B4F" w14:textId="5FCC004E" w:rsidR="00172BE8" w:rsidRPr="00BE0926" w:rsidRDefault="002245AE" w:rsidP="00172BE8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7D83" w:rsidRPr="00BE0926">
        <w:rPr>
          <w:color w:val="000000"/>
          <w:sz w:val="28"/>
          <w:szCs w:val="28"/>
        </w:rPr>
        <w:t xml:space="preserve">. </w:t>
      </w:r>
      <w:r w:rsidR="00172BE8" w:rsidRPr="00BE0926">
        <w:rPr>
          <w:color w:val="000000"/>
          <w:sz w:val="28"/>
          <w:szCs w:val="28"/>
        </w:rPr>
        <w:t xml:space="preserve">Привести Перелік спеціальностей, здобуття ступеня освіти з яких необхідне для доступу до професій, для яких запроваджено додаткове регулювання, затверджений наказом Міністерства освіти і науки України від 22 травня 2020 року № 673, зареєстрованим в Міністерстві юстиції України 09 червня 2020 р. за № 502/34785, у відповідність до змін у переліку галузей знань і спеціальностей, за якими здійснюється підготовка здобувачів вищої освіти, затвердженого постановою Кабінету Міністрів України від 29 квітня 2015 р. № 266, виклавши його в редакції, що додається. </w:t>
      </w:r>
    </w:p>
    <w:p w14:paraId="5AC2A487" w14:textId="3A787FB5" w:rsidR="00844E0E" w:rsidRPr="00CC3261" w:rsidRDefault="002245AE" w:rsidP="005B2ADD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87A29" w:rsidRPr="00CC3261">
        <w:rPr>
          <w:color w:val="000000"/>
          <w:sz w:val="28"/>
          <w:szCs w:val="28"/>
        </w:rPr>
        <w:t>. </w:t>
      </w:r>
      <w:r w:rsidR="005B2ADD" w:rsidRPr="00CC3261">
        <w:rPr>
          <w:color w:val="000000"/>
          <w:sz w:val="28"/>
          <w:szCs w:val="28"/>
        </w:rPr>
        <w:t>Директорату фахової передвищої, вищої освіти (Шаров О.) забезпечити державну реєстрацію цього наказу в Міністерстві юстиції України</w:t>
      </w:r>
      <w:r w:rsidR="00930618" w:rsidRPr="00CC3261">
        <w:rPr>
          <w:color w:val="000000"/>
          <w:sz w:val="28"/>
          <w:szCs w:val="28"/>
        </w:rPr>
        <w:t xml:space="preserve"> в установленому законодавством порядку</w:t>
      </w:r>
      <w:r w:rsidR="003064E8">
        <w:rPr>
          <w:color w:val="000000"/>
          <w:sz w:val="28"/>
          <w:szCs w:val="28"/>
        </w:rPr>
        <w:t>.</w:t>
      </w:r>
      <w:r w:rsidR="005B2ADD" w:rsidRPr="00CC3261">
        <w:rPr>
          <w:color w:val="000000"/>
          <w:sz w:val="28"/>
          <w:szCs w:val="28"/>
        </w:rPr>
        <w:t xml:space="preserve"> </w:t>
      </w:r>
    </w:p>
    <w:p w14:paraId="0E90CED7" w14:textId="661DB38F" w:rsidR="00287A29" w:rsidRDefault="002245AE" w:rsidP="005B2ADD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87A29" w:rsidRPr="00CC3261">
        <w:rPr>
          <w:color w:val="000000"/>
          <w:sz w:val="28"/>
          <w:szCs w:val="28"/>
        </w:rPr>
        <w:t>. Департаменту забезпечення документообігу, контролю та інформаційних технологій (</w:t>
      </w:r>
      <w:proofErr w:type="spellStart"/>
      <w:r w:rsidR="00287A29" w:rsidRPr="00CC3261">
        <w:rPr>
          <w:color w:val="000000"/>
          <w:sz w:val="28"/>
          <w:szCs w:val="28"/>
        </w:rPr>
        <w:t>Єрко</w:t>
      </w:r>
      <w:proofErr w:type="spellEnd"/>
      <w:r w:rsidR="00287A29" w:rsidRPr="00CC3261">
        <w:rPr>
          <w:color w:val="000000"/>
          <w:sz w:val="28"/>
          <w:szCs w:val="28"/>
        </w:rPr>
        <w:t xml:space="preserve"> І.) зробити відмітки у справах архіву.</w:t>
      </w:r>
    </w:p>
    <w:p w14:paraId="2C682607" w14:textId="64539F29" w:rsidR="00CB3ED1" w:rsidRPr="00CC3261" w:rsidRDefault="002245AE" w:rsidP="005B2ADD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B3ED1">
        <w:rPr>
          <w:color w:val="000000"/>
          <w:sz w:val="28"/>
          <w:szCs w:val="28"/>
        </w:rPr>
        <w:t>. </w:t>
      </w:r>
      <w:r w:rsidR="00CB3ED1" w:rsidRPr="00CB3ED1">
        <w:rPr>
          <w:color w:val="000000"/>
          <w:sz w:val="28"/>
          <w:szCs w:val="28"/>
        </w:rPr>
        <w:t>Державному підприємству «</w:t>
      </w:r>
      <w:proofErr w:type="spellStart"/>
      <w:r w:rsidR="00CB3ED1" w:rsidRPr="00CB3ED1">
        <w:rPr>
          <w:color w:val="000000"/>
          <w:sz w:val="28"/>
          <w:szCs w:val="28"/>
        </w:rPr>
        <w:t>Інфоресурс</w:t>
      </w:r>
      <w:proofErr w:type="spellEnd"/>
      <w:r w:rsidR="00CB3ED1" w:rsidRPr="00CB3ED1">
        <w:rPr>
          <w:color w:val="000000"/>
          <w:sz w:val="28"/>
          <w:szCs w:val="28"/>
        </w:rPr>
        <w:t>» (</w:t>
      </w:r>
      <w:proofErr w:type="spellStart"/>
      <w:r w:rsidR="00CB3ED1" w:rsidRPr="00CB3ED1">
        <w:rPr>
          <w:color w:val="000000"/>
          <w:sz w:val="28"/>
          <w:szCs w:val="28"/>
        </w:rPr>
        <w:t>Бєлік</w:t>
      </w:r>
      <w:proofErr w:type="spellEnd"/>
      <w:r w:rsidR="00CB3ED1" w:rsidRPr="00CB3ED1">
        <w:rPr>
          <w:color w:val="000000"/>
          <w:sz w:val="28"/>
          <w:szCs w:val="28"/>
        </w:rPr>
        <w:t xml:space="preserve"> О.) забезпечити внесення відповідних змін до Єдиної державної електронної бази з питань освіти.</w:t>
      </w:r>
    </w:p>
    <w:p w14:paraId="67D39D5B" w14:textId="0B83157E" w:rsidR="00CB3ED1" w:rsidRPr="00CC3261" w:rsidRDefault="002245AE" w:rsidP="00CB3ED1">
      <w:pPr>
        <w:pStyle w:val="aa"/>
        <w:shd w:val="clear" w:color="auto" w:fill="FFFFFF"/>
        <w:spacing w:after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B3ED1" w:rsidRPr="00134D87">
        <w:rPr>
          <w:color w:val="000000"/>
          <w:sz w:val="28"/>
          <w:szCs w:val="28"/>
        </w:rPr>
        <w:t>. Цей наказ набирає чинності з дня його офіцій</w:t>
      </w:r>
      <w:r w:rsidR="00CB3ED1">
        <w:rPr>
          <w:color w:val="000000"/>
          <w:sz w:val="28"/>
          <w:szCs w:val="28"/>
        </w:rPr>
        <w:t>ного опублікування</w:t>
      </w:r>
      <w:r w:rsidR="00D55CD9">
        <w:rPr>
          <w:color w:val="000000"/>
          <w:sz w:val="28"/>
          <w:szCs w:val="28"/>
        </w:rPr>
        <w:t>.</w:t>
      </w:r>
    </w:p>
    <w:p w14:paraId="1C6EA822" w14:textId="4D488808" w:rsidR="005B2ADD" w:rsidRPr="00CC3261" w:rsidRDefault="002245AE" w:rsidP="005B2ADD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87A29" w:rsidRPr="00CC3261">
        <w:rPr>
          <w:color w:val="000000"/>
          <w:sz w:val="28"/>
          <w:szCs w:val="28"/>
        </w:rPr>
        <w:t>. </w:t>
      </w:r>
      <w:r w:rsidR="005B2ADD" w:rsidRPr="00CC3261">
        <w:rPr>
          <w:color w:val="000000"/>
          <w:sz w:val="28"/>
          <w:szCs w:val="28"/>
        </w:rPr>
        <w:t>Контроль за виконанням цього наказу покласти на першого заступника Міністра Вітренка</w:t>
      </w:r>
      <w:r w:rsidR="00EE7526">
        <w:rPr>
          <w:color w:val="000000"/>
          <w:sz w:val="28"/>
          <w:szCs w:val="28"/>
        </w:rPr>
        <w:t xml:space="preserve"> А</w:t>
      </w:r>
      <w:r w:rsidR="005B2ADD" w:rsidRPr="00CC3261">
        <w:rPr>
          <w:color w:val="000000"/>
          <w:sz w:val="28"/>
          <w:szCs w:val="28"/>
        </w:rPr>
        <w:t>.</w:t>
      </w:r>
    </w:p>
    <w:p w14:paraId="64A932F2" w14:textId="3E05CA31" w:rsidR="00500EAE" w:rsidRPr="00CC3261" w:rsidRDefault="00500EAE" w:rsidP="00816CCB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7F2A93C9" w14:textId="77777777" w:rsidR="00500EAE" w:rsidRPr="00CC3261" w:rsidRDefault="00500EAE" w:rsidP="00816CCB">
      <w:pPr>
        <w:pStyle w:val="aa"/>
        <w:shd w:val="clear" w:color="auto" w:fill="FFFFFF"/>
        <w:spacing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bookmarkEnd w:id="3"/>
    <w:p w14:paraId="419FD761" w14:textId="154CEAF2" w:rsidR="00D24AC1" w:rsidRDefault="00500EAE" w:rsidP="00B83537">
      <w:pPr>
        <w:shd w:val="clear" w:color="auto" w:fill="FFFFFF"/>
        <w:spacing w:after="120"/>
        <w:jc w:val="both"/>
        <w:rPr>
          <w:color w:val="000000"/>
          <w:szCs w:val="28"/>
        </w:rPr>
      </w:pPr>
      <w:r w:rsidRPr="00CC3261">
        <w:rPr>
          <w:szCs w:val="28"/>
          <w:lang w:eastAsia="uk-UA"/>
        </w:rPr>
        <w:t>Міністр</w:t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</w:r>
      <w:r w:rsidRPr="00CC3261">
        <w:rPr>
          <w:szCs w:val="28"/>
          <w:lang w:eastAsia="uk-UA"/>
        </w:rPr>
        <w:tab/>
        <w:t xml:space="preserve">         Сергій ШКАРЛЕТ</w:t>
      </w:r>
    </w:p>
    <w:sectPr w:rsidR="00D24AC1" w:rsidSect="00C91C24">
      <w:headerReference w:type="first" r:id="rId12"/>
      <w:pgSz w:w="11907" w:h="16839" w:code="9"/>
      <w:pgMar w:top="567" w:right="851" w:bottom="1276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2EF5" w14:textId="77777777" w:rsidR="000441B0" w:rsidRDefault="000441B0"/>
  </w:endnote>
  <w:endnote w:type="continuationSeparator" w:id="0">
    <w:p w14:paraId="394EB4D9" w14:textId="77777777" w:rsidR="000441B0" w:rsidRDefault="00044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2301" w14:textId="77777777" w:rsidR="000441B0" w:rsidRDefault="000441B0"/>
  </w:footnote>
  <w:footnote w:type="continuationSeparator" w:id="0">
    <w:p w14:paraId="7150EF36" w14:textId="77777777" w:rsidR="000441B0" w:rsidRDefault="00044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531963"/>
      <w:docPartObj>
        <w:docPartGallery w:val="Page Numbers (Top of Page)"/>
        <w:docPartUnique/>
      </w:docPartObj>
    </w:sdtPr>
    <w:sdtEndPr/>
    <w:sdtContent>
      <w:p w14:paraId="3ABBCF8A" w14:textId="19FE22AB" w:rsidR="00C91C24" w:rsidRDefault="000441B0">
        <w:pPr>
          <w:pStyle w:val="a5"/>
          <w:jc w:val="center"/>
        </w:pPr>
      </w:p>
    </w:sdtContent>
  </w:sdt>
  <w:p w14:paraId="5215C144" w14:textId="77777777" w:rsidR="00C91C24" w:rsidRDefault="00C91C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E5D"/>
    <w:multiLevelType w:val="multilevel"/>
    <w:tmpl w:val="83B8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0BCC"/>
    <w:multiLevelType w:val="hybridMultilevel"/>
    <w:tmpl w:val="7FA2FD5E"/>
    <w:lvl w:ilvl="0" w:tplc="22BAB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18A7334"/>
    <w:multiLevelType w:val="hybridMultilevel"/>
    <w:tmpl w:val="2FA2E9B2"/>
    <w:lvl w:ilvl="0" w:tplc="EE3E5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F1E1D60"/>
    <w:multiLevelType w:val="hybridMultilevel"/>
    <w:tmpl w:val="927284D4"/>
    <w:lvl w:ilvl="0" w:tplc="6F7EC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83"/>
    <w:rsid w:val="0001385D"/>
    <w:rsid w:val="000202DB"/>
    <w:rsid w:val="00022ED2"/>
    <w:rsid w:val="000441B0"/>
    <w:rsid w:val="00045012"/>
    <w:rsid w:val="00052024"/>
    <w:rsid w:val="00061633"/>
    <w:rsid w:val="00063834"/>
    <w:rsid w:val="00076694"/>
    <w:rsid w:val="00084507"/>
    <w:rsid w:val="000B05C6"/>
    <w:rsid w:val="000B7DC1"/>
    <w:rsid w:val="000D5A01"/>
    <w:rsid w:val="000D6C3F"/>
    <w:rsid w:val="000F78F6"/>
    <w:rsid w:val="00103081"/>
    <w:rsid w:val="001075D2"/>
    <w:rsid w:val="00110064"/>
    <w:rsid w:val="00115C9F"/>
    <w:rsid w:val="00134D87"/>
    <w:rsid w:val="00140E39"/>
    <w:rsid w:val="001451D0"/>
    <w:rsid w:val="00155D25"/>
    <w:rsid w:val="001564EB"/>
    <w:rsid w:val="00157073"/>
    <w:rsid w:val="00172BE8"/>
    <w:rsid w:val="001807B8"/>
    <w:rsid w:val="001963B6"/>
    <w:rsid w:val="001B04DE"/>
    <w:rsid w:val="001B4AC2"/>
    <w:rsid w:val="001D280B"/>
    <w:rsid w:val="001D4A61"/>
    <w:rsid w:val="001E0095"/>
    <w:rsid w:val="001E0FF3"/>
    <w:rsid w:val="001F240A"/>
    <w:rsid w:val="0020421F"/>
    <w:rsid w:val="002064B3"/>
    <w:rsid w:val="00212010"/>
    <w:rsid w:val="00213825"/>
    <w:rsid w:val="0021733B"/>
    <w:rsid w:val="002245AE"/>
    <w:rsid w:val="00245598"/>
    <w:rsid w:val="00245838"/>
    <w:rsid w:val="0025125B"/>
    <w:rsid w:val="00251A2F"/>
    <w:rsid w:val="002675F9"/>
    <w:rsid w:val="00272473"/>
    <w:rsid w:val="00273CCE"/>
    <w:rsid w:val="00274005"/>
    <w:rsid w:val="00287A29"/>
    <w:rsid w:val="002B4BD7"/>
    <w:rsid w:val="002B5FA3"/>
    <w:rsid w:val="002C784F"/>
    <w:rsid w:val="002E5CE5"/>
    <w:rsid w:val="002F4718"/>
    <w:rsid w:val="003064E8"/>
    <w:rsid w:val="003246E4"/>
    <w:rsid w:val="00327A47"/>
    <w:rsid w:val="003477C6"/>
    <w:rsid w:val="00353D5A"/>
    <w:rsid w:val="00357A70"/>
    <w:rsid w:val="0037068F"/>
    <w:rsid w:val="00380796"/>
    <w:rsid w:val="00397972"/>
    <w:rsid w:val="003A0E90"/>
    <w:rsid w:val="003A6956"/>
    <w:rsid w:val="003A7D83"/>
    <w:rsid w:val="003B583E"/>
    <w:rsid w:val="003D2A86"/>
    <w:rsid w:val="004032F6"/>
    <w:rsid w:val="0041062D"/>
    <w:rsid w:val="00414079"/>
    <w:rsid w:val="00427866"/>
    <w:rsid w:val="00435997"/>
    <w:rsid w:val="004418AA"/>
    <w:rsid w:val="004442DE"/>
    <w:rsid w:val="00446600"/>
    <w:rsid w:val="00457206"/>
    <w:rsid w:val="00483FF0"/>
    <w:rsid w:val="004A11BF"/>
    <w:rsid w:val="004A396A"/>
    <w:rsid w:val="004A6076"/>
    <w:rsid w:val="004E7817"/>
    <w:rsid w:val="00500EAE"/>
    <w:rsid w:val="005171D6"/>
    <w:rsid w:val="00540C3E"/>
    <w:rsid w:val="00546576"/>
    <w:rsid w:val="00550E18"/>
    <w:rsid w:val="00551F74"/>
    <w:rsid w:val="00554B63"/>
    <w:rsid w:val="005635BE"/>
    <w:rsid w:val="0058263A"/>
    <w:rsid w:val="005A72CE"/>
    <w:rsid w:val="005B2ADD"/>
    <w:rsid w:val="005B5D68"/>
    <w:rsid w:val="005D6F6A"/>
    <w:rsid w:val="005D753D"/>
    <w:rsid w:val="005F010A"/>
    <w:rsid w:val="005F22D3"/>
    <w:rsid w:val="00606E99"/>
    <w:rsid w:val="006169F3"/>
    <w:rsid w:val="00617DBF"/>
    <w:rsid w:val="00621362"/>
    <w:rsid w:val="0063686E"/>
    <w:rsid w:val="006413D0"/>
    <w:rsid w:val="00645DD1"/>
    <w:rsid w:val="00651C61"/>
    <w:rsid w:val="00661F1F"/>
    <w:rsid w:val="00667182"/>
    <w:rsid w:val="00674E82"/>
    <w:rsid w:val="006868F6"/>
    <w:rsid w:val="006870E7"/>
    <w:rsid w:val="00691C9E"/>
    <w:rsid w:val="006A0D5C"/>
    <w:rsid w:val="006A7184"/>
    <w:rsid w:val="006C5B05"/>
    <w:rsid w:val="006D51DD"/>
    <w:rsid w:val="006E0333"/>
    <w:rsid w:val="006E41F1"/>
    <w:rsid w:val="006F433C"/>
    <w:rsid w:val="00720ABD"/>
    <w:rsid w:val="007214F8"/>
    <w:rsid w:val="007450C6"/>
    <w:rsid w:val="00773F89"/>
    <w:rsid w:val="00785B5E"/>
    <w:rsid w:val="00791B89"/>
    <w:rsid w:val="00791DAC"/>
    <w:rsid w:val="00796DF9"/>
    <w:rsid w:val="007977A3"/>
    <w:rsid w:val="00797F3F"/>
    <w:rsid w:val="007B76A2"/>
    <w:rsid w:val="007F3F0D"/>
    <w:rsid w:val="00816CCB"/>
    <w:rsid w:val="008211F7"/>
    <w:rsid w:val="00825BCA"/>
    <w:rsid w:val="00844E0E"/>
    <w:rsid w:val="00863E53"/>
    <w:rsid w:val="00871A15"/>
    <w:rsid w:val="0087371A"/>
    <w:rsid w:val="00874A61"/>
    <w:rsid w:val="00877563"/>
    <w:rsid w:val="00886DA3"/>
    <w:rsid w:val="008A5B5A"/>
    <w:rsid w:val="008B708D"/>
    <w:rsid w:val="008C1E98"/>
    <w:rsid w:val="008E2464"/>
    <w:rsid w:val="008E7FCA"/>
    <w:rsid w:val="00903BB1"/>
    <w:rsid w:val="00907896"/>
    <w:rsid w:val="009237B3"/>
    <w:rsid w:val="009262F3"/>
    <w:rsid w:val="00930618"/>
    <w:rsid w:val="0093160B"/>
    <w:rsid w:val="0094087C"/>
    <w:rsid w:val="00943573"/>
    <w:rsid w:val="00963AC0"/>
    <w:rsid w:val="00970435"/>
    <w:rsid w:val="00985D39"/>
    <w:rsid w:val="00992EEF"/>
    <w:rsid w:val="009A0B48"/>
    <w:rsid w:val="009C28E2"/>
    <w:rsid w:val="009D4BEF"/>
    <w:rsid w:val="009D501F"/>
    <w:rsid w:val="009E0082"/>
    <w:rsid w:val="009F0C01"/>
    <w:rsid w:val="00A06274"/>
    <w:rsid w:val="00A11A58"/>
    <w:rsid w:val="00A16C39"/>
    <w:rsid w:val="00A21208"/>
    <w:rsid w:val="00A2429C"/>
    <w:rsid w:val="00A25BCE"/>
    <w:rsid w:val="00A26CA9"/>
    <w:rsid w:val="00A449A4"/>
    <w:rsid w:val="00A643DA"/>
    <w:rsid w:val="00A67EFB"/>
    <w:rsid w:val="00A725DE"/>
    <w:rsid w:val="00A75BA9"/>
    <w:rsid w:val="00A933CD"/>
    <w:rsid w:val="00A94CFA"/>
    <w:rsid w:val="00A9663F"/>
    <w:rsid w:val="00AA6085"/>
    <w:rsid w:val="00AC790D"/>
    <w:rsid w:val="00AE6D20"/>
    <w:rsid w:val="00AF1A33"/>
    <w:rsid w:val="00B25C73"/>
    <w:rsid w:val="00B51042"/>
    <w:rsid w:val="00B521AE"/>
    <w:rsid w:val="00B53056"/>
    <w:rsid w:val="00B629E4"/>
    <w:rsid w:val="00B64121"/>
    <w:rsid w:val="00B70EA1"/>
    <w:rsid w:val="00B72A61"/>
    <w:rsid w:val="00B72D3F"/>
    <w:rsid w:val="00B74948"/>
    <w:rsid w:val="00B76882"/>
    <w:rsid w:val="00B83537"/>
    <w:rsid w:val="00B90B22"/>
    <w:rsid w:val="00BC4CA4"/>
    <w:rsid w:val="00BD1E1C"/>
    <w:rsid w:val="00BE0926"/>
    <w:rsid w:val="00BE2D6C"/>
    <w:rsid w:val="00BF28CA"/>
    <w:rsid w:val="00BF29E5"/>
    <w:rsid w:val="00C116F2"/>
    <w:rsid w:val="00C12095"/>
    <w:rsid w:val="00C12CE6"/>
    <w:rsid w:val="00C22385"/>
    <w:rsid w:val="00C31F6F"/>
    <w:rsid w:val="00C337D8"/>
    <w:rsid w:val="00C42640"/>
    <w:rsid w:val="00C473B9"/>
    <w:rsid w:val="00C47DCF"/>
    <w:rsid w:val="00C5259B"/>
    <w:rsid w:val="00C705E1"/>
    <w:rsid w:val="00C91C24"/>
    <w:rsid w:val="00C94935"/>
    <w:rsid w:val="00CB3ED1"/>
    <w:rsid w:val="00CB60B6"/>
    <w:rsid w:val="00CC004D"/>
    <w:rsid w:val="00CC0D3A"/>
    <w:rsid w:val="00CC3261"/>
    <w:rsid w:val="00CD154E"/>
    <w:rsid w:val="00CD3F5A"/>
    <w:rsid w:val="00CD4D4F"/>
    <w:rsid w:val="00CD560C"/>
    <w:rsid w:val="00CE3237"/>
    <w:rsid w:val="00CE7089"/>
    <w:rsid w:val="00CF11C3"/>
    <w:rsid w:val="00D03DD9"/>
    <w:rsid w:val="00D230DA"/>
    <w:rsid w:val="00D24AC1"/>
    <w:rsid w:val="00D424D5"/>
    <w:rsid w:val="00D45234"/>
    <w:rsid w:val="00D47403"/>
    <w:rsid w:val="00D55CD9"/>
    <w:rsid w:val="00D62508"/>
    <w:rsid w:val="00D7054B"/>
    <w:rsid w:val="00D819DA"/>
    <w:rsid w:val="00D84583"/>
    <w:rsid w:val="00DA1C36"/>
    <w:rsid w:val="00DA6077"/>
    <w:rsid w:val="00DC2559"/>
    <w:rsid w:val="00DE182F"/>
    <w:rsid w:val="00DE6DEF"/>
    <w:rsid w:val="00E01716"/>
    <w:rsid w:val="00E2151F"/>
    <w:rsid w:val="00E75AEE"/>
    <w:rsid w:val="00E76F19"/>
    <w:rsid w:val="00E84A0A"/>
    <w:rsid w:val="00E958AF"/>
    <w:rsid w:val="00E96EE5"/>
    <w:rsid w:val="00EB6C23"/>
    <w:rsid w:val="00EC3D96"/>
    <w:rsid w:val="00EC52D0"/>
    <w:rsid w:val="00EE4054"/>
    <w:rsid w:val="00EE7526"/>
    <w:rsid w:val="00EF3786"/>
    <w:rsid w:val="00EF6CC4"/>
    <w:rsid w:val="00F012E3"/>
    <w:rsid w:val="00F31472"/>
    <w:rsid w:val="00F47454"/>
    <w:rsid w:val="00F563DF"/>
    <w:rsid w:val="00F620E8"/>
    <w:rsid w:val="00F625EB"/>
    <w:rsid w:val="00F62ADA"/>
    <w:rsid w:val="00F75A11"/>
    <w:rsid w:val="00F778B8"/>
    <w:rsid w:val="00F90983"/>
    <w:rsid w:val="00F91189"/>
    <w:rsid w:val="00FA3B98"/>
    <w:rsid w:val="00FB32FE"/>
    <w:rsid w:val="00FC4E2A"/>
    <w:rsid w:val="00FC6694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59F9"/>
  <w15:docId w15:val="{3F37B002-8BF0-4B50-84A1-57C7C8A6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List Paragraph"/>
    <w:basedOn w:val="a"/>
    <w:qFormat/>
    <w:pPr>
      <w:spacing w:after="160" w:line="259" w:lineRule="auto"/>
      <w:ind w:left="720"/>
      <w:contextualSpacing/>
    </w:pPr>
    <w:rPr>
      <w:sz w:val="22"/>
      <w:lang w:val="ru-RU" w:eastAsia="en-US"/>
    </w:rPr>
  </w:style>
  <w:style w:type="paragraph" w:styleId="aa">
    <w:name w:val="Normal (Web)"/>
    <w:basedOn w:val="a"/>
    <w:qFormat/>
    <w:pPr>
      <w:spacing w:beforeAutospacing="1" w:after="160" w:afterAutospacing="1"/>
    </w:pPr>
    <w:rPr>
      <w:sz w:val="24"/>
      <w:szCs w:val="24"/>
      <w:lang w:eastAsia="ko-KR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uiPriority w:val="99"/>
    <w:rPr>
      <w:sz w:val="28"/>
      <w:lang w:eastAsia="ru-RU"/>
    </w:rPr>
  </w:style>
  <w:style w:type="character" w:customStyle="1" w:styleId="a8">
    <w:name w:val="Нижній колонтитул Знак"/>
    <w:link w:val="a7"/>
    <w:rPr>
      <w:sz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semiHidden/>
    <w:rPr>
      <w:color w:val="0000FF"/>
      <w:u w:val="single"/>
    </w:rPr>
  </w:style>
  <w:style w:type="character" w:styleId="af1">
    <w:name w:val="Strong"/>
    <w:qFormat/>
    <w:rPr>
      <w:b/>
      <w:bCs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C784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C784F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2C784F"/>
    <w:rPr>
      <w:szCs w:val="20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C784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2C784F"/>
    <w:rPr>
      <w:b/>
      <w:bCs/>
      <w:szCs w:val="20"/>
      <w:lang w:val="uk-UA"/>
    </w:rPr>
  </w:style>
  <w:style w:type="paragraph" w:customStyle="1" w:styleId="afa">
    <w:name w:val="Нормальний текст"/>
    <w:basedOn w:val="a"/>
    <w:rsid w:val="00D47403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12">
    <w:name w:val="rvps12"/>
    <w:basedOn w:val="a"/>
    <w:rsid w:val="00AA608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AA608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A6085"/>
  </w:style>
  <w:style w:type="paragraph" w:customStyle="1" w:styleId="rvps6">
    <w:name w:val="rvps6"/>
    <w:basedOn w:val="a"/>
    <w:rsid w:val="00AA608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A6085"/>
  </w:style>
  <w:style w:type="paragraph" w:styleId="afb">
    <w:name w:val="Revision"/>
    <w:hidden/>
    <w:uiPriority w:val="99"/>
    <w:semiHidden/>
    <w:rsid w:val="008B708D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0EFD-BB99-4268-9999-CFC3E7D11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1F2DAB-C51B-43AE-AD00-B44FE7DEF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1B247-A8CB-41BC-A231-94F993F2F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D0976-4D22-488B-A321-A373FEF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2226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Мруга Марина Рашидівна</cp:lastModifiedBy>
  <cp:revision>5</cp:revision>
  <cp:lastPrinted>2023-03-13T09:48:00Z</cp:lastPrinted>
  <dcterms:created xsi:type="dcterms:W3CDTF">2023-01-18T15:35:00Z</dcterms:created>
  <dcterms:modified xsi:type="dcterms:W3CDTF">2023-03-13T12:43:00Z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