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DE" w:rsidRPr="001635DE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1635DE">
        <w:rPr>
          <w:rStyle w:val="FontStyle23"/>
          <w:b/>
          <w:caps/>
          <w:sz w:val="28"/>
          <w:szCs w:val="28"/>
        </w:rPr>
        <w:t>ПОВІДОМЛЕННЯ</w:t>
      </w:r>
    </w:p>
    <w:p w:rsidR="001635DE" w:rsidRPr="001635DE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1635DE">
        <w:rPr>
          <w:rStyle w:val="FontStyle23"/>
          <w:b/>
          <w:sz w:val="28"/>
          <w:szCs w:val="28"/>
        </w:rPr>
        <w:t>про оприлюднення проєкту регуляторного акта –</w:t>
      </w:r>
    </w:p>
    <w:p w:rsidR="001635DE" w:rsidRDefault="001635DE" w:rsidP="00163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DE">
        <w:rPr>
          <w:rFonts w:ascii="Times New Roman" w:hAnsi="Times New Roman"/>
          <w:b/>
          <w:sz w:val="28"/>
          <w:szCs w:val="28"/>
        </w:rPr>
        <w:t>проєкт  наказу Міністерства освіти і науки України</w:t>
      </w:r>
    </w:p>
    <w:p w:rsidR="001635DE" w:rsidRPr="001635DE" w:rsidRDefault="001635DE" w:rsidP="00163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DE">
        <w:rPr>
          <w:rFonts w:ascii="Times New Roman" w:hAnsi="Times New Roman"/>
          <w:b/>
          <w:sz w:val="28"/>
          <w:szCs w:val="28"/>
        </w:rPr>
        <w:t xml:space="preserve"> Про затвердження Порядку проведення  інституційного аудиту закладів фахової передвищої освіти</w:t>
      </w:r>
    </w:p>
    <w:p w:rsidR="001635DE" w:rsidRPr="00E33690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35DE" w:rsidRPr="00E33690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35DE" w:rsidRDefault="001635DE" w:rsidP="00163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3"/>
          <w:sz w:val="28"/>
          <w:szCs w:val="28"/>
        </w:rPr>
        <w:t>Проє</w:t>
      </w:r>
      <w:r w:rsidRPr="007A1588">
        <w:rPr>
          <w:rStyle w:val="FontStyle23"/>
          <w:sz w:val="28"/>
          <w:szCs w:val="28"/>
        </w:rPr>
        <w:t xml:space="preserve">кт </w:t>
      </w:r>
      <w:r>
        <w:rPr>
          <w:rStyle w:val="FontStyle23"/>
          <w:sz w:val="28"/>
          <w:szCs w:val="28"/>
        </w:rPr>
        <w:t xml:space="preserve">акта </w:t>
      </w:r>
      <w:r w:rsidRPr="007A1588">
        <w:rPr>
          <w:rStyle w:val="FontStyle23"/>
          <w:sz w:val="28"/>
          <w:szCs w:val="28"/>
        </w:rPr>
        <w:t>розроблено</w:t>
      </w:r>
      <w:r>
        <w:rPr>
          <w:rStyle w:val="FontStyle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 метою </w:t>
      </w:r>
      <w:r w:rsidRPr="000B2E32">
        <w:rPr>
          <w:rFonts w:ascii="Times New Roman" w:hAnsi="Times New Roman"/>
          <w:sz w:val="28"/>
          <w:szCs w:val="28"/>
        </w:rPr>
        <w:t xml:space="preserve"> </w:t>
      </w:r>
      <w:bookmarkStart w:id="0" w:name="_Toc20719613"/>
      <w:r>
        <w:rPr>
          <w:rFonts w:ascii="Times New Roman" w:hAnsi="Times New Roman"/>
          <w:sz w:val="28"/>
          <w:szCs w:val="28"/>
        </w:rPr>
        <w:t xml:space="preserve">реалізації визначених у </w:t>
      </w:r>
      <w:hyperlink r:id="rId4" w:anchor="n305" w:tgtFrame="_blank" w:history="1">
        <w:r w:rsidRPr="000B2E32">
          <w:rPr>
            <w:rFonts w:ascii="Times New Roman" w:eastAsia="Times New Roman" w:hAnsi="Times New Roman"/>
            <w:sz w:val="28"/>
            <w:szCs w:val="28"/>
            <w:lang w:eastAsia="uk-UA"/>
          </w:rPr>
          <w:t>пункт</w:t>
        </w:r>
        <w:r>
          <w:rPr>
            <w:rFonts w:ascii="Times New Roman" w:eastAsia="Times New Roman" w:hAnsi="Times New Roman"/>
            <w:sz w:val="28"/>
            <w:szCs w:val="28"/>
            <w:lang w:eastAsia="uk-UA"/>
          </w:rPr>
          <w:t>і</w:t>
        </w:r>
        <w:r w:rsidRPr="000B2E32">
          <w:rPr>
            <w:rFonts w:ascii="Times New Roman" w:eastAsia="Times New Roman" w:hAnsi="Times New Roman"/>
            <w:sz w:val="28"/>
            <w:szCs w:val="28"/>
            <w:lang w:eastAsia="uk-UA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uk-UA"/>
          </w:rPr>
          <w:t>1</w:t>
        </w:r>
      </w:hyperlink>
      <w:r w:rsidRPr="000B2E32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частини першої статті 15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B2E32">
        <w:rPr>
          <w:rFonts w:ascii="Times New Roman" w:hAnsi="Times New Roman"/>
          <w:sz w:val="28"/>
          <w:szCs w:val="28"/>
        </w:rPr>
        <w:t>Закону України «Про фахову передвищу освіту» (далі – Закон)</w:t>
      </w:r>
      <w:r>
        <w:rPr>
          <w:rFonts w:ascii="Times New Roman" w:hAnsi="Times New Roman"/>
          <w:sz w:val="28"/>
          <w:szCs w:val="28"/>
        </w:rPr>
        <w:t xml:space="preserve"> повноважень </w:t>
      </w:r>
      <w:r w:rsidR="00925208" w:rsidRPr="00F52F3C">
        <w:rPr>
          <w:rStyle w:val="FontStyle23"/>
          <w:sz w:val="28"/>
          <w:szCs w:val="28"/>
        </w:rPr>
        <w:t>Державн</w:t>
      </w:r>
      <w:r w:rsidR="00925208">
        <w:rPr>
          <w:rStyle w:val="FontStyle23"/>
          <w:sz w:val="28"/>
          <w:szCs w:val="28"/>
        </w:rPr>
        <w:t>ої</w:t>
      </w:r>
      <w:r w:rsidR="00925208" w:rsidRPr="00F52F3C">
        <w:rPr>
          <w:rStyle w:val="FontStyle23"/>
          <w:sz w:val="28"/>
          <w:szCs w:val="28"/>
        </w:rPr>
        <w:t xml:space="preserve"> служб</w:t>
      </w:r>
      <w:r w:rsidR="00925208">
        <w:rPr>
          <w:rStyle w:val="FontStyle23"/>
          <w:sz w:val="28"/>
          <w:szCs w:val="28"/>
        </w:rPr>
        <w:t>и</w:t>
      </w:r>
      <w:r w:rsidR="00925208" w:rsidRPr="00F52F3C">
        <w:rPr>
          <w:rStyle w:val="FontStyle23"/>
          <w:sz w:val="28"/>
          <w:szCs w:val="28"/>
        </w:rPr>
        <w:t xml:space="preserve"> якості освіти України </w:t>
      </w:r>
      <w:r>
        <w:rPr>
          <w:rFonts w:ascii="Times New Roman" w:hAnsi="Times New Roman"/>
          <w:sz w:val="28"/>
          <w:szCs w:val="28"/>
        </w:rPr>
        <w:t xml:space="preserve">щодо </w:t>
      </w:r>
      <w:r w:rsidRPr="006A1106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едення</w:t>
      </w:r>
      <w:r w:rsidRPr="006A1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інституційного аудиту закладів</w:t>
      </w:r>
      <w:r w:rsidRPr="006A1106">
        <w:rPr>
          <w:rFonts w:ascii="Times New Roman" w:hAnsi="Times New Roman"/>
          <w:sz w:val="28"/>
          <w:szCs w:val="28"/>
        </w:rPr>
        <w:t xml:space="preserve"> фахової передвищої освіти</w:t>
      </w:r>
      <w:r>
        <w:rPr>
          <w:rFonts w:ascii="Times New Roman" w:hAnsi="Times New Roman"/>
          <w:sz w:val="28"/>
          <w:szCs w:val="28"/>
        </w:rPr>
        <w:t>.</w:t>
      </w:r>
    </w:p>
    <w:p w:rsidR="00925208" w:rsidRPr="00B648E3" w:rsidRDefault="00925208" w:rsidP="00163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наказу Міністерства освіти і науки України </w:t>
      </w:r>
      <w:r w:rsidRPr="00925208">
        <w:rPr>
          <w:rFonts w:ascii="Times New Roman" w:hAnsi="Times New Roman"/>
          <w:sz w:val="28"/>
          <w:szCs w:val="28"/>
        </w:rPr>
        <w:t xml:space="preserve">«Про затвердження Порядку проведення інституційного аудиту закладів фахової передвищої освіти» оприлюднено </w:t>
      </w:r>
      <w:r w:rsidR="00FD1C6A">
        <w:rPr>
          <w:rFonts w:ascii="Times New Roman" w:hAnsi="Times New Roman"/>
          <w:sz w:val="28"/>
          <w:szCs w:val="28"/>
        </w:rPr>
        <w:t>16 листопада</w:t>
      </w:r>
      <w:r w:rsidRPr="00925208">
        <w:rPr>
          <w:rFonts w:ascii="Times New Roman" w:hAnsi="Times New Roman"/>
          <w:sz w:val="28"/>
          <w:szCs w:val="28"/>
        </w:rPr>
        <w:t xml:space="preserve"> 202</w:t>
      </w:r>
      <w:r w:rsidR="00FD1C6A">
        <w:rPr>
          <w:rFonts w:ascii="Times New Roman" w:hAnsi="Times New Roman"/>
          <w:sz w:val="28"/>
          <w:szCs w:val="28"/>
        </w:rPr>
        <w:t>2</w:t>
      </w:r>
      <w:r w:rsidRPr="00925208">
        <w:rPr>
          <w:rFonts w:ascii="Times New Roman" w:hAnsi="Times New Roman"/>
          <w:sz w:val="28"/>
          <w:szCs w:val="28"/>
        </w:rPr>
        <w:t xml:space="preserve"> року у підрозділі</w:t>
      </w: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 xml:space="preserve"> «Громадське обговорення» розділу «Консультації з громадськістю» та у розділі «Регуляторна політика» офіційного веб-сайту МОН (www.mon.gov.ua).</w:t>
      </w:r>
    </w:p>
    <w:bookmarkEnd w:id="0"/>
    <w:p w:rsidR="001635DE" w:rsidRPr="000B2E32" w:rsidRDefault="001635DE" w:rsidP="00163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E32">
        <w:rPr>
          <w:rFonts w:ascii="Times New Roman" w:hAnsi="Times New Roman"/>
          <w:sz w:val="28"/>
          <w:szCs w:val="28"/>
        </w:rPr>
        <w:t xml:space="preserve">Проєкт акта визначає основні засади та порядок проведення </w:t>
      </w:r>
      <w:r>
        <w:rPr>
          <w:rFonts w:ascii="Times New Roman" w:hAnsi="Times New Roman"/>
          <w:sz w:val="28"/>
          <w:szCs w:val="28"/>
        </w:rPr>
        <w:t>інституційного аудиту закладів фахової передвищої освіти</w:t>
      </w:r>
      <w:r w:rsidRPr="000B2E32">
        <w:rPr>
          <w:rFonts w:ascii="Times New Roman" w:hAnsi="Times New Roman"/>
          <w:sz w:val="28"/>
          <w:szCs w:val="28"/>
        </w:rPr>
        <w:t xml:space="preserve">, правовий статус експертів, </w:t>
      </w:r>
      <w:r>
        <w:rPr>
          <w:rFonts w:ascii="Times New Roman" w:hAnsi="Times New Roman"/>
          <w:sz w:val="28"/>
          <w:szCs w:val="28"/>
        </w:rPr>
        <w:t>що її проводять</w:t>
      </w:r>
      <w:r w:rsidRPr="00944C6B">
        <w:rPr>
          <w:rFonts w:ascii="Times New Roman" w:hAnsi="Times New Roman"/>
          <w:sz w:val="28"/>
          <w:szCs w:val="28"/>
        </w:rPr>
        <w:t>, права та обов’язки учасників інституційного аудиту, категорії, до яких відносяться заклади фахової передвищої освіти за результатами інституційного аудиту.</w:t>
      </w:r>
    </w:p>
    <w:p w:rsidR="00925208" w:rsidRPr="0099671B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>Зауваження та пропозиції до проєкту наказу приймаються в письмовому вигляді та електронною поштою протягом місяця за адресами:</w:t>
      </w:r>
    </w:p>
    <w:p w:rsidR="00925208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25208" w:rsidRPr="006F6659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>Міністерство освіти і науки України, проспект Перемоги, 10, м. Київ, 01135:</w:t>
      </w:r>
    </w:p>
    <w:p w:rsidR="00925208" w:rsidRPr="006F6659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>e-</w:t>
      </w:r>
      <w:proofErr w:type="spellStart"/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>mail</w:t>
      </w:r>
      <w:proofErr w:type="spellEnd"/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hyperlink r:id="rId5" w:history="1">
        <w:proofErr w:type="spellStart"/>
        <w:r w:rsidRPr="00925208">
          <w:rPr>
            <w:rFonts w:ascii="Times New Roman" w:eastAsia="Times New Roman" w:hAnsi="Times New Roman"/>
            <w:sz w:val="28"/>
            <w:szCs w:val="28"/>
            <w:lang w:eastAsia="uk-UA"/>
          </w:rPr>
          <w:t>shykova@mon.gov.ua</w:t>
        </w:r>
        <w:proofErr w:type="spellEnd"/>
      </w:hyperlink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Олена Шикова</w:t>
      </w:r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925208" w:rsidRPr="006F6659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.: (044) 481-47-62.</w:t>
      </w:r>
    </w:p>
    <w:p w:rsidR="00925208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F52F3C">
        <w:rPr>
          <w:rStyle w:val="FontStyle23"/>
          <w:sz w:val="28"/>
          <w:szCs w:val="28"/>
        </w:rPr>
        <w:t>Державна служба якості освіти України (</w:t>
      </w:r>
      <w:r>
        <w:rPr>
          <w:rStyle w:val="FontStyle23"/>
          <w:sz w:val="28"/>
          <w:szCs w:val="28"/>
        </w:rPr>
        <w:t>департамент контролю у сфері вищої, фахової передвищої освіти і освіти дорослих</w:t>
      </w:r>
      <w:r w:rsidRPr="00F52F3C">
        <w:rPr>
          <w:rStyle w:val="FontStyle23"/>
          <w:sz w:val="28"/>
          <w:szCs w:val="28"/>
        </w:rPr>
        <w:t>).</w:t>
      </w: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Вулиця </w:t>
      </w:r>
      <w:proofErr w:type="spellStart"/>
      <w:r>
        <w:rPr>
          <w:rStyle w:val="FontStyle23"/>
          <w:sz w:val="28"/>
          <w:szCs w:val="28"/>
        </w:rPr>
        <w:t>Ісаакяна</w:t>
      </w:r>
      <w:proofErr w:type="spellEnd"/>
      <w:r>
        <w:rPr>
          <w:rStyle w:val="FontStyle23"/>
          <w:sz w:val="28"/>
          <w:szCs w:val="28"/>
        </w:rPr>
        <w:t>, 18</w:t>
      </w:r>
      <w:r w:rsidRPr="00F52F3C">
        <w:rPr>
          <w:rStyle w:val="FontStyle23"/>
          <w:sz w:val="28"/>
          <w:szCs w:val="28"/>
        </w:rPr>
        <w:t>, м. Київ, 01135.</w:t>
      </w: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F52F3C">
        <w:rPr>
          <w:rStyle w:val="FontStyle23"/>
          <w:sz w:val="28"/>
          <w:szCs w:val="28"/>
        </w:rPr>
        <w:t>Тел</w:t>
      </w:r>
      <w:proofErr w:type="spellEnd"/>
      <w:r w:rsidRPr="00F52F3C">
        <w:rPr>
          <w:rStyle w:val="FontStyle23"/>
          <w:sz w:val="28"/>
          <w:szCs w:val="28"/>
        </w:rPr>
        <w:t xml:space="preserve">.: (044) </w:t>
      </w:r>
      <w:r>
        <w:rPr>
          <w:rStyle w:val="FontStyle23"/>
          <w:sz w:val="28"/>
          <w:szCs w:val="28"/>
        </w:rPr>
        <w:t>236</w:t>
      </w:r>
      <w:r w:rsidRPr="00F52F3C"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>33-58</w:t>
      </w:r>
    </w:p>
    <w:p w:rsidR="001635DE" w:rsidRPr="00925208" w:rsidRDefault="00FD1C6A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hyperlink r:id="rId6" w:history="1">
        <w:proofErr w:type="spellStart"/>
        <w:r w:rsidR="00925208" w:rsidRPr="00925208">
          <w:rPr>
            <w:rStyle w:val="FontStyle23"/>
            <w:sz w:val="28"/>
            <w:szCs w:val="28"/>
          </w:rPr>
          <w:t>sokolkova.olesya@gmail.com</w:t>
        </w:r>
        <w:proofErr w:type="spellEnd"/>
      </w:hyperlink>
      <w:hyperlink r:id="rId7" w:history="1"/>
      <w:r w:rsidR="00925208" w:rsidRPr="00925208">
        <w:rPr>
          <w:rStyle w:val="FontStyle23"/>
          <w:sz w:val="28"/>
          <w:szCs w:val="28"/>
        </w:rPr>
        <w:t xml:space="preserve">, </w:t>
      </w:r>
      <w:proofErr w:type="spellStart"/>
      <w:r w:rsidR="00925208" w:rsidRPr="00925208">
        <w:rPr>
          <w:rStyle w:val="FontStyle23"/>
          <w:sz w:val="28"/>
          <w:szCs w:val="28"/>
        </w:rPr>
        <w:t>Соколкова</w:t>
      </w:r>
      <w:proofErr w:type="spellEnd"/>
      <w:r w:rsidR="00925208" w:rsidRPr="00925208">
        <w:rPr>
          <w:rStyle w:val="FontStyle23"/>
          <w:sz w:val="28"/>
          <w:szCs w:val="28"/>
        </w:rPr>
        <w:t xml:space="preserve"> Олеся</w:t>
      </w:r>
      <w:r w:rsidR="00925208">
        <w:rPr>
          <w:rStyle w:val="FontStyle23"/>
          <w:sz w:val="28"/>
          <w:szCs w:val="28"/>
        </w:rPr>
        <w:t>.</w:t>
      </w:r>
    </w:p>
    <w:p w:rsidR="00925208" w:rsidRPr="00F52F3C" w:rsidRDefault="00925208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</w:p>
    <w:p w:rsidR="00136CBC" w:rsidRDefault="00136CBC">
      <w:bookmarkStart w:id="1" w:name="_GoBack"/>
      <w:bookmarkEnd w:id="1"/>
    </w:p>
    <w:sectPr w:rsidR="00136CBC" w:rsidSect="00CF23FF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C5"/>
    <w:rsid w:val="00136CBC"/>
    <w:rsid w:val="001635DE"/>
    <w:rsid w:val="002769D8"/>
    <w:rsid w:val="007208E8"/>
    <w:rsid w:val="00925208"/>
    <w:rsid w:val="00AF554C"/>
    <w:rsid w:val="00B31805"/>
    <w:rsid w:val="00F458C5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C84B"/>
  <w15:chartTrackingRefBased/>
  <w15:docId w15:val="{34049200-F61E-4179-8295-7E3B987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1635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63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635D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1635D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kiosow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kova.olesya@gmail.com" TargetMode="External"/><Relationship Id="rId5" Type="http://schemas.openxmlformats.org/officeDocument/2006/relationships/hyperlink" Target="https://mon.gov.ua/ua/news/mon-proponuye-dlya-gromadskogo-obgovorennya-proyekt-nakazu-ministerstva-osviti-i-nauki-ukrayini-pro-zatverdzhennya-poryadku-provedennya-institucijnogo-auditu-zakladiv-fahovoyi-peredvishoyi-osviti" TargetMode="External"/><Relationship Id="rId4" Type="http://schemas.openxmlformats.org/officeDocument/2006/relationships/hyperlink" Target="https://zakon.rada.gov.ua/laws/show/1556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Vitraniyuk</dc:creator>
  <cp:keywords/>
  <dc:description/>
  <cp:lastModifiedBy>Шикова Олена Миколаївна</cp:lastModifiedBy>
  <cp:revision>7</cp:revision>
  <cp:lastPrinted>2021-12-23T09:10:00Z</cp:lastPrinted>
  <dcterms:created xsi:type="dcterms:W3CDTF">2021-12-23T08:57:00Z</dcterms:created>
  <dcterms:modified xsi:type="dcterms:W3CDTF">2022-11-16T13:15:00Z</dcterms:modified>
</cp:coreProperties>
</file>