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438" w:rsidRPr="002E6FCF" w:rsidRDefault="00DC2438" w:rsidP="00DC2438">
      <w:pPr>
        <w:jc w:val="right"/>
        <w:rPr>
          <w:rFonts w:ascii="Times New Roman" w:hAnsi="Times New Roman" w:cs="Times New Roman"/>
          <w:sz w:val="28"/>
          <w:szCs w:val="28"/>
        </w:rPr>
      </w:pPr>
      <w:r w:rsidRPr="002E6FCF">
        <w:rPr>
          <w:rFonts w:ascii="Times New Roman" w:hAnsi="Times New Roman" w:cs="Times New Roman"/>
          <w:sz w:val="28"/>
          <w:szCs w:val="28"/>
        </w:rPr>
        <w:t xml:space="preserve">Додаток 3 </w:t>
      </w:r>
    </w:p>
    <w:p w:rsidR="00DC2438" w:rsidRPr="00DC2438" w:rsidRDefault="00DC2438" w:rsidP="00DC243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2438">
        <w:rPr>
          <w:rFonts w:ascii="Times New Roman" w:hAnsi="Times New Roman" w:cs="Times New Roman"/>
          <w:b/>
          <w:sz w:val="28"/>
          <w:szCs w:val="28"/>
        </w:rPr>
        <w:t>Перелік рекомендованих напрямів</w:t>
      </w:r>
    </w:p>
    <w:p w:rsidR="00DC2438" w:rsidRDefault="00DC2438" w:rsidP="00DC243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2438">
        <w:rPr>
          <w:rFonts w:ascii="Times New Roman" w:hAnsi="Times New Roman" w:cs="Times New Roman"/>
          <w:b/>
          <w:sz w:val="28"/>
          <w:szCs w:val="28"/>
        </w:rPr>
        <w:t xml:space="preserve">підвищення кваліфікації фахівців окремих галузей економіки та працівників бюджетної сфери, що здійснюється відповідно до Порядку використання коштів, передбачених у державному бюджеті для підвищення кваліфікації фахівців окремих галузей економіки та працівників бюджетної сфери, затвердженого </w:t>
      </w:r>
    </w:p>
    <w:p w:rsidR="00FB7165" w:rsidRDefault="00DC2438" w:rsidP="00DC243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2438">
        <w:rPr>
          <w:rFonts w:ascii="Times New Roman" w:hAnsi="Times New Roman" w:cs="Times New Roman"/>
          <w:b/>
          <w:sz w:val="28"/>
          <w:szCs w:val="28"/>
        </w:rPr>
        <w:t>постановою К</w:t>
      </w:r>
      <w:r>
        <w:rPr>
          <w:rFonts w:ascii="Times New Roman" w:hAnsi="Times New Roman" w:cs="Times New Roman"/>
          <w:b/>
          <w:sz w:val="28"/>
          <w:szCs w:val="28"/>
        </w:rPr>
        <w:t xml:space="preserve">абінету </w:t>
      </w:r>
      <w:r w:rsidRPr="00DC2438">
        <w:rPr>
          <w:rFonts w:ascii="Times New Roman" w:hAnsi="Times New Roman" w:cs="Times New Roman"/>
          <w:b/>
          <w:sz w:val="28"/>
          <w:szCs w:val="28"/>
        </w:rPr>
        <w:t>М</w:t>
      </w:r>
      <w:r>
        <w:rPr>
          <w:rFonts w:ascii="Times New Roman" w:hAnsi="Times New Roman" w:cs="Times New Roman"/>
          <w:b/>
          <w:sz w:val="28"/>
          <w:szCs w:val="28"/>
        </w:rPr>
        <w:t xml:space="preserve">іністрів </w:t>
      </w:r>
      <w:r w:rsidRPr="00DC2438">
        <w:rPr>
          <w:rFonts w:ascii="Times New Roman" w:hAnsi="Times New Roman" w:cs="Times New Roman"/>
          <w:b/>
          <w:sz w:val="28"/>
          <w:szCs w:val="28"/>
        </w:rPr>
        <w:t>У</w:t>
      </w:r>
      <w:r>
        <w:rPr>
          <w:rFonts w:ascii="Times New Roman" w:hAnsi="Times New Roman" w:cs="Times New Roman"/>
          <w:b/>
          <w:sz w:val="28"/>
          <w:szCs w:val="28"/>
        </w:rPr>
        <w:t>країни</w:t>
      </w:r>
      <w:r w:rsidRPr="00DC2438">
        <w:rPr>
          <w:rFonts w:ascii="Times New Roman" w:hAnsi="Times New Roman" w:cs="Times New Roman"/>
          <w:b/>
          <w:sz w:val="28"/>
          <w:szCs w:val="28"/>
        </w:rPr>
        <w:t xml:space="preserve"> від 25 вересня 2025 року №1190</w:t>
      </w:r>
    </w:p>
    <w:tbl>
      <w:tblPr>
        <w:tblStyle w:val="a3"/>
        <w:tblW w:w="15304" w:type="dxa"/>
        <w:tblLook w:val="04A0" w:firstRow="1" w:lastRow="0" w:firstColumn="1" w:lastColumn="0" w:noHBand="0" w:noVBand="1"/>
      </w:tblPr>
      <w:tblGrid>
        <w:gridCol w:w="988"/>
        <w:gridCol w:w="4819"/>
        <w:gridCol w:w="9497"/>
      </w:tblGrid>
      <w:tr w:rsidR="00DC2438" w:rsidRPr="00DC2438" w:rsidTr="00DC2438">
        <w:tc>
          <w:tcPr>
            <w:tcW w:w="988" w:type="dxa"/>
          </w:tcPr>
          <w:p w:rsidR="00DC2438" w:rsidRPr="00DC2438" w:rsidRDefault="00DC2438" w:rsidP="00DC243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2438">
              <w:rPr>
                <w:rFonts w:ascii="Times New Roman" w:hAnsi="Times New Roman" w:cs="Times New Roman"/>
                <w:sz w:val="24"/>
                <w:szCs w:val="24"/>
              </w:rPr>
              <w:t>Код галузі знань</w:t>
            </w:r>
          </w:p>
        </w:tc>
        <w:tc>
          <w:tcPr>
            <w:tcW w:w="4819" w:type="dxa"/>
          </w:tcPr>
          <w:p w:rsidR="00DC2438" w:rsidRPr="00DC2438" w:rsidRDefault="00DC2438" w:rsidP="00DC243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2438">
              <w:rPr>
                <w:rFonts w:ascii="Times New Roman" w:hAnsi="Times New Roman" w:cs="Times New Roman"/>
                <w:sz w:val="24"/>
                <w:szCs w:val="24"/>
              </w:rPr>
              <w:t>Галузі знань (спеціальності)</w:t>
            </w:r>
          </w:p>
        </w:tc>
        <w:tc>
          <w:tcPr>
            <w:tcW w:w="9497" w:type="dxa"/>
          </w:tcPr>
          <w:p w:rsidR="00DC2438" w:rsidRPr="00DC2438" w:rsidRDefault="00DC2438" w:rsidP="00DC243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2438">
              <w:rPr>
                <w:rFonts w:ascii="Times New Roman" w:hAnsi="Times New Roman" w:cs="Times New Roman"/>
                <w:sz w:val="24"/>
                <w:szCs w:val="24"/>
              </w:rPr>
              <w:t>Теми (наведено в алфавітному порядку)</w:t>
            </w:r>
          </w:p>
        </w:tc>
      </w:tr>
      <w:tr w:rsidR="00DC2438" w:rsidRPr="00DC2438" w:rsidTr="00DC2438">
        <w:tc>
          <w:tcPr>
            <w:tcW w:w="988" w:type="dxa"/>
          </w:tcPr>
          <w:p w:rsidR="00DC2438" w:rsidRPr="00DC2438" w:rsidRDefault="00DC2438" w:rsidP="00DC243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243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4819" w:type="dxa"/>
          </w:tcPr>
          <w:p w:rsidR="00DC2438" w:rsidRPr="00DC2438" w:rsidRDefault="00DC2438" w:rsidP="00DC243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2438">
              <w:rPr>
                <w:rFonts w:ascii="Times New Roman" w:hAnsi="Times New Roman" w:cs="Times New Roman"/>
                <w:sz w:val="24"/>
                <w:szCs w:val="24"/>
              </w:rPr>
              <w:t>“В Культура, мистецтво та гуманітарні науки” — для працівників закладів культури, педагогічних працівників закладів освіти сфери культури державної форми власності та працівників суб’єктів у сфері медіа;</w:t>
            </w:r>
          </w:p>
        </w:tc>
        <w:tc>
          <w:tcPr>
            <w:tcW w:w="9497" w:type="dxa"/>
          </w:tcPr>
          <w:p w:rsidR="00DC2438" w:rsidRPr="002E6FCF" w:rsidRDefault="00DC2438" w:rsidP="002E6F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6FCF">
              <w:rPr>
                <w:rFonts w:ascii="Times New Roman" w:hAnsi="Times New Roman" w:cs="Times New Roman"/>
                <w:b/>
                <w:sz w:val="24"/>
                <w:szCs w:val="24"/>
              </w:rPr>
              <w:t>Усі категорії працівників закладів культури та закладів освіти сфери культури</w:t>
            </w:r>
          </w:p>
          <w:p w:rsidR="00DC2438" w:rsidRPr="00DC2438" w:rsidRDefault="00DC2438" w:rsidP="002E6FCF">
            <w:pPr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2438">
              <w:rPr>
                <w:rFonts w:ascii="Times New Roman" w:hAnsi="Times New Roman" w:cs="Times New Roman"/>
                <w:sz w:val="24"/>
                <w:szCs w:val="24"/>
              </w:rPr>
              <w:t xml:space="preserve">1. Мова ворожнечі в медіа: ідентифікація та протидія </w:t>
            </w:r>
          </w:p>
          <w:p w:rsidR="00DC2438" w:rsidRPr="00DC2438" w:rsidRDefault="00DC2438" w:rsidP="00DC24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2438">
              <w:rPr>
                <w:rFonts w:ascii="Times New Roman" w:hAnsi="Times New Roman" w:cs="Times New Roman"/>
                <w:sz w:val="24"/>
                <w:szCs w:val="24"/>
              </w:rPr>
              <w:t xml:space="preserve">2. Публічні інвестиції та державно-приватне партнерство у сфері культури </w:t>
            </w:r>
          </w:p>
          <w:p w:rsidR="00DC2438" w:rsidRPr="00DC2438" w:rsidRDefault="00DC2438" w:rsidP="00DC24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2438">
              <w:rPr>
                <w:rFonts w:ascii="Times New Roman" w:hAnsi="Times New Roman" w:cs="Times New Roman"/>
                <w:sz w:val="24"/>
                <w:szCs w:val="24"/>
              </w:rPr>
              <w:t xml:space="preserve">3. Співпраця закладів освіти та громад у збереженні культурної спадщини та архітектурного середовища </w:t>
            </w:r>
          </w:p>
          <w:p w:rsidR="00DC2438" w:rsidRPr="00DC2438" w:rsidRDefault="00DC2438" w:rsidP="00DC24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2438">
              <w:rPr>
                <w:rFonts w:ascii="Times New Roman" w:hAnsi="Times New Roman" w:cs="Times New Roman"/>
                <w:sz w:val="24"/>
                <w:szCs w:val="24"/>
              </w:rPr>
              <w:t xml:space="preserve">4. Штучний інтелект та формати його застосування в закладах культури та закладах освіти сфери культури </w:t>
            </w:r>
          </w:p>
          <w:p w:rsidR="00DC2438" w:rsidRPr="002E6FCF" w:rsidRDefault="00DC2438" w:rsidP="002E6FCF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6FCF">
              <w:rPr>
                <w:rFonts w:ascii="Times New Roman" w:hAnsi="Times New Roman" w:cs="Times New Roman"/>
                <w:b/>
                <w:sz w:val="24"/>
                <w:szCs w:val="24"/>
              </w:rPr>
              <w:t>Працівники музеїв та бібліотек державної форми власності (за категоріями)</w:t>
            </w:r>
          </w:p>
          <w:p w:rsidR="00DC2438" w:rsidRPr="00DC2438" w:rsidRDefault="00DC2438" w:rsidP="002E6FCF">
            <w:pPr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2438">
              <w:rPr>
                <w:rFonts w:ascii="Times New Roman" w:hAnsi="Times New Roman" w:cs="Times New Roman"/>
                <w:sz w:val="24"/>
                <w:szCs w:val="24"/>
              </w:rPr>
              <w:t xml:space="preserve">1. Бібліотеки як сучасні культурні хаби: подієві формати, медіаграмотність, фактчекінг </w:t>
            </w:r>
          </w:p>
          <w:p w:rsidR="00DC2438" w:rsidRPr="00DC2438" w:rsidRDefault="00DC2438" w:rsidP="00DC24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2438">
              <w:rPr>
                <w:rFonts w:ascii="Times New Roman" w:hAnsi="Times New Roman" w:cs="Times New Roman"/>
                <w:sz w:val="24"/>
                <w:szCs w:val="24"/>
              </w:rPr>
              <w:t xml:space="preserve">2. Інтерпретація складної спадщини, етика та інклюзивність </w:t>
            </w:r>
          </w:p>
          <w:p w:rsidR="00DC2438" w:rsidRPr="00DC2438" w:rsidRDefault="00DC2438" w:rsidP="00DC24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2438">
              <w:rPr>
                <w:rFonts w:ascii="Times New Roman" w:hAnsi="Times New Roman" w:cs="Times New Roman"/>
                <w:sz w:val="24"/>
                <w:szCs w:val="24"/>
              </w:rPr>
              <w:t xml:space="preserve">3. Музейна педагогіка та робота з аудиторіями </w:t>
            </w:r>
          </w:p>
          <w:p w:rsidR="00DC2438" w:rsidRPr="00DC2438" w:rsidRDefault="00DC2438" w:rsidP="00DC24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2438">
              <w:rPr>
                <w:rFonts w:ascii="Times New Roman" w:hAnsi="Times New Roman" w:cs="Times New Roman"/>
                <w:sz w:val="24"/>
                <w:szCs w:val="24"/>
              </w:rPr>
              <w:t xml:space="preserve">4. Цифровізація фондів, електронні каталоги та онлайн-доступ до них </w:t>
            </w:r>
          </w:p>
          <w:p w:rsidR="00DC2438" w:rsidRPr="002E6FCF" w:rsidRDefault="00DC2438" w:rsidP="002E6FCF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6FCF">
              <w:rPr>
                <w:rFonts w:ascii="Times New Roman" w:hAnsi="Times New Roman" w:cs="Times New Roman"/>
                <w:b/>
                <w:sz w:val="24"/>
                <w:szCs w:val="24"/>
              </w:rPr>
              <w:t>Керівники, заступники керівників, фахівці, до функцій яких належить виконання відповідних завдань, театрів, філармоній, концертних організацій державної форми власності</w:t>
            </w:r>
          </w:p>
          <w:p w:rsidR="00DC2438" w:rsidRPr="00DC2438" w:rsidRDefault="00DC2438" w:rsidP="002E6FCF">
            <w:pPr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2438">
              <w:rPr>
                <w:rFonts w:ascii="Times New Roman" w:hAnsi="Times New Roman" w:cs="Times New Roman"/>
                <w:sz w:val="24"/>
                <w:szCs w:val="24"/>
              </w:rPr>
              <w:t xml:space="preserve">1. Авторське право й ліцензування у виконавських мистецтвах </w:t>
            </w:r>
          </w:p>
          <w:p w:rsidR="00DC2438" w:rsidRPr="00DC2438" w:rsidRDefault="00DC2438" w:rsidP="00DC24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2438">
              <w:rPr>
                <w:rFonts w:ascii="Times New Roman" w:hAnsi="Times New Roman" w:cs="Times New Roman"/>
                <w:sz w:val="24"/>
                <w:szCs w:val="24"/>
              </w:rPr>
              <w:t xml:space="preserve">2. Антикризове планування та безпека культурних подій </w:t>
            </w:r>
          </w:p>
          <w:p w:rsidR="00DC2438" w:rsidRPr="00DC2438" w:rsidRDefault="00DC2438" w:rsidP="00DC24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2438">
              <w:rPr>
                <w:rFonts w:ascii="Times New Roman" w:hAnsi="Times New Roman" w:cs="Times New Roman"/>
                <w:sz w:val="24"/>
                <w:szCs w:val="24"/>
              </w:rPr>
              <w:t xml:space="preserve">3. Відеопродакшн та онлайн-трансляції культурного контенту </w:t>
            </w:r>
          </w:p>
          <w:p w:rsidR="00DC2438" w:rsidRPr="00DC2438" w:rsidRDefault="00DC2438" w:rsidP="00DC24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24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4. Розвиток аудиторій і партнерств, еко-сталість подій </w:t>
            </w:r>
          </w:p>
          <w:p w:rsidR="00DC2438" w:rsidRPr="002E6FCF" w:rsidRDefault="00DC2438" w:rsidP="002E6FCF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6FCF">
              <w:rPr>
                <w:rFonts w:ascii="Times New Roman" w:hAnsi="Times New Roman" w:cs="Times New Roman"/>
                <w:b/>
                <w:sz w:val="24"/>
                <w:szCs w:val="24"/>
              </w:rPr>
              <w:t>Керівники, педагогічні працівники закладів освіти у сфері культури</w:t>
            </w:r>
          </w:p>
          <w:p w:rsidR="00DC2438" w:rsidRPr="00DC2438" w:rsidRDefault="002E6FCF" w:rsidP="002E6FCF">
            <w:pPr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1. </w:t>
            </w:r>
            <w:r w:rsidR="00DC2438" w:rsidRPr="00DC2438">
              <w:rPr>
                <w:rFonts w:ascii="Times New Roman" w:hAnsi="Times New Roman" w:cs="Times New Roman"/>
                <w:sz w:val="24"/>
                <w:szCs w:val="24"/>
              </w:rPr>
              <w:t>Підготовка до роботи у креативних індустріях як кар’єрна траєкторія здобувача мистецької освіти (компетентності та аспекти формування програми навчання) (за категоріями: фахові мистецькі коледжі, ЗВО мистецького спрямування)</w:t>
            </w:r>
          </w:p>
          <w:p w:rsidR="00DC2438" w:rsidRPr="00DC2438" w:rsidRDefault="002E6FCF" w:rsidP="00DC24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2. </w:t>
            </w:r>
            <w:r w:rsidR="00DC2438" w:rsidRPr="00DC2438">
              <w:rPr>
                <w:rFonts w:ascii="Times New Roman" w:hAnsi="Times New Roman" w:cs="Times New Roman"/>
                <w:sz w:val="24"/>
                <w:szCs w:val="24"/>
              </w:rPr>
              <w:t xml:space="preserve">Компетентнісний підхід в підготовці фахівців у закладах освіти сфери культури: орієнтація на професійну самореалізацію (ринок праці, працевлаштування) (за категоріями: педагогічні працівники фахових мистецьких коледжів та ЗВО мистецького спрямування) </w:t>
            </w:r>
          </w:p>
          <w:p w:rsidR="00DC2438" w:rsidRPr="00DC2438" w:rsidRDefault="002E6FCF" w:rsidP="00DC24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3. </w:t>
            </w:r>
            <w:r w:rsidR="00DC2438" w:rsidRPr="00DC2438">
              <w:rPr>
                <w:rFonts w:ascii="Times New Roman" w:hAnsi="Times New Roman" w:cs="Times New Roman"/>
                <w:sz w:val="24"/>
                <w:szCs w:val="24"/>
              </w:rPr>
              <w:t xml:space="preserve">Організація навчання за дуальною формою у закладах освіти сфери культури (від розроблення програм до укладання договорів) (за категоріями: фахові мистецькі коледжі, ЗВО мистецького спрямування) </w:t>
            </w:r>
          </w:p>
          <w:p w:rsidR="00DC2438" w:rsidRPr="00DC2438" w:rsidRDefault="002E6FCF" w:rsidP="00DC24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4. </w:t>
            </w:r>
            <w:r w:rsidR="00DC2438" w:rsidRPr="00DC2438">
              <w:rPr>
                <w:rFonts w:ascii="Times New Roman" w:hAnsi="Times New Roman" w:cs="Times New Roman"/>
                <w:sz w:val="24"/>
                <w:szCs w:val="24"/>
              </w:rPr>
              <w:t xml:space="preserve">Цифрова педагогіка та академічна доброчесність (зокрема. використання ШI) у культурно-мистецькій освіті (фахові мистецькі коледжи, ЗВО мистецького спрямування) </w:t>
            </w:r>
          </w:p>
          <w:p w:rsidR="00DC2438" w:rsidRPr="00DC2438" w:rsidRDefault="00DC2438" w:rsidP="00DC24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2438">
              <w:rPr>
                <w:rFonts w:ascii="Times New Roman" w:hAnsi="Times New Roman" w:cs="Times New Roman"/>
                <w:sz w:val="24"/>
                <w:szCs w:val="24"/>
              </w:rPr>
              <w:t xml:space="preserve">Фахівці у сфері культурної спадщини та реставрації </w:t>
            </w:r>
          </w:p>
          <w:p w:rsidR="00DC2438" w:rsidRPr="00DC2438" w:rsidRDefault="002E6FCF" w:rsidP="00DC24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1. </w:t>
            </w:r>
            <w:r w:rsidR="00DC2438" w:rsidRPr="00DC2438">
              <w:rPr>
                <w:rFonts w:ascii="Times New Roman" w:hAnsi="Times New Roman" w:cs="Times New Roman"/>
                <w:sz w:val="24"/>
                <w:szCs w:val="24"/>
              </w:rPr>
              <w:t xml:space="preserve">Документація та менеджмент реставрації: карти стану, протоколи, фотофіксація </w:t>
            </w:r>
          </w:p>
          <w:p w:rsidR="00DC2438" w:rsidRPr="00DC2438" w:rsidRDefault="002E6FCF" w:rsidP="00DC24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2. </w:t>
            </w:r>
            <w:r w:rsidR="00DC2438" w:rsidRPr="00DC2438">
              <w:rPr>
                <w:rFonts w:ascii="Times New Roman" w:hAnsi="Times New Roman" w:cs="Times New Roman"/>
                <w:sz w:val="24"/>
                <w:szCs w:val="24"/>
              </w:rPr>
              <w:t xml:space="preserve">Кризові інтервенції та консервація in situ </w:t>
            </w:r>
          </w:p>
          <w:p w:rsidR="00DC2438" w:rsidRPr="00DC2438" w:rsidRDefault="002E6FCF" w:rsidP="00DC24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3. </w:t>
            </w:r>
            <w:r w:rsidR="00DC2438" w:rsidRPr="00DC2438">
              <w:rPr>
                <w:rFonts w:ascii="Times New Roman" w:hAnsi="Times New Roman" w:cs="Times New Roman"/>
                <w:sz w:val="24"/>
                <w:szCs w:val="24"/>
              </w:rPr>
              <w:t xml:space="preserve">Управління пам’ятками та буферними зонами: баланс з розвитком громади/URC </w:t>
            </w:r>
          </w:p>
          <w:p w:rsidR="00DC2438" w:rsidRPr="002E6FCF" w:rsidRDefault="00DC2438" w:rsidP="002E6FCF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6FCF">
              <w:rPr>
                <w:rFonts w:ascii="Times New Roman" w:hAnsi="Times New Roman" w:cs="Times New Roman"/>
                <w:b/>
                <w:sz w:val="24"/>
                <w:szCs w:val="24"/>
              </w:rPr>
              <w:t>Медіа (працівники суб’єктів у сфері медіа, що належать до державної форми власності та здійснюють діяльність на загальнодержавному рівні)</w:t>
            </w:r>
          </w:p>
          <w:p w:rsidR="00DC2438" w:rsidRPr="00DC2438" w:rsidRDefault="00DC2438" w:rsidP="002E6FCF">
            <w:pPr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2438">
              <w:rPr>
                <w:rFonts w:ascii="Times New Roman" w:hAnsi="Times New Roman" w:cs="Times New Roman"/>
                <w:sz w:val="24"/>
                <w:szCs w:val="24"/>
              </w:rPr>
              <w:t xml:space="preserve">1. Антидезінформація та мова ворожнечі в медіа, комунікації в культурі: наративи, фактчекінг, кризові Q&amp;A </w:t>
            </w:r>
          </w:p>
          <w:p w:rsidR="00DC2438" w:rsidRPr="00DC2438" w:rsidRDefault="00DC2438" w:rsidP="00DC24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2438">
              <w:rPr>
                <w:rFonts w:ascii="Times New Roman" w:hAnsi="Times New Roman" w:cs="Times New Roman"/>
                <w:sz w:val="24"/>
                <w:szCs w:val="24"/>
              </w:rPr>
              <w:t xml:space="preserve">2. Брендинг інституції та айдентика: гайдлайни, tone of voice, дизайн-системи </w:t>
            </w:r>
          </w:p>
          <w:p w:rsidR="00DC2438" w:rsidRPr="00DC2438" w:rsidRDefault="00DC2438" w:rsidP="00DC24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2438">
              <w:rPr>
                <w:rFonts w:ascii="Times New Roman" w:hAnsi="Times New Roman" w:cs="Times New Roman"/>
                <w:sz w:val="24"/>
                <w:szCs w:val="24"/>
              </w:rPr>
              <w:t xml:space="preserve">3. Використання технологій ШІ в журналістській діяльності </w:t>
            </w:r>
          </w:p>
          <w:p w:rsidR="00DC2438" w:rsidRPr="00DC2438" w:rsidRDefault="00DC2438" w:rsidP="002E6FC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2438">
              <w:rPr>
                <w:rFonts w:ascii="Times New Roman" w:hAnsi="Times New Roman" w:cs="Times New Roman"/>
                <w:sz w:val="24"/>
                <w:szCs w:val="24"/>
              </w:rPr>
              <w:t>4. Доступні комунікації: субтитри, легка мова, альтернативні формати, медіаграмотність у цифровому простор</w:t>
            </w:r>
            <w:r w:rsidRPr="00DC2438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</w:p>
        </w:tc>
      </w:tr>
      <w:tr w:rsidR="00DC2438" w:rsidRPr="00DC2438" w:rsidTr="00DC2438">
        <w:tc>
          <w:tcPr>
            <w:tcW w:w="988" w:type="dxa"/>
          </w:tcPr>
          <w:p w:rsidR="00DC2438" w:rsidRPr="00DC2438" w:rsidRDefault="00DC2438" w:rsidP="00DC243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19" w:type="dxa"/>
          </w:tcPr>
          <w:p w:rsidR="00DC2438" w:rsidRPr="00DC2438" w:rsidRDefault="00DC2438" w:rsidP="00DC243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2438">
              <w:rPr>
                <w:rFonts w:ascii="Times New Roman" w:hAnsi="Times New Roman" w:cs="Times New Roman"/>
                <w:sz w:val="24"/>
                <w:szCs w:val="24"/>
              </w:rPr>
              <w:t>“G Інженерія, виробництво та будівництво” (спеціальність “G13 Харчові технології”) — для працівників сфери виробництва харчових продуктів</w:t>
            </w:r>
          </w:p>
        </w:tc>
        <w:tc>
          <w:tcPr>
            <w:tcW w:w="9497" w:type="dxa"/>
          </w:tcPr>
          <w:p w:rsidR="00DC2438" w:rsidRPr="00DC2438" w:rsidRDefault="00DC2438" w:rsidP="00DC24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2438">
              <w:rPr>
                <w:rFonts w:ascii="Times New Roman" w:hAnsi="Times New Roman" w:cs="Times New Roman"/>
                <w:sz w:val="24"/>
                <w:szCs w:val="24"/>
              </w:rPr>
              <w:t xml:space="preserve">1. Безпека праці на малих переробних виробництвах </w:t>
            </w:r>
          </w:p>
          <w:p w:rsidR="00DC2438" w:rsidRPr="00DC2438" w:rsidRDefault="00DC2438" w:rsidP="00DC24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2438">
              <w:rPr>
                <w:rFonts w:ascii="Times New Roman" w:hAnsi="Times New Roman" w:cs="Times New Roman"/>
                <w:sz w:val="24"/>
                <w:szCs w:val="24"/>
              </w:rPr>
              <w:t xml:space="preserve">2. Правові аспекти діяльності малих господарств та ліцензування переробки харчової продукції </w:t>
            </w:r>
          </w:p>
          <w:p w:rsidR="00DC2438" w:rsidRPr="00DC2438" w:rsidRDefault="00DC2438" w:rsidP="00DC24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2438">
              <w:rPr>
                <w:rFonts w:ascii="Times New Roman" w:hAnsi="Times New Roman" w:cs="Times New Roman"/>
                <w:sz w:val="24"/>
                <w:szCs w:val="24"/>
              </w:rPr>
              <w:t>3. Технології заморожування та зберігання агропродукції для малого бізнесу</w:t>
            </w:r>
          </w:p>
          <w:p w:rsidR="00DC2438" w:rsidRPr="00DC2438" w:rsidRDefault="00DC2438" w:rsidP="00DC24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2438">
              <w:rPr>
                <w:rFonts w:ascii="Times New Roman" w:hAnsi="Times New Roman" w:cs="Times New Roman"/>
                <w:sz w:val="24"/>
                <w:szCs w:val="24"/>
              </w:rPr>
              <w:t xml:space="preserve">4. Технології консервування для малих переробних підприємств </w:t>
            </w:r>
          </w:p>
          <w:p w:rsidR="00DC2438" w:rsidRPr="00DC2438" w:rsidRDefault="00DC2438" w:rsidP="00DC24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24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5. Технології сушіння сільськогосподарської продукції для малого бізнесу </w:t>
            </w:r>
          </w:p>
          <w:p w:rsidR="00DC2438" w:rsidRPr="00DC2438" w:rsidRDefault="00DC2438" w:rsidP="00DC243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2438">
              <w:rPr>
                <w:rFonts w:ascii="Times New Roman" w:hAnsi="Times New Roman" w:cs="Times New Roman"/>
                <w:sz w:val="24"/>
                <w:szCs w:val="24"/>
              </w:rPr>
              <w:t>6. Фінансове та податкове управління для малих переробних підприємств</w:t>
            </w:r>
          </w:p>
        </w:tc>
      </w:tr>
      <w:tr w:rsidR="00DC2438" w:rsidRPr="00DC2438" w:rsidTr="00DC2438">
        <w:tc>
          <w:tcPr>
            <w:tcW w:w="988" w:type="dxa"/>
          </w:tcPr>
          <w:p w:rsidR="00DC2438" w:rsidRPr="00DC2438" w:rsidRDefault="00DC2438" w:rsidP="00DC243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19" w:type="dxa"/>
          </w:tcPr>
          <w:p w:rsidR="00DC2438" w:rsidRPr="00DC2438" w:rsidRDefault="00DC2438" w:rsidP="00DC243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2438">
              <w:rPr>
                <w:rFonts w:ascii="Times New Roman" w:hAnsi="Times New Roman" w:cs="Times New Roman"/>
                <w:sz w:val="24"/>
                <w:szCs w:val="24"/>
              </w:rPr>
              <w:t>“Н Сільське, лісове, рибне господарство та ветеринарна медицина” (спеціальності “Н1 Агрономія”, “Н2 Тваринництво”, “Н6 Ветеринарна медицина”, “Н7 Агроінженерія”) — для працівників аграрного сектору;</w:t>
            </w:r>
          </w:p>
        </w:tc>
        <w:tc>
          <w:tcPr>
            <w:tcW w:w="9497" w:type="dxa"/>
          </w:tcPr>
          <w:p w:rsidR="00DC2438" w:rsidRPr="002E6FCF" w:rsidRDefault="00DC2438" w:rsidP="002E6F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6FCF">
              <w:rPr>
                <w:rFonts w:ascii="Times New Roman" w:hAnsi="Times New Roman" w:cs="Times New Roman"/>
                <w:b/>
                <w:sz w:val="24"/>
                <w:szCs w:val="24"/>
              </w:rPr>
              <w:t>Н1 Агрономія</w:t>
            </w:r>
          </w:p>
          <w:p w:rsidR="00DC2438" w:rsidRPr="00DC2438" w:rsidRDefault="00DC2438" w:rsidP="002E6FCF">
            <w:pPr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2438">
              <w:rPr>
                <w:rFonts w:ascii="Times New Roman" w:hAnsi="Times New Roman" w:cs="Times New Roman"/>
                <w:sz w:val="24"/>
                <w:szCs w:val="24"/>
              </w:rPr>
              <w:t xml:space="preserve">1. Безпека праці у малих фермерських господарствах (у сфері рослинництва) </w:t>
            </w:r>
          </w:p>
          <w:p w:rsidR="00DC2438" w:rsidRPr="00DC2438" w:rsidRDefault="00DC2438" w:rsidP="00DC24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2438">
              <w:rPr>
                <w:rFonts w:ascii="Times New Roman" w:hAnsi="Times New Roman" w:cs="Times New Roman"/>
                <w:sz w:val="24"/>
                <w:szCs w:val="24"/>
              </w:rPr>
              <w:t xml:space="preserve">2. Земельне законодавство та правове регулювання діяльності малих фермерських господарств </w:t>
            </w:r>
          </w:p>
          <w:p w:rsidR="00DC2438" w:rsidRPr="00DC2438" w:rsidRDefault="00DC2438" w:rsidP="00DC24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2438">
              <w:rPr>
                <w:rFonts w:ascii="Times New Roman" w:hAnsi="Times New Roman" w:cs="Times New Roman"/>
                <w:sz w:val="24"/>
                <w:szCs w:val="24"/>
              </w:rPr>
              <w:t xml:space="preserve">3. Сучасні практики вирощування зернових культур: планування, організація виробництва та економічна ефективність </w:t>
            </w:r>
          </w:p>
          <w:p w:rsidR="00DC2438" w:rsidRPr="00DC2438" w:rsidRDefault="00DC2438" w:rsidP="00DC24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2438">
              <w:rPr>
                <w:rFonts w:ascii="Times New Roman" w:hAnsi="Times New Roman" w:cs="Times New Roman"/>
                <w:sz w:val="24"/>
                <w:szCs w:val="24"/>
              </w:rPr>
              <w:t xml:space="preserve">4. Сучасні технології вирощування, догляду та зберігання плодово-ягідної продукції </w:t>
            </w:r>
          </w:p>
          <w:p w:rsidR="00DC2438" w:rsidRPr="00DC2438" w:rsidRDefault="00DC2438" w:rsidP="00DC24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2438">
              <w:rPr>
                <w:rFonts w:ascii="Times New Roman" w:hAnsi="Times New Roman" w:cs="Times New Roman"/>
                <w:sz w:val="24"/>
                <w:szCs w:val="24"/>
              </w:rPr>
              <w:t xml:space="preserve">5. Технології вирощування овочевих культур: від планування до реалізації продукції </w:t>
            </w:r>
          </w:p>
          <w:p w:rsidR="00DC2438" w:rsidRPr="00DC2438" w:rsidRDefault="00DC2438" w:rsidP="00DC24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2438">
              <w:rPr>
                <w:rFonts w:ascii="Times New Roman" w:hAnsi="Times New Roman" w:cs="Times New Roman"/>
                <w:sz w:val="24"/>
                <w:szCs w:val="24"/>
              </w:rPr>
              <w:t xml:space="preserve">6. Технології вирощування, збору, зберігання та переробки ягідних культур: від закладання насаджень до реалізації продукції </w:t>
            </w:r>
          </w:p>
          <w:p w:rsidR="00DC2438" w:rsidRPr="00DC2438" w:rsidRDefault="00DC2438" w:rsidP="00DC24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2438">
              <w:rPr>
                <w:rFonts w:ascii="Times New Roman" w:hAnsi="Times New Roman" w:cs="Times New Roman"/>
                <w:sz w:val="24"/>
                <w:szCs w:val="24"/>
              </w:rPr>
              <w:t xml:space="preserve">7. Фінансове та податкове управління для малих фермерських господарств (у сфері рослинництва) </w:t>
            </w:r>
          </w:p>
          <w:p w:rsidR="00DC2438" w:rsidRPr="002E6FCF" w:rsidRDefault="00DC2438" w:rsidP="002E6FCF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6FCF">
              <w:rPr>
                <w:rFonts w:ascii="Times New Roman" w:hAnsi="Times New Roman" w:cs="Times New Roman"/>
                <w:b/>
                <w:sz w:val="24"/>
                <w:szCs w:val="24"/>
              </w:rPr>
              <w:t>Н2 Тваринництво</w:t>
            </w:r>
          </w:p>
          <w:p w:rsidR="00DC2438" w:rsidRPr="00DC2438" w:rsidRDefault="00DC2438" w:rsidP="002E6FCF">
            <w:pPr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2438">
              <w:rPr>
                <w:rFonts w:ascii="Times New Roman" w:hAnsi="Times New Roman" w:cs="Times New Roman"/>
                <w:sz w:val="24"/>
                <w:szCs w:val="24"/>
              </w:rPr>
              <w:t xml:space="preserve">1. Безпека праці у малих фермерських господарствах (у сфері тваринництва) </w:t>
            </w:r>
          </w:p>
          <w:p w:rsidR="00DC2438" w:rsidRPr="00DC2438" w:rsidRDefault="00DC2438" w:rsidP="00DC24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2438">
              <w:rPr>
                <w:rFonts w:ascii="Times New Roman" w:hAnsi="Times New Roman" w:cs="Times New Roman"/>
                <w:sz w:val="24"/>
                <w:szCs w:val="24"/>
              </w:rPr>
              <w:t xml:space="preserve">2. Правові аспекти та ліцензування для малих фермерських господарств (у сфері тваринництва) </w:t>
            </w:r>
          </w:p>
          <w:p w:rsidR="00DC2438" w:rsidRPr="00DC2438" w:rsidRDefault="00DC2438" w:rsidP="00DC24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2438">
              <w:rPr>
                <w:rFonts w:ascii="Times New Roman" w:hAnsi="Times New Roman" w:cs="Times New Roman"/>
                <w:sz w:val="24"/>
                <w:szCs w:val="24"/>
              </w:rPr>
              <w:t xml:space="preserve">3. Ресурсозаощадні технології в аквакультурі </w:t>
            </w:r>
          </w:p>
          <w:p w:rsidR="00DC2438" w:rsidRPr="00DC2438" w:rsidRDefault="00DC2438" w:rsidP="00DC24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2438">
              <w:rPr>
                <w:rFonts w:ascii="Times New Roman" w:hAnsi="Times New Roman" w:cs="Times New Roman"/>
                <w:sz w:val="24"/>
                <w:szCs w:val="24"/>
              </w:rPr>
              <w:t xml:space="preserve">4. Сучасне бджільництво: технології виробництва та комерціалізація продукції </w:t>
            </w:r>
          </w:p>
          <w:p w:rsidR="00DC2438" w:rsidRPr="00DC2438" w:rsidRDefault="00DC2438" w:rsidP="00DC24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2438">
              <w:rPr>
                <w:rFonts w:ascii="Times New Roman" w:hAnsi="Times New Roman" w:cs="Times New Roman"/>
                <w:sz w:val="24"/>
                <w:szCs w:val="24"/>
              </w:rPr>
              <w:t xml:space="preserve">5. Сучасні практики виробництва продукції аквакультури: підвищення природної біопродуктивності рибогосподарських водойм, ставова полікультура, годівля об’єктів вирощування, транспортування і зберігання продукції аквакультури </w:t>
            </w:r>
          </w:p>
          <w:p w:rsidR="00DC2438" w:rsidRPr="00DC2438" w:rsidRDefault="00DC2438" w:rsidP="00DC24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2438">
              <w:rPr>
                <w:rFonts w:ascii="Times New Roman" w:hAnsi="Times New Roman" w:cs="Times New Roman"/>
                <w:sz w:val="24"/>
                <w:szCs w:val="24"/>
              </w:rPr>
              <w:t xml:space="preserve">6. Сучасні практики виробництва продукції тваринництва: утримання, годівля та підвищення продуктивності у малих та середніх господарствах </w:t>
            </w:r>
          </w:p>
          <w:p w:rsidR="00DC2438" w:rsidRPr="00DC2438" w:rsidRDefault="00DC2438" w:rsidP="00DC24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2438">
              <w:rPr>
                <w:rFonts w:ascii="Times New Roman" w:hAnsi="Times New Roman" w:cs="Times New Roman"/>
                <w:sz w:val="24"/>
                <w:szCs w:val="24"/>
              </w:rPr>
              <w:t xml:space="preserve">7. Фінансове та податкове управління для малих фермерських господарств (у сфері тваринництва) </w:t>
            </w:r>
          </w:p>
          <w:p w:rsidR="00DC2438" w:rsidRPr="002E6FCF" w:rsidRDefault="00DC2438" w:rsidP="002E6FCF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6FCF">
              <w:rPr>
                <w:rFonts w:ascii="Times New Roman" w:hAnsi="Times New Roman" w:cs="Times New Roman"/>
                <w:b/>
                <w:sz w:val="24"/>
                <w:szCs w:val="24"/>
              </w:rPr>
              <w:t>Н6 Ветеринарна медицина</w:t>
            </w:r>
          </w:p>
          <w:p w:rsidR="00DC2438" w:rsidRPr="00DC2438" w:rsidRDefault="00DC2438" w:rsidP="002E6FCF">
            <w:pPr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2438">
              <w:rPr>
                <w:rFonts w:ascii="Times New Roman" w:hAnsi="Times New Roman" w:cs="Times New Roman"/>
                <w:sz w:val="24"/>
                <w:szCs w:val="24"/>
              </w:rPr>
              <w:t xml:space="preserve">1. Безпека праці у малих фермерських господарствах з урахуванням вимог ветеринарної медицини </w:t>
            </w:r>
          </w:p>
          <w:p w:rsidR="00DC2438" w:rsidRPr="00DC2438" w:rsidRDefault="002E6FCF" w:rsidP="00DC24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2. </w:t>
            </w:r>
            <w:r w:rsidR="00DC2438" w:rsidRPr="00DC2438">
              <w:rPr>
                <w:rFonts w:ascii="Times New Roman" w:hAnsi="Times New Roman" w:cs="Times New Roman"/>
                <w:sz w:val="24"/>
                <w:szCs w:val="24"/>
              </w:rPr>
              <w:t xml:space="preserve">Ветеринарно-санітарні вимоги та біобезпека у малих тваринницьких господарствах </w:t>
            </w:r>
          </w:p>
          <w:p w:rsidR="00DC2438" w:rsidRPr="00DC2438" w:rsidRDefault="002E6FCF" w:rsidP="00DC24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3. </w:t>
            </w:r>
            <w:r w:rsidR="00DC2438" w:rsidRPr="00DC2438">
              <w:rPr>
                <w:rFonts w:ascii="Times New Roman" w:hAnsi="Times New Roman" w:cs="Times New Roman"/>
                <w:sz w:val="24"/>
                <w:szCs w:val="24"/>
              </w:rPr>
              <w:t xml:space="preserve">Методи профілактики та контролю інфекційних захворювань у малих фермерських господарствах </w:t>
            </w:r>
          </w:p>
          <w:p w:rsidR="00DC2438" w:rsidRPr="002E6FCF" w:rsidRDefault="00DC2438" w:rsidP="002E6FCF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6FCF">
              <w:rPr>
                <w:rFonts w:ascii="Times New Roman" w:hAnsi="Times New Roman" w:cs="Times New Roman"/>
                <w:b/>
                <w:sz w:val="24"/>
                <w:szCs w:val="24"/>
              </w:rPr>
              <w:t>Н7 Агроінженерія</w:t>
            </w:r>
          </w:p>
          <w:p w:rsidR="00DC2438" w:rsidRPr="00DC2438" w:rsidRDefault="002E6FCF" w:rsidP="002E6FCF">
            <w:pPr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1. </w:t>
            </w:r>
            <w:r w:rsidR="00DC2438" w:rsidRPr="00DC2438">
              <w:rPr>
                <w:rFonts w:ascii="Times New Roman" w:hAnsi="Times New Roman" w:cs="Times New Roman"/>
                <w:sz w:val="24"/>
                <w:szCs w:val="24"/>
              </w:rPr>
              <w:t>Експлуатація та обслуговування меліоративних систем і обладнання</w:t>
            </w:r>
          </w:p>
          <w:p w:rsidR="00DC2438" w:rsidRPr="00DC2438" w:rsidRDefault="002E6FCF" w:rsidP="00DC24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2. </w:t>
            </w:r>
            <w:r w:rsidR="00DC2438" w:rsidRPr="00DC2438">
              <w:rPr>
                <w:rFonts w:ascii="Times New Roman" w:hAnsi="Times New Roman" w:cs="Times New Roman"/>
                <w:sz w:val="24"/>
                <w:szCs w:val="24"/>
              </w:rPr>
              <w:t xml:space="preserve">Інноваційні технології в сільському господарств. Системи точного землеробства </w:t>
            </w:r>
          </w:p>
          <w:p w:rsidR="00DC2438" w:rsidRPr="00DC2438" w:rsidRDefault="002E6FCF" w:rsidP="00DC24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3. </w:t>
            </w:r>
            <w:r w:rsidR="00DC2438" w:rsidRPr="00DC2438">
              <w:rPr>
                <w:rFonts w:ascii="Times New Roman" w:hAnsi="Times New Roman" w:cs="Times New Roman"/>
                <w:sz w:val="24"/>
                <w:szCs w:val="24"/>
              </w:rPr>
              <w:t xml:space="preserve">Обслуговування та ремонт сільськогосподарської техніки для рослинництва, тваринництва та переробки </w:t>
            </w:r>
          </w:p>
          <w:p w:rsidR="00DC2438" w:rsidRPr="00DC2438" w:rsidRDefault="002E6FCF" w:rsidP="00DC24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4. </w:t>
            </w:r>
            <w:r w:rsidR="00DC2438" w:rsidRPr="00DC2438">
              <w:rPr>
                <w:rFonts w:ascii="Times New Roman" w:hAnsi="Times New Roman" w:cs="Times New Roman"/>
                <w:sz w:val="24"/>
                <w:szCs w:val="24"/>
              </w:rPr>
              <w:t xml:space="preserve">Роботизовані комплекси для тваринництва </w:t>
            </w:r>
          </w:p>
          <w:p w:rsidR="00DC2438" w:rsidRPr="00DC2438" w:rsidRDefault="002E6FCF" w:rsidP="00DC243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5. </w:t>
            </w:r>
            <w:r w:rsidR="00DC2438" w:rsidRPr="00DC2438">
              <w:rPr>
                <w:rFonts w:ascii="Times New Roman" w:hAnsi="Times New Roman" w:cs="Times New Roman"/>
                <w:sz w:val="24"/>
                <w:szCs w:val="24"/>
              </w:rPr>
              <w:t>Сучасні тенденції технологічної трансформації сільського господарства</w:t>
            </w:r>
          </w:p>
        </w:tc>
      </w:tr>
      <w:tr w:rsidR="00DC2438" w:rsidRPr="00DC2438" w:rsidTr="00DC2438">
        <w:tc>
          <w:tcPr>
            <w:tcW w:w="988" w:type="dxa"/>
          </w:tcPr>
          <w:p w:rsidR="00DC2438" w:rsidRPr="00DC2438" w:rsidRDefault="00DC2438" w:rsidP="00DC243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19" w:type="dxa"/>
          </w:tcPr>
          <w:p w:rsidR="00DC2438" w:rsidRPr="00DC2438" w:rsidRDefault="00DC2438" w:rsidP="00DC243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2438">
              <w:rPr>
                <w:rFonts w:ascii="Times New Roman" w:hAnsi="Times New Roman" w:cs="Times New Roman"/>
                <w:sz w:val="24"/>
                <w:szCs w:val="24"/>
              </w:rPr>
              <w:t>“Е Природничі науки, математика та статистика” (спеціальності “Е2 Екологія”, “Е4 Науки про Землю”) — для працівників сфери екології, природних ресурсів та водного господарства</w:t>
            </w:r>
          </w:p>
        </w:tc>
        <w:tc>
          <w:tcPr>
            <w:tcW w:w="9497" w:type="dxa"/>
          </w:tcPr>
          <w:p w:rsidR="00DC2438" w:rsidRPr="002E6FCF" w:rsidRDefault="00DC2438" w:rsidP="002E6F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6FCF">
              <w:rPr>
                <w:rFonts w:ascii="Times New Roman" w:hAnsi="Times New Roman" w:cs="Times New Roman"/>
                <w:b/>
                <w:sz w:val="24"/>
                <w:szCs w:val="24"/>
              </w:rPr>
              <w:t>Для сфери екології, природних ресурсів та водного господарства</w:t>
            </w:r>
          </w:p>
          <w:p w:rsidR="00DC2438" w:rsidRPr="00DC2438" w:rsidRDefault="002E6FCF" w:rsidP="002E6FCF">
            <w:pPr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1. </w:t>
            </w:r>
            <w:r w:rsidR="00DC2438" w:rsidRPr="00DC2438">
              <w:rPr>
                <w:rFonts w:ascii="Times New Roman" w:hAnsi="Times New Roman" w:cs="Times New Roman"/>
                <w:sz w:val="24"/>
                <w:szCs w:val="24"/>
              </w:rPr>
              <w:t xml:space="preserve">Екологічне оцінювання, моніторинг і ремедіація територій, забруднених унаслідок воєнних дій </w:t>
            </w:r>
          </w:p>
          <w:p w:rsidR="00DC2438" w:rsidRPr="00DC2438" w:rsidRDefault="002E6FCF" w:rsidP="00DC24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2. </w:t>
            </w:r>
            <w:r w:rsidR="00DC2438" w:rsidRPr="00DC2438">
              <w:rPr>
                <w:rFonts w:ascii="Times New Roman" w:hAnsi="Times New Roman" w:cs="Times New Roman"/>
                <w:sz w:val="24"/>
                <w:szCs w:val="24"/>
              </w:rPr>
              <w:t xml:space="preserve">Євроінтеграційна екологічна політика та управління у сфері екологічної безпеки </w:t>
            </w:r>
          </w:p>
          <w:p w:rsidR="00DC2438" w:rsidRPr="00DC2438" w:rsidRDefault="002E6FCF" w:rsidP="00DC24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3. </w:t>
            </w:r>
            <w:r w:rsidR="00DC2438" w:rsidRPr="00DC2438">
              <w:rPr>
                <w:rFonts w:ascii="Times New Roman" w:hAnsi="Times New Roman" w:cs="Times New Roman"/>
                <w:sz w:val="24"/>
                <w:szCs w:val="24"/>
              </w:rPr>
              <w:t xml:space="preserve">Забезпечення реалізації державної політики у сфері державного нагляду (контролю) за додержанням вимог законодавства про раціональне використання, відтворення і охорону природних ресурсів, використання та охорону земель, екологічну безпеку, оцінку впливу на довкілля тощо </w:t>
            </w:r>
          </w:p>
          <w:p w:rsidR="00DC2438" w:rsidRPr="00DC2438" w:rsidRDefault="002E6FCF" w:rsidP="00DC24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4. </w:t>
            </w:r>
            <w:r w:rsidR="00DC2438" w:rsidRPr="00DC2438">
              <w:rPr>
                <w:rFonts w:ascii="Times New Roman" w:hAnsi="Times New Roman" w:cs="Times New Roman"/>
                <w:sz w:val="24"/>
                <w:szCs w:val="24"/>
              </w:rPr>
              <w:t xml:space="preserve">Забезпечення реалізації державної політики у сфері збереження, відтворення та невиснажливого використання біологічного і ландшафтного різноманіття, охорони, захисту, використання та відтворення лісів, формування, збереження та використання екологічної мережі </w:t>
            </w:r>
          </w:p>
          <w:p w:rsidR="00DC2438" w:rsidRPr="00DC2438" w:rsidRDefault="002E6FCF" w:rsidP="00DC24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5. </w:t>
            </w:r>
            <w:r w:rsidR="00DC2438" w:rsidRPr="00DC2438">
              <w:rPr>
                <w:rFonts w:ascii="Times New Roman" w:hAnsi="Times New Roman" w:cs="Times New Roman"/>
                <w:sz w:val="24"/>
                <w:szCs w:val="24"/>
              </w:rPr>
              <w:t xml:space="preserve">Забезпечення реалізації державної політики у сфері організації охорони та використання природнозаповідного фонду </w:t>
            </w:r>
          </w:p>
          <w:p w:rsidR="00DC2438" w:rsidRPr="00DC2438" w:rsidRDefault="002E6FCF" w:rsidP="00DC24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6. </w:t>
            </w:r>
            <w:r w:rsidR="00DC2438" w:rsidRPr="00DC2438">
              <w:rPr>
                <w:rFonts w:ascii="Times New Roman" w:hAnsi="Times New Roman" w:cs="Times New Roman"/>
                <w:sz w:val="24"/>
                <w:szCs w:val="24"/>
              </w:rPr>
              <w:t xml:space="preserve">Забезпечення реалізації державної політики у сфері охорони атмосферного повітря, моніторингу, звітності та верифікації викидів парникових газів, виконання міжнародних зобов’язань у цій сфері, зокрема Рамкової конвенції ООН про зміну клімату, Кіотського протоколу до неї та Паризької угоди </w:t>
            </w:r>
          </w:p>
          <w:p w:rsidR="00DC2438" w:rsidRPr="00DC2438" w:rsidRDefault="002E6FCF" w:rsidP="00DC24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7. </w:t>
            </w:r>
            <w:r w:rsidR="00DC2438" w:rsidRPr="00DC2438">
              <w:rPr>
                <w:rFonts w:ascii="Times New Roman" w:hAnsi="Times New Roman" w:cs="Times New Roman"/>
                <w:sz w:val="24"/>
                <w:szCs w:val="24"/>
              </w:rPr>
              <w:t xml:space="preserve">Забезпечення реалізації державної політики у сфері охорони навколишнього природного середовища, екологічної безпеки </w:t>
            </w:r>
          </w:p>
          <w:p w:rsidR="00DC2438" w:rsidRPr="00DC2438" w:rsidRDefault="002E6FCF" w:rsidP="00DC24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8. </w:t>
            </w:r>
            <w:r w:rsidR="00DC2438" w:rsidRPr="00DC2438">
              <w:rPr>
                <w:rFonts w:ascii="Times New Roman" w:hAnsi="Times New Roman" w:cs="Times New Roman"/>
                <w:sz w:val="24"/>
                <w:szCs w:val="24"/>
              </w:rPr>
              <w:t xml:space="preserve">Забезпечення реалізації державної політики у сфері оцінки впливу на довкілля, стратегічної екологічної оцінки </w:t>
            </w:r>
          </w:p>
          <w:p w:rsidR="00DC2438" w:rsidRPr="00DC2438" w:rsidRDefault="002E6FCF" w:rsidP="00DC24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9. </w:t>
            </w:r>
            <w:r w:rsidR="00DC2438" w:rsidRPr="00DC2438">
              <w:rPr>
                <w:rFonts w:ascii="Times New Roman" w:hAnsi="Times New Roman" w:cs="Times New Roman"/>
                <w:sz w:val="24"/>
                <w:szCs w:val="24"/>
              </w:rPr>
              <w:t xml:space="preserve">Забезпечення реалізації державної політики у сфері розвитку водного господарства, управління і контролю за використанням і охороною вод, раціонального використання та відтворення водних ресурсів (поверхневих, підземних) </w:t>
            </w:r>
          </w:p>
          <w:p w:rsidR="00DC2438" w:rsidRPr="00DC2438" w:rsidRDefault="00DC2438" w:rsidP="00DC24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2438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  <w:r w:rsidR="002E6FC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C2438">
              <w:rPr>
                <w:rFonts w:ascii="Times New Roman" w:hAnsi="Times New Roman" w:cs="Times New Roman"/>
                <w:sz w:val="24"/>
                <w:szCs w:val="24"/>
              </w:rPr>
              <w:t xml:space="preserve">Забезпечення хімічної безпеки та управління хімічною продукцією, пестицидами та агрохімікатами </w:t>
            </w:r>
          </w:p>
          <w:p w:rsidR="00DC2438" w:rsidRPr="00DC2438" w:rsidRDefault="00DC2438" w:rsidP="00DC24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2438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  <w:r w:rsidR="002E6FC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C2438">
              <w:rPr>
                <w:rFonts w:ascii="Times New Roman" w:hAnsi="Times New Roman" w:cs="Times New Roman"/>
                <w:sz w:val="24"/>
                <w:szCs w:val="24"/>
              </w:rPr>
              <w:t xml:space="preserve">Кліматична політика, енергетичний перехід і соціально-економічні аспекти «зеленої» трансформації </w:t>
            </w:r>
          </w:p>
          <w:p w:rsidR="00DC2438" w:rsidRPr="00DC2438" w:rsidRDefault="00DC2438" w:rsidP="00DC24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2438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  <w:r w:rsidR="002E6FC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C2438">
              <w:rPr>
                <w:rFonts w:ascii="Times New Roman" w:hAnsi="Times New Roman" w:cs="Times New Roman"/>
                <w:sz w:val="24"/>
                <w:szCs w:val="24"/>
              </w:rPr>
              <w:t xml:space="preserve">Освітньо-комунікаційна та міждисциплінарна компетентність екологічних фахівців </w:t>
            </w:r>
          </w:p>
          <w:p w:rsidR="00DC2438" w:rsidRPr="00DC2438" w:rsidRDefault="00DC2438" w:rsidP="00DC24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2438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  <w:r w:rsidR="002E6FC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C2438">
              <w:rPr>
                <w:rFonts w:ascii="Times New Roman" w:hAnsi="Times New Roman" w:cs="Times New Roman"/>
                <w:sz w:val="24"/>
                <w:szCs w:val="24"/>
              </w:rPr>
              <w:t xml:space="preserve">Охорона та раціональне використання земель </w:t>
            </w:r>
          </w:p>
          <w:p w:rsidR="00DC2438" w:rsidRPr="00DC2438" w:rsidRDefault="00DC2438" w:rsidP="00DC24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2438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  <w:r w:rsidR="002E6FC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C2438">
              <w:rPr>
                <w:rFonts w:ascii="Times New Roman" w:hAnsi="Times New Roman" w:cs="Times New Roman"/>
                <w:sz w:val="24"/>
                <w:szCs w:val="24"/>
              </w:rPr>
              <w:t xml:space="preserve">Раціональне використання, відтворення і охорона природних ресурсів </w:t>
            </w:r>
          </w:p>
          <w:p w:rsidR="00DC2438" w:rsidRPr="00DC2438" w:rsidRDefault="00DC2438" w:rsidP="00DC24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2438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  <w:r w:rsidR="002E6FC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C2438">
              <w:rPr>
                <w:rFonts w:ascii="Times New Roman" w:hAnsi="Times New Roman" w:cs="Times New Roman"/>
                <w:sz w:val="24"/>
                <w:szCs w:val="24"/>
              </w:rPr>
              <w:t xml:space="preserve">Реалізація державної політики у сфері управління відходами </w:t>
            </w:r>
          </w:p>
          <w:p w:rsidR="00DC2438" w:rsidRPr="00DC2438" w:rsidRDefault="00DC2438" w:rsidP="00DC24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2438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  <w:r w:rsidR="002E6FC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C2438">
              <w:rPr>
                <w:rFonts w:ascii="Times New Roman" w:hAnsi="Times New Roman" w:cs="Times New Roman"/>
                <w:sz w:val="24"/>
                <w:szCs w:val="24"/>
              </w:rPr>
              <w:t xml:space="preserve">Технічне регулювання, стандартизація у сфері екології </w:t>
            </w:r>
          </w:p>
          <w:p w:rsidR="00DC2438" w:rsidRPr="00DC2438" w:rsidRDefault="00DC2438" w:rsidP="00DC24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2438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  <w:r w:rsidR="002E6FC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C2438">
              <w:rPr>
                <w:rFonts w:ascii="Times New Roman" w:hAnsi="Times New Roman" w:cs="Times New Roman"/>
                <w:sz w:val="24"/>
                <w:szCs w:val="24"/>
              </w:rPr>
              <w:t>Цифровізація, інновації та стандарти якості в екологічному моніторингу</w:t>
            </w:r>
          </w:p>
          <w:p w:rsidR="00DC2438" w:rsidRPr="00DC2438" w:rsidRDefault="00DC2438" w:rsidP="00DC243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DC2438" w:rsidRPr="00DC2438" w:rsidRDefault="002E6FCF" w:rsidP="002E6FC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_____________________________</w:t>
      </w:r>
      <w:bookmarkStart w:id="0" w:name="_GoBack"/>
      <w:bookmarkEnd w:id="0"/>
    </w:p>
    <w:sectPr w:rsidR="00DC2438" w:rsidRPr="00DC2438" w:rsidSect="002E6FCF">
      <w:headerReference w:type="default" r:id="rId6"/>
      <w:pgSz w:w="16838" w:h="11906" w:orient="landscape"/>
      <w:pgMar w:top="1417" w:right="850" w:bottom="850" w:left="85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41CE" w:rsidRDefault="007041CE" w:rsidP="002E6FCF">
      <w:pPr>
        <w:spacing w:after="0" w:line="240" w:lineRule="auto"/>
      </w:pPr>
      <w:r>
        <w:separator/>
      </w:r>
    </w:p>
  </w:endnote>
  <w:endnote w:type="continuationSeparator" w:id="0">
    <w:p w:rsidR="007041CE" w:rsidRDefault="007041CE" w:rsidP="002E6F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41CE" w:rsidRDefault="007041CE" w:rsidP="002E6FCF">
      <w:pPr>
        <w:spacing w:after="0" w:line="240" w:lineRule="auto"/>
      </w:pPr>
      <w:r>
        <w:separator/>
      </w:r>
    </w:p>
  </w:footnote>
  <w:footnote w:type="continuationSeparator" w:id="0">
    <w:p w:rsidR="007041CE" w:rsidRDefault="007041CE" w:rsidP="002E6F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56545649"/>
      <w:docPartObj>
        <w:docPartGallery w:val="Page Numbers (Top of Page)"/>
        <w:docPartUnique/>
      </w:docPartObj>
    </w:sdtPr>
    <w:sdtContent>
      <w:p w:rsidR="002E6FCF" w:rsidRDefault="002E6FCF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:rsidR="002E6FCF" w:rsidRDefault="002E6FCF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438"/>
    <w:rsid w:val="002E6FCF"/>
    <w:rsid w:val="007041CE"/>
    <w:rsid w:val="00DC2438"/>
    <w:rsid w:val="00FB7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EFA209"/>
  <w15:chartTrackingRefBased/>
  <w15:docId w15:val="{EEC76021-5183-4593-BA05-A0F480390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C24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E6FC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2E6FCF"/>
  </w:style>
  <w:style w:type="paragraph" w:styleId="a6">
    <w:name w:val="footer"/>
    <w:basedOn w:val="a"/>
    <w:link w:val="a7"/>
    <w:uiPriority w:val="99"/>
    <w:unhideWhenUsed/>
    <w:rsid w:val="002E6FC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2E6F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5649</Words>
  <Characters>3220</Characters>
  <Application>Microsoft Office Word</Application>
  <DocSecurity>0</DocSecurity>
  <Lines>26</Lines>
  <Paragraphs>17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Балуба Ігор Анатолійович</dc:creator>
  <cp:keywords/>
  <dc:description/>
  <cp:lastModifiedBy>Балуба Ігор Анатолійович</cp:lastModifiedBy>
  <cp:revision>1</cp:revision>
  <dcterms:created xsi:type="dcterms:W3CDTF">2026-06-16T14:08:00Z</dcterms:created>
  <dcterms:modified xsi:type="dcterms:W3CDTF">2026-06-16T14:24:00Z</dcterms:modified>
</cp:coreProperties>
</file>