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03" w:rsidRPr="0044090A" w:rsidRDefault="008B52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4090A">
        <w:rPr>
          <w:rFonts w:ascii="Times New Roman" w:hAnsi="Times New Roman"/>
          <w:i/>
          <w:iCs/>
          <w:sz w:val="24"/>
          <w:szCs w:val="24"/>
        </w:rPr>
        <w:t>Бланк установи</w:t>
      </w:r>
    </w:p>
    <w:p w:rsidR="00C67303" w:rsidRPr="0044090A" w:rsidRDefault="008B52EE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sz w:val="24"/>
          <w:szCs w:val="24"/>
        </w:rPr>
        <w:br/>
      </w:r>
      <w:r w:rsidRPr="0044090A">
        <w:rPr>
          <w:rFonts w:ascii="Times New Roman" w:hAnsi="Times New Roman"/>
          <w:sz w:val="24"/>
          <w:szCs w:val="24"/>
        </w:rPr>
        <w:br/>
      </w:r>
    </w:p>
    <w:p w:rsidR="00C67303" w:rsidRPr="0044090A" w:rsidRDefault="008B52EE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sz w:val="24"/>
          <w:szCs w:val="24"/>
        </w:rPr>
        <w:t>№__________ від ___________</w:t>
      </w:r>
    </w:p>
    <w:p w:rsidR="00C67303" w:rsidRPr="0044090A" w:rsidRDefault="008B52EE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sz w:val="24"/>
          <w:szCs w:val="24"/>
        </w:rPr>
        <w:t>Міністерство освіти і науки України</w:t>
      </w:r>
    </w:p>
    <w:p w:rsidR="00C67303" w:rsidRPr="0044090A" w:rsidRDefault="00C67303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7303" w:rsidRPr="0044090A" w:rsidRDefault="008B52EE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90A">
        <w:rPr>
          <w:rFonts w:ascii="Times New Roman" w:hAnsi="Times New Roman"/>
          <w:b/>
          <w:bCs/>
          <w:sz w:val="24"/>
          <w:szCs w:val="24"/>
        </w:rPr>
        <w:t>ЛИСТ-ПОДАННЯ</w:t>
      </w:r>
    </w:p>
    <w:p w:rsidR="00C67303" w:rsidRPr="0044090A" w:rsidRDefault="00C6730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7303" w:rsidRPr="0044090A" w:rsidRDefault="008B52E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4090A">
        <w:rPr>
          <w:rFonts w:ascii="Times New Roman" w:hAnsi="Times New Roman"/>
          <w:bCs/>
          <w:i/>
          <w:sz w:val="24"/>
          <w:szCs w:val="24"/>
        </w:rPr>
        <w:t xml:space="preserve">___________________________________ </w:t>
      </w:r>
      <w:r w:rsidRPr="0044090A">
        <w:rPr>
          <w:rFonts w:ascii="Times New Roman" w:hAnsi="Times New Roman"/>
          <w:bCs/>
          <w:sz w:val="24"/>
          <w:szCs w:val="24"/>
        </w:rPr>
        <w:t>(</w:t>
      </w:r>
      <w:r w:rsidRPr="0044090A">
        <w:rPr>
          <w:rFonts w:ascii="Times New Roman" w:hAnsi="Times New Roman"/>
          <w:bCs/>
          <w:sz w:val="24"/>
          <w:szCs w:val="24"/>
          <w:lang w:val="en-US"/>
        </w:rPr>
        <w:t>PIC</w:t>
      </w:r>
      <w:r w:rsidRPr="004409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44090A">
        <w:rPr>
          <w:rFonts w:ascii="Times New Roman" w:hAnsi="Times New Roman"/>
          <w:bCs/>
          <w:sz w:val="24"/>
          <w:szCs w:val="24"/>
        </w:rPr>
        <w:t xml:space="preserve">номер ____________) подає для участі у </w:t>
      </w:r>
    </w:p>
    <w:p w:rsidR="00C67303" w:rsidRPr="0044090A" w:rsidRDefault="008B52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90A">
        <w:rPr>
          <w:rFonts w:ascii="Times New Roman" w:hAnsi="Times New Roman"/>
          <w:bCs/>
          <w:i/>
          <w:sz w:val="18"/>
          <w:szCs w:val="18"/>
        </w:rPr>
        <w:t xml:space="preserve">                                      (найменування установи)</w:t>
      </w:r>
    </w:p>
    <w:p w:rsidR="00C67303" w:rsidRPr="0044090A" w:rsidRDefault="008B52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90A">
        <w:rPr>
          <w:rFonts w:ascii="Times New Roman" w:hAnsi="Times New Roman"/>
          <w:bCs/>
          <w:sz w:val="24"/>
          <w:szCs w:val="24"/>
        </w:rPr>
        <w:t>конкурсному відборі національних контактних пунктів Рамкової програми Європейського Союзу з досліджень та інновацій “Горизонт Європа” та Програми з досліджень та навчання Європейського співтовариства з атомної енергії (2021-2025), комплементарної до програми “Горизонт Європа”» за напрямом(-</w:t>
      </w:r>
      <w:proofErr w:type="spellStart"/>
      <w:r w:rsidRPr="0044090A">
        <w:rPr>
          <w:rFonts w:ascii="Times New Roman" w:hAnsi="Times New Roman"/>
          <w:bCs/>
          <w:sz w:val="24"/>
          <w:szCs w:val="24"/>
        </w:rPr>
        <w:t>ами</w:t>
      </w:r>
      <w:proofErr w:type="spellEnd"/>
      <w:r w:rsidRPr="0044090A">
        <w:rPr>
          <w:rFonts w:ascii="Times New Roman" w:hAnsi="Times New Roman"/>
          <w:bCs/>
          <w:sz w:val="24"/>
          <w:szCs w:val="24"/>
        </w:rPr>
        <w:t>)______________________________________________</w:t>
      </w:r>
    </w:p>
    <w:p w:rsidR="00C67303" w:rsidRPr="0044090A" w:rsidRDefault="008B52EE">
      <w:pPr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44090A">
        <w:rPr>
          <w:rFonts w:ascii="Times New Roman" w:hAnsi="Times New Roman"/>
          <w:bCs/>
          <w:i/>
          <w:sz w:val="18"/>
          <w:szCs w:val="18"/>
        </w:rPr>
        <w:t xml:space="preserve">              (напрям програми “Горизонт Європа”)</w:t>
      </w:r>
    </w:p>
    <w:p w:rsidR="00C67303" w:rsidRPr="0044090A" w:rsidRDefault="008B52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90A">
        <w:rPr>
          <w:rFonts w:ascii="Times New Roman" w:hAnsi="Times New Roman"/>
          <w:bCs/>
          <w:sz w:val="24"/>
          <w:szCs w:val="24"/>
        </w:rPr>
        <w:t>кандидатуру</w:t>
      </w:r>
      <w:r w:rsidRPr="0044090A">
        <w:rPr>
          <w:rFonts w:ascii="Times New Roman" w:hAnsi="Times New Roman"/>
          <w:bCs/>
          <w:i/>
          <w:sz w:val="24"/>
          <w:szCs w:val="24"/>
        </w:rPr>
        <w:t>_______________________________</w:t>
      </w:r>
      <w:r w:rsidRPr="0044090A">
        <w:rPr>
          <w:rFonts w:ascii="Times New Roman" w:hAnsi="Times New Roman"/>
          <w:bCs/>
          <w:sz w:val="24"/>
          <w:szCs w:val="24"/>
        </w:rPr>
        <w:t xml:space="preserve">, який(-а) працює за основним місцем роботи </w:t>
      </w:r>
    </w:p>
    <w:p w:rsidR="00C67303" w:rsidRPr="0044090A" w:rsidRDefault="008B52EE">
      <w:pPr>
        <w:spacing w:after="0" w:line="240" w:lineRule="auto"/>
        <w:ind w:left="2977"/>
        <w:jc w:val="both"/>
        <w:rPr>
          <w:rFonts w:ascii="Times New Roman" w:hAnsi="Times New Roman"/>
          <w:bCs/>
          <w:sz w:val="24"/>
          <w:szCs w:val="24"/>
        </w:rPr>
      </w:pPr>
      <w:r w:rsidRPr="0044090A">
        <w:rPr>
          <w:rFonts w:ascii="Times New Roman" w:hAnsi="Times New Roman"/>
          <w:bCs/>
          <w:i/>
          <w:sz w:val="18"/>
          <w:szCs w:val="18"/>
        </w:rPr>
        <w:t>(ПІБ)</w:t>
      </w:r>
    </w:p>
    <w:p w:rsidR="00C67303" w:rsidRPr="0044090A" w:rsidRDefault="008B52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90A">
        <w:rPr>
          <w:rFonts w:ascii="Times New Roman" w:hAnsi="Times New Roman"/>
          <w:bCs/>
          <w:sz w:val="24"/>
          <w:szCs w:val="24"/>
        </w:rPr>
        <w:t>на посаді _______________________________________________________________________.</w:t>
      </w:r>
    </w:p>
    <w:p w:rsidR="00C67303" w:rsidRPr="0044090A" w:rsidRDefault="008B52EE">
      <w:pPr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r w:rsidRPr="0044090A">
        <w:rPr>
          <w:rFonts w:ascii="Times New Roman" w:hAnsi="Times New Roman"/>
          <w:bCs/>
          <w:i/>
          <w:sz w:val="18"/>
          <w:szCs w:val="18"/>
        </w:rPr>
        <w:t xml:space="preserve">             </w:t>
      </w:r>
      <w:r w:rsidRPr="0044090A">
        <w:rPr>
          <w:rFonts w:ascii="Times New Roman" w:hAnsi="Times New Roman"/>
          <w:bCs/>
          <w:i/>
          <w:sz w:val="18"/>
          <w:szCs w:val="18"/>
        </w:rPr>
        <w:tab/>
        <w:t>(посада кандидата)</w:t>
      </w:r>
    </w:p>
    <w:p w:rsidR="00C67303" w:rsidRPr="0044090A" w:rsidRDefault="008B52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bCs/>
          <w:sz w:val="24"/>
          <w:szCs w:val="24"/>
        </w:rPr>
        <w:t>До листа додається перелік документів, визначених</w:t>
      </w:r>
      <w:r w:rsidRPr="004409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090A">
        <w:rPr>
          <w:rFonts w:ascii="Times New Roman" w:hAnsi="Times New Roman"/>
          <w:sz w:val="24"/>
          <w:szCs w:val="24"/>
          <w:highlight w:val="white"/>
        </w:rPr>
        <w:t>пунктом 7</w:t>
      </w:r>
      <w:r w:rsidRPr="0044090A">
        <w:rPr>
          <w:rFonts w:ascii="Times New Roman" w:hAnsi="Times New Roman"/>
          <w:sz w:val="24"/>
          <w:szCs w:val="24"/>
        </w:rPr>
        <w:t xml:space="preserve"> Порядку проведення конкурсного відбору національних контактних пунктів Рамкової програми Європейського Союзу з досліджень та інновацій “Горизонт Європа” та Програми з досліджень та навчання Європейського співтовариства з атомної енергії (2021-2025), комплементарної до програми “Горизонт Європа”.</w:t>
      </w:r>
    </w:p>
    <w:p w:rsidR="00C67303" w:rsidRPr="0044090A" w:rsidRDefault="008B52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bCs/>
          <w:sz w:val="24"/>
          <w:szCs w:val="24"/>
        </w:rPr>
        <w:t xml:space="preserve">У разі обрання запропонованої посадової особи для виконання функцій </w:t>
      </w:r>
      <w:r w:rsidRPr="0044090A">
        <w:rPr>
          <w:rFonts w:ascii="Times New Roman" w:hAnsi="Times New Roman"/>
          <w:sz w:val="24"/>
          <w:szCs w:val="24"/>
        </w:rPr>
        <w:t xml:space="preserve">національного контактного пункту </w:t>
      </w:r>
      <w:r w:rsidRPr="0044090A">
        <w:rPr>
          <w:rFonts w:ascii="Times New Roman" w:hAnsi="Times New Roman"/>
          <w:bCs/>
          <w:sz w:val="24"/>
          <w:szCs w:val="24"/>
        </w:rPr>
        <w:t>зобов’язуємося забезпечити виконання такою посадовою особою</w:t>
      </w:r>
      <w:r w:rsidRPr="0044090A">
        <w:rPr>
          <w:rFonts w:ascii="Times New Roman" w:hAnsi="Times New Roman"/>
          <w:bCs/>
          <w:sz w:val="28"/>
          <w:szCs w:val="28"/>
        </w:rPr>
        <w:t xml:space="preserve"> </w:t>
      </w:r>
      <w:r w:rsidRPr="0044090A">
        <w:rPr>
          <w:rFonts w:ascii="Times New Roman" w:hAnsi="Times New Roman"/>
          <w:bCs/>
          <w:sz w:val="24"/>
          <w:szCs w:val="24"/>
        </w:rPr>
        <w:t xml:space="preserve">завдань і функцій </w:t>
      </w:r>
      <w:r w:rsidRPr="0044090A">
        <w:rPr>
          <w:rFonts w:ascii="Times New Roman" w:hAnsi="Times New Roman"/>
          <w:sz w:val="24"/>
          <w:szCs w:val="24"/>
        </w:rPr>
        <w:t>національного контактного пункту</w:t>
      </w:r>
      <w:r w:rsidRPr="0044090A">
        <w:rPr>
          <w:rFonts w:ascii="Times New Roman" w:hAnsi="Times New Roman"/>
          <w:bCs/>
          <w:sz w:val="24"/>
          <w:szCs w:val="24"/>
        </w:rPr>
        <w:t xml:space="preserve">, передбачених пунктами 5, 6 Положення </w:t>
      </w:r>
      <w:r w:rsidRPr="0044090A">
        <w:rPr>
          <w:rFonts w:ascii="Times New Roman" w:hAnsi="Times New Roman"/>
          <w:sz w:val="24"/>
          <w:szCs w:val="24"/>
        </w:rPr>
        <w:t>про національні контактні пункти та Координаційний центр Рамкової програми Європейського Союзу з досліджень та інновацій “Горизонт Європа” та Програми з досліджень та навчання Європейського співтовариства з атомної енергії (2021-2025), комплементарної до програми “Горизонт Європа”, затвердженого постановою Кабінету Міністрів України від 27 лютого 2024 р. № 214.</w:t>
      </w:r>
    </w:p>
    <w:p w:rsidR="00C67303" w:rsidRPr="0044090A" w:rsidRDefault="008B52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sz w:val="24"/>
          <w:szCs w:val="24"/>
        </w:rPr>
        <w:t>Робоче місце для функціонування національного контактного пункту, необхідне обладнання та приміщення для проведення заходів буде забезпечено.</w:t>
      </w:r>
    </w:p>
    <w:p w:rsidR="00C67303" w:rsidRPr="0044090A" w:rsidRDefault="008B52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sz w:val="24"/>
          <w:szCs w:val="24"/>
        </w:rPr>
        <w:t xml:space="preserve">В свою чергу, </w:t>
      </w:r>
      <w:r w:rsidRPr="0044090A">
        <w:rPr>
          <w:rFonts w:ascii="Times New Roman" w:hAnsi="Times New Roman"/>
          <w:bCs/>
          <w:sz w:val="24"/>
          <w:szCs w:val="24"/>
        </w:rPr>
        <w:t>у разі призначення</w:t>
      </w:r>
      <w:r w:rsidRPr="0044090A">
        <w:rPr>
          <w:rFonts w:ascii="Times New Roman" w:hAnsi="Times New Roman"/>
          <w:sz w:val="24"/>
          <w:szCs w:val="24"/>
        </w:rPr>
        <w:t xml:space="preserve"> кандидат </w:t>
      </w:r>
      <w:r w:rsidRPr="0044090A">
        <w:rPr>
          <w:rFonts w:ascii="Times New Roman" w:hAnsi="Times New Roman"/>
          <w:bCs/>
          <w:sz w:val="24"/>
          <w:szCs w:val="24"/>
        </w:rPr>
        <w:t xml:space="preserve">зобов’язується виконувати завдання і функції </w:t>
      </w:r>
      <w:r w:rsidRPr="0044090A">
        <w:rPr>
          <w:rFonts w:ascii="Times New Roman" w:hAnsi="Times New Roman"/>
          <w:sz w:val="24"/>
          <w:szCs w:val="24"/>
        </w:rPr>
        <w:t>національного контактного пункту</w:t>
      </w:r>
      <w:r w:rsidRPr="0044090A">
        <w:rPr>
          <w:rFonts w:ascii="Times New Roman" w:hAnsi="Times New Roman"/>
          <w:bCs/>
          <w:sz w:val="24"/>
          <w:szCs w:val="24"/>
        </w:rPr>
        <w:t>, передбачені пунктами 5, 6 зазначеного Положення</w:t>
      </w:r>
      <w:r w:rsidR="00EB147A">
        <w:rPr>
          <w:rFonts w:ascii="Times New Roman" w:hAnsi="Times New Roman"/>
          <w:bCs/>
          <w:sz w:val="24"/>
          <w:szCs w:val="24"/>
        </w:rPr>
        <w:t xml:space="preserve"> як частину основної діяльності та вимоги пункту 10 даного Порядку.</w:t>
      </w:r>
    </w:p>
    <w:p w:rsidR="00C67303" w:rsidRPr="0044090A" w:rsidRDefault="008B52EE">
      <w:pPr>
        <w:spacing w:before="240"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90A">
        <w:rPr>
          <w:rFonts w:ascii="Times New Roman" w:hAnsi="Times New Roman"/>
          <w:bCs/>
          <w:sz w:val="24"/>
          <w:szCs w:val="24"/>
        </w:rPr>
        <w:t xml:space="preserve">Додатки: згадане на ___ </w:t>
      </w:r>
      <w:proofErr w:type="spellStart"/>
      <w:r w:rsidRPr="0044090A">
        <w:rPr>
          <w:rFonts w:ascii="Times New Roman" w:hAnsi="Times New Roman"/>
          <w:bCs/>
          <w:sz w:val="24"/>
          <w:szCs w:val="24"/>
        </w:rPr>
        <w:t>арк</w:t>
      </w:r>
      <w:proofErr w:type="spellEnd"/>
      <w:r w:rsidRPr="0044090A">
        <w:rPr>
          <w:rFonts w:ascii="Times New Roman" w:hAnsi="Times New Roman"/>
          <w:bCs/>
          <w:sz w:val="24"/>
          <w:szCs w:val="24"/>
        </w:rPr>
        <w:t>.</w:t>
      </w:r>
    </w:p>
    <w:p w:rsidR="00C67303" w:rsidRPr="0044090A" w:rsidRDefault="008B52E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sz w:val="24"/>
          <w:szCs w:val="24"/>
        </w:rPr>
        <w:t>Керівник установи</w:t>
      </w:r>
      <w:r w:rsidRPr="0044090A">
        <w:rPr>
          <w:rFonts w:ascii="Times New Roman" w:hAnsi="Times New Roman"/>
          <w:sz w:val="24"/>
          <w:szCs w:val="24"/>
        </w:rPr>
        <w:tab/>
      </w:r>
      <w:r w:rsidRPr="0044090A">
        <w:rPr>
          <w:rFonts w:ascii="Times New Roman" w:hAnsi="Times New Roman"/>
          <w:sz w:val="24"/>
          <w:szCs w:val="24"/>
        </w:rPr>
        <w:tab/>
      </w:r>
      <w:r w:rsidRPr="0044090A">
        <w:rPr>
          <w:rFonts w:ascii="Times New Roman" w:hAnsi="Times New Roman"/>
          <w:sz w:val="24"/>
          <w:szCs w:val="24"/>
        </w:rPr>
        <w:tab/>
      </w:r>
      <w:r w:rsidRPr="0044090A">
        <w:rPr>
          <w:rFonts w:ascii="Times New Roman" w:hAnsi="Times New Roman"/>
          <w:sz w:val="24"/>
          <w:szCs w:val="24"/>
        </w:rPr>
        <w:tab/>
      </w:r>
      <w:r w:rsidRPr="0044090A">
        <w:rPr>
          <w:rFonts w:ascii="Times New Roman" w:hAnsi="Times New Roman"/>
          <w:sz w:val="24"/>
          <w:szCs w:val="24"/>
        </w:rPr>
        <w:tab/>
        <w:t xml:space="preserve"> _________________ Ім’я ПРІЗВИЩЕ</w:t>
      </w:r>
    </w:p>
    <w:p w:rsidR="00C67303" w:rsidRPr="0044090A" w:rsidRDefault="008B52EE">
      <w:pPr>
        <w:spacing w:after="240" w:line="240" w:lineRule="auto"/>
        <w:ind w:left="4961" w:firstLine="697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i/>
          <w:iCs/>
          <w:sz w:val="18"/>
          <w:szCs w:val="18"/>
        </w:rPr>
        <w:t>(підпис)</w:t>
      </w:r>
    </w:p>
    <w:p w:rsidR="00C67303" w:rsidRPr="0044090A" w:rsidRDefault="008B52EE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44090A">
        <w:rPr>
          <w:rFonts w:ascii="Times New Roman" w:hAnsi="Times New Roman"/>
          <w:sz w:val="20"/>
          <w:szCs w:val="20"/>
        </w:rPr>
        <w:tab/>
        <w:t>М.П. (за наявності)</w:t>
      </w:r>
    </w:p>
    <w:p w:rsidR="00C67303" w:rsidRPr="0044090A" w:rsidRDefault="008B52E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sz w:val="24"/>
          <w:szCs w:val="24"/>
        </w:rPr>
        <w:t>Кандидат конкурсного відбору</w:t>
      </w:r>
      <w:r w:rsidRPr="0044090A">
        <w:rPr>
          <w:rFonts w:ascii="Times New Roman" w:hAnsi="Times New Roman"/>
          <w:sz w:val="24"/>
          <w:szCs w:val="24"/>
        </w:rPr>
        <w:tab/>
      </w:r>
      <w:r w:rsidRPr="0044090A">
        <w:rPr>
          <w:rFonts w:ascii="Times New Roman" w:hAnsi="Times New Roman"/>
          <w:sz w:val="24"/>
          <w:szCs w:val="24"/>
        </w:rPr>
        <w:tab/>
      </w:r>
      <w:r w:rsidRPr="0044090A">
        <w:rPr>
          <w:rFonts w:ascii="Times New Roman" w:hAnsi="Times New Roman"/>
          <w:sz w:val="24"/>
          <w:szCs w:val="24"/>
        </w:rPr>
        <w:tab/>
        <w:t>_________________ Ім’я ПРІЗВИЩЕ</w:t>
      </w:r>
    </w:p>
    <w:p w:rsidR="00C67303" w:rsidRPr="0044090A" w:rsidRDefault="008B52EE">
      <w:pPr>
        <w:ind w:left="5670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i/>
          <w:iCs/>
          <w:sz w:val="18"/>
          <w:szCs w:val="18"/>
        </w:rPr>
        <w:t>(підпис)</w:t>
      </w:r>
    </w:p>
    <w:sectPr w:rsidR="00C67303" w:rsidRPr="0044090A">
      <w:headerReference w:type="default" r:id="rId8"/>
      <w:footerReference w:type="default" r:id="rId9"/>
      <w:pgSz w:w="11906" w:h="16838"/>
      <w:pgMar w:top="851" w:right="851" w:bottom="851" w:left="1418" w:header="567" w:footer="737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3A" w:rsidRDefault="000C6E3A">
      <w:pPr>
        <w:spacing w:after="0" w:line="240" w:lineRule="auto"/>
      </w:pPr>
    </w:p>
  </w:endnote>
  <w:endnote w:type="continuationSeparator" w:id="0">
    <w:p w:rsidR="000C6E3A" w:rsidRDefault="000C6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3" w:rsidRDefault="00C673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3A" w:rsidRDefault="000C6E3A">
      <w:pPr>
        <w:spacing w:after="0" w:line="240" w:lineRule="auto"/>
      </w:pPr>
    </w:p>
  </w:footnote>
  <w:footnote w:type="continuationSeparator" w:id="0">
    <w:p w:rsidR="000C6E3A" w:rsidRDefault="000C6E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3" w:rsidRDefault="008B52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817EC5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:rsidR="00C67303" w:rsidRDefault="00C673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2870"/>
    <w:multiLevelType w:val="multilevel"/>
    <w:tmpl w:val="99CE1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03"/>
    <w:rsid w:val="000C6E3A"/>
    <w:rsid w:val="000E38BF"/>
    <w:rsid w:val="001A4E0D"/>
    <w:rsid w:val="0020089A"/>
    <w:rsid w:val="0044090A"/>
    <w:rsid w:val="0063225D"/>
    <w:rsid w:val="00817EC5"/>
    <w:rsid w:val="008B52EE"/>
    <w:rsid w:val="009904D8"/>
    <w:rsid w:val="009F3D8A"/>
    <w:rsid w:val="00C67303"/>
    <w:rsid w:val="00C927C7"/>
    <w:rsid w:val="00EB147A"/>
    <w:rsid w:val="00F35CDF"/>
    <w:rsid w:val="00F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8B98"/>
  <w15:docId w15:val="{ACF54F17-100A-493F-A5CA-7D587CA0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8">
    <w:name w:val="rvps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head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a">
    <w:name w:val="Нормальний текст"/>
    <w:basedOn w:val="a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c">
    <w:name w:val="footnote text"/>
    <w:link w:val="ad"/>
    <w:semiHidden/>
    <w:pPr>
      <w:spacing w:after="0"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after="0" w:line="240" w:lineRule="auto"/>
    </w:pPr>
    <w:rPr>
      <w:sz w:val="20"/>
      <w:szCs w:val="20"/>
    </w:rPr>
  </w:style>
  <w:style w:type="paragraph" w:styleId="af0">
    <w:name w:val="annotation text"/>
    <w:basedOn w:val="a"/>
    <w:link w:val="af1"/>
    <w:semiHidden/>
    <w:pPr>
      <w:spacing w:line="240" w:lineRule="auto"/>
    </w:pPr>
    <w:rPr>
      <w:sz w:val="20"/>
      <w:szCs w:val="20"/>
    </w:r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f4">
    <w:name w:val="annotation subject"/>
    <w:basedOn w:val="af0"/>
    <w:next w:val="af0"/>
    <w:link w:val="af5"/>
    <w:semiHidden/>
    <w:rPr>
      <w:b/>
      <w:bCs/>
    </w:rPr>
  </w:style>
  <w:style w:type="paragraph" w:customStyle="1" w:styleId="af6">
    <w:name w:val="Обычный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7">
    <w:name w:val="line number"/>
    <w:basedOn w:val="a0"/>
    <w:semiHidden/>
  </w:style>
  <w:style w:type="character" w:styleId="af8">
    <w:name w:val="Hyperlink"/>
    <w:basedOn w:val="a0"/>
    <w:semiHidden/>
    <w:rPr>
      <w:color w:val="0000FF"/>
      <w:u w:val="single"/>
    </w:rPr>
  </w:style>
  <w:style w:type="character" w:customStyle="1" w:styleId="rvts9">
    <w:name w:val="rvts9"/>
    <w:basedOn w:val="a0"/>
  </w:style>
  <w:style w:type="character" w:customStyle="1" w:styleId="rvts23">
    <w:name w:val="rvts23"/>
    <w:basedOn w:val="a0"/>
  </w:style>
  <w:style w:type="character" w:customStyle="1" w:styleId="rvts46">
    <w:name w:val="rvts46"/>
    <w:basedOn w:val="a0"/>
  </w:style>
  <w:style w:type="character" w:customStyle="1" w:styleId="rvts11">
    <w:name w:val="rvts11"/>
    <w:basedOn w:val="a0"/>
  </w:style>
  <w:style w:type="character" w:customStyle="1" w:styleId="rvts15">
    <w:name w:val="rvts15"/>
    <w:basedOn w:val="a0"/>
  </w:style>
  <w:style w:type="character" w:customStyle="1" w:styleId="rvts90">
    <w:name w:val="rvts90"/>
    <w:basedOn w:val="a0"/>
  </w:style>
  <w:style w:type="character" w:customStyle="1" w:styleId="rvts82">
    <w:name w:val="rvts82"/>
    <w:basedOn w:val="a0"/>
  </w:style>
  <w:style w:type="character" w:customStyle="1" w:styleId="rvts92">
    <w:name w:val="rvts92"/>
    <w:basedOn w:val="a0"/>
  </w:style>
  <w:style w:type="character" w:customStyle="1" w:styleId="a7">
    <w:name w:val="Верхній колонтитул Знак"/>
    <w:basedOn w:val="a0"/>
    <w:link w:val="a6"/>
  </w:style>
  <w:style w:type="character" w:customStyle="1" w:styleId="a9">
    <w:name w:val="Нижній колонтитул Знак"/>
    <w:basedOn w:val="a0"/>
    <w:link w:val="a8"/>
  </w:style>
  <w:style w:type="character" w:styleId="af9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character" w:customStyle="1" w:styleId="af1">
    <w:name w:val="Текст примітки Знак"/>
    <w:basedOn w:val="a0"/>
    <w:link w:val="af0"/>
    <w:semiHidden/>
    <w:rPr>
      <w:sz w:val="20"/>
      <w:szCs w:val="20"/>
    </w:rPr>
  </w:style>
  <w:style w:type="character" w:styleId="afb">
    <w:name w:val="annotation reference"/>
    <w:basedOn w:val="a0"/>
    <w:semiHidden/>
    <w:rPr>
      <w:sz w:val="16"/>
      <w:szCs w:val="16"/>
    </w:rPr>
  </w:style>
  <w:style w:type="character" w:customStyle="1" w:styleId="af3">
    <w:name w:val="Текст у виносці Знак"/>
    <w:basedOn w:val="a0"/>
    <w:link w:val="af2"/>
    <w:semiHidden/>
    <w:rPr>
      <w:rFonts w:ascii="Segoe UI" w:hAnsi="Segoe UI"/>
      <w:sz w:val="18"/>
      <w:szCs w:val="18"/>
    </w:rPr>
  </w:style>
  <w:style w:type="character" w:customStyle="1" w:styleId="af5">
    <w:name w:val="Тема примітки Знак"/>
    <w:basedOn w:val="af1"/>
    <w:link w:val="af4"/>
    <w:semiHidden/>
    <w:rPr>
      <w:b/>
      <w:bCs/>
      <w:sz w:val="20"/>
      <w:szCs w:val="20"/>
    </w:rPr>
  </w:style>
  <w:style w:type="character" w:customStyle="1" w:styleId="apple-tab-span">
    <w:name w:val="apple-tab-span"/>
    <w:basedOn w:val="a0"/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fTvQPxpy9Nmfl/9Wnc9qwX2APQ==">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1580</Words>
  <Characters>902</Characters>
  <Application>Microsoft Office Word</Application>
  <DocSecurity>0</DocSecurity>
  <Lines>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Шевцова Тетяна Володимирівна</cp:lastModifiedBy>
  <cp:revision>306</cp:revision>
  <cp:lastPrinted>2024-04-05T11:31:00Z</cp:lastPrinted>
  <dcterms:created xsi:type="dcterms:W3CDTF">2024-03-21T08:08:00Z</dcterms:created>
  <dcterms:modified xsi:type="dcterms:W3CDTF">2024-04-08T14:54:00Z</dcterms:modified>
</cp:coreProperties>
</file>