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772526" w:rsidRDefault="00E943D4">
      <w:pPr>
        <w:ind w:left="4961"/>
        <w:rPr>
          <w:sz w:val="28"/>
          <w:szCs w:val="28"/>
        </w:rPr>
      </w:pPr>
    </w:p>
    <w:p w:rsidR="00E943D4" w:rsidRPr="00772526" w:rsidRDefault="006454F7" w:rsidP="00AA0E05">
      <w:pPr>
        <w:ind w:left="5527"/>
        <w:rPr>
          <w:sz w:val="28"/>
          <w:szCs w:val="28"/>
        </w:rPr>
      </w:pPr>
      <w:r w:rsidRPr="00772526">
        <w:rPr>
          <w:sz w:val="28"/>
          <w:szCs w:val="28"/>
        </w:rPr>
        <w:t xml:space="preserve">ЗАТВЕРДЖЕНО </w:t>
      </w:r>
    </w:p>
    <w:p w:rsidR="00B37370" w:rsidRPr="00772526" w:rsidRDefault="00B37370" w:rsidP="00AA0E05">
      <w:pPr>
        <w:ind w:left="5527"/>
        <w:rPr>
          <w:sz w:val="28"/>
          <w:szCs w:val="28"/>
        </w:rPr>
      </w:pPr>
      <w:r w:rsidRPr="00772526">
        <w:rPr>
          <w:sz w:val="28"/>
          <w:szCs w:val="28"/>
        </w:rPr>
        <w:t>наказом</w:t>
      </w:r>
      <w:r w:rsidR="006454F7" w:rsidRPr="00772526">
        <w:rPr>
          <w:sz w:val="28"/>
          <w:szCs w:val="28"/>
        </w:rPr>
        <w:t xml:space="preserve"> Міністерства освіти і науки Укр</w:t>
      </w:r>
      <w:r w:rsidR="0079285C" w:rsidRPr="00772526">
        <w:rPr>
          <w:sz w:val="28"/>
          <w:szCs w:val="28"/>
        </w:rPr>
        <w:t xml:space="preserve">аїни </w:t>
      </w:r>
    </w:p>
    <w:p w:rsidR="00B37370" w:rsidRPr="00772526" w:rsidRDefault="00AA0E05" w:rsidP="00AA0E05">
      <w:pPr>
        <w:keepNext/>
        <w:keepLines/>
        <w:ind w:left="1560" w:hanging="1560"/>
        <w:jc w:val="center"/>
        <w:rPr>
          <w:color w:val="000000"/>
          <w:sz w:val="28"/>
          <w:szCs w:val="28"/>
        </w:rPr>
      </w:pPr>
      <w:r w:rsidRPr="00772526">
        <w:rPr>
          <w:sz w:val="28"/>
          <w:szCs w:val="28"/>
        </w:rPr>
        <w:t xml:space="preserve">                                                            від </w:t>
      </w:r>
      <w:bookmarkStart w:id="0" w:name="_GoBack"/>
      <w:r w:rsidR="00F965D2">
        <w:rPr>
          <w:sz w:val="28"/>
          <w:szCs w:val="28"/>
        </w:rPr>
        <w:t>08.10.2021</w:t>
      </w:r>
      <w:r w:rsidRPr="00772526">
        <w:rPr>
          <w:sz w:val="28"/>
          <w:szCs w:val="28"/>
        </w:rPr>
        <w:t xml:space="preserve"> № </w:t>
      </w:r>
      <w:r w:rsidR="00F965D2">
        <w:rPr>
          <w:sz w:val="28"/>
          <w:szCs w:val="28"/>
        </w:rPr>
        <w:t>404-а</w:t>
      </w:r>
      <w:bookmarkEnd w:id="0"/>
    </w:p>
    <w:p w:rsidR="00E943D4" w:rsidRPr="00772526" w:rsidRDefault="006454F7">
      <w:pPr>
        <w:keepNext/>
        <w:keepLines/>
        <w:spacing w:before="120" w:after="120"/>
        <w:jc w:val="center"/>
        <w:rPr>
          <w:color w:val="000000"/>
          <w:sz w:val="28"/>
          <w:szCs w:val="28"/>
        </w:rPr>
      </w:pPr>
      <w:r w:rsidRPr="00772526">
        <w:rPr>
          <w:color w:val="000000"/>
          <w:sz w:val="28"/>
          <w:szCs w:val="28"/>
        </w:rPr>
        <w:t xml:space="preserve">УМОВИ </w:t>
      </w:r>
      <w:r w:rsidRPr="00772526">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943D4" w:rsidRPr="00772526">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772526" w:rsidRDefault="006454F7">
            <w:pPr>
              <w:rPr>
                <w:color w:val="000000"/>
                <w:sz w:val="28"/>
                <w:szCs w:val="28"/>
              </w:rPr>
            </w:pPr>
            <w:r w:rsidRPr="00772526">
              <w:rPr>
                <w:color w:val="000000"/>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772526" w:rsidRDefault="006454F7">
            <w:pPr>
              <w:widowControl w:val="0"/>
              <w:tabs>
                <w:tab w:val="left" w:pos="1276"/>
              </w:tabs>
              <w:jc w:val="both"/>
              <w:rPr>
                <w:color w:val="000000"/>
                <w:sz w:val="28"/>
                <w:szCs w:val="28"/>
              </w:rPr>
            </w:pPr>
            <w:r w:rsidRPr="00772526">
              <w:rPr>
                <w:color w:val="000000"/>
                <w:sz w:val="28"/>
                <w:szCs w:val="28"/>
              </w:rPr>
              <w:t xml:space="preserve">Міністерство освіти і науки України, </w:t>
            </w:r>
          </w:p>
          <w:p w:rsidR="00E943D4" w:rsidRPr="00772526" w:rsidRDefault="006454F7">
            <w:pPr>
              <w:widowControl w:val="0"/>
              <w:tabs>
                <w:tab w:val="left" w:pos="1276"/>
              </w:tabs>
              <w:jc w:val="both"/>
              <w:rPr>
                <w:color w:val="000000"/>
                <w:sz w:val="28"/>
                <w:szCs w:val="28"/>
              </w:rPr>
            </w:pPr>
            <w:r w:rsidRPr="00772526">
              <w:rPr>
                <w:color w:val="000000"/>
                <w:sz w:val="28"/>
                <w:szCs w:val="28"/>
              </w:rPr>
              <w:t>Проспект Перемоги, 10</w:t>
            </w:r>
          </w:p>
        </w:tc>
      </w:tr>
      <w:tr w:rsidR="0089550C" w:rsidRPr="00772526">
        <w:trPr>
          <w:trHeight w:val="680"/>
        </w:trPr>
        <w:tc>
          <w:tcPr>
            <w:tcW w:w="3570" w:type="dxa"/>
            <w:tcBorders>
              <w:top w:val="single" w:sz="4" w:space="0" w:color="000000"/>
              <w:left w:val="single" w:sz="4" w:space="0" w:color="000000"/>
              <w:bottom w:val="single" w:sz="4" w:space="0" w:color="000000"/>
              <w:right w:val="single" w:sz="4" w:space="0" w:color="000000"/>
            </w:tcBorders>
          </w:tcPr>
          <w:p w:rsidR="0089550C" w:rsidRPr="00772526" w:rsidRDefault="0089550C" w:rsidP="0089550C">
            <w:pPr>
              <w:rPr>
                <w:color w:val="000000"/>
                <w:sz w:val="28"/>
                <w:szCs w:val="28"/>
              </w:rPr>
            </w:pPr>
            <w:r w:rsidRPr="00772526">
              <w:rPr>
                <w:color w:val="000000"/>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89550C" w:rsidRPr="007A6AEA" w:rsidRDefault="00C11AE4" w:rsidP="007A6AEA">
            <w:pPr>
              <w:spacing w:before="150" w:after="150"/>
              <w:rPr>
                <w:sz w:val="28"/>
                <w:szCs w:val="28"/>
              </w:rPr>
            </w:pPr>
            <w:r w:rsidRPr="00772526">
              <w:rPr>
                <w:sz w:val="28"/>
                <w:szCs w:val="28"/>
              </w:rPr>
              <w:t xml:space="preserve">Начальник </w:t>
            </w:r>
            <w:r w:rsidR="001D2380" w:rsidRPr="00772526">
              <w:rPr>
                <w:sz w:val="28"/>
                <w:szCs w:val="28"/>
              </w:rPr>
              <w:t xml:space="preserve">відділу змісту освіти, </w:t>
            </w:r>
            <w:proofErr w:type="spellStart"/>
            <w:r w:rsidR="001D2380" w:rsidRPr="00772526">
              <w:rPr>
                <w:sz w:val="28"/>
                <w:szCs w:val="28"/>
              </w:rPr>
              <w:t>мовної</w:t>
            </w:r>
            <w:proofErr w:type="spellEnd"/>
            <w:r w:rsidR="001D2380" w:rsidRPr="00772526">
              <w:rPr>
                <w:sz w:val="28"/>
                <w:szCs w:val="28"/>
              </w:rPr>
              <w:t xml:space="preserve"> політики та освіти національних меншин головного управління загальної середньої та  дошкільної освіти директорату дошкільної, шкільної, позашкільної та інклюзивної освіти ,</w:t>
            </w:r>
            <w:r w:rsidR="006F31B3" w:rsidRPr="00772526">
              <w:rPr>
                <w:sz w:val="28"/>
                <w:szCs w:val="28"/>
              </w:rPr>
              <w:t xml:space="preserve">категорія </w:t>
            </w:r>
            <w:r w:rsidR="007A6AEA">
              <w:rPr>
                <w:sz w:val="28"/>
                <w:szCs w:val="28"/>
              </w:rPr>
              <w:t>Б3</w:t>
            </w:r>
          </w:p>
        </w:tc>
      </w:tr>
      <w:tr w:rsidR="0086760A" w:rsidRPr="00772526" w:rsidTr="000A0113">
        <w:trPr>
          <w:trHeight w:val="680"/>
        </w:trPr>
        <w:tc>
          <w:tcPr>
            <w:tcW w:w="3570" w:type="dxa"/>
            <w:tcBorders>
              <w:top w:val="single" w:sz="4" w:space="0" w:color="000000"/>
              <w:left w:val="single" w:sz="4" w:space="0" w:color="000000"/>
              <w:bottom w:val="single" w:sz="4" w:space="0" w:color="000000"/>
              <w:right w:val="single" w:sz="4" w:space="0" w:color="000000"/>
            </w:tcBorders>
          </w:tcPr>
          <w:p w:rsidR="0086760A" w:rsidRPr="00772526" w:rsidRDefault="0086760A" w:rsidP="0086760A">
            <w:pPr>
              <w:rPr>
                <w:sz w:val="28"/>
                <w:szCs w:val="28"/>
              </w:rPr>
            </w:pPr>
            <w:r w:rsidRPr="00772526">
              <w:rPr>
                <w:sz w:val="28"/>
                <w:szCs w:val="28"/>
              </w:rPr>
              <w:t xml:space="preserve">Посадові обов’язки </w:t>
            </w:r>
          </w:p>
        </w:tc>
        <w:tc>
          <w:tcPr>
            <w:tcW w:w="6255" w:type="dxa"/>
            <w:tcBorders>
              <w:top w:val="single" w:sz="2" w:space="0" w:color="auto"/>
              <w:left w:val="single" w:sz="2" w:space="0" w:color="auto"/>
              <w:bottom w:val="single" w:sz="2" w:space="0" w:color="auto"/>
              <w:right w:val="single" w:sz="2" w:space="0" w:color="auto"/>
            </w:tcBorders>
            <w:shd w:val="clear" w:color="auto" w:fill="auto"/>
          </w:tcPr>
          <w:p w:rsidR="0037201C" w:rsidRPr="00772526" w:rsidRDefault="0037201C" w:rsidP="00772526">
            <w:pPr>
              <w:autoSpaceDE w:val="0"/>
              <w:autoSpaceDN w:val="0"/>
              <w:adjustRightInd w:val="0"/>
              <w:ind w:firstLine="422"/>
              <w:jc w:val="both"/>
              <w:rPr>
                <w:rFonts w:eastAsia="Calibri"/>
                <w:bCs/>
                <w:sz w:val="28"/>
                <w:szCs w:val="28"/>
                <w:lang w:eastAsia="ru-RU"/>
              </w:rPr>
            </w:pPr>
            <w:r w:rsidRPr="00772526">
              <w:rPr>
                <w:rFonts w:eastAsia="Calibri"/>
                <w:bCs/>
                <w:sz w:val="28"/>
                <w:szCs w:val="28"/>
                <w:lang w:eastAsia="ru-RU"/>
              </w:rPr>
              <w:t>Начальник відділу:</w:t>
            </w:r>
          </w:p>
          <w:p w:rsidR="0086760A" w:rsidRPr="00772526" w:rsidRDefault="008D3350" w:rsidP="00772526">
            <w:pPr>
              <w:shd w:val="clear" w:color="auto" w:fill="FFFFFF"/>
              <w:tabs>
                <w:tab w:val="left" w:pos="851"/>
              </w:tabs>
              <w:ind w:right="142"/>
              <w:jc w:val="both"/>
              <w:rPr>
                <w:sz w:val="28"/>
                <w:szCs w:val="28"/>
              </w:rPr>
            </w:pPr>
            <w:r w:rsidRPr="00772526">
              <w:rPr>
                <w:sz w:val="28"/>
                <w:szCs w:val="28"/>
              </w:rPr>
              <w:t>1</w:t>
            </w:r>
            <w:r w:rsidR="00772526" w:rsidRPr="00772526">
              <w:rPr>
                <w:sz w:val="28"/>
                <w:szCs w:val="28"/>
              </w:rPr>
              <w:t>.</w:t>
            </w:r>
            <w:r w:rsidRPr="00772526">
              <w:rPr>
                <w:sz w:val="28"/>
                <w:szCs w:val="28"/>
              </w:rPr>
              <w:t xml:space="preserve"> Органі</w:t>
            </w:r>
            <w:r w:rsidR="00772526" w:rsidRPr="00772526">
              <w:rPr>
                <w:sz w:val="28"/>
                <w:szCs w:val="28"/>
              </w:rPr>
              <w:t xml:space="preserve">зовує </w:t>
            </w:r>
            <w:r w:rsidRPr="00772526">
              <w:rPr>
                <w:sz w:val="28"/>
                <w:szCs w:val="28"/>
              </w:rPr>
              <w:t>розроблення змісту освіти для закладів загальної середньої освіти та навчально - методичного забезпечення загальної середньої освіти;</w:t>
            </w:r>
            <w:r w:rsidR="00772526" w:rsidRPr="00772526">
              <w:rPr>
                <w:sz w:val="28"/>
                <w:szCs w:val="28"/>
              </w:rPr>
              <w:t xml:space="preserve"> бере</w:t>
            </w:r>
            <w:r w:rsidRPr="00772526">
              <w:rPr>
                <w:sz w:val="28"/>
                <w:szCs w:val="28"/>
              </w:rPr>
              <w:t xml:space="preserve"> участь у розробленні Д</w:t>
            </w:r>
            <w:r w:rsidR="00772526" w:rsidRPr="00772526">
              <w:rPr>
                <w:sz w:val="28"/>
                <w:szCs w:val="28"/>
              </w:rPr>
              <w:t>ержавних стандартів; координації</w:t>
            </w:r>
            <w:r w:rsidRPr="00772526">
              <w:rPr>
                <w:sz w:val="28"/>
                <w:szCs w:val="28"/>
              </w:rPr>
              <w:t xml:space="preserve"> розроблення концепцій, Типових освітніх та модельних програм для закладів загальн</w:t>
            </w:r>
            <w:r w:rsidR="00772526" w:rsidRPr="00772526">
              <w:rPr>
                <w:sz w:val="28"/>
                <w:szCs w:val="28"/>
              </w:rPr>
              <w:t>ої середньої освіти; організації</w:t>
            </w:r>
            <w:r w:rsidRPr="00772526">
              <w:rPr>
                <w:sz w:val="28"/>
                <w:szCs w:val="28"/>
              </w:rPr>
              <w:t xml:space="preserve"> програмного, науково-методичного та інформаційного забезпечення системи загальної середньої освіти.</w:t>
            </w:r>
            <w:r w:rsidRPr="00772526">
              <w:rPr>
                <w:sz w:val="28"/>
                <w:szCs w:val="28"/>
              </w:rPr>
              <w:tab/>
            </w:r>
          </w:p>
          <w:p w:rsidR="00772526" w:rsidRPr="00772526" w:rsidRDefault="00772526" w:rsidP="00772526">
            <w:pPr>
              <w:jc w:val="both"/>
              <w:rPr>
                <w:sz w:val="24"/>
                <w:szCs w:val="24"/>
              </w:rPr>
            </w:pPr>
            <w:r w:rsidRPr="00772526">
              <w:rPr>
                <w:sz w:val="28"/>
                <w:szCs w:val="28"/>
              </w:rPr>
              <w:t>2. Здійснює організацію розроблення типових переліків обов’язкового навчального та іншого обладнання, навчально-методичних та навчально- наочних посібників, підручників, художньої та іншої літератури; затвердження примірників матеріально-технічного оснащення закладів освіти, ігрового, навчально-дидактичного обладнання.</w:t>
            </w:r>
          </w:p>
          <w:p w:rsidR="00772526" w:rsidRPr="00772526" w:rsidRDefault="00772526" w:rsidP="00772526">
            <w:pPr>
              <w:jc w:val="both"/>
              <w:rPr>
                <w:sz w:val="28"/>
                <w:szCs w:val="28"/>
              </w:rPr>
            </w:pPr>
            <w:r w:rsidRPr="00772526">
              <w:rPr>
                <w:sz w:val="28"/>
                <w:szCs w:val="28"/>
              </w:rPr>
              <w:t>3. Розроблює державні вимоги до рівнів та обсягів загальної середньої освіти; державні вимоги та методичні рекомендації до проведення Державної підсумкової атестації та викладання базових дисциплін.</w:t>
            </w:r>
          </w:p>
          <w:p w:rsidR="00772526" w:rsidRPr="00772526" w:rsidRDefault="00772526" w:rsidP="00772526">
            <w:pPr>
              <w:jc w:val="both"/>
              <w:rPr>
                <w:sz w:val="28"/>
                <w:szCs w:val="28"/>
              </w:rPr>
            </w:pPr>
            <w:r w:rsidRPr="00772526">
              <w:rPr>
                <w:sz w:val="28"/>
                <w:szCs w:val="28"/>
              </w:rPr>
              <w:t>4. Організовує програмне, науково-методичне та інформаційне</w:t>
            </w:r>
          </w:p>
          <w:p w:rsidR="00772526" w:rsidRPr="00772526" w:rsidRDefault="00772526" w:rsidP="00772526">
            <w:pPr>
              <w:jc w:val="both"/>
              <w:rPr>
                <w:sz w:val="24"/>
                <w:szCs w:val="24"/>
              </w:rPr>
            </w:pPr>
            <w:r w:rsidRPr="00772526">
              <w:rPr>
                <w:sz w:val="28"/>
                <w:szCs w:val="28"/>
              </w:rPr>
              <w:t xml:space="preserve">забезпечення системи загальної середньої освіти; сприяє забезпеченню підготовки та видання підручників, посібників; сприяє організації безоплатного забезпечення підручниками, </w:t>
            </w:r>
            <w:r w:rsidRPr="00772526">
              <w:rPr>
                <w:sz w:val="28"/>
                <w:szCs w:val="28"/>
              </w:rPr>
              <w:lastRenderedPageBreak/>
              <w:t>посібниками учнів закладів загальної середньої освіти та педагогічних працівників у порядку, встановленого Кабінетом Міністрів України.</w:t>
            </w:r>
            <w:r w:rsidRPr="00772526">
              <w:rPr>
                <w:sz w:val="28"/>
                <w:szCs w:val="28"/>
              </w:rPr>
              <w:tab/>
            </w:r>
          </w:p>
          <w:p w:rsidR="00772526" w:rsidRPr="00772526" w:rsidRDefault="00772526" w:rsidP="00772526">
            <w:pPr>
              <w:jc w:val="both"/>
              <w:rPr>
                <w:sz w:val="28"/>
                <w:szCs w:val="28"/>
              </w:rPr>
            </w:pPr>
            <w:r w:rsidRPr="00772526">
              <w:rPr>
                <w:sz w:val="28"/>
                <w:szCs w:val="28"/>
              </w:rPr>
              <w:t>5. Сприяє проведенню моніторингу якості освіти школярів, методичної</w:t>
            </w:r>
          </w:p>
          <w:p w:rsidR="00772526" w:rsidRPr="00772526" w:rsidRDefault="00772526" w:rsidP="00772526">
            <w:pPr>
              <w:jc w:val="both"/>
              <w:rPr>
                <w:sz w:val="24"/>
                <w:szCs w:val="24"/>
              </w:rPr>
            </w:pPr>
            <w:r w:rsidRPr="00772526">
              <w:rPr>
                <w:sz w:val="28"/>
                <w:szCs w:val="28"/>
              </w:rPr>
              <w:t>роботи в закладах загальної середньої освіти.</w:t>
            </w:r>
            <w:r w:rsidRPr="00772526">
              <w:rPr>
                <w:sz w:val="28"/>
                <w:szCs w:val="28"/>
              </w:rPr>
              <w:tab/>
            </w:r>
          </w:p>
          <w:p w:rsidR="00772526" w:rsidRPr="00772526" w:rsidRDefault="00772526" w:rsidP="00772526">
            <w:pPr>
              <w:jc w:val="both"/>
              <w:rPr>
                <w:sz w:val="28"/>
                <w:szCs w:val="28"/>
              </w:rPr>
            </w:pPr>
            <w:r w:rsidRPr="00772526">
              <w:rPr>
                <w:sz w:val="28"/>
                <w:szCs w:val="28"/>
              </w:rPr>
              <w:t>6. Бере участь у реалізації мультикультурної та тендерної політики в змісті освіти, у</w:t>
            </w:r>
          </w:p>
          <w:p w:rsidR="00772526" w:rsidRPr="00772526" w:rsidRDefault="00772526" w:rsidP="00772526">
            <w:pPr>
              <w:jc w:val="both"/>
              <w:rPr>
                <w:sz w:val="24"/>
                <w:szCs w:val="24"/>
              </w:rPr>
            </w:pPr>
            <w:r w:rsidRPr="00772526">
              <w:rPr>
                <w:sz w:val="28"/>
                <w:szCs w:val="28"/>
              </w:rPr>
              <w:t xml:space="preserve">сприянні поширенню </w:t>
            </w:r>
            <w:proofErr w:type="spellStart"/>
            <w:r w:rsidRPr="00772526">
              <w:rPr>
                <w:sz w:val="28"/>
                <w:szCs w:val="28"/>
              </w:rPr>
              <w:t>медіаграмотності</w:t>
            </w:r>
            <w:proofErr w:type="spellEnd"/>
            <w:r w:rsidRPr="00772526">
              <w:rPr>
                <w:sz w:val="28"/>
                <w:szCs w:val="28"/>
              </w:rPr>
              <w:t>.</w:t>
            </w:r>
            <w:r w:rsidRPr="00772526">
              <w:rPr>
                <w:sz w:val="28"/>
                <w:szCs w:val="28"/>
              </w:rPr>
              <w:tab/>
            </w:r>
          </w:p>
          <w:p w:rsidR="00772526" w:rsidRPr="00772526" w:rsidRDefault="00772526" w:rsidP="00772526">
            <w:pPr>
              <w:jc w:val="both"/>
              <w:rPr>
                <w:sz w:val="28"/>
                <w:szCs w:val="28"/>
              </w:rPr>
            </w:pPr>
            <w:r w:rsidRPr="00772526">
              <w:rPr>
                <w:sz w:val="28"/>
                <w:szCs w:val="28"/>
              </w:rPr>
              <w:t>7. Вивчає та впроваджує в практику зарубіжний досвід з метою</w:t>
            </w:r>
          </w:p>
          <w:p w:rsidR="00772526" w:rsidRPr="00772526" w:rsidRDefault="00772526" w:rsidP="00772526">
            <w:pPr>
              <w:jc w:val="both"/>
              <w:rPr>
                <w:sz w:val="24"/>
                <w:szCs w:val="24"/>
              </w:rPr>
            </w:pPr>
            <w:r w:rsidRPr="00772526">
              <w:rPr>
                <w:sz w:val="28"/>
                <w:szCs w:val="28"/>
              </w:rPr>
              <w:t>вдосконалення змісту навчання, освітніх технологій, освіти національних меншин.</w:t>
            </w:r>
            <w:r w:rsidRPr="00772526">
              <w:rPr>
                <w:sz w:val="28"/>
                <w:szCs w:val="28"/>
              </w:rPr>
              <w:tab/>
            </w:r>
            <w:r w:rsidRPr="00772526">
              <w:rPr>
                <w:sz w:val="28"/>
                <w:szCs w:val="28"/>
              </w:rPr>
              <w:tab/>
            </w:r>
          </w:p>
          <w:p w:rsidR="00772526" w:rsidRPr="00772526" w:rsidRDefault="00772526" w:rsidP="00772526">
            <w:pPr>
              <w:jc w:val="both"/>
              <w:rPr>
                <w:sz w:val="28"/>
                <w:szCs w:val="28"/>
              </w:rPr>
            </w:pPr>
            <w:r w:rsidRPr="00772526">
              <w:rPr>
                <w:sz w:val="28"/>
                <w:szCs w:val="28"/>
              </w:rPr>
              <w:t>8. Спільно з Інститутом модернізації змісту освіти організовує роботу з</w:t>
            </w:r>
          </w:p>
          <w:p w:rsidR="00772526" w:rsidRPr="00772526" w:rsidRDefault="00772526" w:rsidP="00772526">
            <w:pPr>
              <w:jc w:val="both"/>
              <w:rPr>
                <w:sz w:val="24"/>
                <w:szCs w:val="24"/>
              </w:rPr>
            </w:pPr>
            <w:r w:rsidRPr="00772526">
              <w:rPr>
                <w:sz w:val="28"/>
                <w:szCs w:val="28"/>
              </w:rPr>
              <w:t>обдарованою молоддю (олімпіади, конкурси, турніри тощо); сприяє ви</w:t>
            </w:r>
            <w:r w:rsidRPr="00772526">
              <w:rPr>
                <w:sz w:val="28"/>
                <w:szCs w:val="28"/>
              </w:rPr>
              <w:softHyphen/>
              <w:t>явленню, підтримці і поширенню передового педагогічного досвіду (конкурс "Учитель року").</w:t>
            </w:r>
          </w:p>
          <w:p w:rsidR="00772526" w:rsidRPr="00772526" w:rsidRDefault="00772526" w:rsidP="00772526">
            <w:pPr>
              <w:jc w:val="both"/>
              <w:rPr>
                <w:sz w:val="28"/>
                <w:szCs w:val="28"/>
              </w:rPr>
            </w:pPr>
            <w:r w:rsidRPr="00772526">
              <w:rPr>
                <w:sz w:val="28"/>
                <w:szCs w:val="28"/>
              </w:rPr>
              <w:t>9. Здійснює підготовку проектів рішень колегії та наказів Міністерства, пропозицій до</w:t>
            </w:r>
          </w:p>
          <w:p w:rsidR="00772526" w:rsidRPr="00772526" w:rsidRDefault="00772526" w:rsidP="00772526">
            <w:pPr>
              <w:jc w:val="both"/>
              <w:rPr>
                <w:sz w:val="24"/>
                <w:szCs w:val="24"/>
              </w:rPr>
            </w:pPr>
            <w:r w:rsidRPr="00772526">
              <w:rPr>
                <w:sz w:val="28"/>
                <w:szCs w:val="28"/>
              </w:rPr>
              <w:t>планів роботи Міністерства, директорату, управління, відділу.</w:t>
            </w:r>
            <w:r w:rsidRPr="00772526">
              <w:rPr>
                <w:sz w:val="28"/>
                <w:szCs w:val="28"/>
              </w:rPr>
              <w:tab/>
            </w:r>
          </w:p>
          <w:p w:rsidR="00772526" w:rsidRPr="00772526" w:rsidRDefault="00772526" w:rsidP="00772526">
            <w:pPr>
              <w:jc w:val="both"/>
              <w:rPr>
                <w:sz w:val="28"/>
                <w:szCs w:val="28"/>
              </w:rPr>
            </w:pPr>
            <w:r w:rsidRPr="00772526">
              <w:rPr>
                <w:sz w:val="28"/>
                <w:szCs w:val="28"/>
              </w:rPr>
              <w:t>10. Координує роботу з питань загальної середньої освіти з Інститутом модернізації змісту освіти, Інститутом освітньої аналітики, Українським центром оцінювання якості освіти, Українським інститутом розвитку освіти, Центральним інститутом післядипломної педагогічної освіти НАПН України, обласними та міськими інститутами післядипломної педагогічної освіти,</w:t>
            </w:r>
          </w:p>
          <w:p w:rsidR="00772526" w:rsidRPr="00772526" w:rsidRDefault="00772526" w:rsidP="00772526">
            <w:pPr>
              <w:jc w:val="both"/>
              <w:rPr>
                <w:sz w:val="24"/>
                <w:szCs w:val="24"/>
              </w:rPr>
            </w:pPr>
            <w:r w:rsidRPr="00772526">
              <w:rPr>
                <w:sz w:val="28"/>
                <w:szCs w:val="28"/>
              </w:rPr>
              <w:t>надає їм методичну допомогу.</w:t>
            </w:r>
            <w:r w:rsidRPr="00772526">
              <w:rPr>
                <w:sz w:val="28"/>
                <w:szCs w:val="28"/>
              </w:rPr>
              <w:tab/>
            </w:r>
            <w:r w:rsidRPr="00772526">
              <w:rPr>
                <w:sz w:val="28"/>
                <w:szCs w:val="28"/>
              </w:rPr>
              <w:tab/>
            </w:r>
          </w:p>
          <w:p w:rsidR="00772526" w:rsidRPr="00772526" w:rsidRDefault="00772526" w:rsidP="00772526">
            <w:pPr>
              <w:jc w:val="both"/>
              <w:rPr>
                <w:sz w:val="24"/>
                <w:szCs w:val="24"/>
              </w:rPr>
            </w:pPr>
            <w:r w:rsidRPr="00772526">
              <w:rPr>
                <w:sz w:val="28"/>
                <w:szCs w:val="28"/>
              </w:rPr>
              <w:t xml:space="preserve">11. Здійснює аналіз нормативно-правових актів у сфері загальної середньої освіти з метою виявлення прогалин та </w:t>
            </w:r>
            <w:proofErr w:type="spellStart"/>
            <w:r w:rsidRPr="00772526">
              <w:rPr>
                <w:sz w:val="28"/>
                <w:szCs w:val="28"/>
              </w:rPr>
              <w:t>неузгодженостей</w:t>
            </w:r>
            <w:proofErr w:type="spellEnd"/>
            <w:r w:rsidRPr="00772526">
              <w:rPr>
                <w:sz w:val="28"/>
                <w:szCs w:val="28"/>
              </w:rPr>
              <w:t>, розроблення пропозицій щодо його вдосконалення, а також проектів нормативно-правових актів</w:t>
            </w:r>
          </w:p>
          <w:p w:rsidR="00772526" w:rsidRPr="00772526" w:rsidRDefault="00772526" w:rsidP="00772526">
            <w:pPr>
              <w:jc w:val="both"/>
              <w:rPr>
                <w:sz w:val="24"/>
                <w:szCs w:val="24"/>
              </w:rPr>
            </w:pPr>
            <w:r w:rsidRPr="00772526">
              <w:rPr>
                <w:sz w:val="28"/>
                <w:szCs w:val="28"/>
              </w:rPr>
              <w:t>Міністерства та інших актів законодавства.</w:t>
            </w:r>
          </w:p>
          <w:p w:rsidR="00772526" w:rsidRPr="00772526" w:rsidRDefault="00772526" w:rsidP="00772526">
            <w:pPr>
              <w:jc w:val="both"/>
              <w:rPr>
                <w:sz w:val="24"/>
                <w:szCs w:val="24"/>
              </w:rPr>
            </w:pPr>
            <w:r w:rsidRPr="00772526">
              <w:rPr>
                <w:sz w:val="28"/>
                <w:szCs w:val="28"/>
              </w:rPr>
              <w:t>12. Сприяє проведенню апробації навчальних програм, навчальних та методичних посібників.</w:t>
            </w:r>
            <w:r w:rsidRPr="00772526">
              <w:rPr>
                <w:sz w:val="28"/>
                <w:szCs w:val="28"/>
              </w:rPr>
              <w:tab/>
            </w:r>
          </w:p>
          <w:p w:rsidR="00772526" w:rsidRPr="00772526" w:rsidRDefault="00772526" w:rsidP="00772526">
            <w:pPr>
              <w:jc w:val="both"/>
              <w:rPr>
                <w:sz w:val="24"/>
                <w:szCs w:val="24"/>
              </w:rPr>
            </w:pPr>
            <w:r w:rsidRPr="00772526">
              <w:rPr>
                <w:sz w:val="28"/>
                <w:szCs w:val="28"/>
              </w:rPr>
              <w:t>13. Бере участь у засіданнях фахових комісій Науково-методичної ради Міністерства освіти і науки України.</w:t>
            </w:r>
          </w:p>
          <w:p w:rsidR="00772526" w:rsidRPr="00772526" w:rsidRDefault="00772526" w:rsidP="00772526">
            <w:pPr>
              <w:shd w:val="clear" w:color="auto" w:fill="FFFFFF"/>
              <w:tabs>
                <w:tab w:val="left" w:pos="851"/>
              </w:tabs>
              <w:ind w:right="142"/>
              <w:jc w:val="both"/>
              <w:rPr>
                <w:sz w:val="28"/>
                <w:szCs w:val="28"/>
              </w:rPr>
            </w:pPr>
            <w:r w:rsidRPr="00772526">
              <w:rPr>
                <w:sz w:val="28"/>
                <w:szCs w:val="28"/>
              </w:rPr>
              <w:t>14. Здійснює керівництво роботою відділу та визначень відповідальності його фахівців</w:t>
            </w:r>
          </w:p>
        </w:tc>
      </w:tr>
      <w:tr w:rsidR="00E943D4" w:rsidRPr="00772526">
        <w:trPr>
          <w:trHeight w:val="100"/>
        </w:trPr>
        <w:tc>
          <w:tcPr>
            <w:tcW w:w="3570" w:type="dxa"/>
            <w:tcBorders>
              <w:top w:val="single" w:sz="4" w:space="0" w:color="000000"/>
              <w:left w:val="single" w:sz="4" w:space="0" w:color="000000"/>
              <w:bottom w:val="single" w:sz="4" w:space="0" w:color="000000"/>
              <w:right w:val="single" w:sz="4" w:space="0" w:color="000000"/>
            </w:tcBorders>
          </w:tcPr>
          <w:p w:rsidR="00E943D4" w:rsidRPr="00772526" w:rsidRDefault="006454F7">
            <w:pPr>
              <w:rPr>
                <w:color w:val="000000"/>
                <w:sz w:val="28"/>
                <w:szCs w:val="28"/>
              </w:rPr>
            </w:pPr>
            <w:r w:rsidRPr="00772526">
              <w:rPr>
                <w:color w:val="000000"/>
                <w:sz w:val="28"/>
                <w:szCs w:val="28"/>
              </w:rPr>
              <w:lastRenderedPageBreak/>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0E64BD" w:rsidRPr="00772526" w:rsidRDefault="000E64BD" w:rsidP="000E64BD">
            <w:pPr>
              <w:widowControl w:val="0"/>
              <w:ind w:right="140"/>
              <w:jc w:val="both"/>
              <w:rPr>
                <w:sz w:val="28"/>
                <w:szCs w:val="28"/>
              </w:rPr>
            </w:pPr>
            <w:r w:rsidRPr="00772526">
              <w:rPr>
                <w:sz w:val="28"/>
                <w:szCs w:val="28"/>
              </w:rPr>
              <w:t xml:space="preserve">посадовий оклад – </w:t>
            </w:r>
            <w:r w:rsidR="0089550C" w:rsidRPr="00772526">
              <w:rPr>
                <w:sz w:val="28"/>
                <w:szCs w:val="28"/>
              </w:rPr>
              <w:t>13700</w:t>
            </w:r>
            <w:r w:rsidRPr="00772526">
              <w:rPr>
                <w:sz w:val="28"/>
                <w:szCs w:val="28"/>
              </w:rPr>
              <w:t xml:space="preserve"> грн.;</w:t>
            </w:r>
          </w:p>
          <w:p w:rsidR="000E64BD" w:rsidRPr="00772526" w:rsidRDefault="000E64BD" w:rsidP="000E64BD">
            <w:pPr>
              <w:widowControl w:val="0"/>
              <w:rPr>
                <w:sz w:val="28"/>
                <w:szCs w:val="28"/>
              </w:rPr>
            </w:pPr>
            <w:r w:rsidRPr="00772526">
              <w:rPr>
                <w:sz w:val="28"/>
                <w:szCs w:val="28"/>
              </w:rPr>
              <w:t xml:space="preserve">надбавка за виконання особливо важливої роботи </w:t>
            </w:r>
          </w:p>
          <w:p w:rsidR="000E64BD" w:rsidRPr="00772526" w:rsidRDefault="000E64BD" w:rsidP="000E64BD">
            <w:pPr>
              <w:widowControl w:val="0"/>
              <w:ind w:right="140"/>
              <w:jc w:val="both"/>
              <w:rPr>
                <w:sz w:val="28"/>
                <w:szCs w:val="28"/>
              </w:rPr>
            </w:pPr>
            <w:r w:rsidRPr="00772526">
              <w:rPr>
                <w:sz w:val="28"/>
                <w:szCs w:val="28"/>
              </w:rPr>
              <w:t xml:space="preserve">надбавка за ранг державного службовця – 500 – 800 грн.; </w:t>
            </w:r>
          </w:p>
          <w:p w:rsidR="000E64BD" w:rsidRPr="00772526" w:rsidRDefault="000E64BD" w:rsidP="000E64BD">
            <w:pPr>
              <w:widowControl w:val="0"/>
              <w:ind w:right="140"/>
              <w:jc w:val="both"/>
              <w:rPr>
                <w:sz w:val="28"/>
                <w:szCs w:val="28"/>
              </w:rPr>
            </w:pPr>
            <w:r w:rsidRPr="00772526">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E943D4" w:rsidRPr="00772526" w:rsidRDefault="000E64BD" w:rsidP="000E64BD">
            <w:pPr>
              <w:jc w:val="both"/>
              <w:rPr>
                <w:color w:val="000000"/>
                <w:sz w:val="28"/>
                <w:szCs w:val="28"/>
              </w:rPr>
            </w:pPr>
            <w:r w:rsidRPr="00772526">
              <w:rPr>
                <w:sz w:val="28"/>
                <w:szCs w:val="28"/>
              </w:rPr>
              <w:t>інші виплати, премії – у разі встановлення</w:t>
            </w:r>
          </w:p>
        </w:tc>
      </w:tr>
      <w:tr w:rsidR="00B37370" w:rsidRPr="00772526">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772526" w:rsidRDefault="00B37370">
            <w:pPr>
              <w:rPr>
                <w:color w:val="000000"/>
                <w:sz w:val="28"/>
                <w:szCs w:val="28"/>
              </w:rPr>
            </w:pPr>
            <w:r w:rsidRPr="00772526">
              <w:rPr>
                <w:color w:val="000000"/>
                <w:sz w:val="28"/>
                <w:szCs w:val="28"/>
              </w:rPr>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B25104" w:rsidRPr="00772526" w:rsidRDefault="00B25104" w:rsidP="00B25104">
            <w:pPr>
              <w:widowControl w:val="0"/>
              <w:ind w:right="140"/>
              <w:jc w:val="both"/>
              <w:rPr>
                <w:sz w:val="28"/>
                <w:szCs w:val="28"/>
              </w:rPr>
            </w:pPr>
            <w:r w:rsidRPr="00772526">
              <w:rPr>
                <w:sz w:val="28"/>
                <w:szCs w:val="28"/>
              </w:rPr>
              <w:t>Безстроково.</w:t>
            </w:r>
          </w:p>
          <w:p w:rsidR="00B37370" w:rsidRPr="00772526" w:rsidRDefault="00B25104" w:rsidP="00B25104">
            <w:pPr>
              <w:widowControl w:val="0"/>
              <w:ind w:right="140"/>
              <w:jc w:val="both"/>
              <w:rPr>
                <w:sz w:val="28"/>
                <w:szCs w:val="28"/>
              </w:rPr>
            </w:pPr>
            <w:r w:rsidRPr="00772526">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37370" w:rsidRPr="00772526">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772526" w:rsidRDefault="00B37370">
            <w:pPr>
              <w:rPr>
                <w:color w:val="000000"/>
                <w:sz w:val="28"/>
                <w:szCs w:val="28"/>
              </w:rPr>
            </w:pPr>
            <w:r w:rsidRPr="00772526">
              <w:rPr>
                <w:color w:val="000000"/>
                <w:sz w:val="28"/>
                <w:szCs w:val="28"/>
              </w:rPr>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B37370" w:rsidRPr="00772526" w:rsidRDefault="00B37370" w:rsidP="00B37370">
            <w:pPr>
              <w:widowControl w:val="0"/>
              <w:ind w:right="140"/>
              <w:jc w:val="both"/>
              <w:rPr>
                <w:sz w:val="28"/>
                <w:szCs w:val="28"/>
              </w:rPr>
            </w:pPr>
            <w:r w:rsidRPr="00772526">
              <w:rPr>
                <w:sz w:val="28"/>
                <w:szCs w:val="28"/>
              </w:rPr>
              <w:t>Особа, яка бажає взяти участь у конкурсі, подає через Єдиний портал вакансій державної служби таку інформацію:</w:t>
            </w:r>
          </w:p>
          <w:p w:rsidR="00B37370" w:rsidRPr="00772526" w:rsidRDefault="00B37370" w:rsidP="00B37370">
            <w:pPr>
              <w:widowControl w:val="0"/>
              <w:ind w:right="140"/>
              <w:jc w:val="both"/>
              <w:rPr>
                <w:sz w:val="28"/>
                <w:szCs w:val="28"/>
              </w:rPr>
            </w:pPr>
            <w:r w:rsidRPr="00772526">
              <w:rPr>
                <w:sz w:val="28"/>
                <w:szCs w:val="28"/>
              </w:rPr>
              <w:t>1) заяву про участь у конкурсі із зазначенням основних мотивів щодо зайняття посади за формою згідно з додатком 2;</w:t>
            </w:r>
          </w:p>
          <w:p w:rsidR="00B37370" w:rsidRPr="00772526" w:rsidRDefault="00B37370" w:rsidP="00B37370">
            <w:pPr>
              <w:widowControl w:val="0"/>
              <w:ind w:right="140"/>
              <w:jc w:val="both"/>
              <w:rPr>
                <w:sz w:val="28"/>
                <w:szCs w:val="28"/>
              </w:rPr>
            </w:pPr>
            <w:r w:rsidRPr="00772526">
              <w:rPr>
                <w:sz w:val="28"/>
                <w:szCs w:val="28"/>
              </w:rPr>
              <w:t>2) резюме за формою згідно з додатком 2</w:t>
            </w:r>
            <w:r w:rsidRPr="00772526">
              <w:rPr>
                <w:sz w:val="28"/>
                <w:szCs w:val="28"/>
                <w:vertAlign w:val="superscript"/>
              </w:rPr>
              <w:t>1</w:t>
            </w:r>
            <w:r w:rsidRPr="00772526">
              <w:rPr>
                <w:sz w:val="28"/>
                <w:szCs w:val="28"/>
              </w:rPr>
              <w:t>, в якому обов’язково зазначається така інформація:</w:t>
            </w:r>
          </w:p>
          <w:p w:rsidR="00B37370" w:rsidRPr="00772526" w:rsidRDefault="00B37370" w:rsidP="00B37370">
            <w:pPr>
              <w:widowControl w:val="0"/>
              <w:ind w:right="140"/>
              <w:jc w:val="both"/>
              <w:rPr>
                <w:sz w:val="28"/>
                <w:szCs w:val="28"/>
              </w:rPr>
            </w:pPr>
            <w:r w:rsidRPr="00772526">
              <w:rPr>
                <w:sz w:val="28"/>
                <w:szCs w:val="28"/>
              </w:rPr>
              <w:t>прізвище, ім’я, по батькові кандидата;</w:t>
            </w:r>
          </w:p>
          <w:p w:rsidR="00B37370" w:rsidRPr="00772526" w:rsidRDefault="00B37370" w:rsidP="00B37370">
            <w:pPr>
              <w:widowControl w:val="0"/>
              <w:ind w:right="140"/>
              <w:jc w:val="both"/>
              <w:rPr>
                <w:sz w:val="28"/>
                <w:szCs w:val="28"/>
              </w:rPr>
            </w:pPr>
            <w:r w:rsidRPr="00772526">
              <w:rPr>
                <w:sz w:val="28"/>
                <w:szCs w:val="28"/>
              </w:rPr>
              <w:t>реквізити документа, що посвідчує особу та підтверджує громадянство України;</w:t>
            </w:r>
          </w:p>
          <w:p w:rsidR="00B37370" w:rsidRPr="00772526" w:rsidRDefault="00B37370" w:rsidP="00B37370">
            <w:pPr>
              <w:widowControl w:val="0"/>
              <w:ind w:right="140"/>
              <w:jc w:val="both"/>
              <w:rPr>
                <w:sz w:val="28"/>
                <w:szCs w:val="28"/>
              </w:rPr>
            </w:pPr>
            <w:r w:rsidRPr="00772526">
              <w:rPr>
                <w:sz w:val="28"/>
                <w:szCs w:val="28"/>
              </w:rPr>
              <w:t>підтвердження наявності відповідного ступеня вищої освіти;</w:t>
            </w:r>
          </w:p>
          <w:p w:rsidR="00B37370" w:rsidRPr="00772526" w:rsidRDefault="00B37370" w:rsidP="00B37370">
            <w:pPr>
              <w:widowControl w:val="0"/>
              <w:ind w:right="140"/>
              <w:jc w:val="both"/>
              <w:rPr>
                <w:sz w:val="28"/>
                <w:szCs w:val="28"/>
              </w:rPr>
            </w:pPr>
            <w:r w:rsidRPr="00772526">
              <w:rPr>
                <w:sz w:val="28"/>
                <w:szCs w:val="28"/>
              </w:rPr>
              <w:t>підтвердження рівня вільного володіння державною мовою;</w:t>
            </w:r>
          </w:p>
          <w:p w:rsidR="00B37370" w:rsidRPr="00772526" w:rsidRDefault="00B37370" w:rsidP="00B37370">
            <w:pPr>
              <w:widowControl w:val="0"/>
              <w:ind w:right="140"/>
              <w:jc w:val="both"/>
              <w:rPr>
                <w:sz w:val="28"/>
                <w:szCs w:val="28"/>
              </w:rPr>
            </w:pPr>
            <w:r w:rsidRPr="00772526">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B37370" w:rsidRPr="00772526" w:rsidRDefault="00B37370" w:rsidP="00B37370">
            <w:pPr>
              <w:widowControl w:val="0"/>
              <w:ind w:right="140"/>
              <w:jc w:val="both"/>
              <w:rPr>
                <w:sz w:val="28"/>
                <w:szCs w:val="28"/>
              </w:rPr>
            </w:pPr>
            <w:r w:rsidRPr="00772526">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B37370" w:rsidRPr="00772526" w:rsidRDefault="00B37370" w:rsidP="00B37370">
            <w:pPr>
              <w:widowControl w:val="0"/>
              <w:ind w:right="140"/>
              <w:jc w:val="both"/>
              <w:rPr>
                <w:sz w:val="28"/>
                <w:szCs w:val="28"/>
              </w:rPr>
            </w:pPr>
            <w:r w:rsidRPr="00772526">
              <w:rPr>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w:t>
            </w:r>
            <w:r w:rsidRPr="00772526">
              <w:rPr>
                <w:sz w:val="28"/>
                <w:szCs w:val="28"/>
              </w:rPr>
              <w:lastRenderedPageBreak/>
              <w:t>результатів тестування, досвіду роботи, професійних компетентностей, репутації (характеристики, рекомендації, наукові публікації тощо).</w:t>
            </w:r>
          </w:p>
          <w:p w:rsidR="007714BB" w:rsidRPr="00772526" w:rsidRDefault="003258F4" w:rsidP="003258F4">
            <w:pPr>
              <w:widowControl w:val="0"/>
              <w:ind w:right="140"/>
              <w:jc w:val="both"/>
              <w:rPr>
                <w:sz w:val="28"/>
                <w:szCs w:val="28"/>
              </w:rPr>
            </w:pPr>
            <w:r>
              <w:rPr>
                <w:sz w:val="28"/>
                <w:szCs w:val="28"/>
              </w:rPr>
              <w:t>Інформація приймається до 18 жовтня 2021 до 17:00</w:t>
            </w:r>
          </w:p>
        </w:tc>
      </w:tr>
      <w:tr w:rsidR="00B37370" w:rsidRPr="00772526">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772526" w:rsidRDefault="00B37370" w:rsidP="00B37370">
            <w:pPr>
              <w:rPr>
                <w:sz w:val="28"/>
                <w:szCs w:val="28"/>
              </w:rPr>
            </w:pPr>
            <w:r w:rsidRPr="00772526">
              <w:rPr>
                <w:sz w:val="28"/>
                <w:szCs w:val="28"/>
              </w:rPr>
              <w:lastRenderedPageBreak/>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B37370" w:rsidRPr="00772526" w:rsidRDefault="00B37370" w:rsidP="00B37370">
            <w:pPr>
              <w:rPr>
                <w:sz w:val="28"/>
                <w:szCs w:val="28"/>
              </w:rPr>
            </w:pPr>
            <w:r w:rsidRPr="00772526">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0D1ED1" w:rsidRPr="00772526">
        <w:trPr>
          <w:trHeight w:val="100"/>
        </w:trPr>
        <w:tc>
          <w:tcPr>
            <w:tcW w:w="3570" w:type="dxa"/>
            <w:tcBorders>
              <w:top w:val="single" w:sz="4" w:space="0" w:color="000000"/>
              <w:left w:val="single" w:sz="4" w:space="0" w:color="000000"/>
              <w:bottom w:val="single" w:sz="4" w:space="0" w:color="000000"/>
              <w:right w:val="single" w:sz="4" w:space="0" w:color="000000"/>
            </w:tcBorders>
          </w:tcPr>
          <w:p w:rsidR="000D1ED1" w:rsidRPr="00772526" w:rsidRDefault="000D1ED1" w:rsidP="000D1ED1">
            <w:pPr>
              <w:pStyle w:val="aa"/>
              <w:spacing w:before="0" w:beforeAutospacing="0" w:after="0" w:afterAutospacing="0"/>
              <w:rPr>
                <w:sz w:val="28"/>
                <w:szCs w:val="28"/>
              </w:rPr>
            </w:pPr>
            <w:r w:rsidRPr="00772526">
              <w:rPr>
                <w:sz w:val="28"/>
                <w:szCs w:val="28"/>
              </w:rPr>
              <w:t>Дата і час початку проведення тестування кандидатів.</w:t>
            </w:r>
          </w:p>
          <w:p w:rsidR="000D1ED1" w:rsidRPr="00772526" w:rsidRDefault="000D1ED1" w:rsidP="000D1ED1">
            <w:pPr>
              <w:pStyle w:val="aa"/>
              <w:spacing w:before="0" w:beforeAutospacing="0" w:after="0" w:afterAutospacing="0"/>
              <w:rPr>
                <w:sz w:val="28"/>
                <w:szCs w:val="28"/>
              </w:rPr>
            </w:pPr>
          </w:p>
          <w:p w:rsidR="000D1ED1" w:rsidRPr="00772526" w:rsidRDefault="000D1ED1" w:rsidP="000D1ED1">
            <w:pPr>
              <w:pStyle w:val="aa"/>
              <w:spacing w:before="0" w:beforeAutospacing="0" w:after="0" w:afterAutospacing="0"/>
              <w:rPr>
                <w:sz w:val="28"/>
                <w:szCs w:val="28"/>
              </w:rPr>
            </w:pPr>
            <w:r w:rsidRPr="00772526">
              <w:rPr>
                <w:sz w:val="28"/>
                <w:szCs w:val="28"/>
              </w:rPr>
              <w:t>Місце або спосіб проведення тестування.</w:t>
            </w:r>
          </w:p>
          <w:p w:rsidR="000D1ED1" w:rsidRPr="00772526" w:rsidRDefault="000D1ED1" w:rsidP="000D1ED1">
            <w:pPr>
              <w:pStyle w:val="aa"/>
              <w:spacing w:before="0" w:beforeAutospacing="0" w:after="0" w:afterAutospacing="0"/>
              <w:rPr>
                <w:sz w:val="28"/>
                <w:szCs w:val="28"/>
              </w:rPr>
            </w:pPr>
          </w:p>
          <w:p w:rsidR="000D1ED1" w:rsidRPr="00772526" w:rsidRDefault="000D1ED1" w:rsidP="000D1ED1">
            <w:pPr>
              <w:pStyle w:val="aa"/>
              <w:spacing w:before="0" w:beforeAutospacing="0" w:after="0" w:afterAutospacing="0"/>
              <w:rPr>
                <w:sz w:val="28"/>
                <w:szCs w:val="28"/>
              </w:rPr>
            </w:pPr>
          </w:p>
          <w:p w:rsidR="000D1ED1" w:rsidRPr="00772526" w:rsidRDefault="000D1ED1" w:rsidP="000D1ED1">
            <w:pPr>
              <w:pStyle w:val="aa"/>
              <w:spacing w:before="0" w:beforeAutospacing="0" w:after="0" w:afterAutospacing="0"/>
              <w:rPr>
                <w:sz w:val="28"/>
                <w:szCs w:val="28"/>
              </w:rPr>
            </w:pPr>
            <w:r w:rsidRPr="00772526">
              <w:rPr>
                <w:sz w:val="28"/>
                <w:szCs w:val="28"/>
              </w:rPr>
              <w:t>Місце або спосіб проведення співбесіди (із зазначенням електронної платформи для комунікації дистанційно)</w:t>
            </w:r>
          </w:p>
          <w:p w:rsidR="000D1ED1" w:rsidRPr="00772526" w:rsidRDefault="000D1ED1" w:rsidP="000D1ED1">
            <w:pPr>
              <w:pStyle w:val="aa"/>
              <w:spacing w:before="0" w:beforeAutospacing="0" w:after="0" w:afterAutospacing="0"/>
              <w:rPr>
                <w:sz w:val="28"/>
                <w:szCs w:val="28"/>
              </w:rPr>
            </w:pPr>
          </w:p>
          <w:p w:rsidR="000D1ED1" w:rsidRPr="00772526" w:rsidRDefault="000D1ED1" w:rsidP="000D1ED1">
            <w:pPr>
              <w:pStyle w:val="aa"/>
              <w:spacing w:before="0" w:beforeAutospacing="0" w:after="0" w:afterAutospacing="0"/>
              <w:rPr>
                <w:sz w:val="28"/>
                <w:szCs w:val="28"/>
              </w:rPr>
            </w:pPr>
            <w:r w:rsidRPr="00772526">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772526" w:rsidRPr="00772526" w:rsidRDefault="00772526" w:rsidP="00772526">
            <w:pPr>
              <w:pStyle w:val="aa"/>
              <w:jc w:val="both"/>
              <w:rPr>
                <w:rFonts w:eastAsiaTheme="minorHAnsi" w:cstheme="minorHAnsi"/>
                <w:sz w:val="28"/>
                <w:szCs w:val="28"/>
              </w:rPr>
            </w:pPr>
            <w:r w:rsidRPr="00772526">
              <w:rPr>
                <w:rFonts w:eastAsiaTheme="minorHAnsi" w:cstheme="minorHAnsi"/>
                <w:sz w:val="28"/>
                <w:szCs w:val="28"/>
              </w:rPr>
              <w:t>Тестування відбудеться 21 жовтня 2021 о 11:00</w:t>
            </w:r>
          </w:p>
          <w:p w:rsidR="00772526" w:rsidRPr="00772526" w:rsidRDefault="00772526" w:rsidP="00772526">
            <w:pPr>
              <w:pStyle w:val="aa"/>
              <w:jc w:val="both"/>
              <w:rPr>
                <w:rFonts w:eastAsiaTheme="minorHAnsi" w:cstheme="minorHAnsi"/>
                <w:sz w:val="28"/>
                <w:szCs w:val="28"/>
              </w:rPr>
            </w:pPr>
          </w:p>
          <w:p w:rsidR="00A74F30" w:rsidRPr="007A6AEA" w:rsidRDefault="00772526" w:rsidP="00772526">
            <w:pPr>
              <w:pStyle w:val="aa"/>
              <w:spacing w:before="0" w:beforeAutospacing="0" w:after="0" w:afterAutospacing="0"/>
              <w:jc w:val="both"/>
              <w:rPr>
                <w:color w:val="000000" w:themeColor="text1"/>
                <w:sz w:val="28"/>
                <w:szCs w:val="28"/>
                <w:lang w:val="en-US" w:eastAsia="ru-RU"/>
              </w:rPr>
            </w:pPr>
            <w:r w:rsidRPr="00772526">
              <w:rPr>
                <w:rFonts w:eastAsiaTheme="minorHAnsi" w:cstheme="minorHAnsi"/>
                <w:sz w:val="28"/>
                <w:szCs w:val="28"/>
              </w:rPr>
              <w:t xml:space="preserve">за </w:t>
            </w:r>
            <w:proofErr w:type="spellStart"/>
            <w:r w:rsidRPr="00772526">
              <w:rPr>
                <w:rFonts w:eastAsiaTheme="minorHAnsi" w:cstheme="minorHAnsi"/>
                <w:sz w:val="28"/>
                <w:szCs w:val="28"/>
              </w:rPr>
              <w:t>адресою</w:t>
            </w:r>
            <w:proofErr w:type="spellEnd"/>
            <w:r w:rsidRPr="00772526">
              <w:rPr>
                <w:rFonts w:eastAsiaTheme="minorHAnsi" w:cstheme="minorHAnsi"/>
                <w:sz w:val="28"/>
                <w:szCs w:val="28"/>
              </w:rPr>
              <w:t>: 01601, м. Київ, вул. Прорізна, 15</w:t>
            </w:r>
          </w:p>
          <w:p w:rsidR="002F4B44" w:rsidRPr="00772526" w:rsidRDefault="002F4B44" w:rsidP="000D1ED1">
            <w:pPr>
              <w:pStyle w:val="aa"/>
              <w:spacing w:before="0" w:beforeAutospacing="0" w:after="0" w:afterAutospacing="0"/>
              <w:jc w:val="both"/>
              <w:rPr>
                <w:color w:val="000000" w:themeColor="text1"/>
                <w:sz w:val="28"/>
                <w:szCs w:val="28"/>
                <w:lang w:eastAsia="ru-RU"/>
              </w:rPr>
            </w:pPr>
          </w:p>
          <w:p w:rsidR="002F4B44" w:rsidRPr="00772526" w:rsidRDefault="002F4B44" w:rsidP="000D1ED1">
            <w:pPr>
              <w:pStyle w:val="aa"/>
              <w:spacing w:before="0" w:beforeAutospacing="0" w:after="0" w:afterAutospacing="0"/>
              <w:jc w:val="both"/>
              <w:rPr>
                <w:color w:val="000000" w:themeColor="text1"/>
                <w:sz w:val="28"/>
                <w:szCs w:val="28"/>
                <w:lang w:eastAsia="ru-RU"/>
              </w:rPr>
            </w:pPr>
          </w:p>
          <w:p w:rsidR="000D1ED1" w:rsidRPr="00772526" w:rsidRDefault="000D1ED1" w:rsidP="000D1ED1">
            <w:pPr>
              <w:pStyle w:val="aa"/>
              <w:spacing w:before="0" w:beforeAutospacing="0" w:after="0" w:afterAutospacing="0"/>
              <w:jc w:val="both"/>
              <w:rPr>
                <w:color w:val="000000" w:themeColor="text1"/>
                <w:sz w:val="28"/>
                <w:szCs w:val="28"/>
                <w:lang w:eastAsia="ru-RU"/>
              </w:rPr>
            </w:pPr>
            <w:r w:rsidRPr="00772526">
              <w:rPr>
                <w:color w:val="000000" w:themeColor="text1"/>
                <w:sz w:val="28"/>
                <w:szCs w:val="28"/>
                <w:lang w:eastAsia="ru-RU"/>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F80604" w:rsidRPr="00772526" w:rsidRDefault="00F80604" w:rsidP="007E7D4B">
            <w:pPr>
              <w:rPr>
                <w:color w:val="000000" w:themeColor="text1"/>
                <w:sz w:val="28"/>
                <w:szCs w:val="28"/>
              </w:rPr>
            </w:pPr>
          </w:p>
          <w:p w:rsidR="000D1ED1" w:rsidRPr="00772526" w:rsidRDefault="000D1ED1" w:rsidP="007E7D4B">
            <w:pPr>
              <w:rPr>
                <w:color w:val="000000" w:themeColor="text1"/>
                <w:sz w:val="28"/>
                <w:szCs w:val="28"/>
                <w:lang w:eastAsia="ru-RU"/>
              </w:rPr>
            </w:pPr>
            <w:r w:rsidRPr="00772526">
              <w:rPr>
                <w:color w:val="000000" w:themeColor="text1"/>
                <w:sz w:val="28"/>
                <w:szCs w:val="28"/>
              </w:rPr>
              <w:t xml:space="preserve">За рішенням суб’єкта призначення проведення співбесід може проводитися дистанційно в режимі </w:t>
            </w:r>
            <w:proofErr w:type="spellStart"/>
            <w:r w:rsidRPr="00772526">
              <w:rPr>
                <w:color w:val="000000" w:themeColor="text1"/>
                <w:sz w:val="28"/>
                <w:szCs w:val="28"/>
              </w:rPr>
              <w:t>відеоконференції</w:t>
            </w:r>
            <w:proofErr w:type="spellEnd"/>
            <w:r w:rsidRPr="00772526">
              <w:rPr>
                <w:color w:val="000000" w:themeColor="text1"/>
                <w:sz w:val="28"/>
                <w:szCs w:val="28"/>
              </w:rPr>
              <w:t xml:space="preserve"> (п</w:t>
            </w:r>
            <w:r w:rsidRPr="00772526">
              <w:rPr>
                <w:color w:val="000000" w:themeColor="text1"/>
                <w:sz w:val="28"/>
                <w:szCs w:val="28"/>
                <w:lang w:eastAsia="ru-RU"/>
              </w:rPr>
              <w:t>латформа</w:t>
            </w:r>
            <w:r w:rsidR="00C074BA" w:rsidRPr="00772526">
              <w:rPr>
                <w:color w:val="000000" w:themeColor="text1"/>
                <w:sz w:val="28"/>
                <w:szCs w:val="28"/>
                <w:lang w:eastAsia="ru-RU"/>
              </w:rPr>
              <w:t xml:space="preserve"> Microsoft </w:t>
            </w:r>
            <w:proofErr w:type="spellStart"/>
            <w:r w:rsidR="00C074BA" w:rsidRPr="00772526">
              <w:rPr>
                <w:color w:val="000000" w:themeColor="text1"/>
                <w:sz w:val="28"/>
                <w:szCs w:val="28"/>
                <w:lang w:eastAsia="ru-RU"/>
              </w:rPr>
              <w:t>Teams</w:t>
            </w:r>
            <w:proofErr w:type="spellEnd"/>
            <w:r w:rsidRPr="00772526">
              <w:rPr>
                <w:color w:val="000000" w:themeColor="text1"/>
                <w:sz w:val="28"/>
                <w:szCs w:val="28"/>
                <w:lang w:eastAsia="ru-RU"/>
              </w:rPr>
              <w:t>).</w:t>
            </w:r>
          </w:p>
        </w:tc>
      </w:tr>
      <w:tr w:rsidR="007714BB" w:rsidRPr="00772526">
        <w:trPr>
          <w:trHeight w:val="100"/>
        </w:trPr>
        <w:tc>
          <w:tcPr>
            <w:tcW w:w="3570" w:type="dxa"/>
            <w:tcBorders>
              <w:top w:val="single" w:sz="4" w:space="0" w:color="000000"/>
              <w:left w:val="single" w:sz="4" w:space="0" w:color="000000"/>
              <w:bottom w:val="single" w:sz="4" w:space="0" w:color="000000"/>
              <w:right w:val="single" w:sz="4" w:space="0" w:color="000000"/>
            </w:tcBorders>
          </w:tcPr>
          <w:p w:rsidR="007714BB" w:rsidRPr="00772526" w:rsidRDefault="007714BB" w:rsidP="007714BB">
            <w:pPr>
              <w:rPr>
                <w:sz w:val="28"/>
                <w:szCs w:val="28"/>
              </w:rPr>
            </w:pPr>
            <w:r w:rsidRPr="00772526">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55" w:type="dxa"/>
            <w:tcBorders>
              <w:top w:val="single" w:sz="4" w:space="0" w:color="000000"/>
              <w:left w:val="single" w:sz="4" w:space="0" w:color="000000"/>
              <w:bottom w:val="single" w:sz="4" w:space="0" w:color="000000"/>
              <w:right w:val="single" w:sz="4" w:space="0" w:color="000000"/>
            </w:tcBorders>
          </w:tcPr>
          <w:p w:rsidR="007714BB" w:rsidRPr="00772526" w:rsidRDefault="00C568A3" w:rsidP="007714BB">
            <w:pPr>
              <w:rPr>
                <w:sz w:val="28"/>
                <w:szCs w:val="28"/>
              </w:rPr>
            </w:pPr>
            <w:r w:rsidRPr="00772526">
              <w:rPr>
                <w:sz w:val="28"/>
                <w:szCs w:val="28"/>
              </w:rPr>
              <w:t>Ращенко Анастасія Юріївна</w:t>
            </w:r>
          </w:p>
          <w:p w:rsidR="00C568A3" w:rsidRPr="00772526" w:rsidRDefault="00C568A3" w:rsidP="007714BB">
            <w:pPr>
              <w:rPr>
                <w:sz w:val="28"/>
                <w:szCs w:val="28"/>
              </w:rPr>
            </w:pPr>
            <w:r w:rsidRPr="00772526">
              <w:rPr>
                <w:sz w:val="28"/>
                <w:szCs w:val="28"/>
              </w:rPr>
              <w:t>(044) 481 47 88</w:t>
            </w:r>
          </w:p>
          <w:p w:rsidR="00C568A3" w:rsidRPr="00772526" w:rsidRDefault="00C568A3" w:rsidP="007714BB">
            <w:pPr>
              <w:rPr>
                <w:sz w:val="28"/>
                <w:szCs w:val="28"/>
              </w:rPr>
            </w:pPr>
            <w:r w:rsidRPr="00772526">
              <w:rPr>
                <w:sz w:val="28"/>
                <w:szCs w:val="28"/>
              </w:rPr>
              <w:t>rashchenko@mon.gov.ua</w:t>
            </w:r>
          </w:p>
        </w:tc>
      </w:tr>
      <w:tr w:rsidR="007714BB" w:rsidRPr="00772526">
        <w:tc>
          <w:tcPr>
            <w:tcW w:w="9825" w:type="dxa"/>
            <w:gridSpan w:val="2"/>
            <w:tcBorders>
              <w:top w:val="single" w:sz="4" w:space="0" w:color="000000"/>
              <w:left w:val="single" w:sz="4" w:space="0" w:color="000000"/>
              <w:bottom w:val="single" w:sz="4" w:space="0" w:color="000000"/>
              <w:right w:val="single" w:sz="4" w:space="0" w:color="000000"/>
            </w:tcBorders>
          </w:tcPr>
          <w:p w:rsidR="007714BB" w:rsidRPr="00772526" w:rsidRDefault="007714BB" w:rsidP="007714BB">
            <w:pPr>
              <w:jc w:val="center"/>
              <w:rPr>
                <w:color w:val="000000"/>
                <w:sz w:val="28"/>
                <w:szCs w:val="28"/>
              </w:rPr>
            </w:pPr>
            <w:bookmarkStart w:id="1" w:name="gjdgxs" w:colFirst="0" w:colLast="0"/>
            <w:bookmarkEnd w:id="1"/>
            <w:r w:rsidRPr="00772526">
              <w:rPr>
                <w:color w:val="000000"/>
                <w:sz w:val="28"/>
                <w:szCs w:val="28"/>
              </w:rPr>
              <w:t>Кваліфікаційні вимоги</w:t>
            </w:r>
          </w:p>
        </w:tc>
      </w:tr>
      <w:tr w:rsidR="0017167B" w:rsidRPr="00772526">
        <w:tc>
          <w:tcPr>
            <w:tcW w:w="3570" w:type="dxa"/>
            <w:tcBorders>
              <w:top w:val="single" w:sz="4" w:space="0" w:color="000000"/>
              <w:left w:val="single" w:sz="4" w:space="0" w:color="000000"/>
              <w:bottom w:val="single" w:sz="4" w:space="0" w:color="000000"/>
              <w:right w:val="single" w:sz="4" w:space="0" w:color="000000"/>
            </w:tcBorders>
          </w:tcPr>
          <w:p w:rsidR="0017167B" w:rsidRPr="00772526" w:rsidRDefault="0017167B" w:rsidP="0017167B">
            <w:pPr>
              <w:rPr>
                <w:color w:val="000000"/>
                <w:sz w:val="28"/>
                <w:szCs w:val="28"/>
              </w:rPr>
            </w:pPr>
            <w:r w:rsidRPr="00772526">
              <w:rPr>
                <w:color w:val="000000"/>
                <w:sz w:val="28"/>
                <w:szCs w:val="28"/>
              </w:rPr>
              <w:t>Освіта</w:t>
            </w:r>
          </w:p>
        </w:tc>
        <w:tc>
          <w:tcPr>
            <w:tcW w:w="6255" w:type="dxa"/>
            <w:tcBorders>
              <w:top w:val="single" w:sz="4" w:space="0" w:color="000000"/>
              <w:left w:val="single" w:sz="4" w:space="0" w:color="000000"/>
              <w:bottom w:val="single" w:sz="4" w:space="0" w:color="000000"/>
              <w:right w:val="single" w:sz="4" w:space="0" w:color="000000"/>
            </w:tcBorders>
          </w:tcPr>
          <w:p w:rsidR="0017167B" w:rsidRPr="00772526" w:rsidRDefault="0017167B" w:rsidP="0017167B">
            <w:pPr>
              <w:rPr>
                <w:sz w:val="28"/>
                <w:szCs w:val="28"/>
              </w:rPr>
            </w:pPr>
            <w:r w:rsidRPr="00772526">
              <w:rPr>
                <w:sz w:val="28"/>
                <w:szCs w:val="28"/>
              </w:rPr>
              <w:t>вища освіта за освітнім ступенем не нижче магістра</w:t>
            </w:r>
          </w:p>
        </w:tc>
      </w:tr>
      <w:tr w:rsidR="0017167B" w:rsidRPr="00772526">
        <w:tc>
          <w:tcPr>
            <w:tcW w:w="3570" w:type="dxa"/>
            <w:tcBorders>
              <w:top w:val="single" w:sz="4" w:space="0" w:color="000000"/>
              <w:left w:val="single" w:sz="4" w:space="0" w:color="000000"/>
              <w:bottom w:val="single" w:sz="4" w:space="0" w:color="000000"/>
              <w:right w:val="single" w:sz="4" w:space="0" w:color="000000"/>
            </w:tcBorders>
          </w:tcPr>
          <w:p w:rsidR="0017167B" w:rsidRPr="00772526" w:rsidRDefault="0017167B" w:rsidP="0017167B">
            <w:pPr>
              <w:rPr>
                <w:color w:val="000000"/>
                <w:sz w:val="28"/>
                <w:szCs w:val="28"/>
              </w:rPr>
            </w:pPr>
            <w:r w:rsidRPr="00772526">
              <w:rPr>
                <w:color w:val="000000"/>
                <w:sz w:val="28"/>
                <w:szCs w:val="28"/>
              </w:rPr>
              <w:t>Досвід роботи</w:t>
            </w:r>
          </w:p>
        </w:tc>
        <w:tc>
          <w:tcPr>
            <w:tcW w:w="6255" w:type="dxa"/>
            <w:tcBorders>
              <w:top w:val="single" w:sz="4" w:space="0" w:color="000000"/>
              <w:left w:val="single" w:sz="4" w:space="0" w:color="000000"/>
              <w:bottom w:val="single" w:sz="4" w:space="0" w:color="000000"/>
              <w:right w:val="single" w:sz="4" w:space="0" w:color="000000"/>
            </w:tcBorders>
          </w:tcPr>
          <w:p w:rsidR="0017167B" w:rsidRPr="00772526" w:rsidRDefault="00DC3466" w:rsidP="00DC3466">
            <w:pPr>
              <w:rPr>
                <w:sz w:val="28"/>
                <w:szCs w:val="28"/>
              </w:rPr>
            </w:pPr>
            <w:r w:rsidRPr="00772526">
              <w:rPr>
                <w:sz w:val="28"/>
                <w:szCs w:val="28"/>
              </w:rPr>
              <w:t xml:space="preserve">досвід роботи на посадах державної служби категорій "Б" чи "В" або досвід служби в органах </w:t>
            </w:r>
            <w:r w:rsidRPr="00772526">
              <w:rPr>
                <w:sz w:val="28"/>
                <w:szCs w:val="28"/>
              </w:rPr>
              <w:lastRenderedPageBreak/>
              <w:t xml:space="preserve">місцевого самоврядування, або досвід роботи на керівних посадах підприємств, установ та організацій незалежно від форми власності не менше двох років; </w:t>
            </w:r>
          </w:p>
          <w:p w:rsidR="00046D6C" w:rsidRPr="00772526" w:rsidRDefault="00046D6C" w:rsidP="00DC3466">
            <w:pPr>
              <w:rPr>
                <w:sz w:val="28"/>
                <w:szCs w:val="28"/>
              </w:rPr>
            </w:pPr>
            <w:r w:rsidRPr="00772526">
              <w:rPr>
                <w:sz w:val="28"/>
                <w:szCs w:val="28"/>
              </w:rPr>
              <w:t>досвід роботи у сфері освіти</w:t>
            </w:r>
          </w:p>
        </w:tc>
      </w:tr>
      <w:tr w:rsidR="007714BB" w:rsidRPr="00772526" w:rsidTr="001B2B74">
        <w:trPr>
          <w:trHeight w:val="77"/>
        </w:trPr>
        <w:tc>
          <w:tcPr>
            <w:tcW w:w="3570" w:type="dxa"/>
            <w:tcBorders>
              <w:top w:val="single" w:sz="4" w:space="0" w:color="000000"/>
              <w:left w:val="single" w:sz="4" w:space="0" w:color="000000"/>
              <w:bottom w:val="single" w:sz="4" w:space="0" w:color="000000"/>
              <w:right w:val="single" w:sz="4" w:space="0" w:color="000000"/>
            </w:tcBorders>
          </w:tcPr>
          <w:p w:rsidR="007714BB" w:rsidRPr="00772526" w:rsidRDefault="007714BB" w:rsidP="007714BB">
            <w:pPr>
              <w:rPr>
                <w:color w:val="000000"/>
                <w:sz w:val="28"/>
                <w:szCs w:val="28"/>
              </w:rPr>
            </w:pPr>
            <w:r w:rsidRPr="00772526">
              <w:rPr>
                <w:color w:val="000000"/>
                <w:sz w:val="28"/>
                <w:szCs w:val="28"/>
              </w:rPr>
              <w:lastRenderedPageBreak/>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7714BB" w:rsidRPr="00772526" w:rsidRDefault="007714BB" w:rsidP="007714BB">
            <w:pPr>
              <w:rPr>
                <w:sz w:val="28"/>
                <w:szCs w:val="28"/>
              </w:rPr>
            </w:pPr>
            <w:r w:rsidRPr="00772526">
              <w:rPr>
                <w:sz w:val="28"/>
                <w:szCs w:val="28"/>
              </w:rPr>
              <w:t>вільне володіння державною мовою</w:t>
            </w:r>
          </w:p>
        </w:tc>
      </w:tr>
      <w:tr w:rsidR="007714BB" w:rsidRPr="00772526">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84006A" w:rsidRPr="00772526" w:rsidRDefault="007714BB" w:rsidP="0084006A">
            <w:pPr>
              <w:jc w:val="center"/>
              <w:rPr>
                <w:color w:val="000000"/>
                <w:sz w:val="28"/>
                <w:szCs w:val="28"/>
              </w:rPr>
            </w:pPr>
            <w:r w:rsidRPr="00772526">
              <w:rPr>
                <w:color w:val="000000"/>
                <w:sz w:val="28"/>
                <w:szCs w:val="28"/>
              </w:rPr>
              <w:t>Вимоги до компетентності</w:t>
            </w:r>
            <w:r w:rsidRPr="00772526">
              <w:rPr>
                <w:color w:val="FF0000"/>
                <w:sz w:val="28"/>
                <w:szCs w:val="28"/>
              </w:rPr>
              <w:t xml:space="preserve"> </w:t>
            </w:r>
          </w:p>
          <w:p w:rsidR="007714BB" w:rsidRPr="00772526" w:rsidRDefault="007714BB" w:rsidP="00A74F30">
            <w:pPr>
              <w:jc w:val="center"/>
              <w:rPr>
                <w:color w:val="000000"/>
                <w:sz w:val="28"/>
                <w:szCs w:val="28"/>
              </w:rPr>
            </w:pPr>
          </w:p>
        </w:tc>
      </w:tr>
      <w:tr w:rsidR="007714BB" w:rsidRPr="00772526">
        <w:tc>
          <w:tcPr>
            <w:tcW w:w="3570" w:type="dxa"/>
            <w:tcBorders>
              <w:top w:val="single" w:sz="4" w:space="0" w:color="000000"/>
              <w:left w:val="single" w:sz="4" w:space="0" w:color="000000"/>
              <w:bottom w:val="single" w:sz="4" w:space="0" w:color="000000"/>
              <w:right w:val="single" w:sz="4" w:space="0" w:color="000000"/>
            </w:tcBorders>
            <w:vAlign w:val="center"/>
          </w:tcPr>
          <w:p w:rsidR="007714BB" w:rsidRPr="00772526" w:rsidRDefault="007714BB" w:rsidP="007714BB">
            <w:pPr>
              <w:rPr>
                <w:color w:val="000000"/>
                <w:sz w:val="28"/>
                <w:szCs w:val="28"/>
              </w:rPr>
            </w:pPr>
            <w:r w:rsidRPr="00772526">
              <w:rPr>
                <w:color w:val="000000"/>
                <w:sz w:val="28"/>
                <w:szCs w:val="28"/>
              </w:rPr>
              <w:t xml:space="preserve">         Вимога </w:t>
            </w:r>
          </w:p>
        </w:tc>
        <w:tc>
          <w:tcPr>
            <w:tcW w:w="6255" w:type="dxa"/>
            <w:tcBorders>
              <w:top w:val="single" w:sz="4" w:space="0" w:color="000000"/>
              <w:left w:val="single" w:sz="4" w:space="0" w:color="000000"/>
              <w:bottom w:val="single" w:sz="4" w:space="0" w:color="000000"/>
              <w:right w:val="single" w:sz="4" w:space="0" w:color="000000"/>
            </w:tcBorders>
            <w:vAlign w:val="center"/>
          </w:tcPr>
          <w:p w:rsidR="007714BB" w:rsidRPr="00772526" w:rsidRDefault="007714BB" w:rsidP="00C11AE4">
            <w:pPr>
              <w:jc w:val="center"/>
              <w:rPr>
                <w:color w:val="000000"/>
                <w:sz w:val="28"/>
                <w:szCs w:val="28"/>
              </w:rPr>
            </w:pPr>
            <w:r w:rsidRPr="00772526">
              <w:rPr>
                <w:color w:val="000000"/>
                <w:sz w:val="28"/>
                <w:szCs w:val="28"/>
              </w:rPr>
              <w:t>Компоненти вимоги</w:t>
            </w:r>
          </w:p>
        </w:tc>
      </w:tr>
      <w:tr w:rsidR="0017167B" w:rsidRPr="00772526">
        <w:tc>
          <w:tcPr>
            <w:tcW w:w="3570" w:type="dxa"/>
            <w:tcBorders>
              <w:top w:val="single" w:sz="4" w:space="0" w:color="000000"/>
              <w:left w:val="single" w:sz="4" w:space="0" w:color="000000"/>
              <w:bottom w:val="single" w:sz="4" w:space="0" w:color="000000"/>
              <w:right w:val="single" w:sz="4" w:space="0" w:color="000000"/>
            </w:tcBorders>
          </w:tcPr>
          <w:p w:rsidR="0017167B" w:rsidRPr="00772526" w:rsidRDefault="0017167B" w:rsidP="0017167B">
            <w:pPr>
              <w:rPr>
                <w:sz w:val="28"/>
                <w:szCs w:val="28"/>
              </w:rPr>
            </w:pPr>
            <w:r w:rsidRPr="00772526">
              <w:rPr>
                <w:sz w:val="28"/>
                <w:szCs w:val="28"/>
              </w:rPr>
              <w:t>Управління організацією роботи</w:t>
            </w:r>
          </w:p>
        </w:tc>
        <w:tc>
          <w:tcPr>
            <w:tcW w:w="6255" w:type="dxa"/>
            <w:tcBorders>
              <w:top w:val="single" w:sz="4" w:space="0" w:color="000000"/>
              <w:left w:val="single" w:sz="4" w:space="0" w:color="000000"/>
              <w:bottom w:val="single" w:sz="4" w:space="0" w:color="000000"/>
              <w:right w:val="single" w:sz="4" w:space="0" w:color="000000"/>
            </w:tcBorders>
          </w:tcPr>
          <w:p w:rsidR="003922E0" w:rsidRPr="00772526" w:rsidRDefault="0017167B" w:rsidP="0017167B">
            <w:pPr>
              <w:rPr>
                <w:sz w:val="28"/>
                <w:szCs w:val="28"/>
              </w:rPr>
            </w:pPr>
            <w:r w:rsidRPr="00772526">
              <w:rPr>
                <w:sz w:val="28"/>
                <w:szCs w:val="28"/>
              </w:rPr>
              <w:t>чітке бачення цілі;</w:t>
            </w:r>
          </w:p>
          <w:p w:rsidR="0017167B" w:rsidRPr="00772526" w:rsidRDefault="0017167B" w:rsidP="0017167B">
            <w:pPr>
              <w:rPr>
                <w:sz w:val="28"/>
                <w:szCs w:val="28"/>
              </w:rPr>
            </w:pPr>
            <w:r w:rsidRPr="00772526">
              <w:rPr>
                <w:sz w:val="28"/>
                <w:szCs w:val="28"/>
              </w:rPr>
              <w:t>ефективне управління ресурсами;</w:t>
            </w:r>
          </w:p>
          <w:p w:rsidR="0017167B" w:rsidRPr="00772526" w:rsidRDefault="0017167B" w:rsidP="00A74F30">
            <w:pPr>
              <w:rPr>
                <w:sz w:val="28"/>
                <w:szCs w:val="28"/>
              </w:rPr>
            </w:pPr>
            <w:r w:rsidRPr="00772526">
              <w:rPr>
                <w:sz w:val="28"/>
                <w:szCs w:val="28"/>
              </w:rPr>
              <w:t>чітке планування реалізації;</w:t>
            </w:r>
          </w:p>
          <w:p w:rsidR="00046D6C" w:rsidRPr="00772526" w:rsidRDefault="00046D6C" w:rsidP="00A74F30">
            <w:pPr>
              <w:rPr>
                <w:sz w:val="28"/>
                <w:szCs w:val="28"/>
              </w:rPr>
            </w:pPr>
            <w:r w:rsidRPr="00772526">
              <w:rPr>
                <w:sz w:val="28"/>
                <w:szCs w:val="28"/>
              </w:rPr>
              <w:t>ефективне формування та управління процесами</w:t>
            </w:r>
          </w:p>
        </w:tc>
      </w:tr>
      <w:tr w:rsidR="0017167B" w:rsidRPr="00772526">
        <w:tc>
          <w:tcPr>
            <w:tcW w:w="3570" w:type="dxa"/>
            <w:tcBorders>
              <w:top w:val="single" w:sz="4" w:space="0" w:color="000000"/>
              <w:left w:val="single" w:sz="4" w:space="0" w:color="000000"/>
              <w:bottom w:val="single" w:sz="4" w:space="0" w:color="000000"/>
              <w:right w:val="single" w:sz="4" w:space="0" w:color="000000"/>
            </w:tcBorders>
          </w:tcPr>
          <w:p w:rsidR="0017167B" w:rsidRPr="00772526" w:rsidRDefault="0017167B" w:rsidP="0017167B">
            <w:pPr>
              <w:rPr>
                <w:sz w:val="28"/>
                <w:szCs w:val="28"/>
              </w:rPr>
            </w:pPr>
            <w:r w:rsidRPr="00772526">
              <w:rPr>
                <w:sz w:val="28"/>
                <w:szCs w:val="28"/>
              </w:rPr>
              <w:t>Досягнення результатів</w:t>
            </w:r>
          </w:p>
        </w:tc>
        <w:tc>
          <w:tcPr>
            <w:tcW w:w="6255" w:type="dxa"/>
            <w:tcBorders>
              <w:top w:val="single" w:sz="4" w:space="0" w:color="000000"/>
              <w:left w:val="single" w:sz="4" w:space="0" w:color="000000"/>
              <w:bottom w:val="single" w:sz="4" w:space="0" w:color="000000"/>
              <w:right w:val="single" w:sz="4" w:space="0" w:color="000000"/>
            </w:tcBorders>
          </w:tcPr>
          <w:p w:rsidR="0017167B" w:rsidRPr="00772526" w:rsidRDefault="0017167B" w:rsidP="0017167B">
            <w:pPr>
              <w:rPr>
                <w:sz w:val="28"/>
                <w:szCs w:val="28"/>
              </w:rPr>
            </w:pPr>
            <w:r w:rsidRPr="00772526">
              <w:rPr>
                <w:sz w:val="28"/>
                <w:szCs w:val="28"/>
              </w:rPr>
              <w:t>здатність до чіткого бачення результатів діяльності;</w:t>
            </w:r>
          </w:p>
          <w:p w:rsidR="0017167B" w:rsidRPr="00772526" w:rsidRDefault="0017167B" w:rsidP="0017167B">
            <w:pPr>
              <w:rPr>
                <w:sz w:val="28"/>
                <w:szCs w:val="28"/>
              </w:rPr>
            </w:pPr>
            <w:r w:rsidRPr="00772526">
              <w:rPr>
                <w:sz w:val="28"/>
                <w:szCs w:val="28"/>
              </w:rPr>
              <w:t>вміння фокусувати зусилля для досягнення результату діяльності;</w:t>
            </w:r>
          </w:p>
          <w:p w:rsidR="0017167B" w:rsidRPr="00772526" w:rsidRDefault="0017167B" w:rsidP="0017167B">
            <w:pPr>
              <w:rPr>
                <w:sz w:val="28"/>
                <w:szCs w:val="28"/>
              </w:rPr>
            </w:pPr>
            <w:r w:rsidRPr="00772526">
              <w:rPr>
                <w:sz w:val="28"/>
                <w:szCs w:val="28"/>
              </w:rPr>
              <w:t>вміння запобігати та ефективно долати перешкоди;</w:t>
            </w:r>
          </w:p>
        </w:tc>
      </w:tr>
      <w:tr w:rsidR="00046D6C" w:rsidRPr="00772526">
        <w:tc>
          <w:tcPr>
            <w:tcW w:w="3570" w:type="dxa"/>
            <w:tcBorders>
              <w:top w:val="single" w:sz="4" w:space="0" w:color="000000"/>
              <w:left w:val="single" w:sz="4" w:space="0" w:color="000000"/>
              <w:bottom w:val="single" w:sz="4" w:space="0" w:color="000000"/>
              <w:right w:val="single" w:sz="4" w:space="0" w:color="000000"/>
            </w:tcBorders>
          </w:tcPr>
          <w:p w:rsidR="00046D6C" w:rsidRPr="00772526" w:rsidRDefault="00046D6C" w:rsidP="00046D6C">
            <w:pPr>
              <w:rPr>
                <w:sz w:val="28"/>
                <w:szCs w:val="28"/>
              </w:rPr>
            </w:pPr>
            <w:r w:rsidRPr="00772526">
              <w:rPr>
                <w:sz w:val="28"/>
                <w:szCs w:val="28"/>
              </w:rPr>
              <w:t>Комунікація та взаємодія</w:t>
            </w:r>
          </w:p>
        </w:tc>
        <w:tc>
          <w:tcPr>
            <w:tcW w:w="6255" w:type="dxa"/>
            <w:tcBorders>
              <w:top w:val="single" w:sz="4" w:space="0" w:color="000000"/>
              <w:left w:val="single" w:sz="4" w:space="0" w:color="000000"/>
              <w:bottom w:val="single" w:sz="4" w:space="0" w:color="000000"/>
              <w:right w:val="single" w:sz="4" w:space="0" w:color="000000"/>
            </w:tcBorders>
          </w:tcPr>
          <w:p w:rsidR="00046D6C" w:rsidRPr="00772526" w:rsidRDefault="00046D6C" w:rsidP="00046D6C">
            <w:pPr>
              <w:rPr>
                <w:sz w:val="28"/>
                <w:szCs w:val="28"/>
              </w:rPr>
            </w:pPr>
            <w:r w:rsidRPr="00772526">
              <w:rPr>
                <w:sz w:val="28"/>
                <w:szCs w:val="28"/>
              </w:rPr>
              <w:t>вміння визначати заінтересовані і впливові сторони  та розбудовувати партнерські відносини;</w:t>
            </w:r>
          </w:p>
          <w:p w:rsidR="00046D6C" w:rsidRPr="00772526" w:rsidRDefault="00046D6C" w:rsidP="00046D6C">
            <w:pPr>
              <w:rPr>
                <w:sz w:val="28"/>
                <w:szCs w:val="28"/>
              </w:rPr>
            </w:pPr>
            <w:r w:rsidRPr="00772526">
              <w:rPr>
                <w:sz w:val="28"/>
                <w:szCs w:val="28"/>
              </w:rPr>
              <w:t>здатність ефективно взаємодіяти;</w:t>
            </w:r>
          </w:p>
          <w:p w:rsidR="00046D6C" w:rsidRPr="00772526" w:rsidRDefault="00046D6C" w:rsidP="00046D6C">
            <w:pPr>
              <w:rPr>
                <w:sz w:val="28"/>
                <w:szCs w:val="28"/>
              </w:rPr>
            </w:pPr>
            <w:r w:rsidRPr="00772526">
              <w:rPr>
                <w:sz w:val="28"/>
                <w:szCs w:val="28"/>
              </w:rPr>
              <w:t>дослухатися, сприймати та викладати думку;</w:t>
            </w:r>
          </w:p>
          <w:p w:rsidR="00046D6C" w:rsidRPr="00772526" w:rsidRDefault="00046D6C" w:rsidP="00046D6C">
            <w:pPr>
              <w:rPr>
                <w:sz w:val="28"/>
                <w:szCs w:val="28"/>
              </w:rPr>
            </w:pPr>
            <w:r w:rsidRPr="00772526">
              <w:rPr>
                <w:sz w:val="28"/>
                <w:szCs w:val="28"/>
              </w:rPr>
              <w:t>вміння публічно витупати перед аудиторією;</w:t>
            </w:r>
          </w:p>
          <w:p w:rsidR="00046D6C" w:rsidRPr="00772526" w:rsidRDefault="00046D6C" w:rsidP="00046D6C">
            <w:pPr>
              <w:rPr>
                <w:sz w:val="28"/>
                <w:szCs w:val="28"/>
              </w:rPr>
            </w:pPr>
            <w:r w:rsidRPr="00772526">
              <w:rPr>
                <w:sz w:val="28"/>
                <w:szCs w:val="28"/>
              </w:rPr>
              <w:t>здатність переконувати інших за допомогою аргументів та послідовної комунікації</w:t>
            </w:r>
          </w:p>
        </w:tc>
      </w:tr>
      <w:tr w:rsidR="0084006A" w:rsidRPr="00772526">
        <w:tc>
          <w:tcPr>
            <w:tcW w:w="3570" w:type="dxa"/>
            <w:tcBorders>
              <w:top w:val="single" w:sz="4" w:space="0" w:color="000000"/>
              <w:left w:val="single" w:sz="4" w:space="0" w:color="000000"/>
              <w:bottom w:val="single" w:sz="4" w:space="0" w:color="000000"/>
              <w:right w:val="single" w:sz="4" w:space="0" w:color="000000"/>
            </w:tcBorders>
          </w:tcPr>
          <w:p w:rsidR="0084006A" w:rsidRPr="00772526" w:rsidRDefault="0084006A" w:rsidP="00046D6C">
            <w:pPr>
              <w:rPr>
                <w:color w:val="FF0000"/>
                <w:sz w:val="28"/>
                <w:szCs w:val="28"/>
              </w:rPr>
            </w:pPr>
          </w:p>
        </w:tc>
        <w:tc>
          <w:tcPr>
            <w:tcW w:w="6255" w:type="dxa"/>
            <w:tcBorders>
              <w:top w:val="single" w:sz="4" w:space="0" w:color="000000"/>
              <w:left w:val="single" w:sz="4" w:space="0" w:color="000000"/>
              <w:bottom w:val="single" w:sz="4" w:space="0" w:color="000000"/>
              <w:right w:val="single" w:sz="4" w:space="0" w:color="000000"/>
            </w:tcBorders>
          </w:tcPr>
          <w:p w:rsidR="0084006A" w:rsidRPr="00772526" w:rsidRDefault="0084006A" w:rsidP="00046D6C">
            <w:pPr>
              <w:rPr>
                <w:color w:val="FF0000"/>
                <w:sz w:val="28"/>
                <w:szCs w:val="28"/>
              </w:rPr>
            </w:pPr>
          </w:p>
        </w:tc>
      </w:tr>
      <w:tr w:rsidR="00046D6C" w:rsidRPr="00772526" w:rsidTr="00CD2818">
        <w:tc>
          <w:tcPr>
            <w:tcW w:w="9825" w:type="dxa"/>
            <w:gridSpan w:val="2"/>
            <w:tcBorders>
              <w:top w:val="single" w:sz="4" w:space="0" w:color="000000"/>
              <w:left w:val="single" w:sz="4" w:space="0" w:color="000000"/>
              <w:bottom w:val="single" w:sz="4" w:space="0" w:color="000000"/>
              <w:right w:val="single" w:sz="4" w:space="0" w:color="000000"/>
            </w:tcBorders>
          </w:tcPr>
          <w:p w:rsidR="00046D6C" w:rsidRPr="00772526" w:rsidRDefault="00046D6C" w:rsidP="00046D6C">
            <w:pPr>
              <w:jc w:val="center"/>
              <w:rPr>
                <w:color w:val="000000"/>
                <w:sz w:val="28"/>
                <w:szCs w:val="28"/>
              </w:rPr>
            </w:pPr>
            <w:r w:rsidRPr="00772526">
              <w:rPr>
                <w:sz w:val="28"/>
                <w:szCs w:val="28"/>
              </w:rPr>
              <w:tab/>
            </w:r>
            <w:r w:rsidRPr="00772526">
              <w:rPr>
                <w:color w:val="000000"/>
                <w:sz w:val="28"/>
                <w:szCs w:val="28"/>
              </w:rPr>
              <w:t>Професійні знання</w:t>
            </w:r>
          </w:p>
        </w:tc>
      </w:tr>
      <w:tr w:rsidR="00046D6C" w:rsidRPr="00772526" w:rsidTr="00CD2818">
        <w:tc>
          <w:tcPr>
            <w:tcW w:w="3570" w:type="dxa"/>
            <w:tcBorders>
              <w:top w:val="single" w:sz="4" w:space="0" w:color="000000"/>
              <w:left w:val="single" w:sz="4" w:space="0" w:color="000000"/>
              <w:bottom w:val="single" w:sz="4" w:space="0" w:color="000000"/>
              <w:right w:val="single" w:sz="4" w:space="0" w:color="000000"/>
            </w:tcBorders>
          </w:tcPr>
          <w:p w:rsidR="00046D6C" w:rsidRPr="00772526" w:rsidRDefault="00046D6C" w:rsidP="00046D6C">
            <w:pPr>
              <w:jc w:val="center"/>
              <w:rPr>
                <w:color w:val="000000"/>
                <w:sz w:val="28"/>
                <w:szCs w:val="28"/>
              </w:rPr>
            </w:pPr>
            <w:r w:rsidRPr="00772526">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046D6C" w:rsidRPr="00772526" w:rsidRDefault="00046D6C" w:rsidP="00046D6C">
            <w:pPr>
              <w:jc w:val="center"/>
              <w:rPr>
                <w:color w:val="000000"/>
                <w:sz w:val="28"/>
                <w:szCs w:val="28"/>
              </w:rPr>
            </w:pPr>
            <w:r w:rsidRPr="00772526">
              <w:rPr>
                <w:color w:val="000000"/>
                <w:sz w:val="28"/>
                <w:szCs w:val="28"/>
              </w:rPr>
              <w:t>Компоненти вимоги</w:t>
            </w:r>
          </w:p>
        </w:tc>
      </w:tr>
      <w:tr w:rsidR="00046D6C" w:rsidRPr="00772526" w:rsidTr="00CD2818">
        <w:tc>
          <w:tcPr>
            <w:tcW w:w="3570" w:type="dxa"/>
            <w:tcBorders>
              <w:top w:val="single" w:sz="4" w:space="0" w:color="000000"/>
              <w:left w:val="single" w:sz="4" w:space="0" w:color="000000"/>
              <w:bottom w:val="single" w:sz="4" w:space="0" w:color="000000"/>
              <w:right w:val="single" w:sz="4" w:space="0" w:color="000000"/>
            </w:tcBorders>
          </w:tcPr>
          <w:p w:rsidR="00046D6C" w:rsidRPr="00772526" w:rsidRDefault="00046D6C" w:rsidP="00046D6C">
            <w:pPr>
              <w:rPr>
                <w:color w:val="000000"/>
                <w:sz w:val="28"/>
                <w:szCs w:val="28"/>
              </w:rPr>
            </w:pPr>
            <w:r w:rsidRPr="00772526">
              <w:rPr>
                <w:color w:val="000000"/>
                <w:sz w:val="28"/>
                <w:szCs w:val="28"/>
              </w:rPr>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046D6C" w:rsidRPr="00772526"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2526">
              <w:rPr>
                <w:sz w:val="28"/>
                <w:szCs w:val="28"/>
              </w:rPr>
              <w:t>знання:</w:t>
            </w:r>
            <w:r w:rsidRPr="00772526">
              <w:rPr>
                <w:sz w:val="28"/>
                <w:szCs w:val="28"/>
              </w:rPr>
              <w:br/>
              <w:t xml:space="preserve"> Конституції України;</w:t>
            </w:r>
          </w:p>
          <w:p w:rsidR="00046D6C" w:rsidRPr="00772526"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72526">
              <w:rPr>
                <w:sz w:val="28"/>
                <w:szCs w:val="28"/>
              </w:rPr>
              <w:t xml:space="preserve"> Закону України “Про державну службу”;</w:t>
            </w:r>
          </w:p>
          <w:p w:rsidR="00046D6C" w:rsidRPr="00772526"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48DD4"/>
                <w:sz w:val="28"/>
                <w:szCs w:val="28"/>
              </w:rPr>
            </w:pPr>
            <w:r w:rsidRPr="00772526">
              <w:rPr>
                <w:sz w:val="28"/>
                <w:szCs w:val="28"/>
              </w:rPr>
              <w:t>Закону України “Про запобігання корупції”</w:t>
            </w:r>
            <w:r w:rsidRPr="00772526">
              <w:rPr>
                <w:sz w:val="28"/>
                <w:szCs w:val="28"/>
              </w:rPr>
              <w:br/>
            </w:r>
            <w:r w:rsidRPr="00772526">
              <w:rPr>
                <w:rStyle w:val="st42"/>
                <w:sz w:val="28"/>
                <w:szCs w:val="28"/>
              </w:rPr>
              <w:t>та іншого законодавства</w:t>
            </w:r>
          </w:p>
        </w:tc>
      </w:tr>
      <w:tr w:rsidR="00046D6C" w:rsidRPr="00772526" w:rsidTr="00CD2818">
        <w:tc>
          <w:tcPr>
            <w:tcW w:w="3570" w:type="dxa"/>
          </w:tcPr>
          <w:p w:rsidR="00046D6C" w:rsidRPr="00772526" w:rsidRDefault="00046D6C" w:rsidP="00046D6C">
            <w:pPr>
              <w:spacing w:before="150" w:after="150"/>
              <w:ind w:left="149" w:right="141"/>
              <w:rPr>
                <w:sz w:val="28"/>
                <w:szCs w:val="28"/>
              </w:rPr>
            </w:pPr>
            <w:r w:rsidRPr="00772526">
              <w:rPr>
                <w:sz w:val="28"/>
                <w:szCs w:val="28"/>
              </w:rPr>
              <w:t xml:space="preserve">Знання, необхідні для виконання посадових обов’язків  </w:t>
            </w:r>
          </w:p>
        </w:tc>
        <w:tc>
          <w:tcPr>
            <w:tcW w:w="6255" w:type="dxa"/>
          </w:tcPr>
          <w:p w:rsidR="0084006A" w:rsidRPr="00772526" w:rsidRDefault="00046D6C" w:rsidP="00046D6C">
            <w:pPr>
              <w:pStyle w:val="rvps14"/>
              <w:spacing w:before="0" w:beforeAutospacing="0" w:after="0" w:afterAutospacing="0"/>
              <w:ind w:left="24"/>
              <w:jc w:val="both"/>
              <w:rPr>
                <w:sz w:val="28"/>
                <w:szCs w:val="28"/>
                <w:lang w:val="uk-UA"/>
              </w:rPr>
            </w:pPr>
            <w:r w:rsidRPr="00772526">
              <w:rPr>
                <w:sz w:val="28"/>
                <w:szCs w:val="28"/>
                <w:lang w:val="uk-UA"/>
              </w:rPr>
              <w:t xml:space="preserve">знання законів України: «Про освіту», «Про повну </w:t>
            </w:r>
            <w:r w:rsidR="0084006A" w:rsidRPr="00772526">
              <w:rPr>
                <w:sz w:val="28"/>
                <w:szCs w:val="28"/>
                <w:lang w:val="uk-UA"/>
              </w:rPr>
              <w:t>загальну середню освіту»;</w:t>
            </w:r>
          </w:p>
          <w:p w:rsidR="0084006A" w:rsidRPr="00772526" w:rsidRDefault="0084006A" w:rsidP="00046D6C">
            <w:pPr>
              <w:pStyle w:val="rvps14"/>
              <w:spacing w:before="0" w:beforeAutospacing="0" w:after="0" w:afterAutospacing="0"/>
              <w:ind w:left="24"/>
              <w:jc w:val="both"/>
              <w:rPr>
                <w:sz w:val="28"/>
                <w:szCs w:val="28"/>
                <w:lang w:val="uk-UA"/>
              </w:rPr>
            </w:pPr>
            <w:r w:rsidRPr="00772526">
              <w:rPr>
                <w:sz w:val="28"/>
                <w:szCs w:val="28"/>
                <w:lang w:val="uk-UA"/>
              </w:rPr>
              <w:t>розуміння</w:t>
            </w:r>
            <w:r w:rsidR="00046D6C" w:rsidRPr="00772526">
              <w:rPr>
                <w:sz w:val="28"/>
                <w:szCs w:val="28"/>
                <w:lang w:val="uk-UA"/>
              </w:rPr>
              <w:t xml:space="preserve"> </w:t>
            </w:r>
            <w:r w:rsidRPr="00772526">
              <w:rPr>
                <w:sz w:val="28"/>
                <w:szCs w:val="28"/>
                <w:lang w:val="uk-UA"/>
              </w:rPr>
              <w:t>системи загальної середньої освіти;</w:t>
            </w:r>
          </w:p>
          <w:p w:rsidR="0084006A" w:rsidRPr="00772526" w:rsidRDefault="0084006A" w:rsidP="00046D6C">
            <w:pPr>
              <w:pStyle w:val="rvps14"/>
              <w:spacing w:before="0" w:beforeAutospacing="0" w:after="0" w:afterAutospacing="0"/>
              <w:ind w:left="24"/>
              <w:jc w:val="both"/>
              <w:rPr>
                <w:sz w:val="28"/>
                <w:szCs w:val="28"/>
                <w:lang w:val="uk-UA"/>
              </w:rPr>
            </w:pPr>
            <w:r w:rsidRPr="00772526">
              <w:rPr>
                <w:sz w:val="28"/>
                <w:szCs w:val="28"/>
                <w:lang w:val="uk-UA"/>
              </w:rPr>
              <w:t>знання державних стандартів загальної середньої освіти;</w:t>
            </w:r>
          </w:p>
          <w:p w:rsidR="00046D6C" w:rsidRPr="00772526" w:rsidRDefault="0084006A" w:rsidP="0084006A">
            <w:pPr>
              <w:pStyle w:val="rvps14"/>
              <w:spacing w:before="0" w:beforeAutospacing="0" w:after="0" w:afterAutospacing="0"/>
              <w:ind w:left="24"/>
              <w:jc w:val="both"/>
              <w:rPr>
                <w:sz w:val="28"/>
                <w:szCs w:val="28"/>
                <w:lang w:val="uk-UA" w:eastAsia="en-US"/>
              </w:rPr>
            </w:pPr>
            <w:r w:rsidRPr="00772526">
              <w:rPr>
                <w:sz w:val="28"/>
                <w:szCs w:val="28"/>
                <w:lang w:val="uk-UA"/>
              </w:rPr>
              <w:t>розуміння системи змісту загальної середньої освіти, порядку розроблення та затвердження освітніх програм</w:t>
            </w:r>
          </w:p>
        </w:tc>
      </w:tr>
    </w:tbl>
    <w:p w:rsidR="00E943D4" w:rsidRPr="00772526" w:rsidRDefault="00E943D4" w:rsidP="00C568A3">
      <w:pPr>
        <w:tabs>
          <w:tab w:val="left" w:pos="2040"/>
        </w:tabs>
        <w:rPr>
          <w:sz w:val="28"/>
          <w:szCs w:val="28"/>
        </w:rPr>
      </w:pPr>
    </w:p>
    <w:sectPr w:rsidR="00E943D4" w:rsidRPr="00772526">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Microsoft YaHe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
      <w:numFmt w:val="decimal"/>
      <w:lvlText w:val="%1."/>
      <w:lvlJc w:val="left"/>
      <w:rPr>
        <w:b w:val="0"/>
        <w:bCs w:val="0"/>
        <w:i w:val="0"/>
        <w:iCs w:val="0"/>
        <w:smallCaps w:val="0"/>
        <w:strike w:val="0"/>
        <w:color w:val="000000"/>
        <w:spacing w:val="0"/>
        <w:w w:val="100"/>
        <w:position w:val="0"/>
        <w:sz w:val="28"/>
        <w:szCs w:val="28"/>
        <w:u w:val="none"/>
      </w:rPr>
    </w:lvl>
    <w:lvl w:ilvl="1">
      <w:start w:val="2"/>
      <w:numFmt w:val="decimal"/>
      <w:lvlText w:val="%1."/>
      <w:lvlJc w:val="left"/>
      <w:rPr>
        <w:b w:val="0"/>
        <w:bCs w:val="0"/>
        <w:i w:val="0"/>
        <w:iCs w:val="0"/>
        <w:smallCaps w:val="0"/>
        <w:strike w:val="0"/>
        <w:color w:val="000000"/>
        <w:spacing w:val="0"/>
        <w:w w:val="100"/>
        <w:position w:val="0"/>
        <w:sz w:val="28"/>
        <w:szCs w:val="28"/>
        <w:u w:val="none"/>
      </w:rPr>
    </w:lvl>
    <w:lvl w:ilvl="2">
      <w:start w:val="2"/>
      <w:numFmt w:val="decimal"/>
      <w:lvlText w:val="%1."/>
      <w:lvlJc w:val="left"/>
      <w:rPr>
        <w:b w:val="0"/>
        <w:bCs w:val="0"/>
        <w:i w:val="0"/>
        <w:iCs w:val="0"/>
        <w:smallCaps w:val="0"/>
        <w:strike w:val="0"/>
        <w:color w:val="000000"/>
        <w:spacing w:val="0"/>
        <w:w w:val="100"/>
        <w:position w:val="0"/>
        <w:sz w:val="28"/>
        <w:szCs w:val="28"/>
        <w:u w:val="none"/>
      </w:rPr>
    </w:lvl>
    <w:lvl w:ilvl="3">
      <w:start w:val="2"/>
      <w:numFmt w:val="decimal"/>
      <w:lvlText w:val="%1."/>
      <w:lvlJc w:val="left"/>
      <w:rPr>
        <w:b w:val="0"/>
        <w:bCs w:val="0"/>
        <w:i w:val="0"/>
        <w:iCs w:val="0"/>
        <w:smallCaps w:val="0"/>
        <w:strike w:val="0"/>
        <w:color w:val="000000"/>
        <w:spacing w:val="0"/>
        <w:w w:val="100"/>
        <w:position w:val="0"/>
        <w:sz w:val="28"/>
        <w:szCs w:val="28"/>
        <w:u w:val="none"/>
      </w:rPr>
    </w:lvl>
    <w:lvl w:ilvl="4">
      <w:start w:val="2"/>
      <w:numFmt w:val="decimal"/>
      <w:lvlText w:val="%1."/>
      <w:lvlJc w:val="left"/>
      <w:rPr>
        <w:b w:val="0"/>
        <w:bCs w:val="0"/>
        <w:i w:val="0"/>
        <w:iCs w:val="0"/>
        <w:smallCaps w:val="0"/>
        <w:strike w:val="0"/>
        <w:color w:val="000000"/>
        <w:spacing w:val="0"/>
        <w:w w:val="100"/>
        <w:position w:val="0"/>
        <w:sz w:val="28"/>
        <w:szCs w:val="28"/>
        <w:u w:val="none"/>
      </w:rPr>
    </w:lvl>
    <w:lvl w:ilvl="5">
      <w:start w:val="2"/>
      <w:numFmt w:val="decimal"/>
      <w:lvlText w:val="%1."/>
      <w:lvlJc w:val="left"/>
      <w:rPr>
        <w:b w:val="0"/>
        <w:bCs w:val="0"/>
        <w:i w:val="0"/>
        <w:iCs w:val="0"/>
        <w:smallCaps w:val="0"/>
        <w:strike w:val="0"/>
        <w:color w:val="000000"/>
        <w:spacing w:val="0"/>
        <w:w w:val="100"/>
        <w:position w:val="0"/>
        <w:sz w:val="28"/>
        <w:szCs w:val="28"/>
        <w:u w:val="none"/>
      </w:rPr>
    </w:lvl>
    <w:lvl w:ilvl="6">
      <w:start w:val="2"/>
      <w:numFmt w:val="decimal"/>
      <w:lvlText w:val="%1."/>
      <w:lvlJc w:val="left"/>
      <w:rPr>
        <w:b w:val="0"/>
        <w:bCs w:val="0"/>
        <w:i w:val="0"/>
        <w:iCs w:val="0"/>
        <w:smallCaps w:val="0"/>
        <w:strike w:val="0"/>
        <w:color w:val="000000"/>
        <w:spacing w:val="0"/>
        <w:w w:val="100"/>
        <w:position w:val="0"/>
        <w:sz w:val="28"/>
        <w:szCs w:val="28"/>
        <w:u w:val="none"/>
      </w:rPr>
    </w:lvl>
    <w:lvl w:ilvl="7">
      <w:start w:val="2"/>
      <w:numFmt w:val="decimal"/>
      <w:lvlText w:val="%1."/>
      <w:lvlJc w:val="left"/>
      <w:rPr>
        <w:b w:val="0"/>
        <w:bCs w:val="0"/>
        <w:i w:val="0"/>
        <w:iCs w:val="0"/>
        <w:smallCaps w:val="0"/>
        <w:strike w:val="0"/>
        <w:color w:val="000000"/>
        <w:spacing w:val="0"/>
        <w:w w:val="100"/>
        <w:position w:val="0"/>
        <w:sz w:val="28"/>
        <w:szCs w:val="28"/>
        <w:u w:val="none"/>
      </w:rPr>
    </w:lvl>
    <w:lvl w:ilvl="8">
      <w:start w:val="2"/>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5"/>
      <w:numFmt w:val="decimal"/>
      <w:lvlText w:val="%1,"/>
      <w:lvlJc w:val="left"/>
      <w:rPr>
        <w:b w:val="0"/>
        <w:bCs w:val="0"/>
        <w:i w:val="0"/>
        <w:iCs w:val="0"/>
        <w:smallCaps w:val="0"/>
        <w:strike w:val="0"/>
        <w:color w:val="000000"/>
        <w:spacing w:val="0"/>
        <w:w w:val="100"/>
        <w:position w:val="0"/>
        <w:sz w:val="28"/>
        <w:szCs w:val="28"/>
        <w:u w:val="none"/>
      </w:rPr>
    </w:lvl>
    <w:lvl w:ilvl="1">
      <w:start w:val="5"/>
      <w:numFmt w:val="decimal"/>
      <w:lvlText w:val="%1,"/>
      <w:lvlJc w:val="left"/>
      <w:rPr>
        <w:b w:val="0"/>
        <w:bCs w:val="0"/>
        <w:i w:val="0"/>
        <w:iCs w:val="0"/>
        <w:smallCaps w:val="0"/>
        <w:strike w:val="0"/>
        <w:color w:val="000000"/>
        <w:spacing w:val="0"/>
        <w:w w:val="100"/>
        <w:position w:val="0"/>
        <w:sz w:val="28"/>
        <w:szCs w:val="28"/>
        <w:u w:val="none"/>
      </w:rPr>
    </w:lvl>
    <w:lvl w:ilvl="2">
      <w:start w:val="5"/>
      <w:numFmt w:val="decimal"/>
      <w:lvlText w:val="%1,"/>
      <w:lvlJc w:val="left"/>
      <w:rPr>
        <w:b w:val="0"/>
        <w:bCs w:val="0"/>
        <w:i w:val="0"/>
        <w:iCs w:val="0"/>
        <w:smallCaps w:val="0"/>
        <w:strike w:val="0"/>
        <w:color w:val="000000"/>
        <w:spacing w:val="0"/>
        <w:w w:val="100"/>
        <w:position w:val="0"/>
        <w:sz w:val="28"/>
        <w:szCs w:val="28"/>
        <w:u w:val="none"/>
      </w:rPr>
    </w:lvl>
    <w:lvl w:ilvl="3">
      <w:start w:val="5"/>
      <w:numFmt w:val="decimal"/>
      <w:lvlText w:val="%1,"/>
      <w:lvlJc w:val="left"/>
      <w:rPr>
        <w:b w:val="0"/>
        <w:bCs w:val="0"/>
        <w:i w:val="0"/>
        <w:iCs w:val="0"/>
        <w:smallCaps w:val="0"/>
        <w:strike w:val="0"/>
        <w:color w:val="000000"/>
        <w:spacing w:val="0"/>
        <w:w w:val="100"/>
        <w:position w:val="0"/>
        <w:sz w:val="28"/>
        <w:szCs w:val="28"/>
        <w:u w:val="none"/>
      </w:rPr>
    </w:lvl>
    <w:lvl w:ilvl="4">
      <w:start w:val="5"/>
      <w:numFmt w:val="decimal"/>
      <w:lvlText w:val="%1,"/>
      <w:lvlJc w:val="left"/>
      <w:rPr>
        <w:b w:val="0"/>
        <w:bCs w:val="0"/>
        <w:i w:val="0"/>
        <w:iCs w:val="0"/>
        <w:smallCaps w:val="0"/>
        <w:strike w:val="0"/>
        <w:color w:val="000000"/>
        <w:spacing w:val="0"/>
        <w:w w:val="100"/>
        <w:position w:val="0"/>
        <w:sz w:val="28"/>
        <w:szCs w:val="28"/>
        <w:u w:val="none"/>
      </w:rPr>
    </w:lvl>
    <w:lvl w:ilvl="5">
      <w:start w:val="5"/>
      <w:numFmt w:val="decimal"/>
      <w:lvlText w:val="%1,"/>
      <w:lvlJc w:val="left"/>
      <w:rPr>
        <w:b w:val="0"/>
        <w:bCs w:val="0"/>
        <w:i w:val="0"/>
        <w:iCs w:val="0"/>
        <w:smallCaps w:val="0"/>
        <w:strike w:val="0"/>
        <w:color w:val="000000"/>
        <w:spacing w:val="0"/>
        <w:w w:val="100"/>
        <w:position w:val="0"/>
        <w:sz w:val="28"/>
        <w:szCs w:val="28"/>
        <w:u w:val="none"/>
      </w:rPr>
    </w:lvl>
    <w:lvl w:ilvl="6">
      <w:start w:val="5"/>
      <w:numFmt w:val="decimal"/>
      <w:lvlText w:val="%1,"/>
      <w:lvlJc w:val="left"/>
      <w:rPr>
        <w:b w:val="0"/>
        <w:bCs w:val="0"/>
        <w:i w:val="0"/>
        <w:iCs w:val="0"/>
        <w:smallCaps w:val="0"/>
        <w:strike w:val="0"/>
        <w:color w:val="000000"/>
        <w:spacing w:val="0"/>
        <w:w w:val="100"/>
        <w:position w:val="0"/>
        <w:sz w:val="28"/>
        <w:szCs w:val="28"/>
        <w:u w:val="none"/>
      </w:rPr>
    </w:lvl>
    <w:lvl w:ilvl="7">
      <w:start w:val="5"/>
      <w:numFmt w:val="decimal"/>
      <w:lvlText w:val="%1,"/>
      <w:lvlJc w:val="left"/>
      <w:rPr>
        <w:b w:val="0"/>
        <w:bCs w:val="0"/>
        <w:i w:val="0"/>
        <w:iCs w:val="0"/>
        <w:smallCaps w:val="0"/>
        <w:strike w:val="0"/>
        <w:color w:val="000000"/>
        <w:spacing w:val="0"/>
        <w:w w:val="100"/>
        <w:position w:val="0"/>
        <w:sz w:val="28"/>
        <w:szCs w:val="28"/>
        <w:u w:val="none"/>
      </w:rPr>
    </w:lvl>
    <w:lvl w:ilvl="8">
      <w:start w:val="5"/>
      <w:numFmt w:val="decimal"/>
      <w:lvlText w:val="%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AE3EF7"/>
    <w:multiLevelType w:val="hybridMultilevel"/>
    <w:tmpl w:val="A74220EA"/>
    <w:lvl w:ilvl="0" w:tplc="9EC2FD30">
      <w:numFmt w:val="bullet"/>
      <w:lvlText w:val="-"/>
      <w:lvlJc w:val="left"/>
      <w:pPr>
        <w:ind w:left="560" w:hanging="360"/>
      </w:pPr>
      <w:rPr>
        <w:rFonts w:ascii="Times New Roman" w:eastAsiaTheme="minorHAnsi" w:hAnsi="Times New Roman" w:cs="Times New Roman" w:hint="default"/>
      </w:rPr>
    </w:lvl>
    <w:lvl w:ilvl="1" w:tplc="04220003">
      <w:start w:val="1"/>
      <w:numFmt w:val="bullet"/>
      <w:lvlText w:val="o"/>
      <w:lvlJc w:val="left"/>
      <w:pPr>
        <w:ind w:left="1280" w:hanging="360"/>
      </w:pPr>
      <w:rPr>
        <w:rFonts w:ascii="Courier New" w:hAnsi="Courier New" w:cs="Courier New" w:hint="default"/>
      </w:rPr>
    </w:lvl>
    <w:lvl w:ilvl="2" w:tplc="04220005">
      <w:start w:val="1"/>
      <w:numFmt w:val="bullet"/>
      <w:lvlText w:val=""/>
      <w:lvlJc w:val="left"/>
      <w:pPr>
        <w:ind w:left="2000" w:hanging="360"/>
      </w:pPr>
      <w:rPr>
        <w:rFonts w:ascii="Wingdings" w:hAnsi="Wingdings" w:hint="default"/>
      </w:rPr>
    </w:lvl>
    <w:lvl w:ilvl="3" w:tplc="04220001">
      <w:start w:val="1"/>
      <w:numFmt w:val="bullet"/>
      <w:lvlText w:val=""/>
      <w:lvlJc w:val="left"/>
      <w:pPr>
        <w:ind w:left="2720" w:hanging="360"/>
      </w:pPr>
      <w:rPr>
        <w:rFonts w:ascii="Symbol" w:hAnsi="Symbol" w:hint="default"/>
      </w:rPr>
    </w:lvl>
    <w:lvl w:ilvl="4" w:tplc="04220003">
      <w:start w:val="1"/>
      <w:numFmt w:val="bullet"/>
      <w:lvlText w:val="o"/>
      <w:lvlJc w:val="left"/>
      <w:pPr>
        <w:ind w:left="3440" w:hanging="360"/>
      </w:pPr>
      <w:rPr>
        <w:rFonts w:ascii="Courier New" w:hAnsi="Courier New" w:cs="Courier New" w:hint="default"/>
      </w:rPr>
    </w:lvl>
    <w:lvl w:ilvl="5" w:tplc="04220005">
      <w:start w:val="1"/>
      <w:numFmt w:val="bullet"/>
      <w:lvlText w:val=""/>
      <w:lvlJc w:val="left"/>
      <w:pPr>
        <w:ind w:left="4160" w:hanging="360"/>
      </w:pPr>
      <w:rPr>
        <w:rFonts w:ascii="Wingdings" w:hAnsi="Wingdings" w:hint="default"/>
      </w:rPr>
    </w:lvl>
    <w:lvl w:ilvl="6" w:tplc="04220001">
      <w:start w:val="1"/>
      <w:numFmt w:val="bullet"/>
      <w:lvlText w:val=""/>
      <w:lvlJc w:val="left"/>
      <w:pPr>
        <w:ind w:left="4880" w:hanging="360"/>
      </w:pPr>
      <w:rPr>
        <w:rFonts w:ascii="Symbol" w:hAnsi="Symbol" w:hint="default"/>
      </w:rPr>
    </w:lvl>
    <w:lvl w:ilvl="7" w:tplc="04220003">
      <w:start w:val="1"/>
      <w:numFmt w:val="bullet"/>
      <w:lvlText w:val="o"/>
      <w:lvlJc w:val="left"/>
      <w:pPr>
        <w:ind w:left="5600" w:hanging="360"/>
      </w:pPr>
      <w:rPr>
        <w:rFonts w:ascii="Courier New" w:hAnsi="Courier New" w:cs="Courier New" w:hint="default"/>
      </w:rPr>
    </w:lvl>
    <w:lvl w:ilvl="8" w:tplc="04220005">
      <w:start w:val="1"/>
      <w:numFmt w:val="bullet"/>
      <w:lvlText w:val=""/>
      <w:lvlJc w:val="left"/>
      <w:pPr>
        <w:ind w:left="6320" w:hanging="360"/>
      </w:pPr>
      <w:rPr>
        <w:rFonts w:ascii="Wingdings" w:hAnsi="Wingdings" w:hint="default"/>
      </w:rPr>
    </w:lvl>
  </w:abstractNum>
  <w:abstractNum w:abstractNumId="3"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D31160"/>
    <w:multiLevelType w:val="hybridMultilevel"/>
    <w:tmpl w:val="8F54F818"/>
    <w:lvl w:ilvl="0" w:tplc="A1E8F146">
      <w:numFmt w:val="bullet"/>
      <w:lvlText w:val="-"/>
      <w:lvlJc w:val="left"/>
      <w:pPr>
        <w:ind w:left="494" w:hanging="360"/>
      </w:pPr>
      <w:rPr>
        <w:rFonts w:ascii="Times New Roman" w:eastAsiaTheme="minorHAnsi" w:hAnsi="Times New Roman" w:cs="Times New Roman" w:hint="default"/>
      </w:rPr>
    </w:lvl>
    <w:lvl w:ilvl="1" w:tplc="04220003" w:tentative="1">
      <w:start w:val="1"/>
      <w:numFmt w:val="bullet"/>
      <w:lvlText w:val="o"/>
      <w:lvlJc w:val="left"/>
      <w:pPr>
        <w:ind w:left="1214" w:hanging="360"/>
      </w:pPr>
      <w:rPr>
        <w:rFonts w:ascii="Courier New" w:hAnsi="Courier New" w:cs="Courier New" w:hint="default"/>
      </w:rPr>
    </w:lvl>
    <w:lvl w:ilvl="2" w:tplc="04220005" w:tentative="1">
      <w:start w:val="1"/>
      <w:numFmt w:val="bullet"/>
      <w:lvlText w:val=""/>
      <w:lvlJc w:val="left"/>
      <w:pPr>
        <w:ind w:left="1934" w:hanging="360"/>
      </w:pPr>
      <w:rPr>
        <w:rFonts w:ascii="Wingdings" w:hAnsi="Wingdings" w:hint="default"/>
      </w:rPr>
    </w:lvl>
    <w:lvl w:ilvl="3" w:tplc="04220001" w:tentative="1">
      <w:start w:val="1"/>
      <w:numFmt w:val="bullet"/>
      <w:lvlText w:val=""/>
      <w:lvlJc w:val="left"/>
      <w:pPr>
        <w:ind w:left="2654" w:hanging="360"/>
      </w:pPr>
      <w:rPr>
        <w:rFonts w:ascii="Symbol" w:hAnsi="Symbol" w:hint="default"/>
      </w:rPr>
    </w:lvl>
    <w:lvl w:ilvl="4" w:tplc="04220003" w:tentative="1">
      <w:start w:val="1"/>
      <w:numFmt w:val="bullet"/>
      <w:lvlText w:val="o"/>
      <w:lvlJc w:val="left"/>
      <w:pPr>
        <w:ind w:left="3374" w:hanging="360"/>
      </w:pPr>
      <w:rPr>
        <w:rFonts w:ascii="Courier New" w:hAnsi="Courier New" w:cs="Courier New" w:hint="default"/>
      </w:rPr>
    </w:lvl>
    <w:lvl w:ilvl="5" w:tplc="04220005" w:tentative="1">
      <w:start w:val="1"/>
      <w:numFmt w:val="bullet"/>
      <w:lvlText w:val=""/>
      <w:lvlJc w:val="left"/>
      <w:pPr>
        <w:ind w:left="4094" w:hanging="360"/>
      </w:pPr>
      <w:rPr>
        <w:rFonts w:ascii="Wingdings" w:hAnsi="Wingdings" w:hint="default"/>
      </w:rPr>
    </w:lvl>
    <w:lvl w:ilvl="6" w:tplc="04220001" w:tentative="1">
      <w:start w:val="1"/>
      <w:numFmt w:val="bullet"/>
      <w:lvlText w:val=""/>
      <w:lvlJc w:val="left"/>
      <w:pPr>
        <w:ind w:left="4814" w:hanging="360"/>
      </w:pPr>
      <w:rPr>
        <w:rFonts w:ascii="Symbol" w:hAnsi="Symbol" w:hint="default"/>
      </w:rPr>
    </w:lvl>
    <w:lvl w:ilvl="7" w:tplc="04220003" w:tentative="1">
      <w:start w:val="1"/>
      <w:numFmt w:val="bullet"/>
      <w:lvlText w:val="o"/>
      <w:lvlJc w:val="left"/>
      <w:pPr>
        <w:ind w:left="5534" w:hanging="360"/>
      </w:pPr>
      <w:rPr>
        <w:rFonts w:ascii="Courier New" w:hAnsi="Courier New" w:cs="Courier New" w:hint="default"/>
      </w:rPr>
    </w:lvl>
    <w:lvl w:ilvl="8" w:tplc="04220005" w:tentative="1">
      <w:start w:val="1"/>
      <w:numFmt w:val="bullet"/>
      <w:lvlText w:val=""/>
      <w:lvlJc w:val="left"/>
      <w:pPr>
        <w:ind w:left="6254" w:hanging="360"/>
      </w:pPr>
      <w:rPr>
        <w:rFonts w:ascii="Wingdings" w:hAnsi="Wingdings" w:hint="default"/>
      </w:rPr>
    </w:lvl>
  </w:abstractNum>
  <w:abstractNum w:abstractNumId="6"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301AA"/>
    <w:rsid w:val="00046D6C"/>
    <w:rsid w:val="00082E89"/>
    <w:rsid w:val="000B68C7"/>
    <w:rsid w:val="000D1ED1"/>
    <w:rsid w:val="000E64BD"/>
    <w:rsid w:val="00102E63"/>
    <w:rsid w:val="00165254"/>
    <w:rsid w:val="0017167B"/>
    <w:rsid w:val="001B2B74"/>
    <w:rsid w:val="001D0BE5"/>
    <w:rsid w:val="001D2380"/>
    <w:rsid w:val="002F4B44"/>
    <w:rsid w:val="002F6380"/>
    <w:rsid w:val="003258F4"/>
    <w:rsid w:val="003514BE"/>
    <w:rsid w:val="0037201C"/>
    <w:rsid w:val="003922E0"/>
    <w:rsid w:val="003F483F"/>
    <w:rsid w:val="004E3D51"/>
    <w:rsid w:val="005C7EBF"/>
    <w:rsid w:val="005F1E94"/>
    <w:rsid w:val="006454F7"/>
    <w:rsid w:val="00673FF3"/>
    <w:rsid w:val="006D2EDC"/>
    <w:rsid w:val="006F31B3"/>
    <w:rsid w:val="007714BB"/>
    <w:rsid w:val="00772526"/>
    <w:rsid w:val="0079285C"/>
    <w:rsid w:val="007A65DB"/>
    <w:rsid w:val="007A6AEA"/>
    <w:rsid w:val="007A6B69"/>
    <w:rsid w:val="007D77D9"/>
    <w:rsid w:val="007E7D4B"/>
    <w:rsid w:val="00823101"/>
    <w:rsid w:val="0084006A"/>
    <w:rsid w:val="008505BA"/>
    <w:rsid w:val="0086760A"/>
    <w:rsid w:val="0089550C"/>
    <w:rsid w:val="008D3350"/>
    <w:rsid w:val="009834A6"/>
    <w:rsid w:val="00A74F30"/>
    <w:rsid w:val="00AA0E05"/>
    <w:rsid w:val="00B03FB2"/>
    <w:rsid w:val="00B25104"/>
    <w:rsid w:val="00B37370"/>
    <w:rsid w:val="00C074BA"/>
    <w:rsid w:val="00C11AE4"/>
    <w:rsid w:val="00C32C4F"/>
    <w:rsid w:val="00C568A3"/>
    <w:rsid w:val="00D63FD5"/>
    <w:rsid w:val="00DA2176"/>
    <w:rsid w:val="00DC3466"/>
    <w:rsid w:val="00E003BA"/>
    <w:rsid w:val="00E211E3"/>
    <w:rsid w:val="00E30D28"/>
    <w:rsid w:val="00E943D4"/>
    <w:rsid w:val="00EE0B72"/>
    <w:rsid w:val="00EF6FD6"/>
    <w:rsid w:val="00F33E9F"/>
    <w:rsid w:val="00F67B7B"/>
    <w:rsid w:val="00F80604"/>
    <w:rsid w:val="00F965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39E8"/>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ий текст з відступом 3 Знак"/>
    <w:basedOn w:val="a0"/>
    <w:link w:val="30"/>
    <w:semiHidden/>
    <w:rsid w:val="0017167B"/>
    <w:rPr>
      <w:sz w:val="16"/>
      <w:szCs w:val="16"/>
      <w:lang w:eastAsia="ru-RU"/>
    </w:rPr>
  </w:style>
  <w:style w:type="character" w:customStyle="1" w:styleId="a9">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a"/>
    <w:locked/>
    <w:rsid w:val="00165254"/>
    <w:rPr>
      <w:sz w:val="24"/>
      <w:szCs w:val="24"/>
      <w:lang w:eastAsia="ja-JP"/>
    </w:rPr>
  </w:style>
  <w:style w:type="paragraph" w:styleId="aa">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9"/>
    <w:unhideWhenUsed/>
    <w:qFormat/>
    <w:rsid w:val="00165254"/>
    <w:pPr>
      <w:spacing w:before="100" w:beforeAutospacing="1" w:after="100" w:afterAutospacing="1"/>
    </w:pPr>
    <w:rPr>
      <w:sz w:val="24"/>
      <w:szCs w:val="24"/>
      <w:lang w:eastAsia="ja-JP"/>
    </w:rPr>
  </w:style>
  <w:style w:type="paragraph" w:customStyle="1" w:styleId="rvps14">
    <w:name w:val="rvps14"/>
    <w:basedOn w:val="a"/>
    <w:rsid w:val="0086760A"/>
    <w:pPr>
      <w:spacing w:before="100" w:beforeAutospacing="1" w:after="100" w:afterAutospacing="1"/>
    </w:pPr>
    <w:rPr>
      <w:sz w:val="24"/>
      <w:szCs w:val="24"/>
      <w:lang w:val="ru-RU" w:eastAsia="ru-RU"/>
    </w:rPr>
  </w:style>
  <w:style w:type="paragraph" w:styleId="ab">
    <w:name w:val="Balloon Text"/>
    <w:basedOn w:val="a"/>
    <w:link w:val="ac"/>
    <w:uiPriority w:val="99"/>
    <w:semiHidden/>
    <w:unhideWhenUsed/>
    <w:rsid w:val="00673FF3"/>
    <w:rPr>
      <w:rFonts w:ascii="Segoe UI" w:hAnsi="Segoe UI" w:cs="Segoe UI"/>
      <w:sz w:val="18"/>
      <w:szCs w:val="18"/>
    </w:rPr>
  </w:style>
  <w:style w:type="character" w:customStyle="1" w:styleId="ac">
    <w:name w:val="Текст у виносці Знак"/>
    <w:basedOn w:val="a0"/>
    <w:link w:val="ab"/>
    <w:uiPriority w:val="99"/>
    <w:semiHidden/>
    <w:rsid w:val="00673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045">
      <w:bodyDiv w:val="1"/>
      <w:marLeft w:val="0"/>
      <w:marRight w:val="0"/>
      <w:marTop w:val="0"/>
      <w:marBottom w:val="0"/>
      <w:divBdr>
        <w:top w:val="none" w:sz="0" w:space="0" w:color="auto"/>
        <w:left w:val="none" w:sz="0" w:space="0" w:color="auto"/>
        <w:bottom w:val="none" w:sz="0" w:space="0" w:color="auto"/>
        <w:right w:val="none" w:sz="0" w:space="0" w:color="auto"/>
      </w:divBdr>
    </w:div>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500047895">
      <w:bodyDiv w:val="1"/>
      <w:marLeft w:val="0"/>
      <w:marRight w:val="0"/>
      <w:marTop w:val="0"/>
      <w:marBottom w:val="0"/>
      <w:divBdr>
        <w:top w:val="none" w:sz="0" w:space="0" w:color="auto"/>
        <w:left w:val="none" w:sz="0" w:space="0" w:color="auto"/>
        <w:bottom w:val="none" w:sz="0" w:space="0" w:color="auto"/>
        <w:right w:val="none" w:sz="0" w:space="0" w:color="auto"/>
      </w:divBdr>
    </w:div>
    <w:div w:id="555237303">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987635957">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566137768">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631863191">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 w:id="211513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5458</Words>
  <Characters>3112</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Вознюк Віктор Миколайович</dc:creator>
  <cp:lastModifiedBy>Ращенко Анастасія Юріївна</cp:lastModifiedBy>
  <cp:revision>17</cp:revision>
  <cp:lastPrinted>2021-10-08T08:30:00Z</cp:lastPrinted>
  <dcterms:created xsi:type="dcterms:W3CDTF">2021-04-09T13:15:00Z</dcterms:created>
  <dcterms:modified xsi:type="dcterms:W3CDTF">2021-10-08T12:33:00Z</dcterms:modified>
</cp:coreProperties>
</file>