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16B" w:rsidRPr="00121ADB" w:rsidRDefault="000D216B" w:rsidP="00B8671B">
      <w:pPr>
        <w:spacing w:after="0" w:line="240" w:lineRule="auto"/>
        <w:ind w:left="4820"/>
        <w:rPr>
          <w:rFonts w:eastAsia="Calibri" w:cs="Times New Roman"/>
          <w:szCs w:val="28"/>
        </w:rPr>
      </w:pPr>
      <w:r w:rsidRPr="00121ADB">
        <w:rPr>
          <w:rFonts w:eastAsia="Calibri" w:cs="Times New Roman"/>
          <w:szCs w:val="28"/>
        </w:rPr>
        <w:t xml:space="preserve">ЗАТВЕРДЖЕНО </w:t>
      </w:r>
    </w:p>
    <w:p w:rsidR="00FA5B2C" w:rsidRPr="00121ADB" w:rsidRDefault="000F13B6" w:rsidP="00B8671B">
      <w:pPr>
        <w:spacing w:after="0" w:line="240" w:lineRule="auto"/>
        <w:ind w:left="4820"/>
        <w:rPr>
          <w:rFonts w:eastAsia="Calibri" w:cs="Times New Roman"/>
          <w:szCs w:val="28"/>
        </w:rPr>
      </w:pPr>
      <w:r w:rsidRPr="00121ADB">
        <w:rPr>
          <w:rFonts w:eastAsia="Calibri" w:cs="Times New Roman"/>
          <w:szCs w:val="28"/>
        </w:rPr>
        <w:t>н</w:t>
      </w:r>
      <w:r w:rsidR="000D216B" w:rsidRPr="00121ADB">
        <w:rPr>
          <w:rFonts w:eastAsia="Calibri" w:cs="Times New Roman"/>
          <w:szCs w:val="28"/>
        </w:rPr>
        <w:t xml:space="preserve">аказ Міністерства освіти і науки України </w:t>
      </w:r>
    </w:p>
    <w:p w:rsidR="000D216B" w:rsidRPr="00121ADB" w:rsidRDefault="000F13B6" w:rsidP="00B8671B">
      <w:pPr>
        <w:spacing w:after="0" w:line="240" w:lineRule="auto"/>
        <w:ind w:left="4820"/>
        <w:rPr>
          <w:rFonts w:eastAsia="Calibri" w:cs="Times New Roman"/>
          <w:szCs w:val="28"/>
          <w:lang w:val="ru-RU"/>
        </w:rPr>
      </w:pPr>
      <w:r w:rsidRPr="00121ADB">
        <w:rPr>
          <w:rFonts w:eastAsia="Calibri" w:cs="Times New Roman"/>
          <w:szCs w:val="28"/>
        </w:rPr>
        <w:t>від</w:t>
      </w:r>
      <w:r w:rsidR="00591B44" w:rsidRPr="00121ADB">
        <w:rPr>
          <w:rFonts w:eastAsia="Calibri" w:cs="Times New Roman"/>
          <w:szCs w:val="28"/>
        </w:rPr>
        <w:t xml:space="preserve">  </w:t>
      </w:r>
      <w:r w:rsidR="00121ADB">
        <w:rPr>
          <w:rFonts w:eastAsia="Calibri" w:cs="Times New Roman"/>
          <w:szCs w:val="28"/>
          <w:lang w:val="ru-RU"/>
        </w:rPr>
        <w:t>27.09.2021</w:t>
      </w:r>
      <w:r w:rsidR="00942211" w:rsidRPr="00121ADB">
        <w:rPr>
          <w:rFonts w:eastAsia="Calibri" w:cs="Times New Roman"/>
          <w:szCs w:val="28"/>
        </w:rPr>
        <w:t xml:space="preserve"> </w:t>
      </w:r>
      <w:r w:rsidR="000D216B" w:rsidRPr="00121ADB">
        <w:rPr>
          <w:rFonts w:eastAsia="Calibri" w:cs="Times New Roman"/>
          <w:szCs w:val="28"/>
        </w:rPr>
        <w:t xml:space="preserve">№ </w:t>
      </w:r>
      <w:r w:rsidR="00121ADB">
        <w:rPr>
          <w:rFonts w:eastAsia="Calibri" w:cs="Times New Roman"/>
          <w:szCs w:val="28"/>
          <w:lang w:val="ru-RU"/>
        </w:rPr>
        <w:t>381-</w:t>
      </w:r>
      <w:r w:rsidR="00281E9D" w:rsidRPr="00121ADB">
        <w:rPr>
          <w:rFonts w:eastAsia="Calibri" w:cs="Times New Roman"/>
          <w:szCs w:val="28"/>
          <w:lang w:val="ru-RU"/>
        </w:rPr>
        <w:t>а</w:t>
      </w:r>
    </w:p>
    <w:p w:rsidR="000D216B" w:rsidRPr="00121ADB" w:rsidRDefault="000D216B" w:rsidP="00B8671B">
      <w:pPr>
        <w:shd w:val="clear" w:color="auto" w:fill="FFFFFF"/>
        <w:spacing w:after="0" w:line="240" w:lineRule="auto"/>
        <w:ind w:left="450" w:right="450"/>
        <w:jc w:val="center"/>
        <w:rPr>
          <w:rFonts w:eastAsia="Times New Roman" w:cs="Times New Roman"/>
          <w:b/>
          <w:bCs/>
          <w:szCs w:val="28"/>
        </w:rPr>
      </w:pPr>
    </w:p>
    <w:p w:rsidR="000D216B" w:rsidRPr="00121ADB" w:rsidRDefault="008F70DB" w:rsidP="00B8671B">
      <w:pPr>
        <w:shd w:val="clear" w:color="auto" w:fill="FFFFFF"/>
        <w:spacing w:after="0" w:line="240" w:lineRule="auto"/>
        <w:ind w:left="450" w:right="450"/>
        <w:jc w:val="center"/>
        <w:rPr>
          <w:szCs w:val="28"/>
        </w:rPr>
      </w:pPr>
      <w:r w:rsidRPr="00121ADB">
        <w:rPr>
          <w:szCs w:val="28"/>
        </w:rPr>
        <w:t xml:space="preserve">УМОВИ </w:t>
      </w:r>
      <w:r w:rsidRPr="00121ADB">
        <w:rPr>
          <w:szCs w:val="28"/>
        </w:rPr>
        <w:br/>
        <w:t>проведення конкурсу</w:t>
      </w:r>
    </w:p>
    <w:p w:rsidR="008F70DB" w:rsidRPr="00121ADB" w:rsidRDefault="008F70DB" w:rsidP="00B8671B">
      <w:pPr>
        <w:shd w:val="clear" w:color="auto" w:fill="FFFFFF"/>
        <w:spacing w:after="0" w:line="240" w:lineRule="auto"/>
        <w:ind w:left="450" w:right="450"/>
        <w:jc w:val="center"/>
        <w:rPr>
          <w:rFonts w:eastAsia="Times New Roman" w:cs="Times New Roman"/>
          <w:szCs w:val="28"/>
        </w:rPr>
      </w:pPr>
    </w:p>
    <w:tbl>
      <w:tblPr>
        <w:tblW w:w="5519" w:type="pct"/>
        <w:tblInd w:w="-5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3260"/>
        <w:gridCol w:w="6664"/>
      </w:tblGrid>
      <w:tr w:rsidR="00121ADB" w:rsidRPr="00121ADB" w:rsidTr="003D731D">
        <w:trPr>
          <w:trHeight w:val="987"/>
        </w:trPr>
        <w:tc>
          <w:tcPr>
            <w:tcW w:w="39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F70DB" w:rsidRPr="00121ADB" w:rsidRDefault="008F70DB" w:rsidP="00B8671B">
            <w:pPr>
              <w:spacing w:after="0" w:line="240" w:lineRule="auto"/>
              <w:rPr>
                <w:szCs w:val="28"/>
              </w:rPr>
            </w:pPr>
            <w:r w:rsidRPr="00121ADB">
              <w:rPr>
                <w:szCs w:val="28"/>
              </w:rPr>
              <w:t>Найменування і місцезнаходження державного органу</w:t>
            </w:r>
          </w:p>
        </w:tc>
        <w:tc>
          <w:tcPr>
            <w:tcW w:w="66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F70DB" w:rsidRPr="00121ADB" w:rsidRDefault="008F70DB" w:rsidP="00B8671B">
            <w:pPr>
              <w:widowControl w:val="0"/>
              <w:tabs>
                <w:tab w:val="left" w:pos="1276"/>
              </w:tabs>
              <w:spacing w:after="0" w:line="240" w:lineRule="auto"/>
              <w:jc w:val="both"/>
              <w:rPr>
                <w:szCs w:val="28"/>
              </w:rPr>
            </w:pPr>
            <w:r w:rsidRPr="00121ADB">
              <w:rPr>
                <w:szCs w:val="28"/>
              </w:rPr>
              <w:t xml:space="preserve">Міністерство освіти і науки України, </w:t>
            </w:r>
          </w:p>
          <w:p w:rsidR="008F70DB" w:rsidRPr="00121ADB" w:rsidRDefault="008F70DB" w:rsidP="00B8671B">
            <w:pPr>
              <w:widowControl w:val="0"/>
              <w:tabs>
                <w:tab w:val="left" w:pos="1276"/>
              </w:tabs>
              <w:spacing w:after="0" w:line="240" w:lineRule="auto"/>
              <w:jc w:val="both"/>
              <w:rPr>
                <w:szCs w:val="28"/>
              </w:rPr>
            </w:pPr>
            <w:r w:rsidRPr="00121ADB">
              <w:rPr>
                <w:szCs w:val="28"/>
              </w:rPr>
              <w:t>Проспект Перемоги, 10</w:t>
            </w:r>
          </w:p>
        </w:tc>
      </w:tr>
      <w:tr w:rsidR="00121ADB" w:rsidRPr="00121ADB" w:rsidTr="003D731D">
        <w:trPr>
          <w:trHeight w:val="987"/>
        </w:trPr>
        <w:tc>
          <w:tcPr>
            <w:tcW w:w="39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F70DB" w:rsidRPr="00121ADB" w:rsidRDefault="008F70DB" w:rsidP="00B8671B">
            <w:pPr>
              <w:spacing w:after="0" w:line="240" w:lineRule="auto"/>
              <w:rPr>
                <w:szCs w:val="28"/>
              </w:rPr>
            </w:pPr>
            <w:r w:rsidRPr="00121ADB">
              <w:rPr>
                <w:szCs w:val="28"/>
              </w:rPr>
              <w:t>Назва посади</w:t>
            </w:r>
          </w:p>
        </w:tc>
        <w:tc>
          <w:tcPr>
            <w:tcW w:w="66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F70DB" w:rsidRPr="00121ADB" w:rsidRDefault="008F70DB" w:rsidP="00B8671B">
            <w:pPr>
              <w:keepNext/>
              <w:keepLines/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121ADB">
              <w:rPr>
                <w:rFonts w:eastAsia="Times New Roman" w:cs="Times New Roman"/>
                <w:szCs w:val="28"/>
              </w:rPr>
              <w:t>Генеральний директор</w:t>
            </w:r>
            <w:r w:rsidRPr="00121ADB">
              <w:t xml:space="preserve"> </w:t>
            </w:r>
            <w:r w:rsidRPr="00121ADB">
              <w:rPr>
                <w:rFonts w:eastAsia="Times New Roman" w:cs="Times New Roman"/>
                <w:szCs w:val="28"/>
              </w:rPr>
              <w:t xml:space="preserve">директорату </w:t>
            </w:r>
            <w:r w:rsidR="003E21D0" w:rsidRPr="00121ADB">
              <w:rPr>
                <w:rFonts w:eastAsia="Times New Roman" w:cs="Times New Roman"/>
                <w:szCs w:val="28"/>
              </w:rPr>
              <w:t>дошкільної, шкільної, позашкільної та інклюзивної освіти</w:t>
            </w:r>
          </w:p>
          <w:p w:rsidR="008F70DB" w:rsidRPr="00121ADB" w:rsidRDefault="008F70DB" w:rsidP="00B8671B">
            <w:pPr>
              <w:keepNext/>
              <w:keepLines/>
              <w:spacing w:after="0" w:line="240" w:lineRule="auto"/>
              <w:jc w:val="both"/>
              <w:rPr>
                <w:szCs w:val="28"/>
              </w:rPr>
            </w:pPr>
            <w:r w:rsidRPr="00121ADB">
              <w:rPr>
                <w:szCs w:val="28"/>
              </w:rPr>
              <w:t>(категорія Б1)</w:t>
            </w:r>
          </w:p>
        </w:tc>
      </w:tr>
      <w:tr w:rsidR="00121ADB" w:rsidRPr="00121ADB" w:rsidTr="003D731D">
        <w:trPr>
          <w:trHeight w:val="266"/>
        </w:trPr>
        <w:tc>
          <w:tcPr>
            <w:tcW w:w="39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CE1E4D" w:rsidRPr="00121ADB" w:rsidRDefault="00CE1E4D" w:rsidP="00B8671B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bookmarkStart w:id="0" w:name="n766"/>
            <w:bookmarkEnd w:id="0"/>
            <w:r w:rsidRPr="00121ADB">
              <w:rPr>
                <w:rFonts w:eastAsia="Times New Roman" w:cs="Times New Roman"/>
                <w:szCs w:val="28"/>
              </w:rPr>
              <w:t xml:space="preserve">Посадові обов’язки </w:t>
            </w:r>
          </w:p>
        </w:tc>
        <w:tc>
          <w:tcPr>
            <w:tcW w:w="66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CE1E4D" w:rsidRPr="00121ADB" w:rsidRDefault="00CE1E4D" w:rsidP="00B8671B">
            <w:pPr>
              <w:pStyle w:val="a7"/>
              <w:tabs>
                <w:tab w:val="left" w:pos="1065"/>
              </w:tabs>
              <w:spacing w:before="0" w:beforeAutospacing="0" w:after="0" w:afterAutospacing="0"/>
              <w:ind w:left="139" w:right="143"/>
              <w:jc w:val="both"/>
              <w:rPr>
                <w:sz w:val="28"/>
                <w:szCs w:val="28"/>
                <w:lang w:val="uk-UA" w:eastAsia="uk-UA"/>
              </w:rPr>
            </w:pPr>
            <w:r w:rsidRPr="00121ADB">
              <w:rPr>
                <w:sz w:val="28"/>
                <w:szCs w:val="28"/>
                <w:lang w:val="uk-UA" w:eastAsia="uk-UA"/>
              </w:rPr>
              <w:t xml:space="preserve">Відповідно до основних завдань та обов’язків </w:t>
            </w:r>
            <w:r w:rsidR="00942211" w:rsidRPr="00121ADB">
              <w:rPr>
                <w:sz w:val="28"/>
                <w:szCs w:val="28"/>
                <w:lang w:val="uk-UA" w:eastAsia="uk-UA"/>
              </w:rPr>
              <w:t xml:space="preserve">генеральний директор </w:t>
            </w:r>
            <w:r w:rsidR="00ED38D4" w:rsidRPr="00121ADB">
              <w:rPr>
                <w:sz w:val="28"/>
                <w:szCs w:val="28"/>
                <w:lang w:val="uk-UA" w:eastAsia="uk-UA"/>
              </w:rPr>
              <w:t>д</w:t>
            </w:r>
            <w:r w:rsidR="00942211" w:rsidRPr="00121ADB">
              <w:rPr>
                <w:sz w:val="28"/>
                <w:szCs w:val="28"/>
                <w:lang w:val="uk-UA" w:eastAsia="uk-UA"/>
              </w:rPr>
              <w:t xml:space="preserve">иректорату </w:t>
            </w:r>
            <w:r w:rsidR="003E21D0" w:rsidRPr="00121ADB">
              <w:rPr>
                <w:sz w:val="28"/>
                <w:szCs w:val="28"/>
                <w:lang w:val="uk-UA" w:eastAsia="uk-UA"/>
              </w:rPr>
              <w:t>дошкільної, шкільної, позашкільної та інклюзивної освіти</w:t>
            </w:r>
            <w:r w:rsidR="004B1132" w:rsidRPr="00121ADB">
              <w:rPr>
                <w:sz w:val="28"/>
                <w:szCs w:val="28"/>
                <w:lang w:val="uk-UA" w:eastAsia="uk-UA"/>
              </w:rPr>
              <w:t>:</w:t>
            </w:r>
          </w:p>
          <w:p w:rsidR="004B1132" w:rsidRPr="00121ADB" w:rsidRDefault="00190CDB" w:rsidP="00B8671B">
            <w:pPr>
              <w:pStyle w:val="a7"/>
              <w:numPr>
                <w:ilvl w:val="0"/>
                <w:numId w:val="10"/>
              </w:numPr>
              <w:tabs>
                <w:tab w:val="left" w:pos="1065"/>
              </w:tabs>
              <w:spacing w:before="0" w:beforeAutospacing="0" w:after="0" w:afterAutospacing="0"/>
              <w:ind w:left="423" w:right="143" w:hanging="284"/>
              <w:jc w:val="both"/>
              <w:rPr>
                <w:sz w:val="28"/>
                <w:szCs w:val="28"/>
                <w:lang w:val="uk-UA" w:eastAsia="uk-UA"/>
              </w:rPr>
            </w:pPr>
            <w:r w:rsidRPr="00121ADB">
              <w:rPr>
                <w:sz w:val="28"/>
                <w:szCs w:val="28"/>
                <w:lang w:val="uk-UA" w:eastAsia="uk-UA"/>
              </w:rPr>
              <w:t>здійснює керівництво роботою директорату щодо виконання основних завдань та функцій, що визн</w:t>
            </w:r>
            <w:r w:rsidR="003E21D0" w:rsidRPr="00121ADB">
              <w:rPr>
                <w:sz w:val="28"/>
                <w:szCs w:val="28"/>
                <w:lang w:val="uk-UA" w:eastAsia="uk-UA"/>
              </w:rPr>
              <w:t>ачені положенням про директорат</w:t>
            </w:r>
            <w:r w:rsidR="004B1132" w:rsidRPr="00121ADB">
              <w:rPr>
                <w:sz w:val="28"/>
                <w:szCs w:val="28"/>
                <w:lang w:val="uk-UA" w:eastAsia="uk-UA"/>
              </w:rPr>
              <w:t>;</w:t>
            </w:r>
          </w:p>
          <w:p w:rsidR="00122B97" w:rsidRPr="00121ADB" w:rsidRDefault="00794552" w:rsidP="00B8671B">
            <w:pPr>
              <w:pStyle w:val="a7"/>
              <w:numPr>
                <w:ilvl w:val="0"/>
                <w:numId w:val="10"/>
              </w:numPr>
              <w:tabs>
                <w:tab w:val="left" w:pos="1065"/>
              </w:tabs>
              <w:spacing w:before="0" w:beforeAutospacing="0" w:after="0" w:afterAutospacing="0"/>
              <w:ind w:left="423" w:right="143" w:hanging="284"/>
              <w:jc w:val="both"/>
              <w:rPr>
                <w:sz w:val="28"/>
                <w:szCs w:val="28"/>
                <w:lang w:val="uk-UA" w:eastAsia="uk-UA"/>
              </w:rPr>
            </w:pPr>
            <w:r w:rsidRPr="00121ADB">
              <w:rPr>
                <w:sz w:val="28"/>
                <w:szCs w:val="28"/>
                <w:lang w:val="uk-UA" w:eastAsia="uk-UA"/>
              </w:rPr>
              <w:t xml:space="preserve">здійснює </w:t>
            </w:r>
            <w:r w:rsidR="00190CDB" w:rsidRPr="00121ADB">
              <w:rPr>
                <w:sz w:val="28"/>
                <w:szCs w:val="28"/>
                <w:lang w:val="uk-UA" w:eastAsia="uk-UA"/>
              </w:rPr>
              <w:t>стратегічне та оперативне планування діяльності Міністерства, оцінку реалізації планів та досягнення поставлених цілей</w:t>
            </w:r>
            <w:r w:rsidRPr="00121ADB">
              <w:rPr>
                <w:sz w:val="28"/>
                <w:szCs w:val="28"/>
                <w:lang w:val="uk-UA" w:eastAsia="uk-UA"/>
              </w:rPr>
              <w:t xml:space="preserve"> в межах </w:t>
            </w:r>
            <w:r w:rsidR="002E6ADC" w:rsidRPr="00121ADB">
              <w:rPr>
                <w:sz w:val="28"/>
                <w:szCs w:val="28"/>
                <w:lang w:val="uk-UA" w:eastAsia="uk-UA"/>
              </w:rPr>
              <w:t>компетенції</w:t>
            </w:r>
            <w:r w:rsidRPr="00121ADB">
              <w:rPr>
                <w:sz w:val="28"/>
                <w:szCs w:val="28"/>
                <w:lang w:val="uk-UA" w:eastAsia="uk-UA"/>
              </w:rPr>
              <w:t xml:space="preserve"> директорату</w:t>
            </w:r>
            <w:r w:rsidR="00190CDB" w:rsidRPr="00121ADB">
              <w:rPr>
                <w:sz w:val="28"/>
                <w:szCs w:val="28"/>
                <w:lang w:val="uk-UA" w:eastAsia="uk-UA"/>
              </w:rPr>
              <w:t xml:space="preserve">; </w:t>
            </w:r>
          </w:p>
          <w:p w:rsidR="00B8671B" w:rsidRPr="00121ADB" w:rsidRDefault="00B8671B" w:rsidP="00B8671B">
            <w:pPr>
              <w:pStyle w:val="a7"/>
              <w:numPr>
                <w:ilvl w:val="0"/>
                <w:numId w:val="10"/>
              </w:numPr>
              <w:tabs>
                <w:tab w:val="left" w:pos="1065"/>
              </w:tabs>
              <w:spacing w:before="0" w:beforeAutospacing="0" w:after="0" w:afterAutospacing="0"/>
              <w:ind w:left="423" w:right="143" w:hanging="284"/>
              <w:jc w:val="both"/>
              <w:rPr>
                <w:sz w:val="28"/>
                <w:szCs w:val="28"/>
                <w:lang w:val="uk-UA" w:eastAsia="uk-UA"/>
              </w:rPr>
            </w:pPr>
            <w:r w:rsidRPr="00121ADB">
              <w:rPr>
                <w:sz w:val="28"/>
                <w:szCs w:val="28"/>
                <w:lang w:val="uk-UA" w:eastAsia="uk-UA"/>
              </w:rPr>
              <w:t>здійснює планування роботи директорату та контроль стану її виконання;</w:t>
            </w:r>
          </w:p>
          <w:p w:rsidR="00B8671B" w:rsidRPr="00121ADB" w:rsidRDefault="00B8671B" w:rsidP="00B8671B">
            <w:pPr>
              <w:pStyle w:val="a7"/>
              <w:numPr>
                <w:ilvl w:val="0"/>
                <w:numId w:val="10"/>
              </w:numPr>
              <w:tabs>
                <w:tab w:val="left" w:pos="1065"/>
              </w:tabs>
              <w:spacing w:before="0" w:beforeAutospacing="0" w:after="0" w:afterAutospacing="0"/>
              <w:ind w:left="423" w:right="143" w:hanging="284"/>
              <w:jc w:val="both"/>
              <w:rPr>
                <w:sz w:val="28"/>
                <w:szCs w:val="28"/>
                <w:lang w:val="uk-UA" w:eastAsia="uk-UA"/>
              </w:rPr>
            </w:pPr>
            <w:r w:rsidRPr="00121ADB">
              <w:rPr>
                <w:sz w:val="28"/>
                <w:szCs w:val="28"/>
                <w:lang w:val="uk-UA" w:eastAsia="uk-UA"/>
              </w:rPr>
              <w:t>забезпечує ефективну внутрішню комунікацію в межах директорату;</w:t>
            </w:r>
          </w:p>
          <w:p w:rsidR="00B8671B" w:rsidRPr="00121ADB" w:rsidRDefault="00B8671B" w:rsidP="00B8671B">
            <w:pPr>
              <w:pStyle w:val="a7"/>
              <w:numPr>
                <w:ilvl w:val="0"/>
                <w:numId w:val="10"/>
              </w:numPr>
              <w:tabs>
                <w:tab w:val="left" w:pos="1065"/>
              </w:tabs>
              <w:spacing w:before="0" w:beforeAutospacing="0" w:after="0" w:afterAutospacing="0"/>
              <w:ind w:left="423" w:right="143" w:hanging="284"/>
              <w:jc w:val="both"/>
              <w:rPr>
                <w:sz w:val="28"/>
                <w:szCs w:val="28"/>
                <w:lang w:val="uk-UA" w:eastAsia="uk-UA"/>
              </w:rPr>
            </w:pPr>
            <w:r w:rsidRPr="00121ADB">
              <w:rPr>
                <w:sz w:val="28"/>
                <w:szCs w:val="28"/>
                <w:lang w:val="uk-UA" w:eastAsia="uk-UA"/>
              </w:rPr>
              <w:t>організовує роботу експертних груп і головного управління загальної середньої та дошкільної освіти, окремих працівників директорату; визначає функціональні обов’язки працівників директорату, погоджує їх посадові інструкції;</w:t>
            </w:r>
          </w:p>
          <w:p w:rsidR="00B8671B" w:rsidRPr="00121ADB" w:rsidRDefault="00B8671B" w:rsidP="00B8671B">
            <w:pPr>
              <w:pStyle w:val="a7"/>
              <w:numPr>
                <w:ilvl w:val="0"/>
                <w:numId w:val="10"/>
              </w:numPr>
              <w:tabs>
                <w:tab w:val="left" w:pos="1065"/>
              </w:tabs>
              <w:spacing w:before="0" w:beforeAutospacing="0" w:after="0" w:afterAutospacing="0"/>
              <w:ind w:left="423" w:right="143" w:hanging="284"/>
              <w:jc w:val="both"/>
              <w:rPr>
                <w:sz w:val="28"/>
                <w:szCs w:val="28"/>
                <w:lang w:val="uk-UA" w:eastAsia="uk-UA"/>
              </w:rPr>
            </w:pPr>
            <w:r w:rsidRPr="00121ADB">
              <w:rPr>
                <w:sz w:val="28"/>
                <w:szCs w:val="28"/>
                <w:lang w:val="uk-UA" w:eastAsia="uk-UA"/>
              </w:rPr>
              <w:t>забезпечує дотримання державними службовцями директорату правил внутрішнього службового розпорядку та виконавської дисципліни, вносить пропозиції державному секретарю Міністерства щодо застосування заохочень та стягнень до державних службовців директорату;</w:t>
            </w:r>
          </w:p>
          <w:p w:rsidR="00B8671B" w:rsidRPr="00121ADB" w:rsidRDefault="00B8671B" w:rsidP="00B8671B">
            <w:pPr>
              <w:pStyle w:val="a7"/>
              <w:numPr>
                <w:ilvl w:val="0"/>
                <w:numId w:val="6"/>
              </w:numPr>
              <w:tabs>
                <w:tab w:val="left" w:pos="1065"/>
              </w:tabs>
              <w:spacing w:before="0" w:beforeAutospacing="0" w:after="0" w:afterAutospacing="0"/>
              <w:ind w:left="423" w:right="143" w:hanging="284"/>
              <w:jc w:val="both"/>
              <w:rPr>
                <w:sz w:val="28"/>
                <w:szCs w:val="28"/>
                <w:lang w:val="uk-UA" w:eastAsia="uk-UA"/>
              </w:rPr>
            </w:pPr>
            <w:r w:rsidRPr="00121ADB">
              <w:rPr>
                <w:sz w:val="28"/>
                <w:szCs w:val="28"/>
                <w:lang w:val="uk-UA" w:eastAsia="uk-UA"/>
              </w:rPr>
              <w:t>здійснює представництво Міністерства в інших органах державної влади та місцевого самоврядування, в установах та організаціях з питань, що належать до компетенції директорату;</w:t>
            </w:r>
          </w:p>
          <w:p w:rsidR="00B8671B" w:rsidRPr="00121ADB" w:rsidRDefault="00B8671B" w:rsidP="00B8671B">
            <w:pPr>
              <w:pStyle w:val="ab"/>
              <w:numPr>
                <w:ilvl w:val="0"/>
                <w:numId w:val="10"/>
              </w:numPr>
              <w:tabs>
                <w:tab w:val="left" w:pos="1065"/>
              </w:tabs>
              <w:spacing w:after="0" w:line="240" w:lineRule="auto"/>
              <w:ind w:left="423" w:hanging="284"/>
              <w:jc w:val="both"/>
              <w:rPr>
                <w:szCs w:val="28"/>
                <w:lang w:eastAsia="uk-UA"/>
              </w:rPr>
            </w:pPr>
            <w:r w:rsidRPr="00121ADB">
              <w:rPr>
                <w:szCs w:val="28"/>
                <w:lang w:eastAsia="uk-UA"/>
              </w:rPr>
              <w:t xml:space="preserve">забезпечує узагальнення практики застосування законодавства та реалізації державної політики </w:t>
            </w:r>
            <w:r w:rsidRPr="00121ADB">
              <w:rPr>
                <w:szCs w:val="28"/>
              </w:rPr>
              <w:t xml:space="preserve">у сферах </w:t>
            </w:r>
            <w:r w:rsidRPr="00121ADB">
              <w:rPr>
                <w:rFonts w:eastAsia="Times New Roman" w:cs="Times New Roman"/>
                <w:szCs w:val="28"/>
              </w:rPr>
              <w:t>дошкільної, шкільної, позашкільної, інклюзивної освіти</w:t>
            </w:r>
            <w:r w:rsidRPr="00121ADB">
              <w:rPr>
                <w:szCs w:val="28"/>
              </w:rPr>
              <w:t xml:space="preserve">, </w:t>
            </w:r>
            <w:r w:rsidRPr="00121ADB">
              <w:rPr>
                <w:szCs w:val="28"/>
                <w:lang w:eastAsia="uk-UA"/>
              </w:rPr>
              <w:t xml:space="preserve">виявлення проблем, </w:t>
            </w:r>
            <w:r w:rsidRPr="00121ADB">
              <w:rPr>
                <w:szCs w:val="28"/>
              </w:rPr>
              <w:t xml:space="preserve">надання </w:t>
            </w:r>
            <w:r w:rsidRPr="00121ADB">
              <w:rPr>
                <w:szCs w:val="28"/>
              </w:rPr>
              <w:lastRenderedPageBreak/>
              <w:t xml:space="preserve">альтернативних </w:t>
            </w:r>
            <w:r w:rsidRPr="00121ADB">
              <w:rPr>
                <w:szCs w:val="28"/>
                <w:lang w:eastAsia="uk-UA"/>
              </w:rPr>
              <w:t>пропозицій щодо їх розв’язання, оцінку й обґрунтування переваг і ризиків;</w:t>
            </w:r>
          </w:p>
          <w:p w:rsidR="00B8671B" w:rsidRPr="00121ADB" w:rsidRDefault="00B8671B" w:rsidP="00B8671B">
            <w:pPr>
              <w:pStyle w:val="ab"/>
              <w:numPr>
                <w:ilvl w:val="0"/>
                <w:numId w:val="10"/>
              </w:numPr>
              <w:shd w:val="clear" w:color="auto" w:fill="FFFFFF"/>
              <w:tabs>
                <w:tab w:val="left" w:pos="1065"/>
              </w:tabs>
              <w:spacing w:after="0" w:line="240" w:lineRule="auto"/>
              <w:ind w:left="423" w:hanging="284"/>
              <w:jc w:val="both"/>
              <w:rPr>
                <w:szCs w:val="28"/>
                <w:lang w:eastAsia="uk-UA"/>
              </w:rPr>
            </w:pPr>
            <w:r w:rsidRPr="00121ADB">
              <w:rPr>
                <w:szCs w:val="28"/>
              </w:rPr>
              <w:t>забезпечує розроблення пропозицій з питань визначення стратегії, перегляду або коригування державної політики в межах компетенції директорату</w:t>
            </w:r>
            <w:r w:rsidRPr="00121ADB">
              <w:rPr>
                <w:szCs w:val="28"/>
                <w:lang w:eastAsia="uk-UA"/>
              </w:rPr>
              <w:t>;</w:t>
            </w:r>
          </w:p>
          <w:p w:rsidR="00B8671B" w:rsidRPr="00121ADB" w:rsidRDefault="00B8671B" w:rsidP="00B8671B">
            <w:pPr>
              <w:pStyle w:val="a7"/>
              <w:numPr>
                <w:ilvl w:val="0"/>
                <w:numId w:val="6"/>
              </w:numPr>
              <w:tabs>
                <w:tab w:val="left" w:pos="1065"/>
              </w:tabs>
              <w:spacing w:before="0" w:beforeAutospacing="0" w:after="0" w:afterAutospacing="0"/>
              <w:ind w:left="423" w:right="143" w:hanging="284"/>
              <w:jc w:val="both"/>
              <w:rPr>
                <w:sz w:val="28"/>
                <w:szCs w:val="28"/>
                <w:lang w:val="uk-UA"/>
              </w:rPr>
            </w:pPr>
            <w:r w:rsidRPr="00121ADB">
              <w:rPr>
                <w:sz w:val="28"/>
                <w:szCs w:val="28"/>
                <w:lang w:val="uk-UA" w:eastAsia="uk-UA"/>
              </w:rPr>
              <w:t xml:space="preserve">організовує та координує підготовку </w:t>
            </w:r>
            <w:proofErr w:type="spellStart"/>
            <w:r w:rsidRPr="00121ADB">
              <w:rPr>
                <w:sz w:val="28"/>
                <w:szCs w:val="28"/>
                <w:lang w:val="uk-UA" w:eastAsia="uk-UA"/>
              </w:rPr>
              <w:t>проєктів</w:t>
            </w:r>
            <w:proofErr w:type="spellEnd"/>
            <w:r w:rsidRPr="00121ADB">
              <w:rPr>
                <w:sz w:val="28"/>
                <w:szCs w:val="28"/>
                <w:lang w:val="uk-UA" w:eastAsia="uk-UA"/>
              </w:rPr>
              <w:t xml:space="preserve"> рішень і документів з питань, що належать до компетенції директорату, </w:t>
            </w:r>
            <w:r w:rsidRPr="00121ADB">
              <w:rPr>
                <w:sz w:val="28"/>
                <w:szCs w:val="28"/>
                <w:lang w:val="uk-UA"/>
              </w:rPr>
              <w:t xml:space="preserve">розробляє </w:t>
            </w:r>
            <w:proofErr w:type="spellStart"/>
            <w:r w:rsidRPr="00121ADB">
              <w:rPr>
                <w:sz w:val="28"/>
                <w:szCs w:val="28"/>
                <w:lang w:val="uk-UA"/>
              </w:rPr>
              <w:t>проєкти</w:t>
            </w:r>
            <w:proofErr w:type="spellEnd"/>
            <w:r w:rsidRPr="00121ADB">
              <w:rPr>
                <w:sz w:val="28"/>
                <w:szCs w:val="28"/>
                <w:lang w:val="uk-UA"/>
              </w:rPr>
              <w:t xml:space="preserve"> документів державної політики та актів законодавства, що забезпечують реформування державної політики у сферах дошкільної, шкільної, позашкільної, інклюзивної освіти;</w:t>
            </w:r>
          </w:p>
          <w:p w:rsidR="00B8671B" w:rsidRPr="00121ADB" w:rsidRDefault="00B8671B" w:rsidP="00B8671B">
            <w:pPr>
              <w:pStyle w:val="ab"/>
              <w:numPr>
                <w:ilvl w:val="0"/>
                <w:numId w:val="10"/>
              </w:numPr>
              <w:tabs>
                <w:tab w:val="left" w:pos="1065"/>
              </w:tabs>
              <w:spacing w:after="0" w:line="240" w:lineRule="auto"/>
              <w:ind w:left="423" w:hanging="284"/>
              <w:jc w:val="both"/>
              <w:rPr>
                <w:szCs w:val="28"/>
              </w:rPr>
            </w:pPr>
            <w:r w:rsidRPr="00121ADB">
              <w:rPr>
                <w:szCs w:val="28"/>
              </w:rPr>
              <w:t xml:space="preserve">забезпечує здійснення оцінки фінансових потреб для застосування різних варіантів впровадження державної політики у сферах </w:t>
            </w:r>
            <w:r w:rsidRPr="00121ADB">
              <w:rPr>
                <w:rFonts w:eastAsia="Times New Roman" w:cs="Times New Roman"/>
                <w:szCs w:val="28"/>
              </w:rPr>
              <w:t xml:space="preserve">дошкільної, шкільної, позашкільної, інклюзивної освіти, </w:t>
            </w:r>
            <w:r w:rsidRPr="00121ADB">
              <w:rPr>
                <w:szCs w:val="28"/>
              </w:rPr>
              <w:t>можливих джерел їх покриття;</w:t>
            </w:r>
          </w:p>
          <w:p w:rsidR="00B8671B" w:rsidRPr="00121ADB" w:rsidRDefault="00B8671B" w:rsidP="00B8671B">
            <w:pPr>
              <w:pStyle w:val="a7"/>
              <w:numPr>
                <w:ilvl w:val="0"/>
                <w:numId w:val="10"/>
              </w:numPr>
              <w:tabs>
                <w:tab w:val="left" w:pos="1065"/>
              </w:tabs>
              <w:spacing w:before="0" w:beforeAutospacing="0" w:after="0" w:afterAutospacing="0"/>
              <w:ind w:left="423" w:right="143" w:hanging="284"/>
              <w:jc w:val="both"/>
              <w:rPr>
                <w:sz w:val="28"/>
                <w:szCs w:val="28"/>
                <w:lang w:val="uk-UA" w:eastAsia="uk-UA"/>
              </w:rPr>
            </w:pPr>
            <w:proofErr w:type="spellStart"/>
            <w:r w:rsidRPr="00121ADB">
              <w:rPr>
                <w:sz w:val="28"/>
                <w:szCs w:val="28"/>
              </w:rPr>
              <w:t>координує</w:t>
            </w:r>
            <w:proofErr w:type="spellEnd"/>
            <w:r w:rsidRPr="00121ADB">
              <w:rPr>
                <w:sz w:val="28"/>
                <w:szCs w:val="28"/>
              </w:rPr>
              <w:t xml:space="preserve"> </w:t>
            </w:r>
            <w:proofErr w:type="spellStart"/>
            <w:r w:rsidRPr="00121ADB">
              <w:rPr>
                <w:sz w:val="28"/>
                <w:szCs w:val="28"/>
              </w:rPr>
              <w:t>розроблення</w:t>
            </w:r>
            <w:proofErr w:type="spellEnd"/>
            <w:r w:rsidRPr="00121ADB">
              <w:rPr>
                <w:sz w:val="28"/>
                <w:szCs w:val="28"/>
              </w:rPr>
              <w:t xml:space="preserve"> </w:t>
            </w:r>
            <w:proofErr w:type="spellStart"/>
            <w:r w:rsidRPr="00121ADB">
              <w:rPr>
                <w:sz w:val="28"/>
                <w:szCs w:val="28"/>
              </w:rPr>
              <w:t>державних</w:t>
            </w:r>
            <w:proofErr w:type="spellEnd"/>
            <w:r w:rsidRPr="00121ADB">
              <w:rPr>
                <w:sz w:val="28"/>
                <w:szCs w:val="28"/>
              </w:rPr>
              <w:t xml:space="preserve"> </w:t>
            </w:r>
            <w:proofErr w:type="spellStart"/>
            <w:r w:rsidRPr="00121ADB">
              <w:rPr>
                <w:sz w:val="28"/>
                <w:szCs w:val="28"/>
              </w:rPr>
              <w:t>стандартів</w:t>
            </w:r>
            <w:proofErr w:type="spellEnd"/>
            <w:r w:rsidRPr="00121ADB">
              <w:rPr>
                <w:sz w:val="28"/>
                <w:szCs w:val="28"/>
              </w:rPr>
              <w:t xml:space="preserve"> </w:t>
            </w:r>
            <w:proofErr w:type="spellStart"/>
            <w:r w:rsidRPr="00121ADB">
              <w:rPr>
                <w:sz w:val="28"/>
                <w:szCs w:val="28"/>
              </w:rPr>
              <w:t>освіти</w:t>
            </w:r>
            <w:proofErr w:type="spellEnd"/>
            <w:r w:rsidRPr="00121ADB">
              <w:rPr>
                <w:sz w:val="28"/>
                <w:szCs w:val="28"/>
              </w:rPr>
              <w:t xml:space="preserve">, </w:t>
            </w:r>
            <w:proofErr w:type="spellStart"/>
            <w:r w:rsidRPr="00121ADB">
              <w:rPr>
                <w:sz w:val="28"/>
                <w:szCs w:val="28"/>
              </w:rPr>
              <w:t>типових</w:t>
            </w:r>
            <w:proofErr w:type="spellEnd"/>
            <w:r w:rsidRPr="00121ADB">
              <w:rPr>
                <w:sz w:val="28"/>
                <w:szCs w:val="28"/>
              </w:rPr>
              <w:t xml:space="preserve"> </w:t>
            </w:r>
            <w:proofErr w:type="spellStart"/>
            <w:r w:rsidRPr="00121ADB">
              <w:rPr>
                <w:sz w:val="28"/>
                <w:szCs w:val="28"/>
              </w:rPr>
              <w:t>освітніх</w:t>
            </w:r>
            <w:proofErr w:type="spellEnd"/>
            <w:r w:rsidRPr="00121ADB">
              <w:rPr>
                <w:sz w:val="28"/>
                <w:szCs w:val="28"/>
              </w:rPr>
              <w:t xml:space="preserve"> </w:t>
            </w:r>
            <w:proofErr w:type="spellStart"/>
            <w:r w:rsidRPr="00121ADB">
              <w:rPr>
                <w:sz w:val="28"/>
                <w:szCs w:val="28"/>
              </w:rPr>
              <w:t>програм</w:t>
            </w:r>
            <w:proofErr w:type="spellEnd"/>
            <w:r w:rsidRPr="00121ADB">
              <w:rPr>
                <w:sz w:val="28"/>
                <w:szCs w:val="28"/>
              </w:rPr>
              <w:t xml:space="preserve"> та </w:t>
            </w:r>
            <w:proofErr w:type="spellStart"/>
            <w:r w:rsidRPr="00121ADB">
              <w:rPr>
                <w:sz w:val="28"/>
                <w:szCs w:val="28"/>
              </w:rPr>
              <w:t>навчально</w:t>
            </w:r>
            <w:proofErr w:type="spellEnd"/>
            <w:r w:rsidRPr="00121ADB">
              <w:rPr>
                <w:sz w:val="28"/>
                <w:szCs w:val="28"/>
              </w:rPr>
              <w:t xml:space="preserve">-методичного </w:t>
            </w:r>
            <w:proofErr w:type="spellStart"/>
            <w:r w:rsidRPr="00121ADB">
              <w:rPr>
                <w:sz w:val="28"/>
                <w:szCs w:val="28"/>
              </w:rPr>
              <w:t>забезпечення</w:t>
            </w:r>
            <w:proofErr w:type="spellEnd"/>
            <w:r w:rsidRPr="00121ADB">
              <w:rPr>
                <w:sz w:val="28"/>
                <w:szCs w:val="28"/>
              </w:rPr>
              <w:t xml:space="preserve"> </w:t>
            </w:r>
            <w:proofErr w:type="spellStart"/>
            <w:r w:rsidRPr="00121ADB">
              <w:rPr>
                <w:sz w:val="28"/>
                <w:szCs w:val="28"/>
              </w:rPr>
              <w:t>діяльності</w:t>
            </w:r>
            <w:proofErr w:type="spellEnd"/>
            <w:r w:rsidRPr="00121ADB">
              <w:rPr>
                <w:sz w:val="28"/>
                <w:szCs w:val="28"/>
              </w:rPr>
              <w:t xml:space="preserve"> </w:t>
            </w:r>
            <w:proofErr w:type="spellStart"/>
            <w:r w:rsidRPr="00121ADB">
              <w:rPr>
                <w:sz w:val="28"/>
                <w:szCs w:val="28"/>
              </w:rPr>
              <w:t>закладів</w:t>
            </w:r>
            <w:proofErr w:type="spellEnd"/>
            <w:r w:rsidRPr="00121ADB">
              <w:rPr>
                <w:sz w:val="28"/>
                <w:szCs w:val="28"/>
              </w:rPr>
              <w:t xml:space="preserve"> </w:t>
            </w:r>
            <w:proofErr w:type="spellStart"/>
            <w:r w:rsidRPr="00121ADB">
              <w:rPr>
                <w:sz w:val="28"/>
                <w:szCs w:val="28"/>
              </w:rPr>
              <w:t>освіти</w:t>
            </w:r>
            <w:proofErr w:type="spellEnd"/>
            <w:r w:rsidRPr="00121ADB">
              <w:rPr>
                <w:sz w:val="28"/>
                <w:szCs w:val="28"/>
              </w:rPr>
              <w:t xml:space="preserve"> в межах </w:t>
            </w:r>
            <w:proofErr w:type="spellStart"/>
            <w:r w:rsidRPr="00121ADB">
              <w:rPr>
                <w:sz w:val="28"/>
                <w:szCs w:val="28"/>
              </w:rPr>
              <w:t>компетенції</w:t>
            </w:r>
            <w:proofErr w:type="spellEnd"/>
            <w:r w:rsidRPr="00121ADB">
              <w:rPr>
                <w:sz w:val="28"/>
                <w:szCs w:val="28"/>
              </w:rPr>
              <w:t xml:space="preserve"> директорату;</w:t>
            </w:r>
          </w:p>
          <w:p w:rsidR="00DC5947" w:rsidRPr="00121ADB" w:rsidRDefault="00556CBD" w:rsidP="00B8671B">
            <w:pPr>
              <w:pStyle w:val="ab"/>
              <w:numPr>
                <w:ilvl w:val="0"/>
                <w:numId w:val="10"/>
              </w:numPr>
              <w:tabs>
                <w:tab w:val="left" w:pos="1065"/>
              </w:tabs>
              <w:spacing w:after="0" w:line="240" w:lineRule="auto"/>
              <w:ind w:left="423" w:hanging="284"/>
              <w:jc w:val="both"/>
              <w:rPr>
                <w:szCs w:val="28"/>
              </w:rPr>
            </w:pPr>
            <w:r w:rsidRPr="00121ADB">
              <w:rPr>
                <w:szCs w:val="28"/>
                <w:lang w:eastAsia="uk-UA"/>
              </w:rPr>
              <w:t xml:space="preserve">забезпечує узгодженість </w:t>
            </w:r>
            <w:proofErr w:type="spellStart"/>
            <w:r w:rsidRPr="00121ADB">
              <w:rPr>
                <w:szCs w:val="28"/>
                <w:lang w:eastAsia="uk-UA"/>
              </w:rPr>
              <w:t>про</w:t>
            </w:r>
            <w:r w:rsidR="002E6ADC" w:rsidRPr="00121ADB">
              <w:rPr>
                <w:szCs w:val="28"/>
                <w:lang w:eastAsia="uk-UA"/>
              </w:rPr>
              <w:t>є</w:t>
            </w:r>
            <w:r w:rsidRPr="00121ADB">
              <w:rPr>
                <w:szCs w:val="28"/>
                <w:lang w:eastAsia="uk-UA"/>
              </w:rPr>
              <w:t>ктів</w:t>
            </w:r>
            <w:proofErr w:type="spellEnd"/>
            <w:r w:rsidRPr="00121ADB">
              <w:rPr>
                <w:szCs w:val="28"/>
                <w:lang w:eastAsia="uk-UA"/>
              </w:rPr>
              <w:t xml:space="preserve"> документів державної політики, актів законодавства та розпорядчих актів, що розробляються </w:t>
            </w:r>
            <w:r w:rsidR="002E6ADC" w:rsidRPr="00121ADB">
              <w:rPr>
                <w:szCs w:val="28"/>
                <w:lang w:eastAsia="uk-UA"/>
              </w:rPr>
              <w:t xml:space="preserve">іншими </w:t>
            </w:r>
            <w:r w:rsidR="00DC5947" w:rsidRPr="00121ADB">
              <w:rPr>
                <w:szCs w:val="28"/>
                <w:lang w:eastAsia="uk-UA"/>
              </w:rPr>
              <w:t>органами державної влади</w:t>
            </w:r>
            <w:r w:rsidRPr="00121ADB">
              <w:rPr>
                <w:szCs w:val="28"/>
                <w:lang w:eastAsia="uk-UA"/>
              </w:rPr>
              <w:t xml:space="preserve">, </w:t>
            </w:r>
            <w:r w:rsidR="00DC5947" w:rsidRPr="00121ADB">
              <w:rPr>
                <w:szCs w:val="28"/>
                <w:lang w:eastAsia="uk-UA"/>
              </w:rPr>
              <w:t>і</w:t>
            </w:r>
            <w:r w:rsidRPr="00121ADB">
              <w:rPr>
                <w:szCs w:val="28"/>
                <w:lang w:eastAsia="uk-UA"/>
              </w:rPr>
              <w:t>з цілями та пріоритетами</w:t>
            </w:r>
            <w:r w:rsidR="00DC5947" w:rsidRPr="00121ADB">
              <w:rPr>
                <w:szCs w:val="28"/>
                <w:lang w:eastAsia="uk-UA"/>
              </w:rPr>
              <w:t xml:space="preserve"> реформування сфер </w:t>
            </w:r>
            <w:r w:rsidR="00DC5947" w:rsidRPr="00121ADB">
              <w:rPr>
                <w:rFonts w:eastAsia="Times New Roman" w:cs="Times New Roman"/>
                <w:szCs w:val="28"/>
              </w:rPr>
              <w:t>дошкільної, шкільної, позашкільної, інклюзивної освіти</w:t>
            </w:r>
            <w:r w:rsidR="00DC5947" w:rsidRPr="00121ADB">
              <w:rPr>
                <w:szCs w:val="28"/>
              </w:rPr>
              <w:t>;</w:t>
            </w:r>
          </w:p>
          <w:p w:rsidR="00556CBD" w:rsidRPr="00121ADB" w:rsidRDefault="00DC5947" w:rsidP="00B8671B">
            <w:pPr>
              <w:pStyle w:val="a7"/>
              <w:numPr>
                <w:ilvl w:val="0"/>
                <w:numId w:val="10"/>
              </w:numPr>
              <w:tabs>
                <w:tab w:val="left" w:pos="1065"/>
              </w:tabs>
              <w:spacing w:before="0" w:beforeAutospacing="0" w:after="0" w:afterAutospacing="0"/>
              <w:ind w:left="423" w:right="143" w:hanging="284"/>
              <w:jc w:val="both"/>
              <w:rPr>
                <w:sz w:val="28"/>
                <w:szCs w:val="28"/>
                <w:lang w:val="uk-UA" w:eastAsia="uk-UA"/>
              </w:rPr>
            </w:pPr>
            <w:r w:rsidRPr="00121ADB">
              <w:rPr>
                <w:sz w:val="28"/>
                <w:szCs w:val="28"/>
                <w:lang w:val="uk-UA" w:eastAsia="uk-UA"/>
              </w:rPr>
              <w:t>забезпечує комунікацію із заінтересованими органами та громадськістю з питань, що належать до компетенції директорату</w:t>
            </w:r>
            <w:r w:rsidR="009E5D8A" w:rsidRPr="00121ADB">
              <w:rPr>
                <w:sz w:val="28"/>
                <w:szCs w:val="28"/>
                <w:lang w:val="uk-UA" w:eastAsia="uk-UA"/>
              </w:rPr>
              <w:t>;</w:t>
            </w:r>
          </w:p>
          <w:p w:rsidR="00794552" w:rsidRPr="00121ADB" w:rsidRDefault="00C06D09" w:rsidP="00B8671B">
            <w:pPr>
              <w:pStyle w:val="a7"/>
              <w:numPr>
                <w:ilvl w:val="0"/>
                <w:numId w:val="10"/>
              </w:numPr>
              <w:tabs>
                <w:tab w:val="left" w:pos="1065"/>
              </w:tabs>
              <w:spacing w:before="0" w:beforeAutospacing="0" w:after="0" w:afterAutospacing="0"/>
              <w:ind w:left="423" w:right="143" w:hanging="284"/>
              <w:jc w:val="both"/>
              <w:rPr>
                <w:sz w:val="28"/>
                <w:szCs w:val="28"/>
                <w:lang w:eastAsia="uk-UA"/>
              </w:rPr>
            </w:pPr>
            <w:r w:rsidRPr="00121ADB">
              <w:rPr>
                <w:sz w:val="28"/>
                <w:szCs w:val="28"/>
                <w:lang w:val="uk-UA" w:eastAsia="uk-UA"/>
              </w:rPr>
              <w:t>виконує інш</w:t>
            </w:r>
            <w:r w:rsidR="00ED38D4" w:rsidRPr="00121ADB">
              <w:rPr>
                <w:sz w:val="28"/>
                <w:szCs w:val="28"/>
                <w:lang w:val="uk-UA" w:eastAsia="uk-UA"/>
              </w:rPr>
              <w:t xml:space="preserve">і </w:t>
            </w:r>
            <w:r w:rsidRPr="00121ADB">
              <w:rPr>
                <w:sz w:val="28"/>
                <w:szCs w:val="28"/>
                <w:lang w:val="uk-UA" w:eastAsia="uk-UA"/>
              </w:rPr>
              <w:t>обов’язк</w:t>
            </w:r>
            <w:r w:rsidR="00ED38D4" w:rsidRPr="00121ADB">
              <w:rPr>
                <w:sz w:val="28"/>
                <w:szCs w:val="28"/>
                <w:lang w:val="uk-UA" w:eastAsia="uk-UA"/>
              </w:rPr>
              <w:t>и</w:t>
            </w:r>
            <w:r w:rsidRPr="00121ADB">
              <w:rPr>
                <w:sz w:val="28"/>
                <w:szCs w:val="28"/>
                <w:lang w:val="uk-UA" w:eastAsia="uk-UA"/>
              </w:rPr>
              <w:t xml:space="preserve"> відповідно до функцій та завдань директорату, доручень керівниц</w:t>
            </w:r>
            <w:r w:rsidR="00C22D55" w:rsidRPr="00121ADB">
              <w:rPr>
                <w:sz w:val="28"/>
                <w:szCs w:val="28"/>
                <w:lang w:val="uk-UA" w:eastAsia="uk-UA"/>
              </w:rPr>
              <w:t>тва</w:t>
            </w:r>
            <w:r w:rsidR="00B8671B" w:rsidRPr="00121ADB">
              <w:rPr>
                <w:sz w:val="28"/>
                <w:szCs w:val="28"/>
                <w:lang w:val="uk-UA" w:eastAsia="uk-UA"/>
              </w:rPr>
              <w:t>.</w:t>
            </w:r>
          </w:p>
        </w:tc>
      </w:tr>
      <w:tr w:rsidR="00121ADB" w:rsidRPr="00121ADB" w:rsidTr="003D731D">
        <w:trPr>
          <w:trHeight w:val="402"/>
        </w:trPr>
        <w:tc>
          <w:tcPr>
            <w:tcW w:w="39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8F70DB" w:rsidRPr="00121ADB" w:rsidRDefault="008F70DB" w:rsidP="00B8671B">
            <w:pPr>
              <w:spacing w:after="0" w:line="240" w:lineRule="auto"/>
              <w:rPr>
                <w:szCs w:val="28"/>
              </w:rPr>
            </w:pPr>
            <w:r w:rsidRPr="00121ADB">
              <w:rPr>
                <w:szCs w:val="28"/>
              </w:rPr>
              <w:lastRenderedPageBreak/>
              <w:t xml:space="preserve">Умови оплати праці </w:t>
            </w:r>
          </w:p>
        </w:tc>
        <w:tc>
          <w:tcPr>
            <w:tcW w:w="66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8F70DB" w:rsidRPr="00121ADB" w:rsidRDefault="008F70DB" w:rsidP="00B8671B">
            <w:pPr>
              <w:spacing w:after="0" w:line="240" w:lineRule="auto"/>
              <w:ind w:left="139"/>
              <w:jc w:val="both"/>
              <w:rPr>
                <w:szCs w:val="28"/>
              </w:rPr>
            </w:pPr>
            <w:r w:rsidRPr="00121ADB">
              <w:rPr>
                <w:szCs w:val="28"/>
              </w:rPr>
              <w:t>- посадовий оклад –  19 900 грн;</w:t>
            </w:r>
          </w:p>
          <w:p w:rsidR="008F70DB" w:rsidRPr="00121ADB" w:rsidRDefault="008F70DB" w:rsidP="00B8671B">
            <w:pPr>
              <w:spacing w:after="0" w:line="240" w:lineRule="auto"/>
              <w:ind w:left="139"/>
              <w:jc w:val="both"/>
              <w:rPr>
                <w:szCs w:val="28"/>
              </w:rPr>
            </w:pPr>
            <w:r w:rsidRPr="00121ADB">
              <w:rPr>
                <w:szCs w:val="28"/>
              </w:rPr>
              <w:t>- надбавка за ранг державного службовця;</w:t>
            </w:r>
          </w:p>
          <w:p w:rsidR="008F70DB" w:rsidRPr="00121ADB" w:rsidRDefault="008F70DB" w:rsidP="00B8671B">
            <w:pPr>
              <w:spacing w:after="0" w:line="240" w:lineRule="auto"/>
              <w:ind w:left="139"/>
              <w:jc w:val="both"/>
              <w:rPr>
                <w:szCs w:val="28"/>
              </w:rPr>
            </w:pPr>
            <w:r w:rsidRPr="00121ADB">
              <w:rPr>
                <w:szCs w:val="28"/>
              </w:rPr>
              <w:t>- надбавка за вислугу років – 3 відсотки посадового окладу за кожний календарний рік стажу державної служби, але не більше 50 відсотків посадового окладу;</w:t>
            </w:r>
          </w:p>
          <w:p w:rsidR="008F70DB" w:rsidRPr="00121ADB" w:rsidRDefault="008F70DB" w:rsidP="00B8671B">
            <w:pPr>
              <w:spacing w:after="0" w:line="240" w:lineRule="auto"/>
              <w:ind w:left="139"/>
              <w:jc w:val="both"/>
              <w:rPr>
                <w:szCs w:val="28"/>
              </w:rPr>
            </w:pPr>
            <w:r w:rsidRPr="00121ADB">
              <w:rPr>
                <w:szCs w:val="28"/>
              </w:rPr>
              <w:t>- надбавка за вик</w:t>
            </w:r>
            <w:r w:rsidR="00FB6DD4">
              <w:rPr>
                <w:szCs w:val="28"/>
              </w:rPr>
              <w:t>онання особливо важливої роботи;</w:t>
            </w:r>
          </w:p>
          <w:p w:rsidR="008F70DB" w:rsidRPr="00121ADB" w:rsidRDefault="008F70DB" w:rsidP="00B8671B">
            <w:pPr>
              <w:spacing w:after="0" w:line="240" w:lineRule="auto"/>
              <w:ind w:left="139"/>
              <w:jc w:val="both"/>
              <w:rPr>
                <w:szCs w:val="28"/>
              </w:rPr>
            </w:pPr>
            <w:r w:rsidRPr="00121ADB">
              <w:rPr>
                <w:szCs w:val="28"/>
              </w:rPr>
              <w:t>- інші виплати, премії – у разі встановлення</w:t>
            </w:r>
          </w:p>
        </w:tc>
      </w:tr>
      <w:tr w:rsidR="00121ADB" w:rsidRPr="00121ADB" w:rsidTr="003D731D">
        <w:trPr>
          <w:trHeight w:val="538"/>
        </w:trPr>
        <w:tc>
          <w:tcPr>
            <w:tcW w:w="39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8F70DB" w:rsidRPr="00121ADB" w:rsidRDefault="008F70DB" w:rsidP="00B8671B">
            <w:pPr>
              <w:spacing w:after="0" w:line="240" w:lineRule="auto"/>
              <w:rPr>
                <w:szCs w:val="28"/>
              </w:rPr>
            </w:pPr>
            <w:r w:rsidRPr="00121ADB">
              <w:rPr>
                <w:szCs w:val="28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66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8F70DB" w:rsidRPr="00121ADB" w:rsidRDefault="008F70DB" w:rsidP="00B8671B">
            <w:pPr>
              <w:spacing w:after="0" w:line="240" w:lineRule="auto"/>
              <w:ind w:left="139"/>
              <w:jc w:val="both"/>
              <w:rPr>
                <w:szCs w:val="28"/>
              </w:rPr>
            </w:pPr>
            <w:r w:rsidRPr="00121ADB">
              <w:rPr>
                <w:szCs w:val="28"/>
              </w:rPr>
              <w:t>Безстроково.</w:t>
            </w:r>
          </w:p>
          <w:p w:rsidR="008F70DB" w:rsidRPr="00121ADB" w:rsidRDefault="008F70DB" w:rsidP="00B8671B">
            <w:pPr>
              <w:spacing w:after="0" w:line="240" w:lineRule="auto"/>
              <w:ind w:left="139"/>
              <w:jc w:val="both"/>
              <w:rPr>
                <w:szCs w:val="28"/>
              </w:rPr>
            </w:pPr>
            <w:r w:rsidRPr="00121ADB">
              <w:rPr>
                <w:szCs w:val="28"/>
              </w:rPr>
              <w:t>Строк призначення особи, яка досягла 65-річного віку, становить один рік з правом повторного призначення без обов’язкового проведення конкурсу щороку</w:t>
            </w:r>
          </w:p>
        </w:tc>
      </w:tr>
      <w:tr w:rsidR="00121ADB" w:rsidRPr="00121ADB" w:rsidTr="003D731D">
        <w:tc>
          <w:tcPr>
            <w:tcW w:w="39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A31191" w:rsidRPr="00121ADB" w:rsidRDefault="009B6D9C" w:rsidP="00B8671B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121ADB">
              <w:rPr>
                <w:szCs w:val="28"/>
              </w:rPr>
              <w:t>Перелік інформації, необхідної для участі в конкурсі, та строк її подання</w:t>
            </w:r>
          </w:p>
        </w:tc>
        <w:tc>
          <w:tcPr>
            <w:tcW w:w="66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A31191" w:rsidRPr="00121ADB" w:rsidRDefault="009B6D9C" w:rsidP="00B8671B">
            <w:pPr>
              <w:spacing w:after="0" w:line="240" w:lineRule="auto"/>
              <w:ind w:left="139"/>
              <w:rPr>
                <w:rFonts w:cs="Times New Roman"/>
                <w:szCs w:val="28"/>
              </w:rPr>
            </w:pPr>
            <w:r w:rsidRPr="00121ADB">
              <w:rPr>
                <w:rFonts w:cs="Times New Roman"/>
                <w:szCs w:val="28"/>
              </w:rPr>
              <w:t>Особа, яка бажає взяти участь у конкурсі, подає через Єдиний портал вакансій державної служби таку інформацію</w:t>
            </w:r>
            <w:r w:rsidR="00A31191" w:rsidRPr="00121ADB">
              <w:rPr>
                <w:rFonts w:cs="Times New Roman"/>
                <w:szCs w:val="28"/>
              </w:rPr>
              <w:t>:</w:t>
            </w:r>
          </w:p>
          <w:p w:rsidR="00A31191" w:rsidRPr="00121ADB" w:rsidRDefault="009B6D9C" w:rsidP="00B8671B">
            <w:pPr>
              <w:widowControl w:val="0"/>
              <w:spacing w:after="0" w:line="240" w:lineRule="auto"/>
              <w:ind w:left="139" w:right="140"/>
              <w:jc w:val="both"/>
              <w:rPr>
                <w:szCs w:val="28"/>
              </w:rPr>
            </w:pPr>
            <w:r w:rsidRPr="00121ADB">
              <w:rPr>
                <w:rFonts w:cs="Times New Roman"/>
                <w:szCs w:val="28"/>
              </w:rPr>
              <w:lastRenderedPageBreak/>
              <w:t xml:space="preserve">  </w:t>
            </w:r>
            <w:r w:rsidRPr="00121ADB">
              <w:rPr>
                <w:szCs w:val="28"/>
              </w:rPr>
              <w:t>1) заяву про участь у конкурсі із зазначенням основних мотивів щодо зайняття посади за формою згідно з додатком 2;</w:t>
            </w:r>
          </w:p>
          <w:p w:rsidR="00A31191" w:rsidRPr="00121ADB" w:rsidRDefault="00A31191" w:rsidP="00B8671B">
            <w:pPr>
              <w:spacing w:after="0" w:line="240" w:lineRule="auto"/>
              <w:ind w:left="139"/>
              <w:rPr>
                <w:rFonts w:cs="Times New Roman"/>
                <w:szCs w:val="28"/>
              </w:rPr>
            </w:pPr>
            <w:r w:rsidRPr="00121ADB">
              <w:rPr>
                <w:rFonts w:cs="Times New Roman"/>
                <w:szCs w:val="28"/>
              </w:rPr>
              <w:t>2) резюме за встановленою формою згідно додатку 2 до Порядку, в якому обов’язково зазначається така інформація:</w:t>
            </w:r>
          </w:p>
          <w:p w:rsidR="00A31191" w:rsidRPr="00121ADB" w:rsidRDefault="00A31191" w:rsidP="00B8671B">
            <w:pPr>
              <w:spacing w:after="0" w:line="240" w:lineRule="auto"/>
              <w:ind w:left="139"/>
              <w:rPr>
                <w:rFonts w:cs="Times New Roman"/>
                <w:szCs w:val="28"/>
              </w:rPr>
            </w:pPr>
            <w:r w:rsidRPr="00121ADB">
              <w:rPr>
                <w:rFonts w:cs="Times New Roman"/>
                <w:szCs w:val="28"/>
              </w:rPr>
              <w:t>-</w:t>
            </w:r>
            <w:r w:rsidRPr="00121ADB">
              <w:rPr>
                <w:rFonts w:cs="Times New Roman"/>
                <w:szCs w:val="28"/>
              </w:rPr>
              <w:tab/>
              <w:t>прізвище, ім’я, по батькові кандидата;</w:t>
            </w:r>
          </w:p>
          <w:p w:rsidR="00A31191" w:rsidRPr="00121ADB" w:rsidRDefault="00A31191" w:rsidP="00B8671B">
            <w:pPr>
              <w:spacing w:after="0" w:line="240" w:lineRule="auto"/>
              <w:ind w:left="139"/>
              <w:rPr>
                <w:rFonts w:cs="Times New Roman"/>
                <w:szCs w:val="28"/>
              </w:rPr>
            </w:pPr>
            <w:r w:rsidRPr="00121ADB">
              <w:rPr>
                <w:rFonts w:cs="Times New Roman"/>
                <w:szCs w:val="28"/>
              </w:rPr>
              <w:t>-</w:t>
            </w:r>
            <w:r w:rsidRPr="00121ADB">
              <w:rPr>
                <w:rFonts w:cs="Times New Roman"/>
                <w:szCs w:val="28"/>
              </w:rPr>
              <w:tab/>
              <w:t>число, місяць і рік народження;</w:t>
            </w:r>
          </w:p>
          <w:p w:rsidR="00A31191" w:rsidRPr="00121ADB" w:rsidRDefault="00A31191" w:rsidP="00B8671B">
            <w:pPr>
              <w:spacing w:after="0" w:line="240" w:lineRule="auto"/>
              <w:ind w:left="139"/>
              <w:rPr>
                <w:rFonts w:cs="Times New Roman"/>
                <w:szCs w:val="28"/>
              </w:rPr>
            </w:pPr>
            <w:r w:rsidRPr="00121ADB">
              <w:rPr>
                <w:rFonts w:cs="Times New Roman"/>
                <w:szCs w:val="28"/>
              </w:rPr>
              <w:t>-</w:t>
            </w:r>
            <w:r w:rsidRPr="00121ADB">
              <w:rPr>
                <w:rFonts w:cs="Times New Roman"/>
                <w:szCs w:val="28"/>
              </w:rPr>
              <w:tab/>
              <w:t>реквізити документа, що посвідчує особу та підтверджує громадянство України;</w:t>
            </w:r>
          </w:p>
          <w:p w:rsidR="00A31191" w:rsidRPr="00121ADB" w:rsidRDefault="00A31191" w:rsidP="00B8671B">
            <w:pPr>
              <w:spacing w:after="0" w:line="240" w:lineRule="auto"/>
              <w:ind w:left="139"/>
              <w:rPr>
                <w:rFonts w:cs="Times New Roman"/>
                <w:szCs w:val="28"/>
              </w:rPr>
            </w:pPr>
            <w:r w:rsidRPr="00121ADB">
              <w:rPr>
                <w:rFonts w:cs="Times New Roman"/>
                <w:szCs w:val="28"/>
              </w:rPr>
              <w:t>-</w:t>
            </w:r>
            <w:r w:rsidRPr="00121ADB">
              <w:rPr>
                <w:rFonts w:cs="Times New Roman"/>
                <w:szCs w:val="28"/>
              </w:rPr>
              <w:tab/>
              <w:t>підтвердження наявності відповідного ступеня вищої освіти;</w:t>
            </w:r>
          </w:p>
          <w:p w:rsidR="00A31191" w:rsidRPr="00121ADB" w:rsidRDefault="00A31191" w:rsidP="00B8671B">
            <w:pPr>
              <w:spacing w:after="0" w:line="240" w:lineRule="auto"/>
              <w:ind w:left="139"/>
              <w:rPr>
                <w:rFonts w:cs="Times New Roman"/>
                <w:szCs w:val="28"/>
              </w:rPr>
            </w:pPr>
            <w:r w:rsidRPr="00121ADB">
              <w:rPr>
                <w:rFonts w:cs="Times New Roman"/>
                <w:szCs w:val="28"/>
              </w:rPr>
              <w:t>-</w:t>
            </w:r>
            <w:r w:rsidRPr="00121ADB">
              <w:rPr>
                <w:rFonts w:cs="Times New Roman"/>
                <w:szCs w:val="28"/>
              </w:rPr>
              <w:tab/>
              <w:t>підтвердження рівня вільного володіння державною мовою;</w:t>
            </w:r>
          </w:p>
          <w:p w:rsidR="00A31191" w:rsidRPr="00121ADB" w:rsidRDefault="00A31191" w:rsidP="00B8671B">
            <w:pPr>
              <w:spacing w:after="0" w:line="240" w:lineRule="auto"/>
              <w:ind w:left="139"/>
              <w:rPr>
                <w:rFonts w:cs="Times New Roman"/>
                <w:szCs w:val="28"/>
              </w:rPr>
            </w:pPr>
            <w:r w:rsidRPr="00121ADB">
              <w:rPr>
                <w:rFonts w:cs="Times New Roman"/>
                <w:szCs w:val="28"/>
              </w:rPr>
              <w:t>-</w:t>
            </w:r>
            <w:r w:rsidRPr="00121ADB">
              <w:rPr>
                <w:rFonts w:cs="Times New Roman"/>
                <w:szCs w:val="28"/>
              </w:rPr>
              <w:tab/>
              <w:t>відомості про стаж роботи, стаж державної служби (за наявності), досвід роботи на відповідних посадах згідно з вимогами, визначеними в оголошенні;</w:t>
            </w:r>
          </w:p>
          <w:p w:rsidR="00CE1E4D" w:rsidRPr="00121ADB" w:rsidRDefault="00A31191" w:rsidP="00B8671B">
            <w:pPr>
              <w:spacing w:after="0" w:line="240" w:lineRule="auto"/>
              <w:ind w:left="139"/>
              <w:rPr>
                <w:rFonts w:cs="Times New Roman"/>
                <w:szCs w:val="28"/>
              </w:rPr>
            </w:pPr>
            <w:r w:rsidRPr="00121ADB">
              <w:rPr>
                <w:rFonts w:cs="Times New Roman"/>
                <w:szCs w:val="28"/>
              </w:rPr>
              <w:t>3)</w:t>
            </w:r>
            <w:r w:rsidRPr="00121ADB">
              <w:rPr>
                <w:rFonts w:cs="Times New Roman"/>
                <w:szCs w:val="28"/>
              </w:rPr>
              <w:tab/>
              <w:t>заяву, в якій особа повідомляє, що до неї не застосовуються заборони, визначені частиною третьою або четвертою статті 1 Закону України «Про очищення влади», та надає згоду на проходження перевірки та на оприлюднення відомостей стосовно неї відповідно до зазначеного Закону.</w:t>
            </w:r>
          </w:p>
          <w:p w:rsidR="009B6D9C" w:rsidRPr="00121ADB" w:rsidRDefault="009B6D9C" w:rsidP="00B8671B">
            <w:pPr>
              <w:spacing w:after="0" w:line="240" w:lineRule="auto"/>
              <w:ind w:left="139"/>
              <w:rPr>
                <w:rFonts w:cs="Times New Roman"/>
                <w:szCs w:val="28"/>
              </w:rPr>
            </w:pPr>
            <w:r w:rsidRPr="00121ADB">
              <w:rPr>
                <w:rFonts w:cs="Times New Roman"/>
                <w:szCs w:val="28"/>
              </w:rPr>
              <w:t>3</w:t>
            </w:r>
            <w:r w:rsidRPr="00121ADB">
              <w:rPr>
                <w:rFonts w:cs="Times New Roman"/>
                <w:szCs w:val="28"/>
                <w:vertAlign w:val="superscript"/>
              </w:rPr>
              <w:t>1</w:t>
            </w:r>
            <w:r w:rsidRPr="00121ADB">
              <w:rPr>
                <w:rFonts w:cs="Times New Roman"/>
                <w:szCs w:val="28"/>
              </w:rPr>
              <w:t>) копію Державного сертифіката про рівень володіння державною мовою (витяг з реєстру Державних сертифікатів про рівень володіння державною мовою), що підтверджує рівень володіння державною мовою, визначений Національною комісією зі стандартів державної мови;</w:t>
            </w:r>
          </w:p>
          <w:p w:rsidR="00014538" w:rsidRPr="00121ADB" w:rsidRDefault="00014538" w:rsidP="00B8671B">
            <w:pPr>
              <w:spacing w:after="0" w:line="240" w:lineRule="auto"/>
              <w:ind w:left="139"/>
              <w:rPr>
                <w:rFonts w:cs="Times New Roman"/>
                <w:szCs w:val="28"/>
              </w:rPr>
            </w:pPr>
          </w:p>
          <w:p w:rsidR="00014538" w:rsidRPr="00121ADB" w:rsidRDefault="009B6D9C" w:rsidP="00B8671B">
            <w:pPr>
              <w:spacing w:after="0" w:line="240" w:lineRule="auto"/>
              <w:ind w:left="139"/>
              <w:rPr>
                <w:rFonts w:cs="Times New Roman"/>
                <w:szCs w:val="28"/>
              </w:rPr>
            </w:pPr>
            <w:r w:rsidRPr="00121ADB">
              <w:rPr>
                <w:rFonts w:cs="Times New Roman"/>
                <w:szCs w:val="28"/>
              </w:rPr>
              <w:t>Особа, яка виявила бажання взяти участь у конкурсі, може подавати додаткову інформацію, яка підтверджує відповідність встановленим вимогам, зокрема стосовно попередніх результатів тестування, досвіду роботи, професійних компетентностей, репутації (характеристики, рекомендації, наукові публікації тощо).</w:t>
            </w:r>
          </w:p>
          <w:p w:rsidR="009B6D9C" w:rsidRPr="00121ADB" w:rsidRDefault="009B6D9C" w:rsidP="00B8671B">
            <w:pPr>
              <w:spacing w:after="0" w:line="240" w:lineRule="auto"/>
              <w:ind w:left="139"/>
              <w:rPr>
                <w:rFonts w:cs="Times New Roman"/>
                <w:szCs w:val="28"/>
              </w:rPr>
            </w:pPr>
          </w:p>
          <w:p w:rsidR="00A31191" w:rsidRPr="00121ADB" w:rsidRDefault="00A31191" w:rsidP="00121ADB">
            <w:pPr>
              <w:spacing w:after="0" w:line="240" w:lineRule="auto"/>
              <w:ind w:left="139"/>
              <w:rPr>
                <w:rFonts w:eastAsia="Times New Roman" w:cs="Times New Roman"/>
                <w:szCs w:val="28"/>
              </w:rPr>
            </w:pPr>
            <w:r w:rsidRPr="00121ADB">
              <w:rPr>
                <w:rFonts w:cs="Times New Roman"/>
                <w:szCs w:val="28"/>
              </w:rPr>
              <w:t xml:space="preserve">Інформація для участі у </w:t>
            </w:r>
            <w:r w:rsidR="009B6D9C" w:rsidRPr="00121ADB">
              <w:rPr>
                <w:rFonts w:cs="Times New Roman"/>
                <w:szCs w:val="28"/>
              </w:rPr>
              <w:t>конкурсі</w:t>
            </w:r>
            <w:r w:rsidRPr="00121ADB">
              <w:rPr>
                <w:rFonts w:cs="Times New Roman"/>
                <w:szCs w:val="28"/>
              </w:rPr>
              <w:t xml:space="preserve"> </w:t>
            </w:r>
            <w:r w:rsidR="003D731D" w:rsidRPr="00121ADB">
              <w:rPr>
                <w:rFonts w:cs="Times New Roman"/>
                <w:szCs w:val="28"/>
              </w:rPr>
              <w:t>приймається</w:t>
            </w:r>
            <w:r w:rsidRPr="00121ADB">
              <w:rPr>
                <w:rFonts w:cs="Times New Roman"/>
                <w:szCs w:val="28"/>
              </w:rPr>
              <w:t xml:space="preserve"> до </w:t>
            </w:r>
            <w:r w:rsidR="00121ADB">
              <w:rPr>
                <w:rFonts w:cs="Times New Roman"/>
                <w:szCs w:val="28"/>
              </w:rPr>
              <w:t>06.10.2021</w:t>
            </w:r>
            <w:r w:rsidR="00281E9D" w:rsidRPr="00121ADB">
              <w:rPr>
                <w:rFonts w:cs="Times New Roman"/>
                <w:szCs w:val="28"/>
              </w:rPr>
              <w:t xml:space="preserve"> </w:t>
            </w:r>
            <w:r w:rsidRPr="00121ADB">
              <w:rPr>
                <w:rFonts w:cs="Times New Roman"/>
                <w:szCs w:val="28"/>
              </w:rPr>
              <w:t>року через Єдиний портал вакансій держав</w:t>
            </w:r>
            <w:r w:rsidR="00CA3F0F" w:rsidRPr="00121ADB">
              <w:rPr>
                <w:rFonts w:cs="Times New Roman"/>
                <w:szCs w:val="28"/>
              </w:rPr>
              <w:t>ної служби НАДС (career.gov.ua)</w:t>
            </w:r>
          </w:p>
        </w:tc>
      </w:tr>
      <w:tr w:rsidR="00121ADB" w:rsidRPr="00121ADB" w:rsidTr="003D731D">
        <w:tc>
          <w:tcPr>
            <w:tcW w:w="39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B6D9C" w:rsidRPr="00121ADB" w:rsidRDefault="009B6D9C" w:rsidP="00B8671B">
            <w:pPr>
              <w:spacing w:after="0" w:line="240" w:lineRule="auto"/>
              <w:rPr>
                <w:szCs w:val="28"/>
              </w:rPr>
            </w:pPr>
            <w:r w:rsidRPr="00121ADB">
              <w:rPr>
                <w:szCs w:val="28"/>
              </w:rPr>
              <w:lastRenderedPageBreak/>
              <w:t>Додаткові (необов’язкові) документи</w:t>
            </w:r>
          </w:p>
        </w:tc>
        <w:tc>
          <w:tcPr>
            <w:tcW w:w="66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B6D9C" w:rsidRPr="00121ADB" w:rsidRDefault="003D731D" w:rsidP="00B8671B">
            <w:pPr>
              <w:spacing w:after="0" w:line="240" w:lineRule="auto"/>
              <w:ind w:left="139"/>
              <w:rPr>
                <w:szCs w:val="28"/>
              </w:rPr>
            </w:pPr>
            <w:r w:rsidRPr="00121ADB">
              <w:rPr>
                <w:szCs w:val="28"/>
              </w:rPr>
              <w:t xml:space="preserve">  </w:t>
            </w:r>
            <w:r w:rsidR="009B6D9C" w:rsidRPr="00121ADB">
              <w:rPr>
                <w:szCs w:val="28"/>
              </w:rPr>
              <w:t>- сертифікат або інший документ, що посвідчує успішне складення іспиту (тесту) щодо володіння іноземною мовою, яка є однією з офіційних мов Ради Європи;</w:t>
            </w:r>
          </w:p>
          <w:p w:rsidR="009B6D9C" w:rsidRPr="00121ADB" w:rsidRDefault="003D731D" w:rsidP="00B8671B">
            <w:pPr>
              <w:spacing w:after="0" w:line="240" w:lineRule="auto"/>
              <w:ind w:left="139"/>
              <w:rPr>
                <w:szCs w:val="28"/>
              </w:rPr>
            </w:pPr>
            <w:r w:rsidRPr="00121ADB">
              <w:rPr>
                <w:szCs w:val="28"/>
              </w:rPr>
              <w:lastRenderedPageBreak/>
              <w:t xml:space="preserve">  </w:t>
            </w:r>
            <w:r w:rsidR="009B6D9C" w:rsidRPr="00121ADB">
              <w:rPr>
                <w:szCs w:val="28"/>
              </w:rPr>
              <w:t>- заява щодо забезпечення розумним пристосуванням за формою згідно з додатком 3 до Порядку проведення конкурсу на зайняття посад державної служби</w:t>
            </w:r>
          </w:p>
        </w:tc>
      </w:tr>
      <w:tr w:rsidR="00121ADB" w:rsidRPr="00121ADB" w:rsidTr="003D731D">
        <w:tc>
          <w:tcPr>
            <w:tcW w:w="39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D731D" w:rsidRPr="00121ADB" w:rsidRDefault="003D731D" w:rsidP="00B8671B">
            <w:pPr>
              <w:pStyle w:val="a3"/>
              <w:widowControl w:val="0"/>
              <w:spacing w:before="0"/>
              <w:ind w:firstLine="0"/>
              <w:rPr>
                <w:rStyle w:val="st42"/>
                <w:rFonts w:ascii="Times New Roman" w:hAnsi="Times New Roman"/>
                <w:color w:val="auto"/>
                <w:sz w:val="28"/>
                <w:szCs w:val="28"/>
              </w:rPr>
            </w:pPr>
            <w:r w:rsidRPr="00121ADB">
              <w:rPr>
                <w:rStyle w:val="st42"/>
                <w:rFonts w:ascii="Times New Roman" w:hAnsi="Times New Roman"/>
                <w:color w:val="auto"/>
                <w:sz w:val="28"/>
                <w:szCs w:val="28"/>
              </w:rPr>
              <w:lastRenderedPageBreak/>
              <w:t>Місце, час і дата початку проведення тестування</w:t>
            </w:r>
          </w:p>
          <w:p w:rsidR="003D731D" w:rsidRPr="00121ADB" w:rsidRDefault="003D731D" w:rsidP="00B8671B">
            <w:pPr>
              <w:pStyle w:val="a3"/>
              <w:widowControl w:val="0"/>
              <w:spacing w:before="0"/>
              <w:ind w:firstLine="0"/>
              <w:rPr>
                <w:rStyle w:val="st42"/>
                <w:rFonts w:ascii="Times New Roman" w:hAnsi="Times New Roman"/>
                <w:color w:val="auto"/>
                <w:sz w:val="28"/>
                <w:szCs w:val="28"/>
              </w:rPr>
            </w:pPr>
            <w:r w:rsidRPr="00121ADB">
              <w:rPr>
                <w:rStyle w:val="st42"/>
                <w:rFonts w:ascii="Times New Roman" w:hAnsi="Times New Roman"/>
                <w:color w:val="auto"/>
                <w:sz w:val="28"/>
                <w:szCs w:val="28"/>
              </w:rPr>
              <w:t>Місце або спосіб проведення співбесіди (із зазначенням електронної платформи для комунікації дистанційно)</w:t>
            </w:r>
          </w:p>
          <w:p w:rsidR="003D731D" w:rsidRPr="00121ADB" w:rsidRDefault="003D731D" w:rsidP="00B8671B">
            <w:pPr>
              <w:pStyle w:val="a3"/>
              <w:widowControl w:val="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121ADB">
              <w:rPr>
                <w:rStyle w:val="st42"/>
                <w:rFonts w:ascii="Times New Roman" w:hAnsi="Times New Roman"/>
                <w:color w:val="auto"/>
                <w:sz w:val="28"/>
                <w:szCs w:val="28"/>
              </w:rPr>
              <w:t>Місце або спосіб проведення співбесіди з метою визначення суб’єктом призначення або керівником державної служби переможця (переможців) конкурсу (із зазначенням електронної платформи для комунікації дистанційно)</w:t>
            </w:r>
          </w:p>
        </w:tc>
        <w:tc>
          <w:tcPr>
            <w:tcW w:w="66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D731D" w:rsidRPr="00121ADB" w:rsidRDefault="003D731D" w:rsidP="00B8671B">
            <w:pPr>
              <w:spacing w:after="0" w:line="240" w:lineRule="auto"/>
              <w:ind w:left="139"/>
              <w:jc w:val="both"/>
              <w:rPr>
                <w:szCs w:val="28"/>
              </w:rPr>
            </w:pPr>
            <w:r w:rsidRPr="00121ADB">
              <w:rPr>
                <w:szCs w:val="28"/>
              </w:rPr>
              <w:t xml:space="preserve">Тестування відбудеться </w:t>
            </w:r>
            <w:r w:rsidR="00121ADB">
              <w:rPr>
                <w:szCs w:val="28"/>
              </w:rPr>
              <w:t>11.10.2021</w:t>
            </w:r>
          </w:p>
          <w:p w:rsidR="003D731D" w:rsidRPr="00121ADB" w:rsidRDefault="003D731D" w:rsidP="00B8671B">
            <w:pPr>
              <w:spacing w:after="0" w:line="240" w:lineRule="auto"/>
              <w:ind w:left="139"/>
              <w:rPr>
                <w:szCs w:val="28"/>
              </w:rPr>
            </w:pPr>
            <w:r w:rsidRPr="00121ADB">
              <w:rPr>
                <w:szCs w:val="28"/>
              </w:rPr>
              <w:t>за адресою: 01601, м. Київ, вул. Прорізна, 15</w:t>
            </w:r>
          </w:p>
          <w:p w:rsidR="003D731D" w:rsidRPr="00121ADB" w:rsidRDefault="003D731D" w:rsidP="00B8671B">
            <w:pPr>
              <w:spacing w:after="0" w:line="240" w:lineRule="auto"/>
              <w:ind w:left="139"/>
              <w:rPr>
                <w:szCs w:val="28"/>
              </w:rPr>
            </w:pPr>
          </w:p>
          <w:p w:rsidR="003D731D" w:rsidRPr="00121ADB" w:rsidRDefault="003D731D" w:rsidP="00B8671B">
            <w:pPr>
              <w:spacing w:after="0" w:line="240" w:lineRule="auto"/>
              <w:ind w:left="139"/>
              <w:rPr>
                <w:szCs w:val="28"/>
              </w:rPr>
            </w:pPr>
            <w:r w:rsidRPr="00121ADB">
              <w:rPr>
                <w:szCs w:val="28"/>
              </w:rPr>
              <w:t xml:space="preserve"> Про дату і час проведення наступних етапів конкурсу учасники будуть повідомлені додатково.</w:t>
            </w:r>
          </w:p>
          <w:p w:rsidR="003D731D" w:rsidRPr="00121ADB" w:rsidRDefault="003D731D" w:rsidP="00B8671B">
            <w:pPr>
              <w:spacing w:after="0" w:line="240" w:lineRule="auto"/>
              <w:ind w:left="139"/>
              <w:rPr>
                <w:szCs w:val="28"/>
              </w:rPr>
            </w:pPr>
          </w:p>
          <w:p w:rsidR="003D731D" w:rsidRPr="00121ADB" w:rsidRDefault="003D731D" w:rsidP="00B8671B">
            <w:pPr>
              <w:spacing w:after="0" w:line="240" w:lineRule="auto"/>
              <w:ind w:left="139"/>
              <w:rPr>
                <w:szCs w:val="28"/>
              </w:rPr>
            </w:pPr>
            <w:r w:rsidRPr="00121ADB">
              <w:rPr>
                <w:szCs w:val="28"/>
              </w:rPr>
              <w:t xml:space="preserve">За рішенням суб’єкта призначення проведення співбесід може проводитися дистанційно в режимі </w:t>
            </w:r>
            <w:proofErr w:type="spellStart"/>
            <w:r w:rsidRPr="00121ADB">
              <w:rPr>
                <w:szCs w:val="28"/>
              </w:rPr>
              <w:t>відеоконференції</w:t>
            </w:r>
            <w:proofErr w:type="spellEnd"/>
            <w:r w:rsidRPr="00121ADB">
              <w:rPr>
                <w:szCs w:val="28"/>
              </w:rPr>
              <w:t xml:space="preserve"> (електр</w:t>
            </w:r>
            <w:r w:rsidR="00CA3F0F" w:rsidRPr="00121ADB">
              <w:rPr>
                <w:szCs w:val="28"/>
              </w:rPr>
              <w:t xml:space="preserve">онна платформа Microsoft </w:t>
            </w:r>
            <w:proofErr w:type="spellStart"/>
            <w:r w:rsidR="00CA3F0F" w:rsidRPr="00121ADB">
              <w:rPr>
                <w:szCs w:val="28"/>
              </w:rPr>
              <w:t>Teams</w:t>
            </w:r>
            <w:proofErr w:type="spellEnd"/>
            <w:r w:rsidR="00CA3F0F" w:rsidRPr="00121ADB">
              <w:rPr>
                <w:szCs w:val="28"/>
              </w:rPr>
              <w:t>)</w:t>
            </w:r>
          </w:p>
          <w:p w:rsidR="003D731D" w:rsidRPr="00121ADB" w:rsidRDefault="003D731D" w:rsidP="00B8671B">
            <w:pPr>
              <w:spacing w:after="0" w:line="240" w:lineRule="auto"/>
              <w:ind w:left="139"/>
              <w:rPr>
                <w:szCs w:val="28"/>
              </w:rPr>
            </w:pPr>
          </w:p>
        </w:tc>
      </w:tr>
      <w:tr w:rsidR="00121ADB" w:rsidRPr="00121ADB" w:rsidTr="003D731D">
        <w:tc>
          <w:tcPr>
            <w:tcW w:w="39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D731D" w:rsidRPr="00121ADB" w:rsidRDefault="003D731D" w:rsidP="00B8671B">
            <w:pPr>
              <w:spacing w:after="0" w:line="240" w:lineRule="auto"/>
              <w:rPr>
                <w:szCs w:val="28"/>
              </w:rPr>
            </w:pPr>
            <w:r w:rsidRPr="00121ADB">
              <w:rPr>
                <w:szCs w:val="28"/>
              </w:rPr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66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D731D" w:rsidRPr="00121ADB" w:rsidRDefault="003D731D" w:rsidP="00B8671B">
            <w:pPr>
              <w:spacing w:after="0" w:line="240" w:lineRule="auto"/>
              <w:ind w:left="139" w:right="141"/>
              <w:rPr>
                <w:rFonts w:cs="Times New Roman"/>
                <w:szCs w:val="28"/>
              </w:rPr>
            </w:pPr>
            <w:r w:rsidRPr="00121ADB">
              <w:rPr>
                <w:rFonts w:cs="Times New Roman"/>
                <w:szCs w:val="28"/>
              </w:rPr>
              <w:t>Ращенко Анастасія Юріївна</w:t>
            </w:r>
          </w:p>
          <w:p w:rsidR="003D731D" w:rsidRPr="00121ADB" w:rsidRDefault="003D731D" w:rsidP="00B8671B">
            <w:pPr>
              <w:spacing w:after="0" w:line="240" w:lineRule="auto"/>
              <w:ind w:left="139" w:right="141"/>
              <w:rPr>
                <w:rFonts w:cs="Times New Roman"/>
                <w:szCs w:val="28"/>
              </w:rPr>
            </w:pPr>
            <w:proofErr w:type="spellStart"/>
            <w:r w:rsidRPr="00121ADB">
              <w:rPr>
                <w:rFonts w:cs="Times New Roman"/>
                <w:szCs w:val="28"/>
              </w:rPr>
              <w:t>Тел</w:t>
            </w:r>
            <w:proofErr w:type="spellEnd"/>
            <w:r w:rsidRPr="00121ADB">
              <w:rPr>
                <w:rFonts w:cs="Times New Roman"/>
                <w:szCs w:val="28"/>
              </w:rPr>
              <w:t>. 481-47-88</w:t>
            </w:r>
          </w:p>
          <w:p w:rsidR="003D731D" w:rsidRPr="00121ADB" w:rsidRDefault="003D731D" w:rsidP="00B8671B">
            <w:pPr>
              <w:spacing w:after="0" w:line="240" w:lineRule="auto"/>
              <w:ind w:left="139"/>
              <w:rPr>
                <w:szCs w:val="28"/>
              </w:rPr>
            </w:pPr>
            <w:r w:rsidRPr="00121ADB">
              <w:rPr>
                <w:rFonts w:cs="Times New Roman"/>
                <w:szCs w:val="28"/>
              </w:rPr>
              <w:t>e-</w:t>
            </w:r>
            <w:proofErr w:type="spellStart"/>
            <w:r w:rsidRPr="00121ADB">
              <w:rPr>
                <w:rFonts w:cs="Times New Roman"/>
                <w:szCs w:val="28"/>
              </w:rPr>
              <w:t>mail</w:t>
            </w:r>
            <w:proofErr w:type="spellEnd"/>
            <w:r w:rsidRPr="00121ADB">
              <w:rPr>
                <w:rFonts w:cs="Times New Roman"/>
                <w:szCs w:val="28"/>
              </w:rPr>
              <w:t>: rashchenko@mon.gov.ua</w:t>
            </w:r>
          </w:p>
        </w:tc>
      </w:tr>
      <w:tr w:rsidR="00121ADB" w:rsidRPr="00121ADB" w:rsidTr="003D731D">
        <w:tc>
          <w:tcPr>
            <w:tcW w:w="1063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A31191" w:rsidRPr="00121ADB" w:rsidRDefault="00A31191" w:rsidP="00B8671B">
            <w:pPr>
              <w:spacing w:after="0" w:line="240" w:lineRule="auto"/>
              <w:ind w:right="141"/>
              <w:jc w:val="center"/>
              <w:rPr>
                <w:rFonts w:eastAsia="Times New Roman" w:cs="Times New Roman"/>
                <w:b/>
                <w:szCs w:val="28"/>
              </w:rPr>
            </w:pPr>
            <w:r w:rsidRPr="00121ADB">
              <w:rPr>
                <w:rFonts w:eastAsia="Times New Roman" w:cs="Times New Roman"/>
                <w:b/>
                <w:szCs w:val="28"/>
              </w:rPr>
              <w:t>Кваліфікаційні вимоги</w:t>
            </w:r>
          </w:p>
        </w:tc>
      </w:tr>
      <w:tr w:rsidR="00121ADB" w:rsidRPr="00121ADB" w:rsidTr="003D731D">
        <w:trPr>
          <w:trHeight w:val="551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F76472" w:rsidRPr="00121ADB" w:rsidRDefault="00F76472" w:rsidP="00B8671B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bookmarkStart w:id="1" w:name="_GoBack" w:colFirst="2" w:colLast="2"/>
            <w:r w:rsidRPr="00121ADB">
              <w:rPr>
                <w:rFonts w:eastAsia="Times New Roman" w:cs="Times New Roman"/>
                <w:szCs w:val="28"/>
              </w:rPr>
              <w:t>1.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F76472" w:rsidRPr="00121ADB" w:rsidRDefault="00F76472" w:rsidP="00B8671B">
            <w:pPr>
              <w:spacing w:after="0" w:line="240" w:lineRule="auto"/>
              <w:ind w:left="142" w:right="141"/>
              <w:rPr>
                <w:rStyle w:val="rvts0"/>
              </w:rPr>
            </w:pPr>
            <w:r w:rsidRPr="00121ADB">
              <w:rPr>
                <w:rStyle w:val="rvts0"/>
              </w:rPr>
              <w:t>Освіта</w:t>
            </w:r>
          </w:p>
        </w:tc>
        <w:tc>
          <w:tcPr>
            <w:tcW w:w="66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F76472" w:rsidRPr="00121ADB" w:rsidRDefault="00014538" w:rsidP="00B8671B">
            <w:pPr>
              <w:spacing w:after="0" w:line="240" w:lineRule="auto"/>
              <w:ind w:left="142" w:right="141"/>
              <w:jc w:val="both"/>
              <w:rPr>
                <w:rStyle w:val="rvts0"/>
                <w:rFonts w:cs="Times New Roman"/>
                <w:szCs w:val="28"/>
              </w:rPr>
            </w:pPr>
            <w:r w:rsidRPr="00121ADB">
              <w:rPr>
                <w:rStyle w:val="rvts0"/>
                <w:rFonts w:cs="Times New Roman"/>
                <w:szCs w:val="28"/>
              </w:rPr>
              <w:t>в</w:t>
            </w:r>
            <w:r w:rsidR="00F76472" w:rsidRPr="00121ADB">
              <w:rPr>
                <w:rStyle w:val="rvts0"/>
                <w:rFonts w:cs="Times New Roman"/>
                <w:szCs w:val="28"/>
              </w:rPr>
              <w:t xml:space="preserve">ища освіта за освітнім ступенем не нижче </w:t>
            </w:r>
            <w:r w:rsidR="00600BF2" w:rsidRPr="00121ADB">
              <w:rPr>
                <w:rStyle w:val="rvts0"/>
                <w:rFonts w:cs="Times New Roman"/>
                <w:szCs w:val="28"/>
              </w:rPr>
              <w:t>магістра</w:t>
            </w:r>
          </w:p>
          <w:p w:rsidR="003F7640" w:rsidRPr="00121ADB" w:rsidRDefault="003F7640" w:rsidP="00B8671B">
            <w:pPr>
              <w:spacing w:after="0" w:line="240" w:lineRule="auto"/>
              <w:ind w:left="142" w:right="141"/>
              <w:jc w:val="both"/>
              <w:rPr>
                <w:rStyle w:val="rvts0"/>
                <w:highlight w:val="yellow"/>
              </w:rPr>
            </w:pPr>
          </w:p>
        </w:tc>
      </w:tr>
      <w:tr w:rsidR="00121ADB" w:rsidRPr="00121ADB" w:rsidTr="003D731D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F76472" w:rsidRPr="00121ADB" w:rsidRDefault="00F76472" w:rsidP="00B8671B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121ADB">
              <w:rPr>
                <w:rFonts w:eastAsia="Times New Roman" w:cs="Times New Roman"/>
                <w:szCs w:val="28"/>
              </w:rPr>
              <w:t>2.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F76472" w:rsidRPr="00121ADB" w:rsidRDefault="00F76472" w:rsidP="00B8671B">
            <w:pPr>
              <w:spacing w:after="0" w:line="240" w:lineRule="auto"/>
              <w:ind w:left="149" w:right="141"/>
              <w:rPr>
                <w:rFonts w:eastAsia="Times New Roman" w:cs="Times New Roman"/>
                <w:szCs w:val="28"/>
              </w:rPr>
            </w:pPr>
            <w:r w:rsidRPr="00121ADB">
              <w:rPr>
                <w:rFonts w:eastAsia="Times New Roman" w:cs="Times New Roman"/>
                <w:szCs w:val="28"/>
              </w:rPr>
              <w:t xml:space="preserve">Досвід роботи </w:t>
            </w:r>
          </w:p>
        </w:tc>
        <w:tc>
          <w:tcPr>
            <w:tcW w:w="66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FB6DD4" w:rsidRDefault="00600BF2" w:rsidP="00FB6DD4">
            <w:pPr>
              <w:spacing w:after="0" w:line="240" w:lineRule="auto"/>
              <w:ind w:left="139" w:right="141"/>
              <w:jc w:val="both"/>
              <w:rPr>
                <w:rFonts w:cs="Times New Roman"/>
                <w:szCs w:val="28"/>
              </w:rPr>
            </w:pPr>
            <w:r w:rsidRPr="00121ADB">
              <w:rPr>
                <w:rFonts w:cs="Times New Roman"/>
                <w:szCs w:val="28"/>
              </w:rPr>
              <w:t>досвід роботи на пос</w:t>
            </w:r>
            <w:r w:rsidR="00FB6DD4">
              <w:rPr>
                <w:rFonts w:cs="Times New Roman"/>
                <w:szCs w:val="28"/>
              </w:rPr>
              <w:t>адах державної служби категорій</w:t>
            </w:r>
          </w:p>
          <w:p w:rsidR="00FB6DD4" w:rsidRDefault="00600BF2" w:rsidP="00FB6DD4">
            <w:pPr>
              <w:spacing w:after="0" w:line="240" w:lineRule="auto"/>
              <w:ind w:left="139" w:right="141"/>
              <w:jc w:val="both"/>
              <w:rPr>
                <w:rFonts w:cs="Times New Roman"/>
                <w:szCs w:val="28"/>
              </w:rPr>
            </w:pPr>
            <w:r w:rsidRPr="00121ADB">
              <w:rPr>
                <w:rFonts w:cs="Times New Roman"/>
                <w:szCs w:val="28"/>
              </w:rPr>
              <w:t xml:space="preserve">"Б" чи "В" або досвід служби в органах </w:t>
            </w:r>
            <w:r w:rsidR="00FB6DD4">
              <w:rPr>
                <w:rFonts w:cs="Times New Roman"/>
                <w:szCs w:val="28"/>
              </w:rPr>
              <w:t>місцевого\</w:t>
            </w:r>
          </w:p>
          <w:p w:rsidR="00FB6DD4" w:rsidRDefault="00600BF2" w:rsidP="00FB6DD4">
            <w:pPr>
              <w:spacing w:after="0" w:line="240" w:lineRule="auto"/>
              <w:ind w:left="139" w:right="141"/>
              <w:jc w:val="both"/>
              <w:rPr>
                <w:rFonts w:cs="Times New Roman"/>
                <w:szCs w:val="28"/>
              </w:rPr>
            </w:pPr>
            <w:r w:rsidRPr="00121ADB">
              <w:rPr>
                <w:rFonts w:cs="Times New Roman"/>
                <w:szCs w:val="28"/>
              </w:rPr>
              <w:t>самоврядування</w:t>
            </w:r>
            <w:r w:rsidR="00FB6DD4">
              <w:rPr>
                <w:rFonts w:cs="Times New Roman"/>
                <w:szCs w:val="28"/>
              </w:rPr>
              <w:t>, або досвід роботи на керівних</w:t>
            </w:r>
          </w:p>
          <w:p w:rsidR="00D2461E" w:rsidRPr="00FB6DD4" w:rsidRDefault="00600BF2" w:rsidP="00FB6DD4">
            <w:pPr>
              <w:spacing w:after="0" w:line="240" w:lineRule="auto"/>
              <w:ind w:left="139" w:right="141"/>
              <w:jc w:val="both"/>
              <w:rPr>
                <w:rFonts w:cs="Times New Roman"/>
                <w:szCs w:val="28"/>
              </w:rPr>
            </w:pPr>
            <w:r w:rsidRPr="00121ADB">
              <w:rPr>
                <w:rFonts w:cs="Times New Roman"/>
                <w:szCs w:val="28"/>
              </w:rPr>
              <w:t>посадах підп</w:t>
            </w:r>
            <w:r w:rsidR="00FB6DD4">
              <w:rPr>
                <w:rFonts w:cs="Times New Roman"/>
                <w:szCs w:val="28"/>
              </w:rPr>
              <w:t xml:space="preserve">риємств, установ та організацій </w:t>
            </w:r>
            <w:r w:rsidRPr="00121ADB">
              <w:rPr>
                <w:rFonts w:cs="Times New Roman"/>
                <w:szCs w:val="28"/>
              </w:rPr>
              <w:t>незалежно від форми власності не менше двох років</w:t>
            </w:r>
          </w:p>
        </w:tc>
      </w:tr>
      <w:tr w:rsidR="00121ADB" w:rsidRPr="00121ADB" w:rsidTr="003D731D">
        <w:trPr>
          <w:trHeight w:val="69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F76472" w:rsidRPr="00121ADB" w:rsidRDefault="00F76472" w:rsidP="00B8671B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121ADB">
              <w:rPr>
                <w:rFonts w:eastAsia="Times New Roman" w:cs="Times New Roman"/>
                <w:szCs w:val="28"/>
              </w:rPr>
              <w:t>3.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F76472" w:rsidRPr="00121ADB" w:rsidRDefault="00F76472" w:rsidP="00B8671B">
            <w:pPr>
              <w:spacing w:after="0" w:line="240" w:lineRule="auto"/>
              <w:ind w:left="149" w:right="141"/>
              <w:rPr>
                <w:rFonts w:eastAsia="Times New Roman" w:cs="Times New Roman"/>
                <w:szCs w:val="28"/>
              </w:rPr>
            </w:pPr>
            <w:r w:rsidRPr="00121ADB">
              <w:rPr>
                <w:rFonts w:eastAsia="Times New Roman" w:cs="Times New Roman"/>
                <w:szCs w:val="28"/>
              </w:rPr>
              <w:t>Володіння державною мовою</w:t>
            </w:r>
          </w:p>
        </w:tc>
        <w:tc>
          <w:tcPr>
            <w:tcW w:w="66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F76472" w:rsidRPr="00121ADB" w:rsidRDefault="00FB6DD4" w:rsidP="00B8671B">
            <w:pPr>
              <w:spacing w:after="0" w:line="240" w:lineRule="auto"/>
              <w:ind w:left="423" w:right="141" w:hanging="284"/>
              <w:jc w:val="both"/>
              <w:rPr>
                <w:rFonts w:cs="Times New Roman"/>
                <w:szCs w:val="28"/>
              </w:rPr>
            </w:pPr>
            <w:r w:rsidRPr="00FB6DD4">
              <w:rPr>
                <w:rFonts w:cs="Times New Roman"/>
                <w:szCs w:val="28"/>
              </w:rPr>
              <w:t>рівень вільного володіння</w:t>
            </w:r>
            <w:r>
              <w:rPr>
                <w:rFonts w:cs="Times New Roman"/>
                <w:szCs w:val="28"/>
              </w:rPr>
              <w:t xml:space="preserve"> </w:t>
            </w:r>
            <w:r w:rsidR="00F76472" w:rsidRPr="00121ADB">
              <w:rPr>
                <w:rFonts w:cs="Times New Roman"/>
                <w:szCs w:val="28"/>
              </w:rPr>
              <w:t>державною мовою</w:t>
            </w:r>
          </w:p>
        </w:tc>
      </w:tr>
      <w:bookmarkEnd w:id="1"/>
      <w:tr w:rsidR="00121ADB" w:rsidRPr="00121ADB" w:rsidTr="003D731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c>
          <w:tcPr>
            <w:tcW w:w="106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31D" w:rsidRPr="00121ADB" w:rsidRDefault="003D731D" w:rsidP="00B8671B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121ADB">
              <w:rPr>
                <w:b/>
                <w:szCs w:val="28"/>
              </w:rPr>
              <w:t xml:space="preserve">Вимоги до компетентності </w:t>
            </w:r>
          </w:p>
        </w:tc>
      </w:tr>
      <w:tr w:rsidR="00121ADB" w:rsidRPr="00121ADB" w:rsidTr="003D731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31D" w:rsidRPr="00121ADB" w:rsidRDefault="003D731D" w:rsidP="00B8671B">
            <w:pPr>
              <w:spacing w:after="0" w:line="240" w:lineRule="auto"/>
              <w:rPr>
                <w:szCs w:val="28"/>
              </w:rPr>
            </w:pPr>
            <w:r w:rsidRPr="00121ADB">
              <w:rPr>
                <w:szCs w:val="28"/>
              </w:rPr>
              <w:t xml:space="preserve">         Вимога 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31D" w:rsidRPr="00121ADB" w:rsidRDefault="003D731D" w:rsidP="00B8671B">
            <w:pPr>
              <w:spacing w:after="0" w:line="240" w:lineRule="auto"/>
              <w:jc w:val="center"/>
              <w:rPr>
                <w:szCs w:val="28"/>
              </w:rPr>
            </w:pPr>
            <w:r w:rsidRPr="00121ADB">
              <w:rPr>
                <w:szCs w:val="28"/>
              </w:rPr>
              <w:t>Компоненти вимоги</w:t>
            </w:r>
          </w:p>
        </w:tc>
      </w:tr>
      <w:tr w:rsidR="00121ADB" w:rsidRPr="00121ADB" w:rsidTr="003D731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7640" w:rsidRPr="00121ADB" w:rsidRDefault="003F7640" w:rsidP="00B8671B">
            <w:pPr>
              <w:pStyle w:val="a3"/>
              <w:widowControl w:val="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121ADB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F7640" w:rsidRPr="00121ADB" w:rsidRDefault="003F7640" w:rsidP="00B8671B">
            <w:pPr>
              <w:pStyle w:val="a3"/>
              <w:widowControl w:val="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121ADB">
              <w:rPr>
                <w:rFonts w:ascii="Times New Roman" w:hAnsi="Times New Roman"/>
                <w:sz w:val="28"/>
                <w:szCs w:val="28"/>
              </w:rPr>
              <w:t>Стратегічне управління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640" w:rsidRPr="00121ADB" w:rsidRDefault="00152275" w:rsidP="00B8671B">
            <w:pPr>
              <w:pStyle w:val="a3"/>
              <w:widowControl w:val="0"/>
              <w:spacing w:before="0"/>
              <w:ind w:left="177" w:hanging="17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3F7640" w:rsidRPr="00121ADB">
              <w:rPr>
                <w:rFonts w:ascii="Times New Roman" w:hAnsi="Times New Roman"/>
                <w:sz w:val="28"/>
                <w:szCs w:val="28"/>
              </w:rPr>
              <w:t>- бачення загальної картини та довгострокових цілей;</w:t>
            </w:r>
            <w:r w:rsidR="003F7640" w:rsidRPr="00121ADB">
              <w:rPr>
                <w:rFonts w:ascii="Times New Roman" w:hAnsi="Times New Roman"/>
                <w:sz w:val="28"/>
                <w:szCs w:val="28"/>
              </w:rPr>
              <w:br/>
              <w:t>- здатність визначати напрям та формувати відповідні плани розвитку;</w:t>
            </w:r>
            <w:r w:rsidR="003F7640" w:rsidRPr="00121ADB">
              <w:rPr>
                <w:rFonts w:ascii="Times New Roman" w:hAnsi="Times New Roman"/>
                <w:sz w:val="28"/>
                <w:szCs w:val="28"/>
              </w:rPr>
              <w:br/>
              <w:t>- вміння здійснювати оцінку гендерного впливу під час формування, впровадження та аналізу державної політики;</w:t>
            </w:r>
            <w:r w:rsidR="003F7640" w:rsidRPr="00121ADB">
              <w:rPr>
                <w:rFonts w:ascii="Times New Roman" w:hAnsi="Times New Roman"/>
                <w:sz w:val="28"/>
                <w:szCs w:val="28"/>
              </w:rPr>
              <w:br/>
              <w:t>- рішучість та наполегливість у впровадженні змін;</w:t>
            </w:r>
            <w:r w:rsidR="003F7640" w:rsidRPr="00121ADB">
              <w:rPr>
                <w:rFonts w:ascii="Times New Roman" w:hAnsi="Times New Roman"/>
                <w:sz w:val="28"/>
                <w:szCs w:val="28"/>
              </w:rPr>
              <w:br/>
              <w:t>- залучення впливових сторін;</w:t>
            </w:r>
            <w:r w:rsidR="003F7640" w:rsidRPr="00121ADB">
              <w:rPr>
                <w:rFonts w:ascii="Times New Roman" w:hAnsi="Times New Roman"/>
                <w:sz w:val="28"/>
                <w:szCs w:val="28"/>
              </w:rPr>
              <w:br/>
              <w:t>- оцінка ефективності на корегування планів</w:t>
            </w:r>
          </w:p>
        </w:tc>
      </w:tr>
      <w:tr w:rsidR="00121ADB" w:rsidRPr="00121ADB" w:rsidTr="003D731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7640" w:rsidRPr="00121ADB" w:rsidRDefault="003F7640" w:rsidP="00B8671B">
            <w:pPr>
              <w:pStyle w:val="a3"/>
              <w:widowControl w:val="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121ADB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F7640" w:rsidRPr="00121ADB" w:rsidRDefault="003F7640" w:rsidP="00B8671B">
            <w:pPr>
              <w:pStyle w:val="a3"/>
              <w:widowControl w:val="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121ADB">
              <w:rPr>
                <w:rFonts w:ascii="Times New Roman" w:hAnsi="Times New Roman"/>
                <w:sz w:val="28"/>
                <w:szCs w:val="28"/>
              </w:rPr>
              <w:t>Лідерство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640" w:rsidRPr="00121ADB" w:rsidRDefault="003F7640" w:rsidP="00B8671B">
            <w:pPr>
              <w:pStyle w:val="a3"/>
              <w:widowControl w:val="0"/>
              <w:spacing w:before="0"/>
              <w:ind w:left="177" w:hanging="177"/>
              <w:rPr>
                <w:rFonts w:ascii="Times New Roman" w:hAnsi="Times New Roman"/>
                <w:sz w:val="28"/>
                <w:szCs w:val="28"/>
              </w:rPr>
            </w:pPr>
            <w:r w:rsidRPr="00121ADB">
              <w:rPr>
                <w:rFonts w:ascii="Times New Roman" w:hAnsi="Times New Roman"/>
                <w:sz w:val="28"/>
                <w:szCs w:val="28"/>
              </w:rPr>
              <w:t>- вміння мотивувати до ефективної професійної діяльності;</w:t>
            </w:r>
            <w:r w:rsidRPr="00121ADB">
              <w:rPr>
                <w:rFonts w:ascii="Times New Roman" w:hAnsi="Times New Roman"/>
                <w:sz w:val="28"/>
                <w:szCs w:val="28"/>
              </w:rPr>
              <w:br/>
            </w:r>
            <w:r w:rsidRPr="00121ADB">
              <w:rPr>
                <w:rFonts w:ascii="Times New Roman" w:hAnsi="Times New Roman"/>
                <w:sz w:val="28"/>
                <w:szCs w:val="28"/>
              </w:rPr>
              <w:lastRenderedPageBreak/>
              <w:t>- сприяння всебічному розвитку особистості;</w:t>
            </w:r>
            <w:r w:rsidRPr="00121ADB">
              <w:rPr>
                <w:rFonts w:ascii="Times New Roman" w:hAnsi="Times New Roman"/>
                <w:sz w:val="28"/>
                <w:szCs w:val="28"/>
              </w:rPr>
              <w:br/>
              <w:t>- вміння делегувати повноваження та управляти результатами діяльності;</w:t>
            </w:r>
            <w:r w:rsidRPr="00121ADB">
              <w:rPr>
                <w:rFonts w:ascii="Times New Roman" w:hAnsi="Times New Roman"/>
                <w:sz w:val="28"/>
                <w:szCs w:val="28"/>
              </w:rPr>
              <w:br/>
              <w:t>- здатність до організації ефективної організаційної культури державної служби</w:t>
            </w:r>
          </w:p>
        </w:tc>
      </w:tr>
      <w:tr w:rsidR="00121ADB" w:rsidRPr="00121ADB" w:rsidTr="003D731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7640" w:rsidRPr="00121ADB" w:rsidRDefault="003F7640" w:rsidP="00B8671B">
            <w:pPr>
              <w:pStyle w:val="a3"/>
              <w:widowControl w:val="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121ADB">
              <w:rPr>
                <w:rFonts w:ascii="Times New Roman" w:hAnsi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F7640" w:rsidRPr="00121ADB" w:rsidRDefault="003F7640" w:rsidP="00B8671B">
            <w:pPr>
              <w:pStyle w:val="a3"/>
              <w:widowControl w:val="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121ADB">
              <w:rPr>
                <w:rFonts w:ascii="Times New Roman" w:hAnsi="Times New Roman"/>
                <w:sz w:val="28"/>
                <w:szCs w:val="28"/>
              </w:rPr>
              <w:t>Комунікація та взаємодія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640" w:rsidRPr="00121ADB" w:rsidRDefault="003F7640" w:rsidP="00B8671B">
            <w:pPr>
              <w:pStyle w:val="a3"/>
              <w:widowControl w:val="0"/>
              <w:spacing w:before="0"/>
              <w:ind w:left="177" w:hanging="177"/>
              <w:rPr>
                <w:rFonts w:ascii="Times New Roman" w:hAnsi="Times New Roman"/>
                <w:sz w:val="28"/>
                <w:szCs w:val="28"/>
              </w:rPr>
            </w:pPr>
            <w:r w:rsidRPr="00121ADB">
              <w:rPr>
                <w:rFonts w:ascii="Times New Roman" w:hAnsi="Times New Roman"/>
                <w:sz w:val="28"/>
                <w:szCs w:val="28"/>
              </w:rPr>
              <w:t>- вміння визначати заінтересовані і впливові сторони та розбудовувати партнерські відносини;</w:t>
            </w:r>
            <w:r w:rsidRPr="00121ADB">
              <w:rPr>
                <w:rFonts w:ascii="Times New Roman" w:hAnsi="Times New Roman"/>
                <w:sz w:val="28"/>
                <w:szCs w:val="28"/>
              </w:rPr>
              <w:br/>
              <w:t>- здатність ефективно взаємодіяти, дослухатися, сприймати та викладати думку;</w:t>
            </w:r>
            <w:r w:rsidRPr="00121ADB">
              <w:rPr>
                <w:rFonts w:ascii="Times New Roman" w:hAnsi="Times New Roman"/>
                <w:sz w:val="28"/>
                <w:szCs w:val="28"/>
              </w:rPr>
              <w:br/>
              <w:t>- вміння публічно виступати перед аудиторією;</w:t>
            </w:r>
            <w:r w:rsidRPr="00121ADB">
              <w:rPr>
                <w:rFonts w:ascii="Times New Roman" w:hAnsi="Times New Roman"/>
                <w:sz w:val="28"/>
                <w:szCs w:val="28"/>
              </w:rPr>
              <w:br/>
              <w:t>- здатність переконувати інших за допомогою аргументів та послідовної комунікації</w:t>
            </w:r>
          </w:p>
        </w:tc>
      </w:tr>
      <w:tr w:rsidR="00121ADB" w:rsidRPr="00121ADB" w:rsidTr="003D731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7640" w:rsidRPr="00121ADB" w:rsidRDefault="003F7640" w:rsidP="00B8671B">
            <w:pPr>
              <w:pStyle w:val="a3"/>
              <w:widowControl w:val="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121ADB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F7640" w:rsidRPr="00121ADB" w:rsidRDefault="003F7640" w:rsidP="00B8671B">
            <w:pPr>
              <w:pStyle w:val="a3"/>
              <w:widowControl w:val="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121ADB">
              <w:rPr>
                <w:rFonts w:ascii="Times New Roman" w:hAnsi="Times New Roman"/>
                <w:sz w:val="28"/>
                <w:szCs w:val="28"/>
              </w:rPr>
              <w:t>Досягнення результатів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640" w:rsidRPr="00121ADB" w:rsidRDefault="003F7640" w:rsidP="00B8671B">
            <w:pPr>
              <w:pStyle w:val="a3"/>
              <w:widowControl w:val="0"/>
              <w:spacing w:before="0"/>
              <w:ind w:left="177" w:hanging="177"/>
              <w:rPr>
                <w:rFonts w:ascii="Times New Roman" w:hAnsi="Times New Roman"/>
                <w:sz w:val="28"/>
                <w:szCs w:val="28"/>
              </w:rPr>
            </w:pPr>
            <w:r w:rsidRPr="00121ADB">
              <w:rPr>
                <w:rFonts w:ascii="Times New Roman" w:hAnsi="Times New Roman"/>
                <w:sz w:val="28"/>
                <w:szCs w:val="28"/>
              </w:rPr>
              <w:t>- здатність до чіткого бачення результату діяльності;</w:t>
            </w:r>
            <w:r w:rsidRPr="00121ADB">
              <w:rPr>
                <w:rFonts w:ascii="Times New Roman" w:hAnsi="Times New Roman"/>
                <w:sz w:val="28"/>
                <w:szCs w:val="28"/>
              </w:rPr>
              <w:br/>
              <w:t>- вміння фокусувати зусилля для досягнення результату діяльності;</w:t>
            </w:r>
            <w:r w:rsidRPr="00121ADB">
              <w:rPr>
                <w:rFonts w:ascii="Times New Roman" w:hAnsi="Times New Roman"/>
                <w:sz w:val="28"/>
                <w:szCs w:val="28"/>
              </w:rPr>
              <w:br/>
              <w:t>- вміння запобігати та ефективно долати перешкоди</w:t>
            </w:r>
          </w:p>
        </w:tc>
      </w:tr>
      <w:tr w:rsidR="00121ADB" w:rsidRPr="00121ADB" w:rsidTr="003D731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7640" w:rsidRPr="00121ADB" w:rsidRDefault="003F7640" w:rsidP="00B8671B">
            <w:pPr>
              <w:pStyle w:val="a3"/>
              <w:widowControl w:val="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121ADB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F7640" w:rsidRPr="00121ADB" w:rsidRDefault="003F7640" w:rsidP="00B8671B">
            <w:pPr>
              <w:pStyle w:val="a3"/>
              <w:widowControl w:val="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21ADB">
              <w:rPr>
                <w:rFonts w:ascii="Times New Roman" w:hAnsi="Times New Roman"/>
                <w:sz w:val="28"/>
                <w:szCs w:val="28"/>
              </w:rPr>
              <w:t>Стресостійкість</w:t>
            </w:r>
            <w:proofErr w:type="spellEnd"/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640" w:rsidRPr="00121ADB" w:rsidRDefault="003F7640" w:rsidP="00B8671B">
            <w:pPr>
              <w:pStyle w:val="a3"/>
              <w:widowControl w:val="0"/>
              <w:spacing w:before="0"/>
              <w:ind w:left="177" w:hanging="177"/>
              <w:rPr>
                <w:rFonts w:ascii="Times New Roman" w:hAnsi="Times New Roman"/>
                <w:sz w:val="28"/>
                <w:szCs w:val="28"/>
              </w:rPr>
            </w:pPr>
            <w:r w:rsidRPr="00121ADB">
              <w:rPr>
                <w:rFonts w:ascii="Times New Roman" w:hAnsi="Times New Roman"/>
                <w:sz w:val="28"/>
                <w:szCs w:val="28"/>
              </w:rPr>
              <w:t>- вміння управляти своїми емоціями;</w:t>
            </w:r>
            <w:r w:rsidRPr="00121ADB">
              <w:rPr>
                <w:rFonts w:ascii="Times New Roman" w:hAnsi="Times New Roman"/>
                <w:sz w:val="28"/>
                <w:szCs w:val="28"/>
              </w:rPr>
              <w:br/>
              <w:t>- здатність до самоконтролю;</w:t>
            </w:r>
            <w:r w:rsidRPr="00121ADB">
              <w:rPr>
                <w:rFonts w:ascii="Times New Roman" w:hAnsi="Times New Roman"/>
                <w:sz w:val="28"/>
                <w:szCs w:val="28"/>
              </w:rPr>
              <w:br/>
              <w:t>- здатність до конструктивного ставлення до зворотного зв’язку, зокрема критики;</w:t>
            </w:r>
            <w:r w:rsidRPr="00121ADB">
              <w:rPr>
                <w:rFonts w:ascii="Times New Roman" w:hAnsi="Times New Roman"/>
                <w:sz w:val="28"/>
                <w:szCs w:val="28"/>
              </w:rPr>
              <w:br/>
              <w:t>- оптимізм</w:t>
            </w:r>
          </w:p>
        </w:tc>
      </w:tr>
      <w:tr w:rsidR="00121ADB" w:rsidRPr="00121ADB" w:rsidTr="003D731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731D" w:rsidRPr="00121ADB" w:rsidRDefault="003D731D" w:rsidP="00B8671B">
            <w:pPr>
              <w:spacing w:after="0" w:line="240" w:lineRule="auto"/>
              <w:rPr>
                <w:szCs w:val="28"/>
              </w:rPr>
            </w:pPr>
            <w:r w:rsidRPr="00121ADB">
              <w:rPr>
                <w:szCs w:val="28"/>
              </w:rPr>
              <w:t>6.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731D" w:rsidRPr="00121ADB" w:rsidRDefault="003D731D" w:rsidP="00B8671B">
            <w:pPr>
              <w:spacing w:after="0" w:line="240" w:lineRule="auto"/>
              <w:rPr>
                <w:szCs w:val="28"/>
              </w:rPr>
            </w:pPr>
            <w:r w:rsidRPr="00121ADB">
              <w:rPr>
                <w:szCs w:val="28"/>
              </w:rPr>
              <w:t>Абстрактне мислення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31D" w:rsidRPr="00121ADB" w:rsidRDefault="003D731D" w:rsidP="00B8671B">
            <w:pPr>
              <w:pStyle w:val="a3"/>
              <w:widowControl w:val="0"/>
              <w:spacing w:before="0"/>
              <w:ind w:left="177" w:hanging="177"/>
              <w:rPr>
                <w:sz w:val="28"/>
                <w:szCs w:val="28"/>
              </w:rPr>
            </w:pPr>
            <w:r w:rsidRPr="00121ADB">
              <w:rPr>
                <w:rFonts w:ascii="Times New Roman" w:hAnsi="Times New Roman"/>
                <w:sz w:val="28"/>
                <w:szCs w:val="28"/>
              </w:rPr>
              <w:t>- здатність до логічного мислення;</w:t>
            </w:r>
            <w:r w:rsidRPr="00121ADB">
              <w:rPr>
                <w:rFonts w:ascii="Times New Roman" w:hAnsi="Times New Roman"/>
                <w:sz w:val="28"/>
                <w:szCs w:val="28"/>
              </w:rPr>
              <w:br/>
              <w:t>- вміння встановлювати причинно-наслідкові зв’язки</w:t>
            </w:r>
          </w:p>
        </w:tc>
      </w:tr>
      <w:tr w:rsidR="00121ADB" w:rsidRPr="00121ADB" w:rsidTr="003D731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731D" w:rsidRPr="00121ADB" w:rsidRDefault="003D731D" w:rsidP="00B8671B">
            <w:pPr>
              <w:spacing w:after="0" w:line="240" w:lineRule="auto"/>
              <w:rPr>
                <w:szCs w:val="28"/>
              </w:rPr>
            </w:pPr>
            <w:r w:rsidRPr="00121ADB">
              <w:rPr>
                <w:szCs w:val="28"/>
              </w:rPr>
              <w:t>7.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731D" w:rsidRPr="00121ADB" w:rsidRDefault="003D731D" w:rsidP="00B8671B">
            <w:pPr>
              <w:spacing w:after="0" w:line="240" w:lineRule="auto"/>
              <w:rPr>
                <w:szCs w:val="28"/>
              </w:rPr>
            </w:pPr>
            <w:r w:rsidRPr="00121ADB">
              <w:rPr>
                <w:szCs w:val="28"/>
              </w:rPr>
              <w:t>Вербальне мислення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31D" w:rsidRPr="00121ADB" w:rsidRDefault="003D731D" w:rsidP="00B8671B">
            <w:pPr>
              <w:spacing w:after="0" w:line="240" w:lineRule="auto"/>
              <w:ind w:left="177" w:hanging="177"/>
              <w:rPr>
                <w:szCs w:val="28"/>
              </w:rPr>
            </w:pPr>
            <w:r w:rsidRPr="00121ADB">
              <w:rPr>
                <w:szCs w:val="28"/>
              </w:rPr>
              <w:t>- здатність розуміти та працювати з текстовою інформацією</w:t>
            </w:r>
          </w:p>
        </w:tc>
      </w:tr>
      <w:tr w:rsidR="00121ADB" w:rsidRPr="00121ADB" w:rsidTr="003D731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c>
          <w:tcPr>
            <w:tcW w:w="106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31D" w:rsidRPr="00121ADB" w:rsidRDefault="003D731D" w:rsidP="00B8671B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121ADB">
              <w:rPr>
                <w:b/>
                <w:szCs w:val="28"/>
              </w:rPr>
              <w:tab/>
              <w:t>Професійні знання</w:t>
            </w:r>
            <w:r w:rsidR="003F7640" w:rsidRPr="00121ADB">
              <w:rPr>
                <w:b/>
                <w:szCs w:val="28"/>
              </w:rPr>
              <w:t xml:space="preserve"> </w:t>
            </w:r>
          </w:p>
        </w:tc>
      </w:tr>
      <w:tr w:rsidR="00121ADB" w:rsidRPr="00121ADB" w:rsidTr="003D731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31D" w:rsidRPr="00121ADB" w:rsidRDefault="003D731D" w:rsidP="00B8671B">
            <w:pPr>
              <w:spacing w:after="0" w:line="240" w:lineRule="auto"/>
              <w:jc w:val="center"/>
              <w:rPr>
                <w:szCs w:val="28"/>
              </w:rPr>
            </w:pPr>
            <w:r w:rsidRPr="00121ADB">
              <w:rPr>
                <w:szCs w:val="28"/>
              </w:rPr>
              <w:t>Вимога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31D" w:rsidRPr="00121ADB" w:rsidRDefault="003D731D" w:rsidP="00B8671B">
            <w:pPr>
              <w:spacing w:after="0" w:line="240" w:lineRule="auto"/>
              <w:jc w:val="center"/>
              <w:rPr>
                <w:szCs w:val="28"/>
              </w:rPr>
            </w:pPr>
            <w:r w:rsidRPr="00121ADB">
              <w:rPr>
                <w:szCs w:val="28"/>
              </w:rPr>
              <w:t>Компоненти вимоги</w:t>
            </w:r>
          </w:p>
        </w:tc>
      </w:tr>
      <w:tr w:rsidR="00121ADB" w:rsidRPr="00121ADB" w:rsidTr="003D731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731D" w:rsidRPr="00121ADB" w:rsidRDefault="003D731D" w:rsidP="00B8671B">
            <w:pPr>
              <w:spacing w:after="0" w:line="240" w:lineRule="auto"/>
              <w:rPr>
                <w:szCs w:val="28"/>
              </w:rPr>
            </w:pPr>
            <w:r w:rsidRPr="00121ADB">
              <w:rPr>
                <w:szCs w:val="28"/>
              </w:rPr>
              <w:t>1.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731D" w:rsidRPr="00121ADB" w:rsidRDefault="003D731D" w:rsidP="00B8671B">
            <w:pPr>
              <w:spacing w:after="0" w:line="240" w:lineRule="auto"/>
              <w:rPr>
                <w:szCs w:val="28"/>
              </w:rPr>
            </w:pPr>
            <w:r w:rsidRPr="00121ADB">
              <w:rPr>
                <w:szCs w:val="28"/>
              </w:rPr>
              <w:t>Знання законодавства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31D" w:rsidRPr="00121ADB" w:rsidRDefault="003D731D" w:rsidP="00B867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77" w:hanging="177"/>
              <w:jc w:val="both"/>
              <w:rPr>
                <w:szCs w:val="28"/>
              </w:rPr>
            </w:pPr>
            <w:r w:rsidRPr="00121ADB">
              <w:rPr>
                <w:szCs w:val="28"/>
              </w:rPr>
              <w:t>знання:</w:t>
            </w:r>
          </w:p>
          <w:p w:rsidR="003D731D" w:rsidRPr="00121ADB" w:rsidRDefault="003D731D" w:rsidP="00B867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77" w:hanging="177"/>
              <w:jc w:val="both"/>
              <w:rPr>
                <w:szCs w:val="28"/>
              </w:rPr>
            </w:pPr>
            <w:r w:rsidRPr="00121ADB">
              <w:rPr>
                <w:szCs w:val="28"/>
              </w:rPr>
              <w:t>- Конституції України;</w:t>
            </w:r>
          </w:p>
          <w:p w:rsidR="003D731D" w:rsidRPr="00121ADB" w:rsidRDefault="003D731D" w:rsidP="00B867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77" w:hanging="177"/>
              <w:jc w:val="both"/>
              <w:rPr>
                <w:szCs w:val="28"/>
              </w:rPr>
            </w:pPr>
            <w:r w:rsidRPr="00121ADB">
              <w:rPr>
                <w:szCs w:val="28"/>
              </w:rPr>
              <w:t>- Закону України «Про державну службу»;</w:t>
            </w:r>
          </w:p>
          <w:p w:rsidR="003D731D" w:rsidRPr="00121ADB" w:rsidRDefault="003D731D" w:rsidP="00B867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77" w:hanging="177"/>
              <w:jc w:val="both"/>
              <w:rPr>
                <w:szCs w:val="28"/>
              </w:rPr>
            </w:pPr>
            <w:r w:rsidRPr="00121ADB">
              <w:rPr>
                <w:szCs w:val="28"/>
              </w:rPr>
              <w:t xml:space="preserve">- Закону України «Про запобігання корупції» </w:t>
            </w:r>
            <w:r w:rsidRPr="00121ADB">
              <w:rPr>
                <w:szCs w:val="28"/>
              </w:rPr>
              <w:br/>
            </w:r>
            <w:r w:rsidRPr="00121ADB">
              <w:rPr>
                <w:rStyle w:val="st42"/>
                <w:color w:val="auto"/>
                <w:szCs w:val="28"/>
              </w:rPr>
              <w:t>та іншого законодавства</w:t>
            </w:r>
          </w:p>
        </w:tc>
      </w:tr>
      <w:tr w:rsidR="00121ADB" w:rsidRPr="00121ADB" w:rsidTr="007D354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rPr>
          <w:trHeight w:val="2371"/>
        </w:trPr>
        <w:tc>
          <w:tcPr>
            <w:tcW w:w="709" w:type="dxa"/>
            <w:tcBorders>
              <w:right w:val="single" w:sz="4" w:space="0" w:color="auto"/>
            </w:tcBorders>
          </w:tcPr>
          <w:p w:rsidR="003D731D" w:rsidRPr="00121ADB" w:rsidRDefault="003D731D" w:rsidP="00B8671B">
            <w:pPr>
              <w:spacing w:after="0" w:line="240" w:lineRule="auto"/>
              <w:jc w:val="both"/>
              <w:rPr>
                <w:szCs w:val="28"/>
              </w:rPr>
            </w:pPr>
            <w:r w:rsidRPr="00121ADB">
              <w:rPr>
                <w:szCs w:val="28"/>
              </w:rPr>
              <w:t>2.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3D731D" w:rsidRPr="00121ADB" w:rsidRDefault="003D731D" w:rsidP="00B8671B">
            <w:pPr>
              <w:keepNext/>
              <w:keepLines/>
              <w:spacing w:after="0" w:line="240" w:lineRule="auto"/>
              <w:jc w:val="both"/>
              <w:rPr>
                <w:szCs w:val="28"/>
              </w:rPr>
            </w:pPr>
            <w:r w:rsidRPr="00121ADB">
              <w:rPr>
                <w:szCs w:val="28"/>
              </w:rPr>
              <w:t xml:space="preserve">Знання засад формування </w:t>
            </w:r>
            <w:r w:rsidR="00E70D5C" w:rsidRPr="00121ADB">
              <w:rPr>
                <w:szCs w:val="28"/>
              </w:rPr>
              <w:t xml:space="preserve">державної </w:t>
            </w:r>
            <w:r w:rsidR="003E21D0" w:rsidRPr="00121ADB">
              <w:rPr>
                <w:szCs w:val="28"/>
              </w:rPr>
              <w:t>політики у сферах</w:t>
            </w:r>
            <w:r w:rsidRPr="00121ADB">
              <w:rPr>
                <w:szCs w:val="28"/>
              </w:rPr>
              <w:t xml:space="preserve"> </w:t>
            </w:r>
            <w:r w:rsidR="003E21D0" w:rsidRPr="00121ADB">
              <w:rPr>
                <w:rFonts w:eastAsia="Times New Roman" w:cs="Times New Roman"/>
                <w:szCs w:val="28"/>
              </w:rPr>
              <w:t>дошкільної, шкільної, позашкільної, інклюзивної освіти</w:t>
            </w:r>
          </w:p>
        </w:tc>
        <w:tc>
          <w:tcPr>
            <w:tcW w:w="6664" w:type="dxa"/>
          </w:tcPr>
          <w:p w:rsidR="00335633" w:rsidRPr="00121ADB" w:rsidRDefault="00335633" w:rsidP="00335633">
            <w:pPr>
              <w:pStyle w:val="ab"/>
              <w:numPr>
                <w:ilvl w:val="0"/>
                <w:numId w:val="1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77" w:hanging="218"/>
              <w:jc w:val="both"/>
              <w:rPr>
                <w:szCs w:val="28"/>
              </w:rPr>
            </w:pPr>
            <w:r w:rsidRPr="00121ADB">
              <w:rPr>
                <w:szCs w:val="28"/>
              </w:rPr>
              <w:t>знання З</w:t>
            </w:r>
            <w:r w:rsidRPr="00121ADB">
              <w:rPr>
                <w:rFonts w:cs="Times New Roman"/>
                <w:szCs w:val="28"/>
              </w:rPr>
              <w:t>аконів України «Про освіту», «</w:t>
            </w:r>
            <w:bookmarkStart w:id="2" w:name="o2"/>
            <w:bookmarkEnd w:id="2"/>
            <w:r w:rsidRPr="00121ADB">
              <w:rPr>
                <w:rFonts w:cs="Times New Roman"/>
                <w:szCs w:val="28"/>
              </w:rPr>
              <w:t xml:space="preserve">Про дошкільну освіту», «Про повну загальну середню освіту», «Про позашкільну освіту», Положення про Міністерство освіти і науки України, затверджене постановою Кабінету Міністрів України від 16 жовтня 2014 р. № 630, </w:t>
            </w:r>
            <w:r w:rsidRPr="00121ADB">
              <w:rPr>
                <w:szCs w:val="28"/>
              </w:rPr>
              <w:t xml:space="preserve">Типової інструкції з діловодства в міністерствах, інших центральних та місцевих органах виконавчої влади, затвердженої постановою Кабінету Міністрів України від 17 січня 2018 р. № 55; Регламенту Кабінету Міністрів України, затвердженого постановою Кабінету Міністрів України від 18 липня 2007 р. № 950; Концепції реалізації державної політики у сфері реформування загальної середньої освіти «Нова </w:t>
            </w:r>
            <w:r w:rsidRPr="00121ADB">
              <w:rPr>
                <w:szCs w:val="28"/>
              </w:rPr>
              <w:lastRenderedPageBreak/>
              <w:t xml:space="preserve">українська школа» на період до 2029 року, схваленої розпорядженням Кабінету Міністрів України від 14 грудня 2016 р. № 988-р;  </w:t>
            </w:r>
          </w:p>
          <w:p w:rsidR="003D731D" w:rsidRPr="00121ADB" w:rsidRDefault="003D731D" w:rsidP="00335633">
            <w:pPr>
              <w:spacing w:after="0" w:line="240" w:lineRule="auto"/>
              <w:ind w:left="177" w:hanging="177"/>
              <w:jc w:val="both"/>
              <w:rPr>
                <w:szCs w:val="28"/>
              </w:rPr>
            </w:pPr>
            <w:r w:rsidRPr="00121ADB">
              <w:rPr>
                <w:szCs w:val="28"/>
              </w:rPr>
              <w:t xml:space="preserve">- мета та завдання державної політики </w:t>
            </w:r>
            <w:r w:rsidR="003E21D0" w:rsidRPr="00121ADB">
              <w:rPr>
                <w:szCs w:val="28"/>
              </w:rPr>
              <w:t xml:space="preserve">у сферах </w:t>
            </w:r>
            <w:r w:rsidR="003E21D0" w:rsidRPr="00121ADB">
              <w:rPr>
                <w:rFonts w:eastAsia="Times New Roman" w:cs="Times New Roman"/>
                <w:szCs w:val="28"/>
              </w:rPr>
              <w:t>дошкільної, шкільної, позашкільної, інклюзивної освіти</w:t>
            </w:r>
            <w:r w:rsidRPr="00121ADB">
              <w:rPr>
                <w:szCs w:val="28"/>
              </w:rPr>
              <w:t>;</w:t>
            </w:r>
          </w:p>
          <w:p w:rsidR="003D731D" w:rsidRPr="00121ADB" w:rsidRDefault="003D731D" w:rsidP="00335633">
            <w:pPr>
              <w:spacing w:after="0" w:line="240" w:lineRule="auto"/>
              <w:ind w:left="177" w:hanging="177"/>
              <w:jc w:val="both"/>
              <w:rPr>
                <w:szCs w:val="28"/>
              </w:rPr>
            </w:pPr>
            <w:r w:rsidRPr="00121ADB">
              <w:rPr>
                <w:szCs w:val="28"/>
              </w:rPr>
              <w:t xml:space="preserve">- механізм формування та реалізації державної політики </w:t>
            </w:r>
            <w:r w:rsidR="003E21D0" w:rsidRPr="00121ADB">
              <w:rPr>
                <w:szCs w:val="28"/>
              </w:rPr>
              <w:t xml:space="preserve">у сферах </w:t>
            </w:r>
            <w:r w:rsidR="003E21D0" w:rsidRPr="00121ADB">
              <w:rPr>
                <w:rFonts w:eastAsia="Times New Roman" w:cs="Times New Roman"/>
                <w:szCs w:val="28"/>
              </w:rPr>
              <w:t>дошкільної, шкільної, позашкільної, інклюзивної освіти</w:t>
            </w:r>
            <w:r w:rsidRPr="00121ADB">
              <w:rPr>
                <w:szCs w:val="28"/>
              </w:rPr>
              <w:t>;</w:t>
            </w:r>
          </w:p>
          <w:p w:rsidR="00335633" w:rsidRPr="00121ADB" w:rsidRDefault="00335633" w:rsidP="00335633">
            <w:pPr>
              <w:pStyle w:val="ab"/>
              <w:numPr>
                <w:ilvl w:val="0"/>
                <w:numId w:val="12"/>
              </w:numPr>
              <w:spacing w:after="0" w:line="240" w:lineRule="auto"/>
              <w:ind w:left="177" w:hanging="177"/>
              <w:jc w:val="both"/>
              <w:rPr>
                <w:szCs w:val="28"/>
              </w:rPr>
            </w:pPr>
            <w:r w:rsidRPr="00121ADB">
              <w:rPr>
                <w:szCs w:val="28"/>
              </w:rPr>
              <w:t xml:space="preserve">система </w:t>
            </w:r>
            <w:r w:rsidRPr="00121ADB">
              <w:rPr>
                <w:rFonts w:eastAsia="Times New Roman" w:cs="Times New Roman"/>
                <w:szCs w:val="28"/>
              </w:rPr>
              <w:t>дошкільної, загальної середньої, позашкільної, інклюзивної освіти;</w:t>
            </w:r>
          </w:p>
          <w:p w:rsidR="00335633" w:rsidRPr="00121ADB" w:rsidRDefault="00335633" w:rsidP="00335633">
            <w:pPr>
              <w:pStyle w:val="ab"/>
              <w:numPr>
                <w:ilvl w:val="0"/>
                <w:numId w:val="12"/>
              </w:numPr>
              <w:spacing w:after="0" w:line="240" w:lineRule="auto"/>
              <w:ind w:left="177" w:hanging="177"/>
              <w:jc w:val="both"/>
              <w:rPr>
                <w:szCs w:val="28"/>
              </w:rPr>
            </w:pPr>
            <w:r w:rsidRPr="00121ADB">
              <w:rPr>
                <w:szCs w:val="28"/>
              </w:rPr>
              <w:t xml:space="preserve">особливості надання освітніх послуг у сферах </w:t>
            </w:r>
            <w:r w:rsidRPr="00121ADB">
              <w:rPr>
                <w:rFonts w:eastAsia="Times New Roman" w:cs="Times New Roman"/>
                <w:szCs w:val="28"/>
              </w:rPr>
              <w:t>дошкільної, шкільної, позашкільної, інклюзивної освіти різними суб’єктами освітньої діяльності</w:t>
            </w:r>
            <w:r w:rsidRPr="00121ADB">
              <w:rPr>
                <w:szCs w:val="28"/>
              </w:rPr>
              <w:t>;</w:t>
            </w:r>
          </w:p>
          <w:p w:rsidR="00440FEC" w:rsidRPr="00121ADB" w:rsidRDefault="00440FEC" w:rsidP="00335633">
            <w:pPr>
              <w:spacing w:after="0" w:line="240" w:lineRule="auto"/>
              <w:ind w:left="177" w:hanging="177"/>
              <w:jc w:val="both"/>
              <w:rPr>
                <w:szCs w:val="28"/>
              </w:rPr>
            </w:pPr>
            <w:r w:rsidRPr="00121ADB">
              <w:rPr>
                <w:szCs w:val="28"/>
              </w:rPr>
              <w:t>- особливості формування мережі закладів дошкільної, загальної середньої, позашкільної освіти;</w:t>
            </w:r>
          </w:p>
          <w:p w:rsidR="00440FEC" w:rsidRPr="00121ADB" w:rsidRDefault="00440FEC" w:rsidP="00335633">
            <w:pPr>
              <w:pStyle w:val="ab"/>
              <w:numPr>
                <w:ilvl w:val="0"/>
                <w:numId w:val="12"/>
              </w:numPr>
              <w:spacing w:after="0" w:line="240" w:lineRule="auto"/>
              <w:ind w:left="177" w:hanging="177"/>
              <w:jc w:val="both"/>
              <w:rPr>
                <w:szCs w:val="28"/>
              </w:rPr>
            </w:pPr>
            <w:r w:rsidRPr="00121ADB">
              <w:rPr>
                <w:szCs w:val="28"/>
              </w:rPr>
              <w:t xml:space="preserve">особливості фінансування сфер </w:t>
            </w:r>
            <w:r w:rsidRPr="00121ADB">
              <w:rPr>
                <w:rFonts w:eastAsia="Times New Roman" w:cs="Times New Roman"/>
                <w:szCs w:val="28"/>
              </w:rPr>
              <w:t>дошкільної, шкільної, позашкільної, інклюзивної освіти.</w:t>
            </w:r>
          </w:p>
        </w:tc>
      </w:tr>
      <w:tr w:rsidR="00121ADB" w:rsidRPr="00121ADB" w:rsidTr="003D731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c>
          <w:tcPr>
            <w:tcW w:w="709" w:type="dxa"/>
            <w:tcBorders>
              <w:right w:val="single" w:sz="4" w:space="0" w:color="auto"/>
            </w:tcBorders>
          </w:tcPr>
          <w:p w:rsidR="003D731D" w:rsidRPr="00121ADB" w:rsidRDefault="003D731D" w:rsidP="00B8671B">
            <w:pPr>
              <w:pStyle w:val="a3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121ADB">
              <w:rPr>
                <w:rFonts w:ascii="Times New Roman" w:hAnsi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3D731D" w:rsidRPr="00121ADB" w:rsidRDefault="00440FEC" w:rsidP="00B8671B">
            <w:pPr>
              <w:pStyle w:val="a3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121ADB">
              <w:rPr>
                <w:rStyle w:val="rvts0"/>
                <w:rFonts w:ascii="Times New Roman" w:hAnsi="Times New Roman"/>
                <w:sz w:val="28"/>
                <w:szCs w:val="28"/>
              </w:rPr>
              <w:t xml:space="preserve">Знання процедур розроблення </w:t>
            </w:r>
            <w:proofErr w:type="spellStart"/>
            <w:r w:rsidRPr="00121ADB">
              <w:rPr>
                <w:rStyle w:val="rvts0"/>
                <w:rFonts w:ascii="Times New Roman" w:hAnsi="Times New Roman"/>
                <w:sz w:val="28"/>
                <w:szCs w:val="28"/>
              </w:rPr>
              <w:t>проє</w:t>
            </w:r>
            <w:r w:rsidR="003D731D" w:rsidRPr="00121ADB">
              <w:rPr>
                <w:rStyle w:val="rvts0"/>
                <w:rFonts w:ascii="Times New Roman" w:hAnsi="Times New Roman"/>
                <w:sz w:val="28"/>
                <w:szCs w:val="28"/>
              </w:rPr>
              <w:t>ктів</w:t>
            </w:r>
            <w:proofErr w:type="spellEnd"/>
            <w:r w:rsidR="003D731D" w:rsidRPr="00121ADB">
              <w:rPr>
                <w:rStyle w:val="rvts0"/>
                <w:rFonts w:ascii="Times New Roman" w:hAnsi="Times New Roman"/>
                <w:sz w:val="28"/>
                <w:szCs w:val="28"/>
              </w:rPr>
              <w:t xml:space="preserve"> </w:t>
            </w:r>
            <w:r w:rsidR="003D731D" w:rsidRPr="00121ADB">
              <w:rPr>
                <w:rFonts w:ascii="Times New Roman" w:hAnsi="Times New Roman"/>
                <w:sz w:val="28"/>
                <w:szCs w:val="28"/>
              </w:rPr>
              <w:t>актів законодавства</w:t>
            </w:r>
            <w:r w:rsidRPr="00121ADB">
              <w:rPr>
                <w:rFonts w:ascii="Times New Roman" w:hAnsi="Times New Roman"/>
                <w:sz w:val="28"/>
                <w:szCs w:val="28"/>
              </w:rPr>
              <w:t>, розпорядчих актів</w:t>
            </w:r>
          </w:p>
        </w:tc>
        <w:tc>
          <w:tcPr>
            <w:tcW w:w="6664" w:type="dxa"/>
          </w:tcPr>
          <w:p w:rsidR="00B8671B" w:rsidRPr="00121ADB" w:rsidRDefault="003D731D" w:rsidP="00B8671B">
            <w:pPr>
              <w:shd w:val="clear" w:color="auto" w:fill="FFFFFF"/>
              <w:spacing w:after="0" w:line="240" w:lineRule="auto"/>
              <w:ind w:left="177" w:hanging="177"/>
              <w:jc w:val="both"/>
              <w:rPr>
                <w:szCs w:val="28"/>
              </w:rPr>
            </w:pPr>
            <w:r w:rsidRPr="00121ADB">
              <w:rPr>
                <w:rStyle w:val="rvts0"/>
                <w:szCs w:val="28"/>
              </w:rPr>
              <w:t>-</w:t>
            </w:r>
            <w:r w:rsidRPr="00121ADB">
              <w:rPr>
                <w:szCs w:val="28"/>
              </w:rPr>
              <w:t xml:space="preserve"> механізми аналізу та узагальнення практики застосування законодавства;</w:t>
            </w:r>
          </w:p>
          <w:p w:rsidR="003D731D" w:rsidRPr="00121ADB" w:rsidRDefault="000C196F" w:rsidP="00B8671B">
            <w:pPr>
              <w:pStyle w:val="ab"/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ind w:left="177" w:hanging="177"/>
              <w:jc w:val="both"/>
              <w:rPr>
                <w:szCs w:val="28"/>
              </w:rPr>
            </w:pPr>
            <w:r w:rsidRPr="00121ADB">
              <w:rPr>
                <w:szCs w:val="28"/>
              </w:rPr>
              <w:t>процедури розроблення,</w:t>
            </w:r>
            <w:r w:rsidR="003D731D" w:rsidRPr="00121ADB">
              <w:rPr>
                <w:szCs w:val="28"/>
              </w:rPr>
              <w:t xml:space="preserve"> погодження</w:t>
            </w:r>
            <w:r w:rsidRPr="00121ADB">
              <w:rPr>
                <w:szCs w:val="28"/>
              </w:rPr>
              <w:t xml:space="preserve"> та супроводження</w:t>
            </w:r>
            <w:r w:rsidR="003D731D" w:rsidRPr="00121ADB">
              <w:rPr>
                <w:szCs w:val="28"/>
              </w:rPr>
              <w:t xml:space="preserve"> </w:t>
            </w:r>
            <w:proofErr w:type="spellStart"/>
            <w:r w:rsidR="003D731D" w:rsidRPr="00121ADB">
              <w:rPr>
                <w:szCs w:val="28"/>
              </w:rPr>
              <w:t>про</w:t>
            </w:r>
            <w:r w:rsidR="00440FEC" w:rsidRPr="00121ADB">
              <w:rPr>
                <w:szCs w:val="28"/>
              </w:rPr>
              <w:t>є</w:t>
            </w:r>
            <w:r w:rsidR="003D731D" w:rsidRPr="00121ADB">
              <w:rPr>
                <w:szCs w:val="28"/>
              </w:rPr>
              <w:t>ктів</w:t>
            </w:r>
            <w:proofErr w:type="spellEnd"/>
            <w:r w:rsidR="003D731D" w:rsidRPr="00121ADB">
              <w:rPr>
                <w:szCs w:val="28"/>
              </w:rPr>
              <w:t xml:space="preserve"> документів державної політики та </w:t>
            </w:r>
            <w:r w:rsidR="00440FEC" w:rsidRPr="00121ADB">
              <w:rPr>
                <w:szCs w:val="28"/>
              </w:rPr>
              <w:t>актів законодавства</w:t>
            </w:r>
            <w:r w:rsidR="003D731D" w:rsidRPr="00121ADB">
              <w:rPr>
                <w:szCs w:val="28"/>
              </w:rPr>
              <w:t>;</w:t>
            </w:r>
          </w:p>
          <w:p w:rsidR="003D731D" w:rsidRPr="00121ADB" w:rsidRDefault="003D731D" w:rsidP="00B8671B">
            <w:pPr>
              <w:shd w:val="clear" w:color="auto" w:fill="FFFFFF"/>
              <w:spacing w:after="0" w:line="240" w:lineRule="auto"/>
              <w:ind w:left="177" w:hanging="177"/>
              <w:jc w:val="both"/>
              <w:rPr>
                <w:szCs w:val="28"/>
              </w:rPr>
            </w:pPr>
            <w:r w:rsidRPr="00121ADB">
              <w:rPr>
                <w:szCs w:val="28"/>
              </w:rPr>
              <w:t>- обґрунтування розрахунків та бюджетування</w:t>
            </w:r>
            <w:r w:rsidR="00440FEC" w:rsidRPr="00121ADB">
              <w:rPr>
                <w:szCs w:val="28"/>
              </w:rPr>
              <w:t>.</w:t>
            </w:r>
          </w:p>
        </w:tc>
      </w:tr>
    </w:tbl>
    <w:p w:rsidR="00B25185" w:rsidRPr="00121ADB" w:rsidRDefault="00B25185" w:rsidP="00B8671B">
      <w:pPr>
        <w:spacing w:after="0" w:line="240" w:lineRule="auto"/>
        <w:jc w:val="both"/>
        <w:rPr>
          <w:rFonts w:cs="Times New Roman"/>
          <w:szCs w:val="28"/>
        </w:rPr>
      </w:pPr>
    </w:p>
    <w:sectPr w:rsidR="00B25185" w:rsidRPr="00121ADB" w:rsidSect="00A31191">
      <w:pgSz w:w="11906" w:h="16838"/>
      <w:pgMar w:top="850" w:right="850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Microsoft YaHei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E713CA6"/>
    <w:multiLevelType w:val="hybridMultilevel"/>
    <w:tmpl w:val="38EC04EA"/>
    <w:lvl w:ilvl="0" w:tplc="35A437B8">
      <w:numFmt w:val="bullet"/>
      <w:lvlText w:val="-"/>
      <w:lvlJc w:val="left"/>
      <w:pPr>
        <w:ind w:left="85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7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9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1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3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5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7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9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19" w:hanging="360"/>
      </w:pPr>
      <w:rPr>
        <w:rFonts w:ascii="Wingdings" w:hAnsi="Wingdings" w:hint="default"/>
      </w:rPr>
    </w:lvl>
  </w:abstractNum>
  <w:abstractNum w:abstractNumId="2" w15:restartNumberingAfterBreak="0">
    <w:nsid w:val="2114411B"/>
    <w:multiLevelType w:val="hybridMultilevel"/>
    <w:tmpl w:val="CEB81736"/>
    <w:lvl w:ilvl="0" w:tplc="35A437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050120"/>
    <w:multiLevelType w:val="hybridMultilevel"/>
    <w:tmpl w:val="B46C22A6"/>
    <w:lvl w:ilvl="0" w:tplc="35A437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EA7136"/>
    <w:multiLevelType w:val="hybridMultilevel"/>
    <w:tmpl w:val="E0CC9A34"/>
    <w:lvl w:ilvl="0" w:tplc="0422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5" w15:restartNumberingAfterBreak="0">
    <w:nsid w:val="307129A5"/>
    <w:multiLevelType w:val="hybridMultilevel"/>
    <w:tmpl w:val="CD420758"/>
    <w:lvl w:ilvl="0" w:tplc="35A437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702D10"/>
    <w:multiLevelType w:val="hybridMultilevel"/>
    <w:tmpl w:val="B5EE10EC"/>
    <w:lvl w:ilvl="0" w:tplc="BE5C4C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C4E4F52">
      <w:numFmt w:val="bullet"/>
      <w:lvlText w:val="-"/>
      <w:lvlJc w:val="left"/>
      <w:pPr>
        <w:ind w:left="1470" w:hanging="390"/>
      </w:pPr>
      <w:rPr>
        <w:rFonts w:ascii="Times New Roman" w:eastAsiaTheme="minorHAnsi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E356F5"/>
    <w:multiLevelType w:val="hybridMultilevel"/>
    <w:tmpl w:val="5CCC7D7C"/>
    <w:lvl w:ilvl="0" w:tplc="35A437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D84E97"/>
    <w:multiLevelType w:val="hybridMultilevel"/>
    <w:tmpl w:val="7A0808DE"/>
    <w:lvl w:ilvl="0" w:tplc="35A437B8">
      <w:numFmt w:val="bullet"/>
      <w:lvlText w:val="-"/>
      <w:lvlJc w:val="left"/>
      <w:pPr>
        <w:ind w:left="74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9" w15:restartNumberingAfterBreak="0">
    <w:nsid w:val="5E577F08"/>
    <w:multiLevelType w:val="hybridMultilevel"/>
    <w:tmpl w:val="CD782062"/>
    <w:lvl w:ilvl="0" w:tplc="35A437B8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54B3254"/>
    <w:multiLevelType w:val="hybridMultilevel"/>
    <w:tmpl w:val="D946DB5E"/>
    <w:lvl w:ilvl="0" w:tplc="35A437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7D2FFB"/>
    <w:multiLevelType w:val="hybridMultilevel"/>
    <w:tmpl w:val="C1B4BFA6"/>
    <w:lvl w:ilvl="0" w:tplc="35A437B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5273512"/>
    <w:multiLevelType w:val="hybridMultilevel"/>
    <w:tmpl w:val="406CF96A"/>
    <w:lvl w:ilvl="0" w:tplc="35A437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12"/>
  </w:num>
  <w:num w:numId="5">
    <w:abstractNumId w:val="3"/>
  </w:num>
  <w:num w:numId="6">
    <w:abstractNumId w:val="11"/>
  </w:num>
  <w:num w:numId="7">
    <w:abstractNumId w:val="2"/>
  </w:num>
  <w:num w:numId="8">
    <w:abstractNumId w:val="8"/>
  </w:num>
  <w:num w:numId="9">
    <w:abstractNumId w:val="9"/>
  </w:num>
  <w:num w:numId="10">
    <w:abstractNumId w:val="1"/>
  </w:num>
  <w:num w:numId="11">
    <w:abstractNumId w:val="10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E8D"/>
    <w:rsid w:val="00014538"/>
    <w:rsid w:val="00042F12"/>
    <w:rsid w:val="0004328A"/>
    <w:rsid w:val="00063C9B"/>
    <w:rsid w:val="000675A7"/>
    <w:rsid w:val="00097300"/>
    <w:rsid w:val="000C196F"/>
    <w:rsid w:val="000D216B"/>
    <w:rsid w:val="000F13B6"/>
    <w:rsid w:val="0010097A"/>
    <w:rsid w:val="00121ADB"/>
    <w:rsid w:val="00122B97"/>
    <w:rsid w:val="00124041"/>
    <w:rsid w:val="00136FFC"/>
    <w:rsid w:val="001440D6"/>
    <w:rsid w:val="00152275"/>
    <w:rsid w:val="00160735"/>
    <w:rsid w:val="001616D2"/>
    <w:rsid w:val="00170C82"/>
    <w:rsid w:val="00182DF7"/>
    <w:rsid w:val="00190CDB"/>
    <w:rsid w:val="00190E17"/>
    <w:rsid w:val="00193665"/>
    <w:rsid w:val="001A04F0"/>
    <w:rsid w:val="001D3AE5"/>
    <w:rsid w:val="001D72C6"/>
    <w:rsid w:val="00200EC0"/>
    <w:rsid w:val="002052E9"/>
    <w:rsid w:val="00206B9C"/>
    <w:rsid w:val="00243168"/>
    <w:rsid w:val="002734F3"/>
    <w:rsid w:val="00281E9D"/>
    <w:rsid w:val="002D55CD"/>
    <w:rsid w:val="002E6ADC"/>
    <w:rsid w:val="002F1775"/>
    <w:rsid w:val="003279D5"/>
    <w:rsid w:val="0033116B"/>
    <w:rsid w:val="00335633"/>
    <w:rsid w:val="00352163"/>
    <w:rsid w:val="0039555A"/>
    <w:rsid w:val="003A158C"/>
    <w:rsid w:val="003B0FBC"/>
    <w:rsid w:val="003C0A9A"/>
    <w:rsid w:val="003D731D"/>
    <w:rsid w:val="003E21D0"/>
    <w:rsid w:val="003E3B0F"/>
    <w:rsid w:val="003F7640"/>
    <w:rsid w:val="004204EB"/>
    <w:rsid w:val="00423C27"/>
    <w:rsid w:val="00440FEC"/>
    <w:rsid w:val="00463FCB"/>
    <w:rsid w:val="00470808"/>
    <w:rsid w:val="004B1132"/>
    <w:rsid w:val="004B22F4"/>
    <w:rsid w:val="004D3657"/>
    <w:rsid w:val="00520749"/>
    <w:rsid w:val="00553D63"/>
    <w:rsid w:val="00556CBD"/>
    <w:rsid w:val="00575A90"/>
    <w:rsid w:val="00581613"/>
    <w:rsid w:val="00591B44"/>
    <w:rsid w:val="005B0D8E"/>
    <w:rsid w:val="005C0144"/>
    <w:rsid w:val="005D672D"/>
    <w:rsid w:val="00600BF2"/>
    <w:rsid w:val="00603065"/>
    <w:rsid w:val="00691A49"/>
    <w:rsid w:val="006A6866"/>
    <w:rsid w:val="006C15FA"/>
    <w:rsid w:val="007164EA"/>
    <w:rsid w:val="00781460"/>
    <w:rsid w:val="00794552"/>
    <w:rsid w:val="007D354D"/>
    <w:rsid w:val="008117C6"/>
    <w:rsid w:val="00821026"/>
    <w:rsid w:val="008414C4"/>
    <w:rsid w:val="008C4899"/>
    <w:rsid w:val="008E1E71"/>
    <w:rsid w:val="008F70DB"/>
    <w:rsid w:val="00942211"/>
    <w:rsid w:val="009A732B"/>
    <w:rsid w:val="009B6D9C"/>
    <w:rsid w:val="009D790E"/>
    <w:rsid w:val="009E059D"/>
    <w:rsid w:val="009E0FAC"/>
    <w:rsid w:val="009E5D8A"/>
    <w:rsid w:val="00A2452F"/>
    <w:rsid w:val="00A31191"/>
    <w:rsid w:val="00A46DBD"/>
    <w:rsid w:val="00A61527"/>
    <w:rsid w:val="00A67C49"/>
    <w:rsid w:val="00A9675E"/>
    <w:rsid w:val="00AB2E7E"/>
    <w:rsid w:val="00AB5201"/>
    <w:rsid w:val="00AE5C11"/>
    <w:rsid w:val="00B010E6"/>
    <w:rsid w:val="00B25185"/>
    <w:rsid w:val="00B56F29"/>
    <w:rsid w:val="00B67B51"/>
    <w:rsid w:val="00B8671B"/>
    <w:rsid w:val="00BF2B7A"/>
    <w:rsid w:val="00BF56CC"/>
    <w:rsid w:val="00C06D09"/>
    <w:rsid w:val="00C22D55"/>
    <w:rsid w:val="00C53A6E"/>
    <w:rsid w:val="00C67583"/>
    <w:rsid w:val="00CA3F0F"/>
    <w:rsid w:val="00CB32C7"/>
    <w:rsid w:val="00CE1E4D"/>
    <w:rsid w:val="00CE1E8D"/>
    <w:rsid w:val="00CE3B9D"/>
    <w:rsid w:val="00CF7063"/>
    <w:rsid w:val="00D2461E"/>
    <w:rsid w:val="00D57716"/>
    <w:rsid w:val="00D6003D"/>
    <w:rsid w:val="00D77829"/>
    <w:rsid w:val="00D905E6"/>
    <w:rsid w:val="00DC5947"/>
    <w:rsid w:val="00E11DF2"/>
    <w:rsid w:val="00E356D2"/>
    <w:rsid w:val="00E364E4"/>
    <w:rsid w:val="00E52CC2"/>
    <w:rsid w:val="00E70D5C"/>
    <w:rsid w:val="00EA51F5"/>
    <w:rsid w:val="00EC727D"/>
    <w:rsid w:val="00ED38D4"/>
    <w:rsid w:val="00EE7B47"/>
    <w:rsid w:val="00EF34E3"/>
    <w:rsid w:val="00F6581B"/>
    <w:rsid w:val="00F72217"/>
    <w:rsid w:val="00F76472"/>
    <w:rsid w:val="00FA5B2C"/>
    <w:rsid w:val="00FB4100"/>
    <w:rsid w:val="00FB6DD4"/>
    <w:rsid w:val="00FC10E3"/>
    <w:rsid w:val="00FC590F"/>
    <w:rsid w:val="00FE50B9"/>
    <w:rsid w:val="00FF7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A52EE"/>
  <w15:chartTrackingRefBased/>
  <w15:docId w15:val="{555577BF-384F-490B-805B-66E0B8BA7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5633"/>
    <w:pPr>
      <w:spacing w:after="200" w:line="276" w:lineRule="auto"/>
    </w:pPr>
    <w:rPr>
      <w:rFonts w:ascii="Times New Roman" w:hAnsi="Times New Roman" w:cstheme="minorHAns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7">
    <w:name w:val="Style7"/>
    <w:basedOn w:val="a"/>
    <w:rsid w:val="000D216B"/>
    <w:pPr>
      <w:widowControl w:val="0"/>
      <w:autoSpaceDE w:val="0"/>
      <w:autoSpaceDN w:val="0"/>
      <w:adjustRightInd w:val="0"/>
      <w:spacing w:after="0" w:line="355" w:lineRule="exact"/>
      <w:ind w:firstLine="652"/>
      <w:jc w:val="both"/>
    </w:pPr>
    <w:rPr>
      <w:rFonts w:eastAsia="Times New Roman" w:cs="Times New Roman"/>
      <w:sz w:val="24"/>
      <w:szCs w:val="24"/>
      <w:lang w:val="ru-RU" w:eastAsia="ru-RU"/>
    </w:rPr>
  </w:style>
  <w:style w:type="character" w:customStyle="1" w:styleId="FontStyle11">
    <w:name w:val="Font Style11"/>
    <w:rsid w:val="000D216B"/>
    <w:rPr>
      <w:rFonts w:ascii="Times New Roman" w:hAnsi="Times New Roman" w:cs="Times New Roman"/>
      <w:sz w:val="26"/>
      <w:szCs w:val="26"/>
    </w:rPr>
  </w:style>
  <w:style w:type="paragraph" w:customStyle="1" w:styleId="a3">
    <w:name w:val="Нормальний текст"/>
    <w:basedOn w:val="a"/>
    <w:rsid w:val="000D216B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  <w:style w:type="character" w:customStyle="1" w:styleId="rvts0">
    <w:name w:val="rvts0"/>
    <w:basedOn w:val="a0"/>
    <w:rsid w:val="00FA5B2C"/>
  </w:style>
  <w:style w:type="paragraph" w:styleId="a4">
    <w:name w:val="Balloon Text"/>
    <w:basedOn w:val="a"/>
    <w:link w:val="a5"/>
    <w:uiPriority w:val="99"/>
    <w:semiHidden/>
    <w:unhideWhenUsed/>
    <w:rsid w:val="001D72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1D72C6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124041"/>
    <w:rPr>
      <w:color w:val="0563C1" w:themeColor="hyperlink"/>
      <w:u w:val="single"/>
    </w:rPr>
  </w:style>
  <w:style w:type="paragraph" w:styleId="a7">
    <w:name w:val="Normal (Web)"/>
    <w:basedOn w:val="a"/>
    <w:uiPriority w:val="99"/>
    <w:rsid w:val="00122B9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ru-RU" w:eastAsia="ru-RU"/>
    </w:rPr>
  </w:style>
  <w:style w:type="paragraph" w:styleId="a8">
    <w:name w:val="header"/>
    <w:basedOn w:val="a"/>
    <w:link w:val="a9"/>
    <w:uiPriority w:val="99"/>
    <w:unhideWhenUsed/>
    <w:rsid w:val="004B1132"/>
    <w:pPr>
      <w:tabs>
        <w:tab w:val="center" w:pos="4819"/>
        <w:tab w:val="right" w:pos="9639"/>
      </w:tabs>
      <w:spacing w:after="0" w:line="240" w:lineRule="auto"/>
    </w:pPr>
    <w:rPr>
      <w:rFonts w:asciiTheme="minorHAnsi" w:hAnsiTheme="minorHAnsi" w:cstheme="minorBidi"/>
      <w:sz w:val="22"/>
    </w:rPr>
  </w:style>
  <w:style w:type="character" w:customStyle="1" w:styleId="a9">
    <w:name w:val="Верхній колонтитул Знак"/>
    <w:basedOn w:val="a0"/>
    <w:link w:val="a8"/>
    <w:uiPriority w:val="99"/>
    <w:rsid w:val="004B1132"/>
  </w:style>
  <w:style w:type="character" w:customStyle="1" w:styleId="st42">
    <w:name w:val="st42"/>
    <w:uiPriority w:val="99"/>
    <w:rsid w:val="003D731D"/>
    <w:rPr>
      <w:color w:val="000000"/>
    </w:rPr>
  </w:style>
  <w:style w:type="character" w:customStyle="1" w:styleId="aa">
    <w:name w:val="Основний текст_"/>
    <w:basedOn w:val="a0"/>
    <w:link w:val="1"/>
    <w:rsid w:val="00794552"/>
    <w:rPr>
      <w:rFonts w:eastAsia="Times New Roman" w:cs="Times New Roman"/>
      <w:szCs w:val="28"/>
      <w:shd w:val="clear" w:color="auto" w:fill="FFFFFF"/>
    </w:rPr>
  </w:style>
  <w:style w:type="paragraph" w:customStyle="1" w:styleId="1">
    <w:name w:val="Основний текст1"/>
    <w:basedOn w:val="a"/>
    <w:link w:val="aa"/>
    <w:rsid w:val="00794552"/>
    <w:pPr>
      <w:shd w:val="clear" w:color="auto" w:fill="FFFFFF"/>
      <w:spacing w:after="60" w:line="0" w:lineRule="atLeast"/>
    </w:pPr>
    <w:rPr>
      <w:rFonts w:asciiTheme="minorHAnsi" w:eastAsia="Times New Roman" w:hAnsiTheme="minorHAnsi" w:cs="Times New Roman"/>
      <w:sz w:val="22"/>
      <w:szCs w:val="28"/>
    </w:rPr>
  </w:style>
  <w:style w:type="paragraph" w:styleId="ab">
    <w:name w:val="List Paragraph"/>
    <w:basedOn w:val="a"/>
    <w:uiPriority w:val="34"/>
    <w:qFormat/>
    <w:rsid w:val="00794552"/>
    <w:pPr>
      <w:ind w:left="720"/>
      <w:contextualSpacing/>
    </w:pPr>
  </w:style>
  <w:style w:type="character" w:styleId="ac">
    <w:name w:val="Emphasis"/>
    <w:basedOn w:val="a0"/>
    <w:uiPriority w:val="20"/>
    <w:qFormat/>
    <w:rsid w:val="006C15F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07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230996">
          <w:marLeft w:val="0"/>
          <w:marRight w:val="0"/>
          <w:marTop w:val="30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546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16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7A457F-F122-4D3A-B45D-2527A3628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6898</Words>
  <Characters>3932</Characters>
  <Application>Microsoft Office Word</Application>
  <DocSecurity>0</DocSecurity>
  <Lines>32</Lines>
  <Paragraphs>21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Nastenko S.L.</dc:creator>
  <cp:keywords/>
  <dc:description/>
  <cp:lastModifiedBy>Ращенко Анастасія Юріївна</cp:lastModifiedBy>
  <cp:revision>2</cp:revision>
  <cp:lastPrinted>2021-09-27T10:51:00Z</cp:lastPrinted>
  <dcterms:created xsi:type="dcterms:W3CDTF">2021-09-27T11:51:00Z</dcterms:created>
  <dcterms:modified xsi:type="dcterms:W3CDTF">2021-09-27T11:51:00Z</dcterms:modified>
</cp:coreProperties>
</file>