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 xml:space="preserve">ЗАТВЕРДЖЕНО </w:t>
      </w:r>
    </w:p>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наказ</w:t>
      </w:r>
      <w:r>
        <w:rPr>
          <w:rFonts w:eastAsia="Calibri" w:cs="Times New Roman"/>
          <w:szCs w:val="28"/>
        </w:rPr>
        <w:t>ом</w:t>
      </w:r>
      <w:r w:rsidRPr="00EE7B47">
        <w:rPr>
          <w:rFonts w:eastAsia="Calibri" w:cs="Times New Roman"/>
          <w:szCs w:val="28"/>
        </w:rPr>
        <w:t xml:space="preserve"> Міністерства освіти і науки України </w:t>
      </w:r>
    </w:p>
    <w:p w:rsidR="002A74F2" w:rsidRDefault="002A74F2" w:rsidP="002A74F2">
      <w:pPr>
        <w:spacing w:after="0" w:line="240" w:lineRule="auto"/>
        <w:ind w:left="5812"/>
        <w:rPr>
          <w:rFonts w:eastAsia="Calibri" w:cs="Times New Roman"/>
          <w:szCs w:val="28"/>
        </w:rPr>
      </w:pPr>
      <w:r>
        <w:rPr>
          <w:rFonts w:eastAsia="Calibri" w:cs="Times New Roman"/>
          <w:szCs w:val="28"/>
        </w:rPr>
        <w:t xml:space="preserve">від </w:t>
      </w:r>
      <w:r>
        <w:rPr>
          <w:rFonts w:eastAsia="Calibri" w:cs="Times New Roman"/>
          <w:szCs w:val="28"/>
          <w:lang w:val="ru-RU"/>
        </w:rPr>
        <w:t>14.06.</w:t>
      </w:r>
      <w:r>
        <w:rPr>
          <w:rFonts w:eastAsia="Calibri" w:cs="Times New Roman"/>
          <w:szCs w:val="28"/>
          <w:lang w:val="en-US"/>
        </w:rPr>
        <w:t xml:space="preserve">2021 </w:t>
      </w:r>
      <w:r>
        <w:rPr>
          <w:rFonts w:eastAsia="Calibri" w:cs="Times New Roman"/>
          <w:szCs w:val="28"/>
        </w:rPr>
        <w:t xml:space="preserve">№ </w:t>
      </w:r>
      <w:r>
        <w:rPr>
          <w:rFonts w:eastAsia="Calibri" w:cs="Times New Roman"/>
          <w:szCs w:val="28"/>
          <w:lang w:val="en-US"/>
        </w:rPr>
        <w:t>236-</w:t>
      </w:r>
      <w:r>
        <w:rPr>
          <w:rFonts w:eastAsia="Calibri" w:cs="Times New Roman"/>
          <w:szCs w:val="28"/>
        </w:rPr>
        <w:t>а</w:t>
      </w:r>
    </w:p>
    <w:p w:rsidR="00740EFF" w:rsidRPr="00EE7B47" w:rsidRDefault="00740EFF" w:rsidP="00740EFF">
      <w:pPr>
        <w:shd w:val="clear" w:color="auto" w:fill="FFFFFF"/>
        <w:spacing w:after="0" w:line="240" w:lineRule="auto"/>
        <w:ind w:left="450" w:right="450"/>
        <w:jc w:val="center"/>
        <w:rPr>
          <w:rFonts w:eastAsia="Times New Roman" w:cs="Times New Roman"/>
          <w:b/>
          <w:bCs/>
          <w:color w:val="000000"/>
          <w:szCs w:val="28"/>
        </w:rPr>
      </w:pPr>
    </w:p>
    <w:p w:rsidR="000D216B" w:rsidRDefault="00740EFF" w:rsidP="00740EFF">
      <w:pPr>
        <w:shd w:val="clear" w:color="auto" w:fill="FFFFFF"/>
        <w:spacing w:after="0" w:line="240" w:lineRule="auto"/>
        <w:ind w:left="450" w:right="450"/>
        <w:jc w:val="center"/>
        <w:rPr>
          <w:color w:val="000000"/>
          <w:szCs w:val="28"/>
        </w:rPr>
      </w:pPr>
      <w:r w:rsidRPr="00C568A3">
        <w:rPr>
          <w:color w:val="000000"/>
          <w:szCs w:val="28"/>
        </w:rPr>
        <w:t xml:space="preserve">УМОВИ </w:t>
      </w:r>
      <w:r w:rsidRPr="00C568A3">
        <w:rPr>
          <w:color w:val="000000"/>
          <w:szCs w:val="28"/>
        </w:rPr>
        <w:br/>
        <w:t>проведення конкурсу</w:t>
      </w:r>
    </w:p>
    <w:p w:rsidR="00A94AB4" w:rsidRPr="00EE7B47" w:rsidRDefault="00A94AB4" w:rsidP="00740EFF">
      <w:pPr>
        <w:shd w:val="clear" w:color="auto" w:fill="FFFFFF"/>
        <w:spacing w:after="0" w:line="240" w:lineRule="auto"/>
        <w:ind w:left="450" w:right="450"/>
        <w:jc w:val="center"/>
        <w:rPr>
          <w:rFonts w:eastAsia="Times New Roman" w:cs="Times New Roman"/>
          <w:color w:val="000000"/>
          <w:szCs w:val="28"/>
        </w:rPr>
      </w:pPr>
    </w:p>
    <w:tbl>
      <w:tblPr>
        <w:tblW w:w="5445" w:type="pct"/>
        <w:tblInd w:w="-429" w:type="dxa"/>
        <w:tblCellMar>
          <w:left w:w="0" w:type="dxa"/>
          <w:right w:w="0" w:type="dxa"/>
        </w:tblCellMar>
        <w:tblLook w:val="04A0" w:firstRow="1" w:lastRow="0" w:firstColumn="1" w:lastColumn="0" w:noHBand="0" w:noVBand="1"/>
      </w:tblPr>
      <w:tblGrid>
        <w:gridCol w:w="3261"/>
        <w:gridCol w:w="7229"/>
      </w:tblGrid>
      <w:tr w:rsidR="00740EFF" w:rsidRPr="00EE7B47" w:rsidTr="00A94AB4">
        <w:trPr>
          <w:trHeight w:val="98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spacing w:after="0" w:line="240" w:lineRule="auto"/>
              <w:ind w:left="144"/>
              <w:rPr>
                <w:color w:val="000000"/>
                <w:szCs w:val="28"/>
              </w:rPr>
            </w:pPr>
            <w:r w:rsidRPr="00C568A3">
              <w:rPr>
                <w:color w:val="000000"/>
                <w:szCs w:val="28"/>
              </w:rPr>
              <w:t>Найменування і місцезнаходження державного органу</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 xml:space="preserve">Міністерство освіти і науки України, </w:t>
            </w:r>
          </w:p>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Проспект Перемоги, 10</w:t>
            </w:r>
          </w:p>
        </w:tc>
      </w:tr>
      <w:tr w:rsidR="00CB73C0" w:rsidRPr="00EE7B47" w:rsidTr="00A94AB4">
        <w:trPr>
          <w:trHeight w:val="98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CB73C0" w:rsidRPr="00EE7B47" w:rsidRDefault="00CB73C0" w:rsidP="003E153D">
            <w:pPr>
              <w:spacing w:after="0" w:line="240" w:lineRule="auto"/>
              <w:ind w:left="144"/>
              <w:rPr>
                <w:rFonts w:eastAsia="Times New Roman" w:cs="Times New Roman"/>
                <w:szCs w:val="28"/>
              </w:rPr>
            </w:pPr>
            <w:r w:rsidRPr="00EE7B47">
              <w:rPr>
                <w:rFonts w:eastAsia="Times New Roman" w:cs="Times New Roman"/>
                <w:szCs w:val="28"/>
              </w:rPr>
              <w:t>Назва посади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CB73C0" w:rsidRPr="007B09FB" w:rsidRDefault="002A0E18" w:rsidP="005A3142">
            <w:pPr>
              <w:spacing w:after="0" w:line="240" w:lineRule="auto"/>
              <w:ind w:left="202"/>
              <w:rPr>
                <w:rFonts w:eastAsia="Times New Roman" w:cs="Times New Roman"/>
                <w:szCs w:val="28"/>
                <w:highlight w:val="yellow"/>
              </w:rPr>
            </w:pPr>
            <w:r w:rsidRPr="00663596">
              <w:rPr>
                <w:rFonts w:eastAsia="Times New Roman" w:cs="Times New Roman"/>
                <w:szCs w:val="28"/>
              </w:rPr>
              <w:t xml:space="preserve">Начальник відділу </w:t>
            </w:r>
            <w:r w:rsidR="00F824C4" w:rsidRPr="00F824C4">
              <w:rPr>
                <w:rFonts w:eastAsia="Times New Roman" w:cs="Times New Roman"/>
                <w:szCs w:val="28"/>
              </w:rPr>
              <w:t xml:space="preserve">освіти дітей з особливими потребами головного управління позашкільної та інклюзивної освіти  директорату  дошкільної, шкільної, позашкільної та інклюзивної освіти  </w:t>
            </w:r>
            <w:r w:rsidRPr="00663596">
              <w:rPr>
                <w:rFonts w:eastAsia="Times New Roman" w:cs="Times New Roman"/>
                <w:szCs w:val="28"/>
              </w:rPr>
              <w:t>Міністерства осві</w:t>
            </w:r>
            <w:r w:rsidR="006054EF">
              <w:rPr>
                <w:rFonts w:eastAsia="Times New Roman" w:cs="Times New Roman"/>
                <w:szCs w:val="28"/>
              </w:rPr>
              <w:t>ти і науки України, категорія Б</w:t>
            </w:r>
            <w:r w:rsidR="005A3142">
              <w:rPr>
                <w:rFonts w:eastAsia="Times New Roman" w:cs="Times New Roman"/>
                <w:szCs w:val="28"/>
              </w:rPr>
              <w:t>3</w:t>
            </w:r>
          </w:p>
        </w:tc>
      </w:tr>
      <w:tr w:rsidR="002A0E18" w:rsidRPr="00EE7B47" w:rsidTr="00A94AB4">
        <w:trPr>
          <w:trHeight w:val="266"/>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2A0E18" w:rsidRPr="00EE7B47" w:rsidRDefault="002A0E18" w:rsidP="003E153D">
            <w:pPr>
              <w:spacing w:after="0" w:line="240" w:lineRule="auto"/>
              <w:ind w:left="144"/>
              <w:rPr>
                <w:rFonts w:eastAsia="Times New Roman" w:cs="Times New Roman"/>
                <w:szCs w:val="28"/>
              </w:rPr>
            </w:pPr>
            <w:bookmarkStart w:id="0" w:name="n766"/>
            <w:bookmarkEnd w:id="0"/>
            <w:r w:rsidRPr="00EE7B47">
              <w:rPr>
                <w:rFonts w:eastAsia="Times New Roman" w:cs="Times New Roman"/>
                <w:szCs w:val="28"/>
              </w:rPr>
              <w:t xml:space="preserve">Посадові обов’язки </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2A0E18" w:rsidRPr="00391A66" w:rsidRDefault="002A0E18" w:rsidP="00A94AB4">
            <w:pPr>
              <w:tabs>
                <w:tab w:val="left" w:pos="486"/>
              </w:tabs>
              <w:spacing w:after="0" w:line="240" w:lineRule="auto"/>
              <w:ind w:left="202" w:right="143"/>
              <w:jc w:val="both"/>
              <w:rPr>
                <w:rFonts w:eastAsia="Times New Roman" w:cs="Times New Roman"/>
                <w:color w:val="000000"/>
                <w:szCs w:val="28"/>
                <w:lang w:eastAsia="uk-UA"/>
              </w:rPr>
            </w:pPr>
            <w:r w:rsidRPr="00391A66">
              <w:rPr>
                <w:rFonts w:eastAsia="Times New Roman" w:cs="Times New Roman"/>
                <w:color w:val="000000"/>
                <w:szCs w:val="28"/>
                <w:lang w:eastAsia="uk-UA"/>
              </w:rPr>
              <w:t xml:space="preserve">Відповідно до основних завдань та обов’язків начальник </w:t>
            </w:r>
            <w:r w:rsidR="00155826" w:rsidRPr="00391A66">
              <w:rPr>
                <w:rFonts w:eastAsia="Times New Roman" w:cs="Times New Roman"/>
                <w:szCs w:val="28"/>
              </w:rPr>
              <w:t>відділу освіти дітей з особливими освітніми потребами</w:t>
            </w:r>
            <w:r w:rsidRPr="00391A66">
              <w:rPr>
                <w:rFonts w:eastAsia="Times New Roman" w:cs="Times New Roman"/>
                <w:color w:val="000000"/>
                <w:szCs w:val="28"/>
                <w:lang w:eastAsia="uk-UA"/>
              </w:rPr>
              <w:t>:</w:t>
            </w:r>
          </w:p>
          <w:p w:rsidR="006054EF" w:rsidRPr="00391A66" w:rsidRDefault="002A0E18" w:rsidP="00A94AB4">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sidRPr="00391A66">
              <w:rPr>
                <w:rFonts w:eastAsia="Times New Roman" w:cs="Times New Roman"/>
                <w:color w:val="000000"/>
                <w:szCs w:val="28"/>
                <w:lang w:eastAsia="uk-UA"/>
              </w:rPr>
              <w:t>організовує роботу відділу, забезпечує виконання покладених на відділ завдань щодо реалізації державної політики у сфері освіт</w:t>
            </w:r>
            <w:r w:rsidR="006054EF" w:rsidRPr="00391A66">
              <w:rPr>
                <w:rFonts w:eastAsia="Times New Roman" w:cs="Times New Roman"/>
                <w:color w:val="000000"/>
                <w:szCs w:val="28"/>
                <w:lang w:eastAsia="uk-UA"/>
              </w:rPr>
              <w:t xml:space="preserve">и осіб з особливими освітніми потребами, </w:t>
            </w:r>
            <w:r w:rsidR="006054EF" w:rsidRPr="00391A66">
              <w:rPr>
                <w:rFonts w:eastAsia="Times New Roman" w:cs="Times New Roman"/>
                <w:kern w:val="28"/>
                <w:szCs w:val="20"/>
                <w:lang w:eastAsia="ru-RU"/>
              </w:rPr>
              <w:t>дітей-сиріт та дітей, позбавлених батьківського піклування, дітей, які відповідно до рішення суду потребують особливих умов виховання;</w:t>
            </w:r>
          </w:p>
          <w:p w:rsidR="007C01C0" w:rsidRPr="00391A66" w:rsidRDefault="007C01C0" w:rsidP="007C01C0">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sidRPr="00391A66">
              <w:rPr>
                <w:rFonts w:eastAsia="Times New Roman" w:cs="Times New Roman"/>
                <w:color w:val="000000"/>
                <w:szCs w:val="28"/>
                <w:lang w:eastAsia="uk-UA"/>
              </w:rPr>
              <w:t>організовує, регулює та контролює своєчасний та якісний розгляд працівниками відділу звернень від органів державної влади та органів місцевого самоврядування, громадських об’єднань, підприємств, установ та організацій, громадян в межах компетенції відділу;</w:t>
            </w:r>
          </w:p>
          <w:p w:rsidR="007C01C0" w:rsidRPr="00391A66" w:rsidRDefault="007C01C0" w:rsidP="007C01C0">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sidRPr="00391A66">
              <w:rPr>
                <w:rFonts w:cs="Times New Roman"/>
                <w:szCs w:val="28"/>
              </w:rPr>
              <w:t xml:space="preserve">здійснює аналітичні функції з питань функціонування закладів загальної середньої освіти з інклюзивними та спеціальними класами (групами), спеціальних шкіл, навчально-реабілітаційних центрів, закладів освіти для дітей-сиріт та дітей, позбавлених батьківського піклування, школи соціальної реабілітації, ресурсних центрів підтримки інклюзивної освіти, </w:t>
            </w:r>
            <w:proofErr w:type="spellStart"/>
            <w:r w:rsidRPr="00391A66">
              <w:rPr>
                <w:rFonts w:cs="Times New Roman"/>
                <w:szCs w:val="28"/>
              </w:rPr>
              <w:t>інклюзивно</w:t>
            </w:r>
            <w:proofErr w:type="spellEnd"/>
            <w:r w:rsidRPr="00391A66">
              <w:rPr>
                <w:rFonts w:cs="Times New Roman"/>
                <w:szCs w:val="28"/>
              </w:rPr>
              <w:t>-ресурсних центрів.</w:t>
            </w:r>
          </w:p>
          <w:p w:rsidR="007C01C0" w:rsidRPr="00391A66" w:rsidRDefault="007C01C0" w:rsidP="007C01C0">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sidRPr="00391A66">
              <w:rPr>
                <w:rFonts w:eastAsia="Times New Roman" w:cs="Times New Roman"/>
                <w:kern w:val="28"/>
                <w:szCs w:val="20"/>
                <w:lang w:eastAsia="ru-RU"/>
              </w:rPr>
              <w:t>здійснює моніторинг реалізації державної політики у сфері освіти дітей з особливими освітніми потребами, дітей-сиріт та дітей, позбавлених батьківського піклування, дітей, які відповідно до рішення суду потребують особливих умов виховання.</w:t>
            </w:r>
          </w:p>
          <w:p w:rsidR="007C01C0" w:rsidRPr="00391A66" w:rsidRDefault="007C01C0" w:rsidP="007C01C0">
            <w:pPr>
              <w:pStyle w:val="ad"/>
              <w:numPr>
                <w:ilvl w:val="0"/>
                <w:numId w:val="4"/>
              </w:numPr>
              <w:tabs>
                <w:tab w:val="left" w:pos="486"/>
              </w:tabs>
              <w:spacing w:after="0" w:line="240" w:lineRule="auto"/>
              <w:ind w:left="202" w:right="143" w:firstLine="0"/>
              <w:jc w:val="both"/>
              <w:rPr>
                <w:szCs w:val="28"/>
              </w:rPr>
            </w:pPr>
            <w:r w:rsidRPr="00391A66">
              <w:rPr>
                <w:rFonts w:eastAsia="Times New Roman" w:cs="Times New Roman"/>
                <w:color w:val="000000"/>
                <w:szCs w:val="28"/>
                <w:lang w:eastAsia="uk-UA"/>
              </w:rPr>
              <w:t>забезпечує підготовку та формування необхідних інформаційно-аналітичних</w:t>
            </w:r>
            <w:r w:rsidRPr="00391A66">
              <w:rPr>
                <w:szCs w:val="28"/>
              </w:rPr>
              <w:t xml:space="preserve"> матеріалів на засідання урядових комітетів, Кабінету Міністрів України, нарад, </w:t>
            </w:r>
            <w:r w:rsidRPr="00391A66">
              <w:rPr>
                <w:szCs w:val="28"/>
              </w:rPr>
              <w:lastRenderedPageBreak/>
              <w:t>що проводяться Кабінетом Міністрів України та центральними органами виконавчої влад за участю Міністра освіти і науки;</w:t>
            </w:r>
          </w:p>
          <w:p w:rsidR="00391A66" w:rsidRPr="00391A66" w:rsidRDefault="006054EF" w:rsidP="00A94AB4">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sidRPr="00391A66">
              <w:rPr>
                <w:rFonts w:eastAsia="Times New Roman" w:cs="Times New Roman"/>
                <w:color w:val="000000"/>
                <w:szCs w:val="28"/>
                <w:lang w:eastAsia="uk-UA"/>
              </w:rPr>
              <w:t>висловлює в межах компетенції обґрунтовану позицію щодо</w:t>
            </w:r>
            <w:r w:rsidR="002A0E18" w:rsidRPr="00391A66">
              <w:rPr>
                <w:rFonts w:eastAsia="Times New Roman" w:cs="Times New Roman"/>
                <w:color w:val="000000"/>
                <w:szCs w:val="28"/>
                <w:lang w:eastAsia="uk-UA"/>
              </w:rPr>
              <w:t xml:space="preserve"> </w:t>
            </w:r>
            <w:proofErr w:type="spellStart"/>
            <w:r w:rsidR="002A0E18" w:rsidRPr="00391A66">
              <w:rPr>
                <w:rFonts w:eastAsia="Times New Roman" w:cs="Times New Roman"/>
                <w:color w:val="000000"/>
                <w:szCs w:val="28"/>
                <w:lang w:eastAsia="uk-UA"/>
              </w:rPr>
              <w:t>проєктів</w:t>
            </w:r>
            <w:proofErr w:type="spellEnd"/>
            <w:r w:rsidR="002A0E18" w:rsidRPr="00391A66">
              <w:rPr>
                <w:rFonts w:eastAsia="Times New Roman" w:cs="Times New Roman"/>
                <w:color w:val="000000"/>
                <w:szCs w:val="28"/>
                <w:lang w:eastAsia="uk-UA"/>
              </w:rPr>
              <w:t xml:space="preserve"> нормативно</w:t>
            </w:r>
            <w:r w:rsidRPr="00391A66">
              <w:rPr>
                <w:rFonts w:eastAsia="Times New Roman" w:cs="Times New Roman"/>
                <w:color w:val="000000"/>
                <w:szCs w:val="28"/>
                <w:lang w:eastAsia="uk-UA"/>
              </w:rPr>
              <w:t xml:space="preserve">-правових актів та актів законодавства, </w:t>
            </w:r>
            <w:r w:rsidRPr="00391A66">
              <w:rPr>
                <w:rFonts w:eastAsia="Times New Roman" w:cs="Times New Roman"/>
                <w:kern w:val="28"/>
                <w:szCs w:val="20"/>
                <w:lang w:eastAsia="ru-RU"/>
              </w:rPr>
              <w:t>які готуються іншими структурними підрозділами Міністерства або іншими державними органами, а також законопроектів, які подаються на розгляд Верховної Ради України іншими суб’єктами права законодавчої ініціативи щодо навчання та виховання дітей з особливими освітніми потребами, дітей, які потребують профілактичного лікування, дітей-сиріт та дітей, позбавлених батьківського піклування, дітей, які відповідно до рішення суду потребують особливих умов виховання;</w:t>
            </w:r>
          </w:p>
          <w:p w:rsidR="002A0E18" w:rsidRPr="00391A66" w:rsidRDefault="002A0E18" w:rsidP="00A94AB4">
            <w:pPr>
              <w:pStyle w:val="ad"/>
              <w:numPr>
                <w:ilvl w:val="0"/>
                <w:numId w:val="4"/>
              </w:numPr>
              <w:tabs>
                <w:tab w:val="left" w:pos="486"/>
              </w:tabs>
              <w:spacing w:after="0" w:line="240" w:lineRule="auto"/>
              <w:ind w:left="202" w:right="143" w:firstLine="0"/>
              <w:jc w:val="both"/>
              <w:rPr>
                <w:rFonts w:eastAsia="Times New Roman" w:cs="Times New Roman"/>
                <w:color w:val="000000"/>
                <w:szCs w:val="28"/>
                <w:lang w:eastAsia="uk-UA"/>
              </w:rPr>
            </w:pPr>
            <w:r w:rsidRPr="00391A66">
              <w:rPr>
                <w:rFonts w:eastAsia="Times New Roman" w:cs="Times New Roman"/>
                <w:color w:val="000000"/>
                <w:szCs w:val="28"/>
                <w:lang w:eastAsia="uk-UA"/>
              </w:rPr>
              <w:t>виконує інші завдання відповідно до доручень Міністра, і покладених на нього обов’язків.</w:t>
            </w:r>
          </w:p>
        </w:tc>
      </w:tr>
      <w:tr w:rsidR="006A7956" w:rsidRPr="00EE7B47" w:rsidTr="00A94AB4">
        <w:trPr>
          <w:trHeight w:val="402"/>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144"/>
              <w:rPr>
                <w:rFonts w:eastAsia="Times New Roman" w:cs="Times New Roman"/>
                <w:szCs w:val="28"/>
              </w:rPr>
            </w:pPr>
            <w:r w:rsidRPr="00EE7B47">
              <w:rPr>
                <w:rFonts w:eastAsia="Times New Roman" w:cs="Times New Roman"/>
                <w:szCs w:val="28"/>
              </w:rPr>
              <w:lastRenderedPageBreak/>
              <w:t>Умови оплати праці</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3E153D" w:rsidRDefault="006A7956" w:rsidP="00A94AB4">
            <w:pPr>
              <w:spacing w:after="0" w:line="240" w:lineRule="auto"/>
              <w:ind w:left="202" w:right="143"/>
              <w:jc w:val="both"/>
              <w:rPr>
                <w:rFonts w:eastAsia="Times New Roman" w:cs="Times New Roman"/>
                <w:szCs w:val="28"/>
              </w:rPr>
            </w:pPr>
            <w:r w:rsidRPr="00EE7B47">
              <w:rPr>
                <w:rFonts w:eastAsia="Times New Roman" w:cs="Times New Roman"/>
                <w:szCs w:val="28"/>
              </w:rPr>
              <w:t>- посадовий оклад –</w:t>
            </w:r>
            <w:r w:rsidR="003E153D">
              <w:rPr>
                <w:rFonts w:eastAsia="Times New Roman" w:cs="Times New Roman"/>
                <w:szCs w:val="28"/>
              </w:rPr>
              <w:t xml:space="preserve"> </w:t>
            </w:r>
            <w:r w:rsidR="005A3142">
              <w:rPr>
                <w:rFonts w:eastAsia="Times New Roman" w:cs="Times New Roman"/>
                <w:szCs w:val="28"/>
              </w:rPr>
              <w:t>13700</w:t>
            </w:r>
            <w:r>
              <w:rPr>
                <w:rFonts w:eastAsia="Times New Roman" w:cs="Times New Roman"/>
                <w:szCs w:val="28"/>
              </w:rPr>
              <w:t xml:space="preserve"> </w:t>
            </w:r>
            <w:r w:rsidRPr="00EE7B47">
              <w:rPr>
                <w:rFonts w:eastAsia="Times New Roman" w:cs="Times New Roman"/>
                <w:szCs w:val="28"/>
              </w:rPr>
              <w:t>грн;</w:t>
            </w:r>
          </w:p>
          <w:p w:rsidR="006A7956" w:rsidRPr="007248AE" w:rsidRDefault="006A7956" w:rsidP="00A94AB4">
            <w:pPr>
              <w:spacing w:after="0" w:line="240" w:lineRule="auto"/>
              <w:ind w:left="202" w:right="143"/>
              <w:jc w:val="both"/>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надбавка за ранг державного службовця – 500 – 800 грн.;</w:t>
            </w:r>
          </w:p>
          <w:p w:rsidR="006A7956" w:rsidRPr="007248AE" w:rsidRDefault="006A7956" w:rsidP="00A94AB4">
            <w:pPr>
              <w:spacing w:after="0" w:line="240" w:lineRule="auto"/>
              <w:ind w:left="202" w:right="143"/>
              <w:jc w:val="both"/>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6A7956" w:rsidRPr="00EE7B47" w:rsidRDefault="006A7956" w:rsidP="00A94AB4">
            <w:pPr>
              <w:spacing w:after="0" w:line="240" w:lineRule="auto"/>
              <w:ind w:left="202" w:right="143"/>
              <w:jc w:val="both"/>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інші виплати, премії – у разі встановлення</w:t>
            </w:r>
          </w:p>
        </w:tc>
      </w:tr>
      <w:tr w:rsidR="006A7956" w:rsidRPr="00EE7B47" w:rsidTr="00A94AB4">
        <w:trPr>
          <w:trHeight w:val="1413"/>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t>Інформація про строковість чи безстроковість призначення на посаду</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7D77D9" w:rsidRDefault="006A7956" w:rsidP="00A94AB4">
            <w:pPr>
              <w:widowControl w:val="0"/>
              <w:spacing w:after="0" w:line="240" w:lineRule="auto"/>
              <w:ind w:left="136" w:right="143"/>
              <w:jc w:val="both"/>
              <w:rPr>
                <w:szCs w:val="28"/>
              </w:rPr>
            </w:pPr>
            <w:r w:rsidRPr="007D77D9">
              <w:rPr>
                <w:szCs w:val="28"/>
              </w:rPr>
              <w:t>Безстроково.</w:t>
            </w:r>
          </w:p>
          <w:p w:rsidR="006A7956" w:rsidRPr="00C568A3" w:rsidRDefault="006A7956" w:rsidP="00A94AB4">
            <w:pPr>
              <w:widowControl w:val="0"/>
              <w:spacing w:after="0" w:line="240" w:lineRule="auto"/>
              <w:ind w:left="136" w:right="143"/>
              <w:jc w:val="both"/>
              <w:rPr>
                <w:szCs w:val="28"/>
              </w:rPr>
            </w:pPr>
            <w:r w:rsidRPr="007D77D9">
              <w:rPr>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t>Перелік інформації, необхідної для участі в конкурсі, та строк її подання</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4B3336" w:rsidRDefault="006A7956" w:rsidP="00A94AB4">
            <w:pPr>
              <w:widowControl w:val="0"/>
              <w:spacing w:after="0" w:line="240" w:lineRule="auto"/>
              <w:ind w:left="136" w:right="143"/>
              <w:jc w:val="both"/>
              <w:rPr>
                <w:szCs w:val="28"/>
              </w:rPr>
            </w:pPr>
            <w:r w:rsidRPr="004B3336">
              <w:rPr>
                <w:szCs w:val="28"/>
              </w:rPr>
              <w:t>Особа, яка бажає взяти участь у конкурсі, подає через Єдиний портал вакансій державної служби таку інформацію:</w:t>
            </w:r>
          </w:p>
          <w:p w:rsidR="006A7956" w:rsidRPr="004B3336" w:rsidRDefault="006A7956" w:rsidP="00A94AB4">
            <w:pPr>
              <w:widowControl w:val="0"/>
              <w:spacing w:after="0" w:line="240" w:lineRule="auto"/>
              <w:ind w:left="136" w:right="143"/>
              <w:jc w:val="both"/>
              <w:rPr>
                <w:szCs w:val="28"/>
              </w:rPr>
            </w:pPr>
            <w:r w:rsidRPr="004B3336">
              <w:rPr>
                <w:szCs w:val="28"/>
              </w:rPr>
              <w:t>1) заяву про участь у конкурсі із зазначенням основних мотивів щодо зайняття посади за формою згідно з додатком 2;</w:t>
            </w:r>
          </w:p>
          <w:p w:rsidR="006A7956" w:rsidRPr="004B3336" w:rsidRDefault="006A7956" w:rsidP="00A94AB4">
            <w:pPr>
              <w:widowControl w:val="0"/>
              <w:spacing w:after="0" w:line="240" w:lineRule="auto"/>
              <w:ind w:left="136" w:right="143"/>
              <w:jc w:val="both"/>
              <w:rPr>
                <w:szCs w:val="28"/>
              </w:rPr>
            </w:pPr>
            <w:r w:rsidRPr="004B3336">
              <w:rPr>
                <w:szCs w:val="28"/>
              </w:rPr>
              <w:t>2) резюме за формою згідно з додатком 2</w:t>
            </w:r>
            <w:r w:rsidRPr="004B3336">
              <w:rPr>
                <w:szCs w:val="28"/>
                <w:vertAlign w:val="superscript"/>
              </w:rPr>
              <w:t>1</w:t>
            </w:r>
            <w:r w:rsidRPr="004B3336">
              <w:rPr>
                <w:szCs w:val="28"/>
              </w:rPr>
              <w:t>, в якому обов’язково зазначається така інформація:</w:t>
            </w:r>
          </w:p>
          <w:p w:rsidR="006A7956" w:rsidRPr="004B3336" w:rsidRDefault="006A7956" w:rsidP="00A94AB4">
            <w:pPr>
              <w:widowControl w:val="0"/>
              <w:spacing w:after="0" w:line="240" w:lineRule="auto"/>
              <w:ind w:left="136" w:right="143"/>
              <w:jc w:val="both"/>
              <w:rPr>
                <w:szCs w:val="28"/>
              </w:rPr>
            </w:pPr>
            <w:r w:rsidRPr="004B3336">
              <w:rPr>
                <w:szCs w:val="28"/>
              </w:rPr>
              <w:t>прізвище, ім’я, по батькові кандидата;</w:t>
            </w:r>
          </w:p>
          <w:p w:rsidR="006A7956" w:rsidRPr="004B3336" w:rsidRDefault="006A7956" w:rsidP="00A94AB4">
            <w:pPr>
              <w:widowControl w:val="0"/>
              <w:spacing w:after="0" w:line="240" w:lineRule="auto"/>
              <w:ind w:left="136" w:right="143"/>
              <w:jc w:val="both"/>
              <w:rPr>
                <w:szCs w:val="28"/>
              </w:rPr>
            </w:pPr>
            <w:r w:rsidRPr="004B3336">
              <w:rPr>
                <w:szCs w:val="28"/>
              </w:rPr>
              <w:t>реквізити документа, що посвідчує особу та підтверджує громадянство України;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наявності відповідного ступеня вищої освіти;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рівня вільного володіння державною мовою;</w:t>
            </w:r>
          </w:p>
          <w:p w:rsidR="006A7956" w:rsidRPr="004B3336" w:rsidRDefault="006A7956" w:rsidP="00A94AB4">
            <w:pPr>
              <w:widowControl w:val="0"/>
              <w:spacing w:after="0" w:line="240" w:lineRule="auto"/>
              <w:ind w:left="136" w:right="143"/>
              <w:jc w:val="both"/>
              <w:rPr>
                <w:szCs w:val="28"/>
              </w:rPr>
            </w:pPr>
            <w:r w:rsidRPr="004B3336">
              <w:rPr>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6A7956" w:rsidRPr="004B3336" w:rsidRDefault="006A7956" w:rsidP="00A94AB4">
            <w:pPr>
              <w:widowControl w:val="0"/>
              <w:spacing w:after="0" w:line="240" w:lineRule="auto"/>
              <w:ind w:left="136" w:right="143"/>
              <w:jc w:val="both"/>
              <w:rPr>
                <w:szCs w:val="28"/>
              </w:rPr>
            </w:pPr>
            <w:r w:rsidRPr="004B3336">
              <w:rPr>
                <w:szCs w:val="28"/>
              </w:rPr>
              <w:lastRenderedPageBreak/>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6A7956" w:rsidRPr="004B3336" w:rsidRDefault="006A7956" w:rsidP="00A94AB4">
            <w:pPr>
              <w:widowControl w:val="0"/>
              <w:spacing w:after="0" w:line="240" w:lineRule="auto"/>
              <w:ind w:left="136" w:right="143"/>
              <w:jc w:val="both"/>
              <w:rPr>
                <w:szCs w:val="28"/>
              </w:rPr>
            </w:pPr>
            <w:r w:rsidRPr="004B3336">
              <w:rPr>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6A7956" w:rsidRPr="004B3336" w:rsidRDefault="006A7956" w:rsidP="00A94AB4">
            <w:pPr>
              <w:widowControl w:val="0"/>
              <w:spacing w:after="0" w:line="240" w:lineRule="auto"/>
              <w:ind w:left="136" w:right="143"/>
              <w:jc w:val="both"/>
              <w:rPr>
                <w:szCs w:val="28"/>
              </w:rPr>
            </w:pPr>
          </w:p>
          <w:p w:rsidR="006A7956" w:rsidRDefault="006A7956" w:rsidP="007B09FB">
            <w:pPr>
              <w:widowControl w:val="0"/>
              <w:spacing w:after="0" w:line="240" w:lineRule="auto"/>
              <w:ind w:left="136" w:right="143"/>
              <w:jc w:val="both"/>
              <w:rPr>
                <w:szCs w:val="28"/>
              </w:rPr>
            </w:pPr>
            <w:r w:rsidRPr="004B3336">
              <w:rPr>
                <w:szCs w:val="28"/>
              </w:rPr>
              <w:t xml:space="preserve">Інформація приймається до </w:t>
            </w:r>
            <w:r w:rsidR="005A3142">
              <w:rPr>
                <w:szCs w:val="28"/>
              </w:rPr>
              <w:t>21.06.2021 до 17:00</w:t>
            </w:r>
          </w:p>
          <w:p w:rsidR="007B09FB" w:rsidRPr="004B3336" w:rsidRDefault="007B09FB" w:rsidP="007B09FB">
            <w:pPr>
              <w:widowControl w:val="0"/>
              <w:spacing w:after="0" w:line="240" w:lineRule="auto"/>
              <w:ind w:left="136" w:right="143"/>
              <w:jc w:val="both"/>
              <w:rPr>
                <w:szCs w:val="28"/>
              </w:rPr>
            </w:pP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C568A3" w:rsidRDefault="006A7956" w:rsidP="003E153D">
            <w:pPr>
              <w:spacing w:after="0" w:line="240" w:lineRule="auto"/>
              <w:ind w:left="144"/>
              <w:rPr>
                <w:szCs w:val="28"/>
              </w:rPr>
            </w:pPr>
            <w:r w:rsidRPr="00C568A3">
              <w:rPr>
                <w:szCs w:val="28"/>
              </w:rPr>
              <w:lastRenderedPageBreak/>
              <w:t>Додаткові (необов’язкові) документи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4B3336" w:rsidRDefault="006A7956" w:rsidP="00A94AB4">
            <w:pPr>
              <w:spacing w:after="0" w:line="240" w:lineRule="auto"/>
              <w:ind w:left="142" w:right="143"/>
              <w:jc w:val="both"/>
              <w:rPr>
                <w:szCs w:val="28"/>
              </w:rPr>
            </w:pPr>
            <w:r w:rsidRPr="004B3336">
              <w:rPr>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Дата і час початку проведення тестування кандидатів.</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тестування.</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(із зазначенням електронної платформи для комунікації дистанційно)</w:t>
            </w:r>
          </w:p>
          <w:p w:rsidR="003E153D" w:rsidRPr="007F2F3C" w:rsidRDefault="003E153D"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F16D6A" w:rsidRDefault="00A03051" w:rsidP="00A94AB4">
            <w:pPr>
              <w:pStyle w:val="a7"/>
              <w:spacing w:before="0" w:beforeAutospacing="0" w:after="0" w:afterAutospacing="0"/>
              <w:ind w:right="143"/>
              <w:jc w:val="both"/>
              <w:rPr>
                <w:rFonts w:eastAsiaTheme="minorHAnsi" w:cstheme="minorHAnsi"/>
                <w:sz w:val="28"/>
                <w:szCs w:val="28"/>
                <w:lang w:val="uk-UA"/>
              </w:rPr>
            </w:pPr>
            <w:r>
              <w:rPr>
                <w:rFonts w:eastAsiaTheme="minorHAnsi" w:cstheme="minorHAnsi"/>
                <w:sz w:val="28"/>
                <w:szCs w:val="28"/>
                <w:lang w:val="uk-UA"/>
              </w:rPr>
              <w:t xml:space="preserve">  </w:t>
            </w:r>
          </w:p>
          <w:p w:rsidR="006A7956" w:rsidRDefault="00A03051" w:rsidP="00A94AB4">
            <w:pPr>
              <w:pStyle w:val="a7"/>
              <w:spacing w:before="0" w:beforeAutospacing="0" w:after="0" w:afterAutospacing="0"/>
              <w:ind w:right="143"/>
              <w:jc w:val="both"/>
              <w:rPr>
                <w:rFonts w:eastAsiaTheme="minorHAnsi" w:cstheme="minorHAnsi"/>
                <w:sz w:val="28"/>
                <w:szCs w:val="28"/>
              </w:rPr>
            </w:pPr>
            <w:r>
              <w:rPr>
                <w:rFonts w:eastAsiaTheme="minorHAnsi" w:cstheme="minorHAnsi"/>
                <w:sz w:val="28"/>
                <w:szCs w:val="28"/>
              </w:rPr>
              <w:t xml:space="preserve">25 </w:t>
            </w:r>
            <w:proofErr w:type="spellStart"/>
            <w:r>
              <w:rPr>
                <w:rFonts w:eastAsiaTheme="minorHAnsi" w:cstheme="minorHAnsi"/>
                <w:sz w:val="28"/>
                <w:szCs w:val="28"/>
              </w:rPr>
              <w:t>червня</w:t>
            </w:r>
            <w:proofErr w:type="spellEnd"/>
            <w:r>
              <w:rPr>
                <w:rFonts w:eastAsiaTheme="minorHAnsi" w:cstheme="minorHAnsi"/>
                <w:sz w:val="28"/>
                <w:szCs w:val="28"/>
              </w:rPr>
              <w:t xml:space="preserve"> 2021 р</w:t>
            </w:r>
            <w:r w:rsidR="00141CD7">
              <w:rPr>
                <w:rFonts w:eastAsiaTheme="minorHAnsi" w:cstheme="minorHAnsi"/>
                <w:sz w:val="28"/>
                <w:szCs w:val="28"/>
                <w:lang w:val="uk-UA"/>
              </w:rPr>
              <w:t>.</w:t>
            </w:r>
            <w:bookmarkStart w:id="1" w:name="_GoBack"/>
            <w:bookmarkEnd w:id="1"/>
            <w:r>
              <w:rPr>
                <w:rFonts w:eastAsiaTheme="minorHAnsi" w:cstheme="minorHAnsi"/>
                <w:sz w:val="28"/>
                <w:szCs w:val="28"/>
              </w:rPr>
              <w:t xml:space="preserve"> о 9:00</w:t>
            </w:r>
          </w:p>
          <w:p w:rsidR="00A03051" w:rsidRDefault="00A03051" w:rsidP="00A94AB4">
            <w:pPr>
              <w:pStyle w:val="a7"/>
              <w:spacing w:before="0" w:beforeAutospacing="0" w:after="0" w:afterAutospacing="0"/>
              <w:ind w:right="143"/>
              <w:jc w:val="both"/>
              <w:rPr>
                <w:rFonts w:eastAsiaTheme="minorHAnsi" w:cstheme="minorHAnsi"/>
                <w:sz w:val="28"/>
                <w:szCs w:val="28"/>
              </w:rPr>
            </w:pPr>
          </w:p>
          <w:p w:rsidR="00A03051" w:rsidRPr="004B3336" w:rsidRDefault="00A03051" w:rsidP="00A94AB4">
            <w:pPr>
              <w:pStyle w:val="a7"/>
              <w:spacing w:before="0" w:beforeAutospacing="0" w:after="0" w:afterAutospacing="0"/>
              <w:ind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r w:rsidRPr="004B3336">
              <w:rPr>
                <w:sz w:val="28"/>
                <w:szCs w:val="28"/>
                <w:lang w:val="uk-UA"/>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spacing w:after="0" w:line="240" w:lineRule="auto"/>
              <w:ind w:left="142" w:right="143"/>
              <w:jc w:val="both"/>
              <w:rPr>
                <w:szCs w:val="28"/>
                <w:lang w:eastAsia="ru-RU"/>
              </w:rPr>
            </w:pPr>
            <w:r w:rsidRPr="004B3336">
              <w:rPr>
                <w:szCs w:val="28"/>
              </w:rPr>
              <w:t xml:space="preserve">За рішенням суб’єкта призначення проведення співбесід може проводитися дистанційно в режимі </w:t>
            </w:r>
            <w:proofErr w:type="spellStart"/>
            <w:r w:rsidRPr="004B3336">
              <w:rPr>
                <w:szCs w:val="28"/>
              </w:rPr>
              <w:t>відеоконференції</w:t>
            </w:r>
            <w:proofErr w:type="spellEnd"/>
            <w:r w:rsidRPr="004B3336">
              <w:rPr>
                <w:szCs w:val="28"/>
              </w:rPr>
              <w:t xml:space="preserve"> (п</w:t>
            </w:r>
            <w:r w:rsidRPr="004B3336">
              <w:rPr>
                <w:szCs w:val="28"/>
                <w:lang w:eastAsia="ru-RU"/>
              </w:rPr>
              <w:t xml:space="preserve">латформа Microsoft </w:t>
            </w:r>
            <w:proofErr w:type="spellStart"/>
            <w:r w:rsidRPr="004B3336">
              <w:rPr>
                <w:szCs w:val="28"/>
                <w:lang w:eastAsia="ru-RU"/>
              </w:rPr>
              <w:t>Teams</w:t>
            </w:r>
            <w:proofErr w:type="spellEnd"/>
            <w:r w:rsidRPr="004B3336">
              <w:rPr>
                <w:szCs w:val="28"/>
                <w:lang w:eastAsia="ru-RU"/>
              </w:rPr>
              <w:t>).</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144"/>
              <w:rPr>
                <w:rFonts w:eastAsia="Times New Roman" w:cs="Times New Roman"/>
                <w:szCs w:val="28"/>
              </w:rPr>
            </w:pPr>
            <w:r w:rsidRPr="00EE7B47">
              <w:rPr>
                <w:rFonts w:eastAsia="Times New Roman" w:cs="Times New Roman"/>
                <w:szCs w:val="28"/>
              </w:rPr>
              <w:t xml:space="preserve">Прізвище, ім’я та по батькові, номер телефону та адреса електронної </w:t>
            </w:r>
            <w:r w:rsidRPr="00EE7B47">
              <w:rPr>
                <w:rFonts w:eastAsia="Times New Roman" w:cs="Times New Roman"/>
                <w:szCs w:val="28"/>
              </w:rPr>
              <w:lastRenderedPageBreak/>
              <w:t>пошти особи, яка надає додаткову інформацію з питань проведення добору на вакантну посаду</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202" w:right="141"/>
              <w:rPr>
                <w:rFonts w:cs="Times New Roman"/>
                <w:szCs w:val="28"/>
              </w:rPr>
            </w:pPr>
            <w:r w:rsidRPr="00EE7B47">
              <w:rPr>
                <w:rFonts w:cs="Times New Roman"/>
                <w:szCs w:val="28"/>
              </w:rPr>
              <w:lastRenderedPageBreak/>
              <w:t>Ращенко Анастасія Юріївна</w:t>
            </w:r>
          </w:p>
          <w:p w:rsidR="006A7956" w:rsidRPr="00EE7B47" w:rsidRDefault="006A7956" w:rsidP="003E153D">
            <w:pPr>
              <w:spacing w:after="0" w:line="240" w:lineRule="auto"/>
              <w:ind w:left="202" w:right="141"/>
              <w:rPr>
                <w:rFonts w:cs="Times New Roman"/>
                <w:szCs w:val="28"/>
              </w:rPr>
            </w:pPr>
            <w:proofErr w:type="spellStart"/>
            <w:r w:rsidRPr="00EE7B47">
              <w:rPr>
                <w:rFonts w:cs="Times New Roman"/>
                <w:szCs w:val="28"/>
              </w:rPr>
              <w:t>Тел</w:t>
            </w:r>
            <w:proofErr w:type="spellEnd"/>
            <w:r w:rsidRPr="00EE7B47">
              <w:rPr>
                <w:rFonts w:cs="Times New Roman"/>
                <w:szCs w:val="28"/>
              </w:rPr>
              <w:t>. 481-47-88</w:t>
            </w:r>
          </w:p>
          <w:p w:rsidR="006A7956" w:rsidRPr="00EE7B47" w:rsidRDefault="006A7956" w:rsidP="003E153D">
            <w:pPr>
              <w:spacing w:after="0" w:line="240" w:lineRule="auto"/>
              <w:ind w:left="202" w:right="141"/>
              <w:rPr>
                <w:rFonts w:cs="Times New Roman"/>
                <w:szCs w:val="28"/>
              </w:rPr>
            </w:pPr>
            <w:r w:rsidRPr="00EE7B47">
              <w:rPr>
                <w:rFonts w:cs="Times New Roman"/>
                <w:szCs w:val="28"/>
              </w:rPr>
              <w:t>e-mail: rashchenko@mon.gov.ua</w:t>
            </w:r>
          </w:p>
        </w:tc>
      </w:tr>
      <w:tr w:rsidR="006A7956" w:rsidRPr="00EE7B47" w:rsidTr="00A94AB4">
        <w:trPr>
          <w:trHeight w:val="297"/>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6A7956">
            <w:pPr>
              <w:spacing w:after="0" w:line="240" w:lineRule="auto"/>
              <w:ind w:right="141"/>
              <w:jc w:val="center"/>
              <w:rPr>
                <w:rFonts w:eastAsia="Times New Roman" w:cs="Times New Roman"/>
                <w:b/>
                <w:szCs w:val="28"/>
              </w:rPr>
            </w:pPr>
            <w:r w:rsidRPr="00EE7B47">
              <w:rPr>
                <w:rFonts w:eastAsia="Times New Roman" w:cs="Times New Roman"/>
                <w:b/>
                <w:szCs w:val="28"/>
              </w:rPr>
              <w:t>Кваліфікаційні вимоги</w:t>
            </w:r>
          </w:p>
        </w:tc>
      </w:tr>
      <w:tr w:rsidR="00CB73C0" w:rsidRPr="00EE7B47" w:rsidTr="00A94AB4">
        <w:trPr>
          <w:trHeight w:val="551"/>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3E153D">
            <w:pPr>
              <w:spacing w:after="0" w:line="240" w:lineRule="auto"/>
              <w:ind w:left="149" w:right="142"/>
              <w:rPr>
                <w:rFonts w:eastAsia="Times New Roman" w:cs="Times New Roman"/>
                <w:szCs w:val="28"/>
              </w:rPr>
            </w:pPr>
            <w:r w:rsidRPr="00600BF2">
              <w:rPr>
                <w:rFonts w:eastAsia="Times New Roman" w:cs="Times New Roman"/>
                <w:szCs w:val="28"/>
              </w:rPr>
              <w:t>Освіта</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7B09FB" w:rsidRPr="007B09FB" w:rsidRDefault="00CB73C0" w:rsidP="005A3142">
            <w:pPr>
              <w:spacing w:after="0" w:line="240" w:lineRule="auto"/>
              <w:ind w:left="142" w:right="142"/>
              <w:rPr>
                <w:rFonts w:cs="Times New Roman"/>
                <w:szCs w:val="28"/>
                <w:highlight w:val="yellow"/>
              </w:rPr>
            </w:pPr>
            <w:r w:rsidRPr="00391A66">
              <w:rPr>
                <w:rStyle w:val="rvts0"/>
                <w:rFonts w:cs="Times New Roman"/>
                <w:szCs w:val="28"/>
              </w:rPr>
              <w:t>вища освіта за освітнім ступенем не нижче магістра</w:t>
            </w:r>
            <w:r w:rsidR="005A3142">
              <w:rPr>
                <w:rStyle w:val="rvts0"/>
                <w:rFonts w:cs="Times New Roman"/>
                <w:szCs w:val="28"/>
              </w:rPr>
              <w:t xml:space="preserve"> у галузі знань «Освіта/Педагогіка»</w:t>
            </w:r>
          </w:p>
        </w:tc>
      </w:tr>
      <w:tr w:rsidR="00CB73C0"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3E153D">
            <w:pPr>
              <w:spacing w:after="0" w:line="240" w:lineRule="auto"/>
              <w:ind w:left="149" w:right="142"/>
              <w:rPr>
                <w:rFonts w:eastAsia="Times New Roman" w:cs="Times New Roman"/>
                <w:szCs w:val="28"/>
              </w:rPr>
            </w:pPr>
            <w:r w:rsidRPr="00600BF2">
              <w:rPr>
                <w:rFonts w:eastAsia="Times New Roman" w:cs="Times New Roman"/>
                <w:szCs w:val="28"/>
              </w:rPr>
              <w:t xml:space="preserve">Досвід роботи </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CB73C0" w:rsidRDefault="00CB73C0" w:rsidP="00CC1C11">
            <w:pPr>
              <w:spacing w:after="0" w:line="240" w:lineRule="auto"/>
              <w:ind w:left="142" w:right="142"/>
              <w:jc w:val="both"/>
              <w:rPr>
                <w:rFonts w:cs="Times New Roman"/>
                <w:szCs w:val="28"/>
              </w:rPr>
            </w:pPr>
            <w:r w:rsidRPr="007B09FB">
              <w:rPr>
                <w:rFonts w:cs="Times New Roman"/>
                <w:szCs w:val="28"/>
              </w:rPr>
              <w:t xml:space="preserve">- досвід роботи на посадах державної служби категорій </w:t>
            </w:r>
            <w:r w:rsidR="00A94AB4" w:rsidRPr="007B09FB">
              <w:rPr>
                <w:rFonts w:cs="Times New Roman"/>
                <w:szCs w:val="28"/>
              </w:rPr>
              <w:t>«</w:t>
            </w:r>
            <w:r w:rsidR="00AB13B2" w:rsidRPr="007B09FB">
              <w:rPr>
                <w:rFonts w:cs="Times New Roman"/>
                <w:szCs w:val="28"/>
              </w:rPr>
              <w:t>Б</w:t>
            </w:r>
            <w:r w:rsidR="00A94AB4" w:rsidRPr="007B09FB">
              <w:rPr>
                <w:rFonts w:cs="Times New Roman"/>
                <w:szCs w:val="28"/>
              </w:rPr>
              <w:t>»</w:t>
            </w:r>
            <w:r w:rsidRPr="007B09FB">
              <w:rPr>
                <w:rFonts w:cs="Times New Roman"/>
                <w:szCs w:val="28"/>
              </w:rPr>
              <w:t xml:space="preserve"> чи </w:t>
            </w:r>
            <w:r w:rsidR="00A94AB4" w:rsidRPr="007B09FB">
              <w:rPr>
                <w:rFonts w:cs="Times New Roman"/>
                <w:szCs w:val="28"/>
              </w:rPr>
              <w:t>«</w:t>
            </w:r>
            <w:r w:rsidR="00AB13B2" w:rsidRPr="007B09FB">
              <w:rPr>
                <w:rFonts w:cs="Times New Roman"/>
                <w:szCs w:val="28"/>
              </w:rPr>
              <w:t>В</w:t>
            </w:r>
            <w:r w:rsidR="00A94AB4" w:rsidRPr="007B09FB">
              <w:rPr>
                <w:rFonts w:cs="Times New Roman"/>
                <w:szCs w:val="28"/>
              </w:rPr>
              <w:t>»</w:t>
            </w:r>
            <w:r w:rsidRPr="007B09FB">
              <w:rPr>
                <w:rFonts w:cs="Times New Roman"/>
                <w:szCs w:val="28"/>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w:t>
            </w:r>
          </w:p>
          <w:p w:rsidR="005A3142" w:rsidRPr="00656EBD" w:rsidRDefault="005A3142" w:rsidP="005A3142">
            <w:pPr>
              <w:spacing w:after="0" w:line="240" w:lineRule="auto"/>
              <w:ind w:left="142" w:right="142"/>
              <w:jc w:val="both"/>
              <w:rPr>
                <w:rFonts w:cs="Times New Roman"/>
                <w:szCs w:val="28"/>
                <w:lang w:val="ru-RU"/>
              </w:rPr>
            </w:pPr>
            <w:r>
              <w:rPr>
                <w:rFonts w:cs="Times New Roman"/>
                <w:szCs w:val="28"/>
              </w:rPr>
              <w:t>- досвід роботи у сфері</w:t>
            </w:r>
            <w:r w:rsidR="00EF5A1D">
              <w:rPr>
                <w:rFonts w:cs="Times New Roman"/>
                <w:szCs w:val="28"/>
              </w:rPr>
              <w:t xml:space="preserve"> освіти</w:t>
            </w:r>
            <w:r>
              <w:rPr>
                <w:rFonts w:cs="Times New Roman"/>
                <w:szCs w:val="28"/>
              </w:rPr>
              <w:t xml:space="preserve"> </w:t>
            </w:r>
            <w:r w:rsidRPr="00663596">
              <w:rPr>
                <w:rFonts w:eastAsia="Times New Roman" w:cs="Times New Roman"/>
                <w:szCs w:val="28"/>
              </w:rPr>
              <w:t>дітей з особливими</w:t>
            </w:r>
            <w:r w:rsidR="00EF5A1D">
              <w:rPr>
                <w:rFonts w:eastAsia="Times New Roman" w:cs="Times New Roman"/>
                <w:szCs w:val="28"/>
              </w:rPr>
              <w:t xml:space="preserve"> освітніми</w:t>
            </w:r>
            <w:r w:rsidRPr="00663596">
              <w:rPr>
                <w:rFonts w:eastAsia="Times New Roman" w:cs="Times New Roman"/>
                <w:szCs w:val="28"/>
              </w:rPr>
              <w:t xml:space="preserve"> потребами</w:t>
            </w:r>
          </w:p>
        </w:tc>
      </w:tr>
      <w:tr w:rsidR="00CB73C0" w:rsidRPr="00EE7B47" w:rsidTr="00A94AB4">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3E153D">
            <w:pPr>
              <w:spacing w:after="0" w:line="240" w:lineRule="auto"/>
              <w:ind w:left="149" w:right="142"/>
              <w:rPr>
                <w:rFonts w:eastAsia="Times New Roman" w:cs="Times New Roman"/>
                <w:szCs w:val="28"/>
              </w:rPr>
            </w:pPr>
            <w:r w:rsidRPr="00600BF2">
              <w:rPr>
                <w:rFonts w:eastAsia="Times New Roman" w:cs="Times New Roman"/>
                <w:szCs w:val="28"/>
              </w:rPr>
              <w:t>Володіння державною мовою</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3E153D">
            <w:pPr>
              <w:spacing w:after="0" w:line="240" w:lineRule="auto"/>
              <w:ind w:left="142" w:right="142"/>
              <w:rPr>
                <w:rFonts w:cs="Times New Roman"/>
                <w:szCs w:val="28"/>
              </w:rPr>
            </w:pPr>
            <w:r>
              <w:rPr>
                <w:rFonts w:cs="Times New Roman"/>
                <w:szCs w:val="28"/>
              </w:rPr>
              <w:t>в</w:t>
            </w:r>
            <w:r w:rsidRPr="00600BF2">
              <w:rPr>
                <w:rFonts w:cs="Times New Roman"/>
                <w:szCs w:val="28"/>
              </w:rPr>
              <w:t>ільне володіння державною мовою</w:t>
            </w:r>
          </w:p>
        </w:tc>
      </w:tr>
      <w:tr w:rsidR="006A7956" w:rsidRPr="007248AE" w:rsidTr="00A94AB4">
        <w:trPr>
          <w:trHeight w:val="143"/>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2B55C5" w:rsidRDefault="006A7956" w:rsidP="005A3142">
            <w:pPr>
              <w:spacing w:after="0"/>
              <w:jc w:val="center"/>
              <w:rPr>
                <w:b/>
              </w:rPr>
            </w:pPr>
            <w:r w:rsidRPr="002B55C5">
              <w:rPr>
                <w:b/>
              </w:rPr>
              <w:t>Вимоги до компетентності</w:t>
            </w:r>
          </w:p>
        </w:tc>
      </w:tr>
      <w:tr w:rsidR="006A7956" w:rsidTr="00A94AB4">
        <w:trPr>
          <w:trHeight w:val="75"/>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885F31">
            <w:pPr>
              <w:spacing w:after="0"/>
              <w:jc w:val="center"/>
              <w:rPr>
                <w:b/>
              </w:rPr>
            </w:pPr>
            <w:r w:rsidRPr="00885F31">
              <w:rPr>
                <w:b/>
              </w:rPr>
              <w:t>Вимога</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6A7956">
            <w:pPr>
              <w:spacing w:after="0"/>
              <w:jc w:val="center"/>
              <w:rPr>
                <w:b/>
              </w:rPr>
            </w:pPr>
            <w:r w:rsidRPr="00885F31">
              <w:rPr>
                <w:b/>
              </w:rPr>
              <w:t>Компоненти вимоги</w:t>
            </w:r>
          </w:p>
        </w:tc>
      </w:tr>
      <w:tr w:rsidR="006A7956" w:rsidRPr="00061F5A" w:rsidTr="00A94AB4">
        <w:trPr>
          <w:trHeight w:val="421"/>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2B55C5" w:rsidRDefault="006A7956" w:rsidP="002B55C5">
            <w:pPr>
              <w:spacing w:after="0" w:line="240" w:lineRule="auto"/>
              <w:ind w:left="144"/>
              <w:rPr>
                <w:szCs w:val="28"/>
                <w:lang w:val="ru-RU"/>
              </w:rPr>
            </w:pPr>
            <w:r w:rsidRPr="002B55C5">
              <w:rPr>
                <w:szCs w:val="28"/>
              </w:rPr>
              <w:t>Управління організацією роботи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2B55C5" w:rsidRDefault="006A7956" w:rsidP="002B55C5">
            <w:pPr>
              <w:tabs>
                <w:tab w:val="left" w:pos="284"/>
              </w:tabs>
              <w:spacing w:after="0" w:line="240" w:lineRule="auto"/>
              <w:ind w:left="134" w:firstLine="8"/>
              <w:rPr>
                <w:szCs w:val="28"/>
              </w:rPr>
            </w:pPr>
            <w:r w:rsidRPr="002B55C5">
              <w:rPr>
                <w:szCs w:val="28"/>
              </w:rPr>
              <w:t>- чітке бачення цілі;</w:t>
            </w:r>
          </w:p>
          <w:p w:rsidR="006A7956" w:rsidRPr="002B55C5" w:rsidRDefault="006A7956" w:rsidP="002B55C5">
            <w:pPr>
              <w:tabs>
                <w:tab w:val="left" w:pos="284"/>
              </w:tabs>
              <w:spacing w:after="0" w:line="240" w:lineRule="auto"/>
              <w:ind w:left="134" w:firstLine="8"/>
              <w:rPr>
                <w:szCs w:val="28"/>
              </w:rPr>
            </w:pPr>
            <w:r w:rsidRPr="002B55C5">
              <w:rPr>
                <w:szCs w:val="28"/>
              </w:rPr>
              <w:t>- ефективне управління ресурсами;</w:t>
            </w:r>
          </w:p>
          <w:p w:rsidR="006A7956" w:rsidRPr="002B55C5" w:rsidRDefault="006A7956" w:rsidP="002B55C5">
            <w:pPr>
              <w:tabs>
                <w:tab w:val="left" w:pos="284"/>
              </w:tabs>
              <w:spacing w:after="0" w:line="240" w:lineRule="auto"/>
              <w:ind w:left="134" w:firstLine="8"/>
              <w:rPr>
                <w:szCs w:val="28"/>
              </w:rPr>
            </w:pPr>
            <w:r w:rsidRPr="002B55C5">
              <w:rPr>
                <w:szCs w:val="28"/>
              </w:rPr>
              <w:t>- чітке планування реалізації;</w:t>
            </w:r>
          </w:p>
          <w:p w:rsidR="006A7956" w:rsidRPr="002B55C5" w:rsidRDefault="006A7956" w:rsidP="002B55C5">
            <w:pPr>
              <w:tabs>
                <w:tab w:val="left" w:pos="284"/>
              </w:tabs>
              <w:spacing w:after="0" w:line="240" w:lineRule="auto"/>
              <w:ind w:left="134" w:firstLine="8"/>
              <w:rPr>
                <w:szCs w:val="28"/>
              </w:rPr>
            </w:pPr>
            <w:r w:rsidRPr="002B55C5">
              <w:rPr>
                <w:szCs w:val="28"/>
              </w:rPr>
              <w:t>- ефективне формування та управління процесами</w:t>
            </w:r>
          </w:p>
        </w:tc>
      </w:tr>
      <w:tr w:rsidR="006A7956" w:rsidRPr="00061F5A"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2B55C5" w:rsidRDefault="006A7956" w:rsidP="002B55C5">
            <w:pPr>
              <w:spacing w:after="0" w:line="240" w:lineRule="auto"/>
              <w:ind w:left="144"/>
              <w:rPr>
                <w:szCs w:val="28"/>
              </w:rPr>
            </w:pPr>
            <w:r w:rsidRPr="002B55C5">
              <w:rPr>
                <w:szCs w:val="28"/>
              </w:rPr>
              <w:t>Досягнення результатів</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2B55C5" w:rsidRDefault="006A7956" w:rsidP="002B55C5">
            <w:pPr>
              <w:tabs>
                <w:tab w:val="left" w:pos="284"/>
              </w:tabs>
              <w:spacing w:after="0" w:line="240" w:lineRule="auto"/>
              <w:ind w:left="134" w:right="285" w:firstLine="8"/>
              <w:jc w:val="both"/>
              <w:rPr>
                <w:szCs w:val="28"/>
              </w:rPr>
            </w:pPr>
            <w:r w:rsidRPr="002B55C5">
              <w:rPr>
                <w:szCs w:val="28"/>
              </w:rPr>
              <w:t>- здатність до чіткого бачення результатів діяльності;</w:t>
            </w:r>
          </w:p>
          <w:p w:rsidR="006A7956" w:rsidRPr="002B55C5" w:rsidRDefault="006A7956" w:rsidP="002B55C5">
            <w:pPr>
              <w:tabs>
                <w:tab w:val="left" w:pos="284"/>
              </w:tabs>
              <w:spacing w:after="0" w:line="240" w:lineRule="auto"/>
              <w:ind w:left="134" w:right="285" w:firstLine="8"/>
              <w:jc w:val="both"/>
              <w:rPr>
                <w:szCs w:val="28"/>
              </w:rPr>
            </w:pPr>
            <w:r w:rsidRPr="002B55C5">
              <w:rPr>
                <w:szCs w:val="28"/>
              </w:rPr>
              <w:t>- вміння фокусувати зусилля для досягнення результату діяльності;</w:t>
            </w:r>
          </w:p>
          <w:p w:rsidR="006A7956" w:rsidRPr="002B55C5" w:rsidRDefault="006A7956" w:rsidP="002B55C5">
            <w:pPr>
              <w:tabs>
                <w:tab w:val="left" w:pos="284"/>
              </w:tabs>
              <w:spacing w:after="0" w:line="240" w:lineRule="auto"/>
              <w:ind w:left="134" w:right="285" w:firstLine="8"/>
              <w:jc w:val="both"/>
              <w:rPr>
                <w:szCs w:val="28"/>
              </w:rPr>
            </w:pPr>
            <w:r w:rsidRPr="002B55C5">
              <w:rPr>
                <w:szCs w:val="28"/>
              </w:rPr>
              <w:t>- вміння запобігати та ефективно долати перешкоди</w:t>
            </w:r>
          </w:p>
        </w:tc>
      </w:tr>
      <w:tr w:rsidR="002B55C5" w:rsidRPr="00061F5A"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2B55C5" w:rsidRPr="002B55C5" w:rsidRDefault="002B55C5" w:rsidP="002B55C5">
            <w:pPr>
              <w:spacing w:after="0" w:line="240" w:lineRule="auto"/>
              <w:ind w:left="144"/>
              <w:rPr>
                <w:szCs w:val="28"/>
              </w:rPr>
            </w:pPr>
            <w:r w:rsidRPr="002B55C5">
              <w:rPr>
                <w:szCs w:val="28"/>
              </w:rPr>
              <w:t>Аналітичні здібності</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2B55C5" w:rsidRPr="002B55C5" w:rsidRDefault="002B55C5" w:rsidP="002B55C5">
            <w:pPr>
              <w:pStyle w:val="ad"/>
              <w:numPr>
                <w:ilvl w:val="0"/>
                <w:numId w:val="7"/>
              </w:numPr>
              <w:tabs>
                <w:tab w:val="left" w:pos="284"/>
              </w:tabs>
              <w:spacing w:after="0" w:line="240" w:lineRule="auto"/>
              <w:ind w:left="134" w:right="285" w:firstLine="8"/>
              <w:jc w:val="both"/>
              <w:rPr>
                <w:szCs w:val="28"/>
              </w:rPr>
            </w:pPr>
            <w:r w:rsidRPr="002B55C5">
              <w:rPr>
                <w:szCs w:val="28"/>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rsidR="002B55C5" w:rsidRPr="002B55C5" w:rsidRDefault="002B55C5" w:rsidP="002B55C5">
            <w:pPr>
              <w:pStyle w:val="ad"/>
              <w:numPr>
                <w:ilvl w:val="0"/>
                <w:numId w:val="7"/>
              </w:numPr>
              <w:tabs>
                <w:tab w:val="left" w:pos="284"/>
              </w:tabs>
              <w:spacing w:after="0" w:line="240" w:lineRule="auto"/>
              <w:ind w:left="134" w:right="285" w:firstLine="8"/>
              <w:jc w:val="both"/>
              <w:rPr>
                <w:szCs w:val="28"/>
              </w:rPr>
            </w:pPr>
            <w:r w:rsidRPr="002B55C5">
              <w:rPr>
                <w:szCs w:val="28"/>
              </w:rPr>
              <w:t>вміння встановлювати причинно-наслідкові зв’язки;</w:t>
            </w:r>
          </w:p>
          <w:p w:rsidR="002B55C5" w:rsidRPr="002B55C5" w:rsidRDefault="002B55C5" w:rsidP="002B55C5">
            <w:pPr>
              <w:pStyle w:val="ad"/>
              <w:numPr>
                <w:ilvl w:val="0"/>
                <w:numId w:val="7"/>
              </w:numPr>
              <w:tabs>
                <w:tab w:val="left" w:pos="284"/>
              </w:tabs>
              <w:spacing w:after="0" w:line="240" w:lineRule="auto"/>
              <w:ind w:left="134" w:right="285" w:firstLine="8"/>
              <w:jc w:val="both"/>
              <w:rPr>
                <w:szCs w:val="28"/>
              </w:rPr>
            </w:pPr>
            <w:r w:rsidRPr="002B55C5">
              <w:rPr>
                <w:szCs w:val="28"/>
              </w:rPr>
              <w:t>вміння аналізувати інформацію та робити висновки, критично оцінювати ситуації, прогнозувати та робити власні умовиводи</w:t>
            </w:r>
          </w:p>
        </w:tc>
      </w:tr>
      <w:tr w:rsidR="006A7956" w:rsidRPr="00EE7B47" w:rsidTr="00A94AB4">
        <w:trPr>
          <w:trHeight w:val="411"/>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6A7956">
            <w:pPr>
              <w:spacing w:after="0" w:line="240" w:lineRule="auto"/>
              <w:ind w:right="141"/>
              <w:jc w:val="center"/>
              <w:rPr>
                <w:rFonts w:eastAsia="Times New Roman" w:cs="Times New Roman"/>
                <w:b/>
                <w:szCs w:val="28"/>
              </w:rPr>
            </w:pPr>
            <w:r w:rsidRPr="00885F31">
              <w:rPr>
                <w:rFonts w:eastAsia="Times New Roman" w:cs="Times New Roman"/>
                <w:b/>
                <w:szCs w:val="28"/>
              </w:rPr>
              <w:t>Професійні знання</w:t>
            </w:r>
            <w:r w:rsidR="007B09FB">
              <w:rPr>
                <w:rFonts w:eastAsia="Times New Roman" w:cs="Times New Roman"/>
                <w:b/>
                <w:szCs w:val="28"/>
              </w:rPr>
              <w:t xml:space="preserve"> (вказати вами сформовану вимогу - 1 або 2)</w:t>
            </w:r>
          </w:p>
        </w:tc>
      </w:tr>
      <w:tr w:rsidR="006A7956" w:rsidRPr="00C568A3" w:rsidTr="00A94A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3261" w:type="dxa"/>
            <w:tcBorders>
              <w:top w:val="single" w:sz="4" w:space="0" w:color="000000"/>
              <w:left w:val="single" w:sz="4" w:space="0" w:color="000000"/>
              <w:bottom w:val="single" w:sz="4" w:space="0" w:color="000000"/>
              <w:right w:val="single" w:sz="4" w:space="0" w:color="000000"/>
            </w:tcBorders>
          </w:tcPr>
          <w:p w:rsidR="006A7956" w:rsidRPr="00885F31" w:rsidRDefault="006A7956" w:rsidP="006A7956">
            <w:pPr>
              <w:spacing w:after="0"/>
              <w:jc w:val="center"/>
              <w:rPr>
                <w:b/>
                <w:color w:val="000000"/>
                <w:szCs w:val="28"/>
              </w:rPr>
            </w:pPr>
            <w:r w:rsidRPr="00885F31">
              <w:rPr>
                <w:b/>
                <w:color w:val="000000"/>
                <w:szCs w:val="28"/>
              </w:rPr>
              <w:t>Вимога</w:t>
            </w:r>
          </w:p>
        </w:tc>
        <w:tc>
          <w:tcPr>
            <w:tcW w:w="7229" w:type="dxa"/>
            <w:tcBorders>
              <w:top w:val="single" w:sz="4" w:space="0" w:color="000000"/>
              <w:left w:val="single" w:sz="4" w:space="0" w:color="000000"/>
              <w:bottom w:val="single" w:sz="4" w:space="0" w:color="000000"/>
              <w:right w:val="single" w:sz="4" w:space="0" w:color="000000"/>
            </w:tcBorders>
          </w:tcPr>
          <w:p w:rsidR="006A7956" w:rsidRPr="00885F31" w:rsidRDefault="006A7956" w:rsidP="006A7956">
            <w:pPr>
              <w:spacing w:after="0"/>
              <w:jc w:val="center"/>
              <w:rPr>
                <w:b/>
                <w:color w:val="000000"/>
                <w:szCs w:val="28"/>
              </w:rPr>
            </w:pPr>
            <w:r w:rsidRPr="00885F31">
              <w:rPr>
                <w:b/>
                <w:color w:val="000000"/>
                <w:szCs w:val="28"/>
              </w:rPr>
              <w:t>Компоненти вимоги</w:t>
            </w:r>
          </w:p>
        </w:tc>
      </w:tr>
      <w:tr w:rsidR="006A7956" w:rsidRPr="00EE7B47" w:rsidTr="00A94AB4">
        <w:trPr>
          <w:trHeight w:val="1750"/>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Default="006A7956" w:rsidP="003E153D">
            <w:pPr>
              <w:spacing w:after="0"/>
              <w:ind w:left="144"/>
              <w:rPr>
                <w:color w:val="000000"/>
                <w:szCs w:val="28"/>
              </w:rPr>
            </w:pPr>
            <w:r w:rsidRPr="00C568A3">
              <w:rPr>
                <w:color w:val="000000"/>
                <w:szCs w:val="28"/>
              </w:rPr>
              <w:t>Знання законодавства</w:t>
            </w:r>
          </w:p>
          <w:p w:rsidR="007B09FB" w:rsidRPr="00C568A3" w:rsidRDefault="007B09FB" w:rsidP="003E153D">
            <w:pPr>
              <w:spacing w:after="0"/>
              <w:ind w:left="144"/>
              <w:rPr>
                <w:color w:val="000000"/>
                <w:szCs w:val="28"/>
              </w:rPr>
            </w:pP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Default="006A7956" w:rsidP="00990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0301AA">
              <w:rPr>
                <w:szCs w:val="28"/>
              </w:rPr>
              <w:t>знання:</w:t>
            </w:r>
            <w:r w:rsidRPr="000301AA">
              <w:rPr>
                <w:szCs w:val="28"/>
              </w:rPr>
              <w:br/>
              <w:t>-</w:t>
            </w:r>
            <w:r w:rsidRPr="000301AA">
              <w:rPr>
                <w:szCs w:val="28"/>
                <w:lang w:val="ru-RU"/>
              </w:rPr>
              <w:t xml:space="preserve"> </w:t>
            </w:r>
            <w:r w:rsidRPr="000301AA">
              <w:rPr>
                <w:szCs w:val="28"/>
              </w:rPr>
              <w:t>Конституції України;</w:t>
            </w:r>
          </w:p>
          <w:p w:rsidR="006A7956" w:rsidRDefault="006A7956" w:rsidP="00990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0301AA">
              <w:rPr>
                <w:szCs w:val="28"/>
              </w:rPr>
              <w:t xml:space="preserve">- Закону України </w:t>
            </w:r>
            <w:r w:rsidR="00A94AB4">
              <w:rPr>
                <w:szCs w:val="28"/>
              </w:rPr>
              <w:t>«</w:t>
            </w:r>
            <w:r w:rsidRPr="000301AA">
              <w:rPr>
                <w:szCs w:val="28"/>
              </w:rPr>
              <w:t>Про державну службу</w:t>
            </w:r>
            <w:r w:rsidR="00A94AB4">
              <w:rPr>
                <w:szCs w:val="28"/>
              </w:rPr>
              <w:t>»</w:t>
            </w:r>
            <w:r w:rsidRPr="000301AA">
              <w:rPr>
                <w:szCs w:val="28"/>
              </w:rPr>
              <w:t>;</w:t>
            </w:r>
          </w:p>
          <w:p w:rsidR="006A7956" w:rsidRPr="000301AA" w:rsidRDefault="00A94AB4" w:rsidP="00A94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color w:val="548DD4"/>
                <w:szCs w:val="28"/>
              </w:rPr>
            </w:pPr>
            <w:r>
              <w:rPr>
                <w:szCs w:val="28"/>
                <w:lang w:val="ru-RU"/>
              </w:rPr>
              <w:t>- </w:t>
            </w:r>
            <w:r w:rsidR="006A7956" w:rsidRPr="000301AA">
              <w:rPr>
                <w:szCs w:val="28"/>
              </w:rPr>
              <w:t xml:space="preserve">Закону України </w:t>
            </w:r>
            <w:r>
              <w:rPr>
                <w:szCs w:val="28"/>
              </w:rPr>
              <w:t>«</w:t>
            </w:r>
            <w:r w:rsidR="006A7956" w:rsidRPr="000301AA">
              <w:rPr>
                <w:szCs w:val="28"/>
              </w:rPr>
              <w:t>Про запобігання корупції</w:t>
            </w:r>
            <w:r>
              <w:rPr>
                <w:szCs w:val="28"/>
              </w:rPr>
              <w:t>»</w:t>
            </w:r>
            <w:r w:rsidR="006A7956" w:rsidRPr="000301AA">
              <w:rPr>
                <w:szCs w:val="28"/>
              </w:rPr>
              <w:br/>
            </w:r>
            <w:r w:rsidR="006A7956" w:rsidRPr="000301AA">
              <w:rPr>
                <w:rStyle w:val="st42"/>
                <w:szCs w:val="28"/>
              </w:rPr>
              <w:t>та іншого законодавства</w:t>
            </w:r>
          </w:p>
        </w:tc>
      </w:tr>
      <w:tr w:rsidR="002A0E18" w:rsidRPr="00EE7B47" w:rsidTr="00A94AB4">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tcPr>
          <w:p w:rsidR="007B09FB" w:rsidRPr="00F07510" w:rsidRDefault="002A0E18" w:rsidP="00E62777">
            <w:pPr>
              <w:spacing w:after="0"/>
              <w:ind w:left="144"/>
              <w:rPr>
                <w:szCs w:val="28"/>
              </w:rPr>
            </w:pPr>
            <w:r w:rsidRPr="00F07510">
              <w:rPr>
                <w:szCs w:val="28"/>
              </w:rPr>
              <w:lastRenderedPageBreak/>
              <w:t xml:space="preserve">Знання, необхідні для </w:t>
            </w:r>
            <w:r w:rsidR="00E62777" w:rsidRPr="00F07510">
              <w:rPr>
                <w:szCs w:val="28"/>
              </w:rPr>
              <w:t>виконання посадових обов’язків</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E62777" w:rsidRPr="008E193B" w:rsidRDefault="00F07510" w:rsidP="006624E8">
            <w:pPr>
              <w:pStyle w:val="ad"/>
              <w:tabs>
                <w:tab w:val="left" w:pos="486"/>
              </w:tabs>
              <w:spacing w:after="0" w:line="240" w:lineRule="auto"/>
              <w:ind w:left="202" w:right="143"/>
              <w:jc w:val="both"/>
              <w:rPr>
                <w:rFonts w:eastAsia="Times New Roman" w:cs="Times New Roman"/>
                <w:color w:val="000000"/>
                <w:szCs w:val="28"/>
                <w:lang w:eastAsia="uk-UA"/>
              </w:rPr>
            </w:pPr>
            <w:r>
              <w:rPr>
                <w:rFonts w:cs="Times New Roman"/>
                <w:szCs w:val="28"/>
              </w:rPr>
              <w:t>-</w:t>
            </w:r>
            <w:r w:rsidR="00656EBD">
              <w:rPr>
                <w:rFonts w:cs="Times New Roman"/>
                <w:szCs w:val="28"/>
              </w:rPr>
              <w:t xml:space="preserve"> </w:t>
            </w:r>
            <w:r w:rsidR="00E62777" w:rsidRPr="00F07510">
              <w:rPr>
                <w:rFonts w:cs="Times New Roman"/>
                <w:szCs w:val="28"/>
              </w:rPr>
              <w:t>знання законодавчої та нормативно-правової бази сучасної системи освіти</w:t>
            </w:r>
            <w:r w:rsidR="008B5152" w:rsidRPr="00F07510">
              <w:rPr>
                <w:rFonts w:cs="Times New Roman"/>
                <w:szCs w:val="28"/>
              </w:rPr>
              <w:t xml:space="preserve"> </w:t>
            </w:r>
            <w:r w:rsidR="00E62777" w:rsidRPr="00F07510">
              <w:rPr>
                <w:rFonts w:cs="Times New Roman"/>
                <w:szCs w:val="28"/>
              </w:rPr>
              <w:t>осіб з особливими освітніми потребами</w:t>
            </w:r>
            <w:r w:rsidR="008B5152" w:rsidRPr="00F07510">
              <w:rPr>
                <w:rFonts w:cs="Times New Roman"/>
                <w:szCs w:val="28"/>
              </w:rPr>
              <w:t xml:space="preserve"> (спеціальної та інклюзивної освіти)</w:t>
            </w:r>
            <w:r w:rsidR="008E193B">
              <w:rPr>
                <w:rFonts w:cs="Times New Roman"/>
                <w:szCs w:val="28"/>
              </w:rPr>
              <w:t>,</w:t>
            </w:r>
            <w:r w:rsidR="008E193B" w:rsidRPr="00391A66">
              <w:rPr>
                <w:rFonts w:eastAsia="Times New Roman" w:cs="Times New Roman"/>
                <w:kern w:val="28"/>
                <w:szCs w:val="20"/>
                <w:lang w:eastAsia="ru-RU"/>
              </w:rPr>
              <w:t xml:space="preserve"> дітей-сиріт та дітей, позбавлених батьківського піклування, дітей, які відповідно до рішення суду потр</w:t>
            </w:r>
            <w:r w:rsidR="008E193B">
              <w:rPr>
                <w:rFonts w:eastAsia="Times New Roman" w:cs="Times New Roman"/>
                <w:kern w:val="28"/>
                <w:szCs w:val="20"/>
                <w:lang w:eastAsia="ru-RU"/>
              </w:rPr>
              <w:t>ебують особливих умов виховання;</w:t>
            </w:r>
          </w:p>
          <w:p w:rsidR="00656EBD" w:rsidRPr="00656EBD" w:rsidRDefault="00656EBD" w:rsidP="00656EBD">
            <w:pPr>
              <w:spacing w:after="0"/>
              <w:ind w:left="142" w:firstLine="134"/>
              <w:jc w:val="both"/>
              <w:rPr>
                <w:rFonts w:eastAsia="Times New Roman" w:cs="Times New Roman"/>
                <w:kern w:val="28"/>
                <w:szCs w:val="20"/>
                <w:lang w:eastAsia="ru-RU"/>
              </w:rPr>
            </w:pPr>
            <w:r>
              <w:rPr>
                <w:rFonts w:eastAsia="Times New Roman" w:cs="Times New Roman"/>
                <w:kern w:val="28"/>
                <w:szCs w:val="20"/>
                <w:lang w:eastAsia="ru-RU"/>
              </w:rPr>
              <w:t>- знання особливостей організації освітнього процесу дітей з особливими освітніми потребами в умовах інклюзивного навчання та в спеціальних закладах освіти;</w:t>
            </w:r>
          </w:p>
          <w:p w:rsidR="002A0E18" w:rsidRPr="00F07510" w:rsidRDefault="00656EBD" w:rsidP="008B5152">
            <w:pPr>
              <w:spacing w:after="0"/>
              <w:ind w:left="142" w:firstLine="134"/>
              <w:rPr>
                <w:rFonts w:eastAsia="Times New Roman" w:cs="Times New Roman"/>
                <w:szCs w:val="28"/>
              </w:rPr>
            </w:pPr>
            <w:r>
              <w:rPr>
                <w:rFonts w:cs="Times New Roman"/>
                <w:szCs w:val="28"/>
              </w:rPr>
              <w:t xml:space="preserve">- </w:t>
            </w:r>
            <w:r w:rsidR="008B5152" w:rsidRPr="00F07510">
              <w:rPr>
                <w:rFonts w:cs="Times New Roman"/>
                <w:szCs w:val="28"/>
              </w:rPr>
              <w:t xml:space="preserve">вільне користування Microsoft Windows, Word, Excel, PowerPoint, Outlook Express, </w:t>
            </w:r>
            <w:proofErr w:type="spellStart"/>
            <w:r w:rsidR="008B5152" w:rsidRPr="00F07510">
              <w:rPr>
                <w:rFonts w:cs="Times New Roman"/>
                <w:szCs w:val="28"/>
              </w:rPr>
              <w:t>Internet</w:t>
            </w:r>
            <w:proofErr w:type="spellEnd"/>
            <w:r w:rsidR="008B5152" w:rsidRPr="00F07510">
              <w:rPr>
                <w:rFonts w:cs="Times New Roman"/>
                <w:szCs w:val="28"/>
              </w:rPr>
              <w:t>, системою електронного документообігу</w:t>
            </w:r>
            <w:r w:rsidR="00F07510" w:rsidRPr="00F07510">
              <w:rPr>
                <w:rFonts w:cs="Times New Roman"/>
                <w:szCs w:val="28"/>
              </w:rPr>
              <w:t>.</w:t>
            </w:r>
          </w:p>
        </w:tc>
      </w:tr>
    </w:tbl>
    <w:p w:rsidR="00B25185" w:rsidRDefault="00B25185" w:rsidP="00CE1E4D">
      <w:pPr>
        <w:spacing w:after="0" w:line="240" w:lineRule="auto"/>
        <w:jc w:val="both"/>
        <w:rPr>
          <w:rFonts w:cs="Times New Roman"/>
          <w:szCs w:val="28"/>
        </w:rPr>
      </w:pPr>
    </w:p>
    <w:sectPr w:rsidR="00B25185" w:rsidSect="00A94AB4">
      <w:pgSz w:w="11906" w:h="16838"/>
      <w:pgMar w:top="993"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2FEA7136"/>
    <w:multiLevelType w:val="hybridMultilevel"/>
    <w:tmpl w:val="E0CC9A3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2" w15:restartNumberingAfterBreak="0">
    <w:nsid w:val="357340E5"/>
    <w:multiLevelType w:val="hybridMultilevel"/>
    <w:tmpl w:val="BBA8A1BA"/>
    <w:lvl w:ilvl="0" w:tplc="8E305A76">
      <w:start w:val="19"/>
      <w:numFmt w:val="bullet"/>
      <w:lvlText w:val="˗"/>
      <w:lvlJc w:val="left"/>
      <w:pPr>
        <w:ind w:left="1489" w:hanging="360"/>
      </w:pPr>
      <w:rPr>
        <w:rFonts w:ascii="Times New Roman" w:eastAsia="Times New Roman" w:hAnsi="Times New Roman" w:cs="Times New Roman" w:hint="default"/>
      </w:rPr>
    </w:lvl>
    <w:lvl w:ilvl="1" w:tplc="04220003" w:tentative="1">
      <w:start w:val="1"/>
      <w:numFmt w:val="bullet"/>
      <w:lvlText w:val="o"/>
      <w:lvlJc w:val="left"/>
      <w:pPr>
        <w:ind w:left="2209" w:hanging="360"/>
      </w:pPr>
      <w:rPr>
        <w:rFonts w:ascii="Courier New" w:hAnsi="Courier New" w:cs="Courier New" w:hint="default"/>
      </w:rPr>
    </w:lvl>
    <w:lvl w:ilvl="2" w:tplc="04220005" w:tentative="1">
      <w:start w:val="1"/>
      <w:numFmt w:val="bullet"/>
      <w:lvlText w:val=""/>
      <w:lvlJc w:val="left"/>
      <w:pPr>
        <w:ind w:left="2929" w:hanging="360"/>
      </w:pPr>
      <w:rPr>
        <w:rFonts w:ascii="Wingdings" w:hAnsi="Wingdings" w:hint="default"/>
      </w:rPr>
    </w:lvl>
    <w:lvl w:ilvl="3" w:tplc="04220001" w:tentative="1">
      <w:start w:val="1"/>
      <w:numFmt w:val="bullet"/>
      <w:lvlText w:val=""/>
      <w:lvlJc w:val="left"/>
      <w:pPr>
        <w:ind w:left="3649" w:hanging="360"/>
      </w:pPr>
      <w:rPr>
        <w:rFonts w:ascii="Symbol" w:hAnsi="Symbol" w:hint="default"/>
      </w:rPr>
    </w:lvl>
    <w:lvl w:ilvl="4" w:tplc="04220003" w:tentative="1">
      <w:start w:val="1"/>
      <w:numFmt w:val="bullet"/>
      <w:lvlText w:val="o"/>
      <w:lvlJc w:val="left"/>
      <w:pPr>
        <w:ind w:left="4369" w:hanging="360"/>
      </w:pPr>
      <w:rPr>
        <w:rFonts w:ascii="Courier New" w:hAnsi="Courier New" w:cs="Courier New" w:hint="default"/>
      </w:rPr>
    </w:lvl>
    <w:lvl w:ilvl="5" w:tplc="04220005" w:tentative="1">
      <w:start w:val="1"/>
      <w:numFmt w:val="bullet"/>
      <w:lvlText w:val=""/>
      <w:lvlJc w:val="left"/>
      <w:pPr>
        <w:ind w:left="5089" w:hanging="360"/>
      </w:pPr>
      <w:rPr>
        <w:rFonts w:ascii="Wingdings" w:hAnsi="Wingdings" w:hint="default"/>
      </w:rPr>
    </w:lvl>
    <w:lvl w:ilvl="6" w:tplc="04220001" w:tentative="1">
      <w:start w:val="1"/>
      <w:numFmt w:val="bullet"/>
      <w:lvlText w:val=""/>
      <w:lvlJc w:val="left"/>
      <w:pPr>
        <w:ind w:left="5809" w:hanging="360"/>
      </w:pPr>
      <w:rPr>
        <w:rFonts w:ascii="Symbol" w:hAnsi="Symbol" w:hint="default"/>
      </w:rPr>
    </w:lvl>
    <w:lvl w:ilvl="7" w:tplc="04220003" w:tentative="1">
      <w:start w:val="1"/>
      <w:numFmt w:val="bullet"/>
      <w:lvlText w:val="o"/>
      <w:lvlJc w:val="left"/>
      <w:pPr>
        <w:ind w:left="6529" w:hanging="360"/>
      </w:pPr>
      <w:rPr>
        <w:rFonts w:ascii="Courier New" w:hAnsi="Courier New" w:cs="Courier New" w:hint="default"/>
      </w:rPr>
    </w:lvl>
    <w:lvl w:ilvl="8" w:tplc="04220005" w:tentative="1">
      <w:start w:val="1"/>
      <w:numFmt w:val="bullet"/>
      <w:lvlText w:val=""/>
      <w:lvlJc w:val="left"/>
      <w:pPr>
        <w:ind w:left="7249" w:hanging="360"/>
      </w:pPr>
      <w:rPr>
        <w:rFonts w:ascii="Wingdings" w:hAnsi="Wingdings" w:hint="default"/>
      </w:rPr>
    </w:lvl>
  </w:abstractNum>
  <w:abstractNum w:abstractNumId="3" w15:restartNumberingAfterBreak="0">
    <w:nsid w:val="366A3116"/>
    <w:multiLevelType w:val="hybridMultilevel"/>
    <w:tmpl w:val="4AE47BAA"/>
    <w:lvl w:ilvl="0" w:tplc="E14CB3C0">
      <w:start w:val="1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FF3190E"/>
    <w:multiLevelType w:val="hybridMultilevel"/>
    <w:tmpl w:val="0978A55E"/>
    <w:lvl w:ilvl="0" w:tplc="B0D8F4EE">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4E35C39"/>
    <w:multiLevelType w:val="hybridMultilevel"/>
    <w:tmpl w:val="3B883908"/>
    <w:lvl w:ilvl="0" w:tplc="975A0698">
      <w:numFmt w:val="bullet"/>
      <w:lvlText w:val="-"/>
      <w:lvlJc w:val="left"/>
      <w:pPr>
        <w:ind w:left="494" w:hanging="360"/>
      </w:pPr>
      <w:rPr>
        <w:rFonts w:ascii="Times New Roman" w:eastAsiaTheme="minorHAnsi" w:hAnsi="Times New Roman" w:cs="Times New Roman" w:hint="default"/>
      </w:rPr>
    </w:lvl>
    <w:lvl w:ilvl="1" w:tplc="04220003" w:tentative="1">
      <w:start w:val="1"/>
      <w:numFmt w:val="bullet"/>
      <w:lvlText w:val="o"/>
      <w:lvlJc w:val="left"/>
      <w:pPr>
        <w:ind w:left="1214" w:hanging="360"/>
      </w:pPr>
      <w:rPr>
        <w:rFonts w:ascii="Courier New" w:hAnsi="Courier New" w:cs="Courier New" w:hint="default"/>
      </w:rPr>
    </w:lvl>
    <w:lvl w:ilvl="2" w:tplc="04220005" w:tentative="1">
      <w:start w:val="1"/>
      <w:numFmt w:val="bullet"/>
      <w:lvlText w:val=""/>
      <w:lvlJc w:val="left"/>
      <w:pPr>
        <w:ind w:left="1934" w:hanging="360"/>
      </w:pPr>
      <w:rPr>
        <w:rFonts w:ascii="Wingdings" w:hAnsi="Wingdings" w:hint="default"/>
      </w:rPr>
    </w:lvl>
    <w:lvl w:ilvl="3" w:tplc="04220001" w:tentative="1">
      <w:start w:val="1"/>
      <w:numFmt w:val="bullet"/>
      <w:lvlText w:val=""/>
      <w:lvlJc w:val="left"/>
      <w:pPr>
        <w:ind w:left="2654" w:hanging="360"/>
      </w:pPr>
      <w:rPr>
        <w:rFonts w:ascii="Symbol" w:hAnsi="Symbol" w:hint="default"/>
      </w:rPr>
    </w:lvl>
    <w:lvl w:ilvl="4" w:tplc="04220003" w:tentative="1">
      <w:start w:val="1"/>
      <w:numFmt w:val="bullet"/>
      <w:lvlText w:val="o"/>
      <w:lvlJc w:val="left"/>
      <w:pPr>
        <w:ind w:left="3374" w:hanging="360"/>
      </w:pPr>
      <w:rPr>
        <w:rFonts w:ascii="Courier New" w:hAnsi="Courier New" w:cs="Courier New" w:hint="default"/>
      </w:rPr>
    </w:lvl>
    <w:lvl w:ilvl="5" w:tplc="04220005" w:tentative="1">
      <w:start w:val="1"/>
      <w:numFmt w:val="bullet"/>
      <w:lvlText w:val=""/>
      <w:lvlJc w:val="left"/>
      <w:pPr>
        <w:ind w:left="4094" w:hanging="360"/>
      </w:pPr>
      <w:rPr>
        <w:rFonts w:ascii="Wingdings" w:hAnsi="Wingdings" w:hint="default"/>
      </w:rPr>
    </w:lvl>
    <w:lvl w:ilvl="6" w:tplc="04220001" w:tentative="1">
      <w:start w:val="1"/>
      <w:numFmt w:val="bullet"/>
      <w:lvlText w:val=""/>
      <w:lvlJc w:val="left"/>
      <w:pPr>
        <w:ind w:left="4814" w:hanging="360"/>
      </w:pPr>
      <w:rPr>
        <w:rFonts w:ascii="Symbol" w:hAnsi="Symbol" w:hint="default"/>
      </w:rPr>
    </w:lvl>
    <w:lvl w:ilvl="7" w:tplc="04220003" w:tentative="1">
      <w:start w:val="1"/>
      <w:numFmt w:val="bullet"/>
      <w:lvlText w:val="o"/>
      <w:lvlJc w:val="left"/>
      <w:pPr>
        <w:ind w:left="5534" w:hanging="360"/>
      </w:pPr>
      <w:rPr>
        <w:rFonts w:ascii="Courier New" w:hAnsi="Courier New" w:cs="Courier New" w:hint="default"/>
      </w:rPr>
    </w:lvl>
    <w:lvl w:ilvl="8" w:tplc="04220005" w:tentative="1">
      <w:start w:val="1"/>
      <w:numFmt w:val="bullet"/>
      <w:lvlText w:val=""/>
      <w:lvlJc w:val="left"/>
      <w:pPr>
        <w:ind w:left="6254" w:hanging="360"/>
      </w:pPr>
      <w:rPr>
        <w:rFonts w:ascii="Wingdings" w:hAnsi="Wingdings" w:hint="default"/>
      </w:rPr>
    </w:lvl>
  </w:abstractNum>
  <w:abstractNum w:abstractNumId="6" w15:restartNumberingAfterBreak="0">
    <w:nsid w:val="67B42041"/>
    <w:multiLevelType w:val="hybridMultilevel"/>
    <w:tmpl w:val="6F42A768"/>
    <w:lvl w:ilvl="0" w:tplc="D57A2D8A">
      <w:start w:val="19"/>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8D"/>
    <w:rsid w:val="00014538"/>
    <w:rsid w:val="00042F12"/>
    <w:rsid w:val="00063C9B"/>
    <w:rsid w:val="000675A7"/>
    <w:rsid w:val="00097300"/>
    <w:rsid w:val="000D216B"/>
    <w:rsid w:val="000F13B6"/>
    <w:rsid w:val="0010097A"/>
    <w:rsid w:val="00122B97"/>
    <w:rsid w:val="001233DF"/>
    <w:rsid w:val="00124041"/>
    <w:rsid w:val="00136FFC"/>
    <w:rsid w:val="00141CD7"/>
    <w:rsid w:val="001440D6"/>
    <w:rsid w:val="00155826"/>
    <w:rsid w:val="001616D2"/>
    <w:rsid w:val="00170C82"/>
    <w:rsid w:val="00182DF7"/>
    <w:rsid w:val="00190E17"/>
    <w:rsid w:val="00193665"/>
    <w:rsid w:val="001A04F0"/>
    <w:rsid w:val="001B18CB"/>
    <w:rsid w:val="001B257B"/>
    <w:rsid w:val="001D72C6"/>
    <w:rsid w:val="00200EC0"/>
    <w:rsid w:val="002052E9"/>
    <w:rsid w:val="00243168"/>
    <w:rsid w:val="002734F3"/>
    <w:rsid w:val="002A0E18"/>
    <w:rsid w:val="002A74F2"/>
    <w:rsid w:val="002B55C5"/>
    <w:rsid w:val="002F1775"/>
    <w:rsid w:val="003279D5"/>
    <w:rsid w:val="0033116B"/>
    <w:rsid w:val="00352163"/>
    <w:rsid w:val="00391A66"/>
    <w:rsid w:val="003B0FBC"/>
    <w:rsid w:val="003C0A9A"/>
    <w:rsid w:val="003E153D"/>
    <w:rsid w:val="003E3B0F"/>
    <w:rsid w:val="004204EB"/>
    <w:rsid w:val="00423C27"/>
    <w:rsid w:val="00463FCB"/>
    <w:rsid w:val="004B1132"/>
    <w:rsid w:val="004B22F4"/>
    <w:rsid w:val="004B3336"/>
    <w:rsid w:val="004D3657"/>
    <w:rsid w:val="00520749"/>
    <w:rsid w:val="00553D63"/>
    <w:rsid w:val="00575A90"/>
    <w:rsid w:val="00591B44"/>
    <w:rsid w:val="005A3142"/>
    <w:rsid w:val="005B0D8E"/>
    <w:rsid w:val="005C0144"/>
    <w:rsid w:val="005D672D"/>
    <w:rsid w:val="00600BF2"/>
    <w:rsid w:val="00603065"/>
    <w:rsid w:val="006054EF"/>
    <w:rsid w:val="00656EBD"/>
    <w:rsid w:val="00660861"/>
    <w:rsid w:val="006624E8"/>
    <w:rsid w:val="00663596"/>
    <w:rsid w:val="00691A49"/>
    <w:rsid w:val="006A7956"/>
    <w:rsid w:val="006F302D"/>
    <w:rsid w:val="007164EA"/>
    <w:rsid w:val="00740EFF"/>
    <w:rsid w:val="00781460"/>
    <w:rsid w:val="007B09FB"/>
    <w:rsid w:val="007C01C0"/>
    <w:rsid w:val="007F2F3C"/>
    <w:rsid w:val="008117C6"/>
    <w:rsid w:val="008414C4"/>
    <w:rsid w:val="00885F31"/>
    <w:rsid w:val="008A74D0"/>
    <w:rsid w:val="008B5152"/>
    <w:rsid w:val="008C4899"/>
    <w:rsid w:val="008E193B"/>
    <w:rsid w:val="008E1E71"/>
    <w:rsid w:val="00990EFC"/>
    <w:rsid w:val="009E059D"/>
    <w:rsid w:val="009E0FAC"/>
    <w:rsid w:val="00A03051"/>
    <w:rsid w:val="00A2452F"/>
    <w:rsid w:val="00A31191"/>
    <w:rsid w:val="00A46DBD"/>
    <w:rsid w:val="00A61527"/>
    <w:rsid w:val="00A67C49"/>
    <w:rsid w:val="00A94AB4"/>
    <w:rsid w:val="00A9675E"/>
    <w:rsid w:val="00AB13B2"/>
    <w:rsid w:val="00AB2E7E"/>
    <w:rsid w:val="00AB5201"/>
    <w:rsid w:val="00B010E6"/>
    <w:rsid w:val="00B25185"/>
    <w:rsid w:val="00B67B51"/>
    <w:rsid w:val="00B7269D"/>
    <w:rsid w:val="00BF56CC"/>
    <w:rsid w:val="00C67583"/>
    <w:rsid w:val="00CB73C0"/>
    <w:rsid w:val="00CC1C11"/>
    <w:rsid w:val="00CE1E4D"/>
    <w:rsid w:val="00CE1E8D"/>
    <w:rsid w:val="00CE3B9D"/>
    <w:rsid w:val="00CF7063"/>
    <w:rsid w:val="00D2461E"/>
    <w:rsid w:val="00D57716"/>
    <w:rsid w:val="00D6003D"/>
    <w:rsid w:val="00D77829"/>
    <w:rsid w:val="00D905E6"/>
    <w:rsid w:val="00DD1675"/>
    <w:rsid w:val="00E11DF2"/>
    <w:rsid w:val="00E356D2"/>
    <w:rsid w:val="00E364E4"/>
    <w:rsid w:val="00E52CC2"/>
    <w:rsid w:val="00E62777"/>
    <w:rsid w:val="00EC727D"/>
    <w:rsid w:val="00EE7B47"/>
    <w:rsid w:val="00EF0B4D"/>
    <w:rsid w:val="00EF34E3"/>
    <w:rsid w:val="00EF5A1D"/>
    <w:rsid w:val="00F07510"/>
    <w:rsid w:val="00F16D6A"/>
    <w:rsid w:val="00F6581B"/>
    <w:rsid w:val="00F72217"/>
    <w:rsid w:val="00F76472"/>
    <w:rsid w:val="00F824C4"/>
    <w:rsid w:val="00FA5B2C"/>
    <w:rsid w:val="00FB4100"/>
    <w:rsid w:val="00FC10E3"/>
    <w:rsid w:val="00FE5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4148"/>
  <w15:chartTrackingRefBased/>
  <w15:docId w15:val="{555577BF-384F-490B-805B-66E0B8BA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16B"/>
    <w:pPr>
      <w:spacing w:after="200" w:line="276" w:lineRule="auto"/>
    </w:pPr>
    <w:rPr>
      <w:rFonts w:ascii="Times New Roman" w:hAnsi="Times New Roman" w:cstheme="min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0D216B"/>
    <w:pPr>
      <w:widowControl w:val="0"/>
      <w:autoSpaceDE w:val="0"/>
      <w:autoSpaceDN w:val="0"/>
      <w:adjustRightInd w:val="0"/>
      <w:spacing w:after="0" w:line="355" w:lineRule="exact"/>
      <w:ind w:firstLine="652"/>
      <w:jc w:val="both"/>
    </w:pPr>
    <w:rPr>
      <w:rFonts w:eastAsia="Times New Roman" w:cs="Times New Roman"/>
      <w:sz w:val="24"/>
      <w:szCs w:val="24"/>
      <w:lang w:val="ru-RU" w:eastAsia="ru-RU"/>
    </w:rPr>
  </w:style>
  <w:style w:type="character" w:customStyle="1" w:styleId="FontStyle11">
    <w:name w:val="Font Style11"/>
    <w:rsid w:val="000D216B"/>
    <w:rPr>
      <w:rFonts w:ascii="Times New Roman" w:hAnsi="Times New Roman" w:cs="Times New Roman"/>
      <w:sz w:val="26"/>
      <w:szCs w:val="26"/>
    </w:rPr>
  </w:style>
  <w:style w:type="paragraph" w:customStyle="1" w:styleId="a3">
    <w:name w:val="Нормальний текст"/>
    <w:basedOn w:val="a"/>
    <w:rsid w:val="000D216B"/>
    <w:pPr>
      <w:spacing w:before="120" w:after="0" w:line="240" w:lineRule="auto"/>
      <w:ind w:firstLine="567"/>
    </w:pPr>
    <w:rPr>
      <w:rFonts w:ascii="Antiqua" w:eastAsia="Times New Roman" w:hAnsi="Antiqua" w:cs="Times New Roman"/>
      <w:sz w:val="26"/>
      <w:szCs w:val="20"/>
      <w:lang w:eastAsia="ru-RU"/>
    </w:rPr>
  </w:style>
  <w:style w:type="character" w:customStyle="1" w:styleId="rvts0">
    <w:name w:val="rvts0"/>
    <w:basedOn w:val="a0"/>
    <w:rsid w:val="00FA5B2C"/>
  </w:style>
  <w:style w:type="paragraph" w:styleId="a4">
    <w:name w:val="Balloon Text"/>
    <w:basedOn w:val="a"/>
    <w:link w:val="a5"/>
    <w:uiPriority w:val="99"/>
    <w:semiHidden/>
    <w:unhideWhenUsed/>
    <w:rsid w:val="001D72C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D72C6"/>
    <w:rPr>
      <w:rFonts w:ascii="Segoe UI" w:hAnsi="Segoe UI" w:cs="Segoe UI"/>
      <w:sz w:val="18"/>
      <w:szCs w:val="18"/>
    </w:rPr>
  </w:style>
  <w:style w:type="character" w:styleId="a6">
    <w:name w:val="Hyperlink"/>
    <w:basedOn w:val="a0"/>
    <w:uiPriority w:val="99"/>
    <w:unhideWhenUsed/>
    <w:rsid w:val="00124041"/>
    <w:rPr>
      <w:color w:val="0563C1" w:themeColor="hyperlink"/>
      <w:u w:val="single"/>
    </w:rPr>
  </w:style>
  <w:style w:type="paragraph" w:styleId="a7">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8"/>
    <w:qFormat/>
    <w:rsid w:val="00122B97"/>
    <w:pPr>
      <w:spacing w:before="100" w:beforeAutospacing="1" w:after="100" w:afterAutospacing="1" w:line="240" w:lineRule="auto"/>
    </w:pPr>
    <w:rPr>
      <w:rFonts w:eastAsia="Times New Roman" w:cs="Times New Roman"/>
      <w:sz w:val="24"/>
      <w:szCs w:val="24"/>
      <w:lang w:val="ru-RU" w:eastAsia="ru-RU"/>
    </w:rPr>
  </w:style>
  <w:style w:type="paragraph" w:styleId="a9">
    <w:name w:val="header"/>
    <w:basedOn w:val="a"/>
    <w:link w:val="aa"/>
    <w:uiPriority w:val="99"/>
    <w:unhideWhenUsed/>
    <w:rsid w:val="004B1132"/>
    <w:pPr>
      <w:tabs>
        <w:tab w:val="center" w:pos="4819"/>
        <w:tab w:val="right" w:pos="9639"/>
      </w:tabs>
      <w:spacing w:after="0" w:line="240" w:lineRule="auto"/>
    </w:pPr>
    <w:rPr>
      <w:rFonts w:asciiTheme="minorHAnsi" w:hAnsiTheme="minorHAnsi" w:cstheme="minorBidi"/>
      <w:sz w:val="22"/>
    </w:rPr>
  </w:style>
  <w:style w:type="character" w:customStyle="1" w:styleId="aa">
    <w:name w:val="Верхній колонтитул Знак"/>
    <w:basedOn w:val="a0"/>
    <w:link w:val="a9"/>
    <w:uiPriority w:val="99"/>
    <w:rsid w:val="004B1132"/>
  </w:style>
  <w:style w:type="character" w:customStyle="1" w:styleId="a8">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7"/>
    <w:locked/>
    <w:rsid w:val="00740EFF"/>
    <w:rPr>
      <w:rFonts w:ascii="Times New Roman" w:eastAsia="Times New Roman" w:hAnsi="Times New Roman" w:cs="Times New Roman"/>
      <w:sz w:val="24"/>
      <w:szCs w:val="24"/>
      <w:lang w:val="ru-RU" w:eastAsia="ru-RU"/>
    </w:rPr>
  </w:style>
  <w:style w:type="character" w:customStyle="1" w:styleId="st42">
    <w:name w:val="st42"/>
    <w:uiPriority w:val="99"/>
    <w:rsid w:val="00B7269D"/>
    <w:rPr>
      <w:color w:val="000000"/>
    </w:rPr>
  </w:style>
  <w:style w:type="character" w:customStyle="1" w:styleId="1">
    <w:name w:val="Основний текст Знак1"/>
    <w:basedOn w:val="a0"/>
    <w:link w:val="ab"/>
    <w:uiPriority w:val="99"/>
    <w:rsid w:val="006A7956"/>
    <w:rPr>
      <w:rFonts w:ascii="Times New Roman" w:hAnsi="Times New Roman" w:cs="Times New Roman"/>
      <w:sz w:val="28"/>
      <w:szCs w:val="28"/>
      <w:shd w:val="clear" w:color="auto" w:fill="FFFFFF"/>
    </w:rPr>
  </w:style>
  <w:style w:type="paragraph" w:styleId="ab">
    <w:name w:val="Body Text"/>
    <w:basedOn w:val="a"/>
    <w:link w:val="1"/>
    <w:uiPriority w:val="99"/>
    <w:rsid w:val="006A7956"/>
    <w:pPr>
      <w:shd w:val="clear" w:color="auto" w:fill="FFFFFF"/>
      <w:spacing w:before="480" w:after="0" w:line="328" w:lineRule="exact"/>
      <w:jc w:val="both"/>
    </w:pPr>
    <w:rPr>
      <w:rFonts w:cs="Times New Roman"/>
      <w:szCs w:val="28"/>
    </w:rPr>
  </w:style>
  <w:style w:type="character" w:customStyle="1" w:styleId="ac">
    <w:name w:val="Основний текст Знак"/>
    <w:basedOn w:val="a0"/>
    <w:uiPriority w:val="99"/>
    <w:semiHidden/>
    <w:rsid w:val="006A7956"/>
    <w:rPr>
      <w:rFonts w:ascii="Times New Roman" w:hAnsi="Times New Roman" w:cstheme="minorHAnsi"/>
      <w:sz w:val="28"/>
    </w:rPr>
  </w:style>
  <w:style w:type="paragraph" w:styleId="ad">
    <w:name w:val="List Paragraph"/>
    <w:basedOn w:val="a"/>
    <w:uiPriority w:val="34"/>
    <w:qFormat/>
    <w:rsid w:val="002A0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4120">
      <w:bodyDiv w:val="1"/>
      <w:marLeft w:val="0"/>
      <w:marRight w:val="0"/>
      <w:marTop w:val="0"/>
      <w:marBottom w:val="0"/>
      <w:divBdr>
        <w:top w:val="none" w:sz="0" w:space="0" w:color="auto"/>
        <w:left w:val="none" w:sz="0" w:space="0" w:color="auto"/>
        <w:bottom w:val="none" w:sz="0" w:space="0" w:color="auto"/>
        <w:right w:val="none" w:sz="0" w:space="0" w:color="auto"/>
      </w:divBdr>
    </w:div>
    <w:div w:id="555968673">
      <w:bodyDiv w:val="1"/>
      <w:marLeft w:val="0"/>
      <w:marRight w:val="0"/>
      <w:marTop w:val="0"/>
      <w:marBottom w:val="0"/>
      <w:divBdr>
        <w:top w:val="none" w:sz="0" w:space="0" w:color="auto"/>
        <w:left w:val="none" w:sz="0" w:space="0" w:color="auto"/>
        <w:bottom w:val="none" w:sz="0" w:space="0" w:color="auto"/>
        <w:right w:val="none" w:sz="0" w:space="0" w:color="auto"/>
      </w:divBdr>
    </w:div>
    <w:div w:id="1610116019">
      <w:bodyDiv w:val="1"/>
      <w:marLeft w:val="0"/>
      <w:marRight w:val="0"/>
      <w:marTop w:val="0"/>
      <w:marBottom w:val="0"/>
      <w:divBdr>
        <w:top w:val="none" w:sz="0" w:space="0" w:color="auto"/>
        <w:left w:val="none" w:sz="0" w:space="0" w:color="auto"/>
        <w:bottom w:val="none" w:sz="0" w:space="0" w:color="auto"/>
        <w:right w:val="none" w:sz="0" w:space="0" w:color="auto"/>
      </w:divBdr>
      <w:divsChild>
        <w:div w:id="1429230996">
          <w:marLeft w:val="0"/>
          <w:marRight w:val="0"/>
          <w:marTop w:val="300"/>
          <w:marBottom w:val="525"/>
          <w:divBdr>
            <w:top w:val="none" w:sz="0" w:space="0" w:color="auto"/>
            <w:left w:val="none" w:sz="0" w:space="0" w:color="auto"/>
            <w:bottom w:val="none" w:sz="0" w:space="0" w:color="auto"/>
            <w:right w:val="none" w:sz="0" w:space="0" w:color="auto"/>
          </w:divBdr>
        </w:div>
        <w:div w:id="1218054674">
          <w:marLeft w:val="-225"/>
          <w:marRight w:val="-225"/>
          <w:marTop w:val="0"/>
          <w:marBottom w:val="0"/>
          <w:divBdr>
            <w:top w:val="none" w:sz="0" w:space="0" w:color="auto"/>
            <w:left w:val="none" w:sz="0" w:space="0" w:color="auto"/>
            <w:bottom w:val="none" w:sz="0" w:space="0" w:color="auto"/>
            <w:right w:val="none" w:sz="0" w:space="0" w:color="auto"/>
          </w:divBdr>
          <w:divsChild>
            <w:div w:id="10201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A4998-6D3D-4249-AA4C-E51D6E0B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5146</Words>
  <Characters>2934</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Nastenko S.L.</dc:creator>
  <cp:keywords/>
  <dc:description/>
  <cp:lastModifiedBy>Nastenko S.L.</cp:lastModifiedBy>
  <cp:revision>10</cp:revision>
  <cp:lastPrinted>2021-06-11T13:23:00Z</cp:lastPrinted>
  <dcterms:created xsi:type="dcterms:W3CDTF">2021-06-08T13:38:00Z</dcterms:created>
  <dcterms:modified xsi:type="dcterms:W3CDTF">2021-06-14T13:37:00Z</dcterms:modified>
</cp:coreProperties>
</file>