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740EFF" w:rsidRPr="00EE7B47" w:rsidRDefault="007B09FB" w:rsidP="00740EFF">
      <w:pPr>
        <w:spacing w:after="0" w:line="240" w:lineRule="auto"/>
        <w:ind w:left="5812"/>
        <w:rPr>
          <w:rFonts w:eastAsia="Calibri" w:cs="Times New Roman"/>
          <w:szCs w:val="28"/>
          <w:lang w:val="ru-RU"/>
        </w:rPr>
      </w:pPr>
      <w:r>
        <w:rPr>
          <w:rFonts w:eastAsia="Calibri" w:cs="Times New Roman"/>
          <w:szCs w:val="28"/>
        </w:rPr>
        <w:t>від ___________</w:t>
      </w:r>
      <w:r w:rsidR="001B257B" w:rsidRPr="001B257B">
        <w:rPr>
          <w:rFonts w:eastAsia="Calibri" w:cs="Times New Roman"/>
          <w:szCs w:val="28"/>
        </w:rPr>
        <w:t xml:space="preserve">№ </w:t>
      </w:r>
      <w:r>
        <w:rPr>
          <w:rFonts w:eastAsia="Calibri" w:cs="Times New Roman"/>
          <w:szCs w:val="28"/>
        </w:rPr>
        <w:t>_____</w:t>
      </w:r>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Pr="00EE7B47" w:rsidRDefault="00A94AB4" w:rsidP="00740EFF">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1"/>
        <w:gridCol w:w="7229"/>
      </w:tblGrid>
      <w:tr w:rsidR="00740EFF"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CB73C0"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CB73C0" w:rsidRPr="00EE7B47" w:rsidRDefault="00CB73C0" w:rsidP="003E153D">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CB73C0" w:rsidRPr="007B09FB" w:rsidRDefault="002A0E18" w:rsidP="00EE7E62">
            <w:pPr>
              <w:spacing w:after="0" w:line="240" w:lineRule="auto"/>
              <w:ind w:left="202"/>
              <w:rPr>
                <w:rFonts w:eastAsia="Times New Roman" w:cs="Times New Roman"/>
                <w:szCs w:val="28"/>
                <w:highlight w:val="yellow"/>
              </w:rPr>
            </w:pPr>
            <w:r w:rsidRPr="00037F18">
              <w:rPr>
                <w:rFonts w:eastAsia="Times New Roman" w:cs="Times New Roman"/>
                <w:szCs w:val="28"/>
              </w:rPr>
              <w:t xml:space="preserve">Начальник відділу </w:t>
            </w:r>
            <w:r w:rsidR="00037F18">
              <w:rPr>
                <w:szCs w:val="28"/>
              </w:rPr>
              <w:t xml:space="preserve">з питань державного майна та підприємств </w:t>
            </w:r>
            <w:r w:rsidR="00037F18">
              <w:rPr>
                <w:bCs/>
                <w:szCs w:val="28"/>
                <w:lang w:eastAsia="ru-RU"/>
              </w:rPr>
              <w:t>управління з питань державного майна та підприємств Міністерства освіти і науки України</w:t>
            </w:r>
            <w:r w:rsidRPr="00037F18">
              <w:rPr>
                <w:rFonts w:eastAsia="Times New Roman" w:cs="Times New Roman"/>
                <w:szCs w:val="28"/>
              </w:rPr>
              <w:t>, категорія Б</w:t>
            </w:r>
            <w:r w:rsidR="00E4205A">
              <w:rPr>
                <w:rFonts w:eastAsia="Times New Roman" w:cs="Times New Roman"/>
                <w:szCs w:val="28"/>
              </w:rPr>
              <w:t>3</w:t>
            </w:r>
          </w:p>
        </w:tc>
      </w:tr>
      <w:tr w:rsidR="002A0E18" w:rsidRPr="00EE7B47" w:rsidTr="00037F18">
        <w:trPr>
          <w:trHeight w:val="266"/>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2A0E18" w:rsidRPr="00EE7B47" w:rsidRDefault="002A0E18" w:rsidP="003E153D">
            <w:pPr>
              <w:spacing w:after="0" w:line="240" w:lineRule="auto"/>
              <w:ind w:left="144"/>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Начальник відділу:</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 xml:space="preserve">здійснює керівництво діяльністю відділу в межах </w:t>
            </w:r>
            <w:r>
              <w:rPr>
                <w:rFonts w:eastAsia="Calibri"/>
                <w:bCs/>
                <w:color w:val="000000"/>
                <w:szCs w:val="28"/>
                <w:lang w:eastAsia="ru-RU"/>
              </w:rPr>
              <w:t xml:space="preserve">покладених на нього повноважень, </w:t>
            </w:r>
            <w:r w:rsidRPr="0086760A">
              <w:rPr>
                <w:rFonts w:eastAsia="Calibri"/>
                <w:bCs/>
                <w:color w:val="000000"/>
                <w:szCs w:val="28"/>
                <w:lang w:eastAsia="ru-RU"/>
              </w:rPr>
              <w:t xml:space="preserve">розподіляє обов’язки між працівниками, очолює та контролює їх роботу; </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 xml:space="preserve">забезпечує виконання покладених на відділ завдань щодо реалізації пріоритетних напрямків державної політики у </w:t>
            </w:r>
            <w:r w:rsidRPr="0086760A">
              <w:rPr>
                <w:szCs w:val="28"/>
              </w:rPr>
              <w:t xml:space="preserve">реалізація державної політики з питань </w:t>
            </w:r>
            <w:r>
              <w:rPr>
                <w:szCs w:val="28"/>
              </w:rPr>
              <w:t xml:space="preserve">управління державним майном </w:t>
            </w:r>
            <w:r w:rsidRPr="0086760A">
              <w:rPr>
                <w:szCs w:val="28"/>
              </w:rPr>
              <w:t>та діяльності державних підприємств</w:t>
            </w:r>
            <w:r w:rsidRPr="0086760A">
              <w:rPr>
                <w:rFonts w:eastAsia="Calibri"/>
                <w:bCs/>
                <w:color w:val="000000"/>
                <w:szCs w:val="28"/>
                <w:lang w:eastAsia="ru-RU"/>
              </w:rPr>
              <w:t xml:space="preserve"> та в межах закріплених за відділом показників з питань, що стосуються використання об'єктів державної форми власності та діяльності підприємств, установ, організацій, що відносяться до сфери управління Міністерства, виконує роботи, що вимагає від працівника особливої організаційно-виконавчої компетентності та відповідальності, результатом якої є підвищення ефективності управління;</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 xml:space="preserve">визначає ступінь відповідальності працівника відділу, розробляє посадові інструкції працівників відділу; </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готує у межах своєї компетенції відповідні розпорядження, організує та контролює їх виконання;</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забезпечує узагальнення соціально-економічної інформації з питань, що належать до компетенції відділу ;</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 xml:space="preserve">організовує відповідно до функціональних завдань, покладених на відділ, розробку </w:t>
            </w:r>
            <w:proofErr w:type="spellStart"/>
            <w:r w:rsidRPr="0086760A">
              <w:rPr>
                <w:rFonts w:eastAsia="Calibri"/>
                <w:bCs/>
                <w:color w:val="000000"/>
                <w:szCs w:val="28"/>
                <w:lang w:eastAsia="ru-RU"/>
              </w:rPr>
              <w:t>проєктів</w:t>
            </w:r>
            <w:proofErr w:type="spellEnd"/>
            <w:r w:rsidRPr="0086760A">
              <w:rPr>
                <w:rFonts w:eastAsia="Calibri"/>
                <w:bCs/>
                <w:color w:val="000000"/>
                <w:szCs w:val="28"/>
                <w:lang w:eastAsia="ru-RU"/>
              </w:rPr>
              <w:t xml:space="preserve"> рішень, нормативно-правових актів, розпоряджень, аналітичних </w:t>
            </w:r>
            <w:r w:rsidRPr="0086760A">
              <w:rPr>
                <w:rFonts w:eastAsia="Calibri"/>
                <w:bCs/>
                <w:color w:val="000000"/>
                <w:szCs w:val="28"/>
                <w:lang w:eastAsia="ru-RU"/>
              </w:rPr>
              <w:lastRenderedPageBreak/>
              <w:t xml:space="preserve">матеріалів, планових показників, комплексних заходів, пропозицій, прогнозів розвитку тощо; </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 xml:space="preserve">готує пропозиції, спрямовані на поглиблення економічних реформ з питань, що належать до діяльності відділу </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 xml:space="preserve">приймає участь у підготовці </w:t>
            </w:r>
            <w:proofErr w:type="spellStart"/>
            <w:r w:rsidRPr="0086760A">
              <w:rPr>
                <w:rFonts w:eastAsia="Calibri"/>
                <w:bCs/>
                <w:color w:val="000000"/>
                <w:szCs w:val="28"/>
                <w:lang w:eastAsia="ru-RU"/>
              </w:rPr>
              <w:t>проєктів</w:t>
            </w:r>
            <w:proofErr w:type="spellEnd"/>
            <w:r w:rsidRPr="0086760A">
              <w:rPr>
                <w:rFonts w:eastAsia="Calibri"/>
                <w:bCs/>
                <w:color w:val="000000"/>
                <w:szCs w:val="28"/>
                <w:lang w:eastAsia="ru-RU"/>
              </w:rPr>
              <w:t xml:space="preserve"> рішень за дорученням керівництва Міністерства; </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регулює роботу відділу щодо його ефективної взаємодії з іншими підрозділами, суміжними сферами з питань, що стосуються діяльності відділу;</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 xml:space="preserve">аналізує стан використання державного майна та вносить пропозиції щодо усунення негативних та закріплення позитивних тенденцій використання державного майна; </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 xml:space="preserve">співпрацює з різними органами виконавчої влади при виконанні покладених на відділ завдань, керуючись чинним законодавством; </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організовує, регулює та контролює своєчасний та якісний розгляд працівниками відділу звернень від органів виконавчої влади, громадських об'єднань, підприємств, установ та організацій, громадян з напряму діяльності відділу, а також готує за ними проекти відповідних рішень ;</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 xml:space="preserve">вживає необхідних заходів щодо вдосконалення організації роботи відділу; </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 xml:space="preserve">подає пропозиції керівництву Міністерства про призначення на посади, звільнення з посад та переміщення працівників відділу, своєчасне заміщення вакансій, заохочення та накладання стягнень, сприяє підвищенню кваліфікації працівників; </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 xml:space="preserve">забезпечує дотримання працівниками відділу правил внутрішнього трудового розпорядку; </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 xml:space="preserve">організовує роботу з документами, контролює стан трудової та виконавчої дисципліни; </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lastRenderedPageBreak/>
              <w:t>забезпечує дотримання працівниками підрозділу законодавства України з питань державної служби та запобігання і протидії корупції.</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забезпечує участь в обговоренні та розробці відповідних наказів, інструкцій, вказівок, договорів, кошторисів, звітності та інших внутрішніх і зовнішніх документів, пов’язаних з виконанням покладених на відділ функцій и обов’язків;</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бере участь у вирішенні питань технічного переоснащення відділу, надання пропозицій з придбання необхідної офісної техніки, обладнання;</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звітує перед керівництвом про виконання покладених на відділ завдань та затверджених планів роботи;</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забезпечує дотримання працівниками відділу правил внутрішнього трудового розпорядку Міністерства, законодавства України з питань державної служби та антикорупційного законодавства;</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готує у межах своїх повноважень проекти розпоряджень, організовує контроль за їх виконанням;</w:t>
            </w:r>
          </w:p>
          <w:p w:rsidR="00037F18" w:rsidRPr="0086760A"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здійснює контроль правильності і своєчасності виконання поставлених завдань співробітникам відділу;</w:t>
            </w:r>
          </w:p>
          <w:p w:rsidR="002A0E18" w:rsidRPr="00037F18" w:rsidRDefault="00037F18" w:rsidP="00037F18">
            <w:pPr>
              <w:autoSpaceDE w:val="0"/>
              <w:autoSpaceDN w:val="0"/>
              <w:adjustRightInd w:val="0"/>
              <w:ind w:firstLine="422"/>
              <w:jc w:val="both"/>
              <w:rPr>
                <w:rFonts w:eastAsia="Calibri"/>
                <w:bCs/>
                <w:color w:val="000000"/>
                <w:szCs w:val="28"/>
                <w:lang w:eastAsia="ru-RU"/>
              </w:rPr>
            </w:pPr>
            <w:r w:rsidRPr="0086760A">
              <w:rPr>
                <w:rFonts w:eastAsia="Calibri"/>
                <w:bCs/>
                <w:color w:val="000000"/>
                <w:szCs w:val="28"/>
                <w:lang w:eastAsia="ru-RU"/>
              </w:rPr>
              <w:t>здійснює інші повноваження, передбачені законодавством.</w:t>
            </w:r>
          </w:p>
        </w:tc>
      </w:tr>
      <w:tr w:rsidR="006A7956" w:rsidRPr="00EE7B47" w:rsidTr="00A94AB4">
        <w:trPr>
          <w:trHeight w:val="402"/>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3E153D" w:rsidRDefault="006A7956" w:rsidP="00A94AB4">
            <w:pPr>
              <w:spacing w:after="0" w:line="240" w:lineRule="auto"/>
              <w:ind w:left="202" w:right="143"/>
              <w:jc w:val="both"/>
              <w:rPr>
                <w:rFonts w:eastAsia="Times New Roman" w:cs="Times New Roman"/>
                <w:szCs w:val="28"/>
              </w:rPr>
            </w:pPr>
            <w:r w:rsidRPr="00EE7B47">
              <w:rPr>
                <w:rFonts w:eastAsia="Times New Roman" w:cs="Times New Roman"/>
                <w:szCs w:val="28"/>
              </w:rPr>
              <w:t>- посадовий оклад –</w:t>
            </w:r>
            <w:r w:rsidR="003E153D">
              <w:rPr>
                <w:rFonts w:eastAsia="Times New Roman" w:cs="Times New Roman"/>
                <w:szCs w:val="28"/>
              </w:rPr>
              <w:t xml:space="preserve"> </w:t>
            </w:r>
            <w:r w:rsidR="00E4205A">
              <w:rPr>
                <w:rFonts w:eastAsia="Times New Roman" w:cs="Times New Roman"/>
                <w:szCs w:val="28"/>
              </w:rPr>
              <w:t>13700</w:t>
            </w:r>
            <w:r>
              <w:rPr>
                <w:rFonts w:eastAsia="Times New Roman" w:cs="Times New Roman"/>
                <w:szCs w:val="28"/>
              </w:rPr>
              <w:t xml:space="preserve"> </w:t>
            </w:r>
            <w:r w:rsidRPr="00EE7B47">
              <w:rPr>
                <w:rFonts w:eastAsia="Times New Roman" w:cs="Times New Roman"/>
                <w:szCs w:val="28"/>
              </w:rPr>
              <w:t>грн;</w:t>
            </w:r>
          </w:p>
          <w:p w:rsidR="006A7956" w:rsidRPr="007248AE"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 xml:space="preserve">надбавка за ранг державного службовця – 500 – 800 грн.; </w:t>
            </w:r>
          </w:p>
          <w:p w:rsidR="006A7956" w:rsidRPr="007248AE"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інші виплати, премії – у разі встановлення</w:t>
            </w:r>
          </w:p>
        </w:tc>
      </w:tr>
      <w:tr w:rsidR="006A7956" w:rsidRPr="00EE7B47" w:rsidTr="00A94AB4">
        <w:trPr>
          <w:trHeight w:val="1413"/>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Інформація про строковість чи безстроковість призначення на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20163C" w:rsidP="00A94AB4">
            <w:pPr>
              <w:widowControl w:val="0"/>
              <w:spacing w:after="0" w:line="240" w:lineRule="auto"/>
              <w:ind w:left="136" w:right="143"/>
              <w:jc w:val="both"/>
              <w:rPr>
                <w:szCs w:val="28"/>
              </w:rPr>
            </w:pPr>
            <w:bookmarkStart w:id="1" w:name="_GoBack"/>
            <w:r>
              <w:rPr>
                <w:szCs w:val="28"/>
              </w:rPr>
              <w:t>Тимчасово, на час відпустки для догляду за дитиною основного працівника</w:t>
            </w:r>
            <w:r w:rsidR="006A7956" w:rsidRPr="007D77D9">
              <w:rPr>
                <w:szCs w:val="28"/>
              </w:rPr>
              <w:t>.</w:t>
            </w:r>
          </w:p>
          <w:bookmarkEnd w:id="1"/>
          <w:p w:rsidR="006A7956" w:rsidRPr="00C568A3" w:rsidRDefault="006A7956" w:rsidP="00A94AB4">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4B3336" w:rsidRDefault="006A7956" w:rsidP="00A94AB4">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6A7956" w:rsidRPr="004B3336" w:rsidRDefault="006A7956" w:rsidP="00A94AB4">
            <w:pPr>
              <w:widowControl w:val="0"/>
              <w:spacing w:after="0" w:line="240" w:lineRule="auto"/>
              <w:ind w:left="136" w:right="143"/>
              <w:jc w:val="both"/>
              <w:rPr>
                <w:szCs w:val="28"/>
              </w:rPr>
            </w:pPr>
            <w:r w:rsidRPr="004B3336">
              <w:rPr>
                <w:szCs w:val="28"/>
              </w:rPr>
              <w:t xml:space="preserve">1) заяву про участь у конкурсі із зазначенням основних </w:t>
            </w:r>
            <w:r w:rsidRPr="004B3336">
              <w:rPr>
                <w:szCs w:val="28"/>
              </w:rPr>
              <w:lastRenderedPageBreak/>
              <w:t>мотивів щодо зайняття посади за формою згідно з додатком 2;</w:t>
            </w:r>
          </w:p>
          <w:p w:rsidR="006A7956" w:rsidRPr="004B3336" w:rsidRDefault="006A7956" w:rsidP="00A94AB4">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6A7956" w:rsidRPr="004B3336" w:rsidRDefault="006A7956" w:rsidP="00A94AB4">
            <w:pPr>
              <w:widowControl w:val="0"/>
              <w:spacing w:after="0" w:line="240" w:lineRule="auto"/>
              <w:ind w:left="136" w:right="143"/>
              <w:jc w:val="both"/>
              <w:rPr>
                <w:szCs w:val="28"/>
              </w:rPr>
            </w:pPr>
            <w:r w:rsidRPr="004B3336">
              <w:rPr>
                <w:szCs w:val="28"/>
              </w:rPr>
              <w:t>прізвище, ім’я, по батькові кандидата;</w:t>
            </w:r>
          </w:p>
          <w:p w:rsidR="006A7956" w:rsidRPr="004B3336" w:rsidRDefault="006A7956" w:rsidP="00A94AB4">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6A7956" w:rsidRPr="004B3336" w:rsidRDefault="006A7956" w:rsidP="00A94AB4">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A7956" w:rsidRPr="004B3336" w:rsidRDefault="006A7956" w:rsidP="00A94AB4">
            <w:pPr>
              <w:widowControl w:val="0"/>
              <w:spacing w:after="0" w:line="240" w:lineRule="auto"/>
              <w:ind w:left="136" w:right="143"/>
              <w:jc w:val="both"/>
              <w:rPr>
                <w:szCs w:val="28"/>
              </w:rPr>
            </w:pPr>
            <w:r w:rsidRPr="004B3336">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4B3336" w:rsidRDefault="006A7956" w:rsidP="00A94AB4">
            <w:pPr>
              <w:widowControl w:val="0"/>
              <w:spacing w:after="0" w:line="240" w:lineRule="auto"/>
              <w:ind w:left="136" w:right="143"/>
              <w:jc w:val="both"/>
              <w:rPr>
                <w:szCs w:val="28"/>
              </w:rPr>
            </w:pPr>
            <w:r w:rsidRPr="004B3336">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6A7956" w:rsidRPr="004B3336" w:rsidRDefault="006A7956" w:rsidP="00A94AB4">
            <w:pPr>
              <w:widowControl w:val="0"/>
              <w:spacing w:after="0" w:line="240" w:lineRule="auto"/>
              <w:ind w:left="136" w:right="143"/>
              <w:jc w:val="both"/>
              <w:rPr>
                <w:szCs w:val="28"/>
              </w:rPr>
            </w:pPr>
          </w:p>
          <w:p w:rsidR="006A7956" w:rsidRDefault="006A7956" w:rsidP="007B09FB">
            <w:pPr>
              <w:widowControl w:val="0"/>
              <w:spacing w:after="0" w:line="240" w:lineRule="auto"/>
              <w:ind w:left="136" w:right="143"/>
              <w:jc w:val="both"/>
              <w:rPr>
                <w:szCs w:val="28"/>
              </w:rPr>
            </w:pPr>
            <w:r w:rsidRPr="004B3336">
              <w:rPr>
                <w:szCs w:val="28"/>
              </w:rPr>
              <w:t xml:space="preserve">Інформація приймається до </w:t>
            </w:r>
            <w:r w:rsidR="00E4205A">
              <w:rPr>
                <w:szCs w:val="28"/>
              </w:rPr>
              <w:t>21 червня 2021 року до 17:00</w:t>
            </w:r>
          </w:p>
          <w:p w:rsidR="007B09FB" w:rsidRPr="004B3336" w:rsidRDefault="007B09FB" w:rsidP="007B09FB">
            <w:pPr>
              <w:widowControl w:val="0"/>
              <w:spacing w:after="0" w:line="240" w:lineRule="auto"/>
              <w:ind w:left="136" w:right="143"/>
              <w:jc w:val="both"/>
              <w:rPr>
                <w:szCs w:val="28"/>
              </w:rPr>
            </w:pP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line="240" w:lineRule="auto"/>
              <w:ind w:left="144"/>
              <w:rPr>
                <w:szCs w:val="28"/>
              </w:rPr>
            </w:pPr>
            <w:r w:rsidRPr="00C568A3">
              <w:rPr>
                <w:szCs w:val="28"/>
              </w:rPr>
              <w:lastRenderedPageBreak/>
              <w:t>Додаткові (необов’язкові) документи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3E153D" w:rsidRPr="007F2F3C" w:rsidRDefault="003E153D"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pStyle w:val="a7"/>
              <w:spacing w:before="0" w:beforeAutospacing="0" w:after="0" w:afterAutospacing="0"/>
              <w:ind w:right="143"/>
              <w:jc w:val="both"/>
              <w:rPr>
                <w:sz w:val="28"/>
                <w:szCs w:val="28"/>
                <w:lang w:val="uk-UA"/>
              </w:rPr>
            </w:pPr>
          </w:p>
          <w:p w:rsidR="006A7956" w:rsidRPr="004B3336" w:rsidRDefault="006A7956" w:rsidP="00A94AB4">
            <w:pPr>
              <w:pStyle w:val="a7"/>
              <w:spacing w:before="0" w:beforeAutospacing="0" w:after="0" w:afterAutospacing="0"/>
              <w:ind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r w:rsidRPr="004B3336">
              <w:rPr>
                <w:sz w:val="28"/>
                <w:szCs w:val="28"/>
                <w:lang w:val="uk-UA"/>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202" w:right="141"/>
              <w:rPr>
                <w:rFonts w:cs="Times New Roman"/>
                <w:szCs w:val="28"/>
              </w:rPr>
            </w:pPr>
            <w:r w:rsidRPr="00EE7B47">
              <w:rPr>
                <w:rFonts w:cs="Times New Roman"/>
                <w:szCs w:val="28"/>
              </w:rPr>
              <w:t>Ращенко Анастасія Юріївна</w:t>
            </w:r>
          </w:p>
          <w:p w:rsidR="006A7956" w:rsidRPr="00EE7B47" w:rsidRDefault="006A7956" w:rsidP="003E153D">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6A7956" w:rsidRPr="00EE7B47" w:rsidRDefault="006A7956" w:rsidP="003E153D">
            <w:pPr>
              <w:spacing w:after="0" w:line="240" w:lineRule="auto"/>
              <w:ind w:left="202" w:right="141"/>
              <w:rPr>
                <w:rFonts w:cs="Times New Roman"/>
                <w:szCs w:val="28"/>
              </w:rPr>
            </w:pPr>
            <w:r w:rsidRPr="00EE7B47">
              <w:rPr>
                <w:rFonts w:cs="Times New Roman"/>
                <w:szCs w:val="28"/>
              </w:rPr>
              <w:t>e-mail: rashchenko@mon.gov.ua</w:t>
            </w:r>
          </w:p>
        </w:tc>
      </w:tr>
      <w:tr w:rsidR="006A7956" w:rsidRPr="00EE7B47" w:rsidTr="00A94AB4">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CB73C0" w:rsidRPr="00EE7B47" w:rsidTr="00A94AB4">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7B09FB" w:rsidRPr="00E4205A" w:rsidRDefault="00CB73C0" w:rsidP="00E4205A">
            <w:pPr>
              <w:spacing w:after="0" w:line="240" w:lineRule="auto"/>
              <w:ind w:left="142" w:right="142"/>
              <w:rPr>
                <w:rFonts w:cs="Times New Roman"/>
                <w:szCs w:val="28"/>
              </w:rPr>
            </w:pPr>
            <w:r w:rsidRPr="007B09FB">
              <w:rPr>
                <w:rStyle w:val="rvts0"/>
                <w:rFonts w:cs="Times New Roman"/>
                <w:szCs w:val="28"/>
              </w:rPr>
              <w:t>вища освіта за освітнім ступенем не нижче магістра</w:t>
            </w:r>
            <w:r w:rsidR="007B09FB" w:rsidRPr="007B09FB">
              <w:rPr>
                <w:rStyle w:val="rvts0"/>
                <w:rFonts w:cs="Times New Roman"/>
                <w:szCs w:val="28"/>
              </w:rPr>
              <w:t xml:space="preserve"> </w:t>
            </w:r>
            <w:r w:rsidR="007B09FB" w:rsidRPr="00037F18">
              <w:rPr>
                <w:rStyle w:val="rvts0"/>
                <w:rFonts w:cs="Times New Roman"/>
                <w:szCs w:val="28"/>
              </w:rPr>
              <w:t>за спеціальністю</w:t>
            </w:r>
            <w:r w:rsidR="00E4205A">
              <w:rPr>
                <w:rStyle w:val="rvts0"/>
                <w:rFonts w:cs="Times New Roman"/>
                <w:szCs w:val="28"/>
              </w:rPr>
              <w:t xml:space="preserve"> «Право</w:t>
            </w:r>
            <w:r w:rsidR="00037F18">
              <w:rPr>
                <w:rStyle w:val="rvts0"/>
                <w:rFonts w:cs="Times New Roman"/>
                <w:szCs w:val="28"/>
              </w:rPr>
              <w:t>»</w:t>
            </w:r>
          </w:p>
        </w:tc>
      </w:tr>
      <w:tr w:rsidR="00CB73C0"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 xml:space="preserve">Досвід роботи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CB73C0" w:rsidRPr="00E4205A" w:rsidRDefault="00CB73C0" w:rsidP="00E4205A">
            <w:pPr>
              <w:spacing w:after="0" w:line="240" w:lineRule="auto"/>
              <w:ind w:left="142" w:right="142"/>
              <w:jc w:val="both"/>
              <w:rPr>
                <w:rFonts w:cs="Times New Roman"/>
                <w:szCs w:val="28"/>
              </w:rPr>
            </w:pPr>
            <w:r w:rsidRPr="007B09FB">
              <w:rPr>
                <w:rFonts w:cs="Times New Roman"/>
                <w:szCs w:val="28"/>
              </w:rPr>
              <w:t xml:space="preserve">досвід роботи на посадах державної служби категорій </w:t>
            </w:r>
            <w:r w:rsidR="00A94AB4" w:rsidRPr="007B09FB">
              <w:rPr>
                <w:rFonts w:cs="Times New Roman"/>
                <w:szCs w:val="28"/>
              </w:rPr>
              <w:t>«</w:t>
            </w:r>
            <w:r w:rsidR="00AB13B2" w:rsidRPr="007B09FB">
              <w:rPr>
                <w:rFonts w:cs="Times New Roman"/>
                <w:szCs w:val="28"/>
              </w:rPr>
              <w:t>Б</w:t>
            </w:r>
            <w:r w:rsidR="00A94AB4" w:rsidRPr="007B09FB">
              <w:rPr>
                <w:rFonts w:cs="Times New Roman"/>
                <w:szCs w:val="28"/>
              </w:rPr>
              <w:t>»</w:t>
            </w:r>
            <w:r w:rsidRPr="007B09FB">
              <w:rPr>
                <w:rFonts w:cs="Times New Roman"/>
                <w:szCs w:val="28"/>
              </w:rPr>
              <w:t xml:space="preserve"> чи </w:t>
            </w:r>
            <w:r w:rsidR="00A94AB4" w:rsidRPr="007B09FB">
              <w:rPr>
                <w:rFonts w:cs="Times New Roman"/>
                <w:szCs w:val="28"/>
              </w:rPr>
              <w:t>«</w:t>
            </w:r>
            <w:r w:rsidR="00AB13B2" w:rsidRPr="007B09FB">
              <w:rPr>
                <w:rFonts w:cs="Times New Roman"/>
                <w:szCs w:val="28"/>
              </w:rPr>
              <w:t>В</w:t>
            </w:r>
            <w:r w:rsidR="00A94AB4" w:rsidRPr="007B09FB">
              <w:rPr>
                <w:rFonts w:cs="Times New Roman"/>
                <w:szCs w:val="28"/>
              </w:rPr>
              <w:t>»</w:t>
            </w:r>
            <w:r w:rsidRPr="007B09FB">
              <w:rPr>
                <w:rFonts w:cs="Times New Roman"/>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w:t>
            </w:r>
            <w:r w:rsidR="00E4205A">
              <w:rPr>
                <w:rFonts w:cs="Times New Roman"/>
                <w:szCs w:val="28"/>
              </w:rPr>
              <w:t>двох років;</w:t>
            </w:r>
          </w:p>
        </w:tc>
      </w:tr>
      <w:tr w:rsidR="00CB73C0"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2" w:right="142"/>
              <w:rPr>
                <w:rFonts w:cs="Times New Roman"/>
                <w:szCs w:val="28"/>
              </w:rPr>
            </w:pPr>
            <w:r>
              <w:rPr>
                <w:rFonts w:cs="Times New Roman"/>
                <w:szCs w:val="28"/>
              </w:rPr>
              <w:t>в</w:t>
            </w:r>
            <w:r w:rsidRPr="00600BF2">
              <w:rPr>
                <w:rFonts w:cs="Times New Roman"/>
                <w:szCs w:val="28"/>
              </w:rPr>
              <w:t>ільне володіння державною мовою</w:t>
            </w:r>
          </w:p>
        </w:tc>
      </w:tr>
      <w:tr w:rsidR="006A7956" w:rsidRPr="007248AE" w:rsidTr="00A94AB4">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E4205A" w:rsidRDefault="006A7956" w:rsidP="00E4205A">
            <w:pPr>
              <w:spacing w:after="0"/>
              <w:jc w:val="center"/>
              <w:rPr>
                <w:b/>
              </w:rPr>
            </w:pPr>
            <w:r w:rsidRPr="00885F31">
              <w:rPr>
                <w:b/>
              </w:rPr>
              <w:t>Вимоги до компетентності</w:t>
            </w:r>
          </w:p>
        </w:tc>
      </w:tr>
      <w:tr w:rsidR="006A7956" w:rsidTr="00A94AB4">
        <w:trPr>
          <w:trHeight w:val="75"/>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885F31">
            <w:pPr>
              <w:spacing w:after="0"/>
              <w:jc w:val="center"/>
              <w:rPr>
                <w:b/>
              </w:rPr>
            </w:pPr>
            <w:r w:rsidRPr="00885F31">
              <w:rPr>
                <w:b/>
              </w:rPr>
              <w:t>Вимога</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jc w:val="center"/>
              <w:rPr>
                <w:b/>
              </w:rPr>
            </w:pPr>
            <w:r w:rsidRPr="00885F31">
              <w:rPr>
                <w:b/>
              </w:rPr>
              <w:t>Компоненти вимоги</w:t>
            </w:r>
          </w:p>
        </w:tc>
      </w:tr>
      <w:tr w:rsidR="00E81BB0" w:rsidRPr="00061F5A" w:rsidTr="00A94AB4">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E81BB0" w:rsidRPr="00E4205A" w:rsidRDefault="00E81BB0" w:rsidP="00E4205A">
            <w:pPr>
              <w:spacing w:after="0" w:line="240" w:lineRule="auto"/>
              <w:ind w:left="144"/>
              <w:rPr>
                <w:szCs w:val="28"/>
                <w:lang w:val="ru-RU"/>
              </w:rPr>
            </w:pPr>
            <w:r w:rsidRPr="00E4205A">
              <w:rPr>
                <w:szCs w:val="28"/>
              </w:rPr>
              <w:t>Управління організацією роботи</w:t>
            </w:r>
            <w:r w:rsidRPr="00E4205A">
              <w:rPr>
                <w:szCs w:val="28"/>
                <w:lang w:val="ru-RU"/>
              </w:rPr>
              <w:t xml:space="preserve">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81BB0" w:rsidRPr="00E4205A" w:rsidRDefault="00E81BB0" w:rsidP="00E4205A">
            <w:pPr>
              <w:spacing w:after="0"/>
              <w:rPr>
                <w:szCs w:val="28"/>
              </w:rPr>
            </w:pPr>
            <w:r w:rsidRPr="00E4205A">
              <w:rPr>
                <w:szCs w:val="28"/>
              </w:rPr>
              <w:t>- чітке бачення цілі;</w:t>
            </w:r>
          </w:p>
          <w:p w:rsidR="00E81BB0" w:rsidRPr="00E4205A" w:rsidRDefault="00E81BB0" w:rsidP="00E4205A">
            <w:pPr>
              <w:spacing w:after="0"/>
              <w:rPr>
                <w:szCs w:val="28"/>
              </w:rPr>
            </w:pPr>
            <w:r w:rsidRPr="00E4205A">
              <w:rPr>
                <w:szCs w:val="28"/>
              </w:rPr>
              <w:t>- ефективне управління ресурсами;</w:t>
            </w:r>
          </w:p>
          <w:p w:rsidR="00E81BB0" w:rsidRPr="00E4205A" w:rsidRDefault="00E81BB0" w:rsidP="00E4205A">
            <w:pPr>
              <w:spacing w:after="0"/>
              <w:rPr>
                <w:szCs w:val="28"/>
              </w:rPr>
            </w:pPr>
            <w:r w:rsidRPr="00E4205A">
              <w:rPr>
                <w:szCs w:val="28"/>
              </w:rPr>
              <w:t>- чітке планування реалізації;</w:t>
            </w:r>
          </w:p>
          <w:p w:rsidR="00E81BB0" w:rsidRPr="00E4205A" w:rsidRDefault="00E81BB0" w:rsidP="00E4205A">
            <w:pPr>
              <w:spacing w:after="0"/>
              <w:rPr>
                <w:szCs w:val="28"/>
              </w:rPr>
            </w:pPr>
            <w:r w:rsidRPr="00E4205A">
              <w:rPr>
                <w:szCs w:val="28"/>
              </w:rPr>
              <w:t>- ефективне формування та управління процесами</w:t>
            </w:r>
          </w:p>
        </w:tc>
      </w:tr>
      <w:tr w:rsidR="00E81BB0"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E81BB0" w:rsidRPr="00E4205A" w:rsidRDefault="00E81BB0" w:rsidP="00E4205A">
            <w:pPr>
              <w:spacing w:after="0" w:line="240" w:lineRule="auto"/>
              <w:ind w:left="144"/>
              <w:rPr>
                <w:szCs w:val="28"/>
              </w:rPr>
            </w:pPr>
            <w:r w:rsidRPr="00E4205A">
              <w:rPr>
                <w:szCs w:val="28"/>
              </w:rPr>
              <w:t xml:space="preserve">Досягнення результатів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81BB0" w:rsidRPr="00E4205A" w:rsidRDefault="00E81BB0" w:rsidP="00E4205A">
            <w:pPr>
              <w:spacing w:after="0"/>
              <w:rPr>
                <w:szCs w:val="28"/>
              </w:rPr>
            </w:pPr>
            <w:r w:rsidRPr="00E4205A">
              <w:rPr>
                <w:szCs w:val="28"/>
              </w:rPr>
              <w:t>здатність до чіткого бачення результатів діяльності;</w:t>
            </w:r>
          </w:p>
          <w:p w:rsidR="00E81BB0" w:rsidRPr="00E4205A" w:rsidRDefault="00E81BB0" w:rsidP="00E4205A">
            <w:pPr>
              <w:spacing w:after="0"/>
              <w:rPr>
                <w:szCs w:val="28"/>
              </w:rPr>
            </w:pPr>
            <w:r w:rsidRPr="00E4205A">
              <w:rPr>
                <w:szCs w:val="28"/>
              </w:rPr>
              <w:t>вміння фокусувати зусилля для досягнення результату діяльності;</w:t>
            </w:r>
          </w:p>
          <w:p w:rsidR="00E81BB0" w:rsidRPr="00E4205A" w:rsidRDefault="00E81BB0" w:rsidP="00E4205A">
            <w:pPr>
              <w:spacing w:after="0" w:line="240" w:lineRule="auto"/>
              <w:ind w:left="134" w:right="285"/>
              <w:jc w:val="both"/>
              <w:rPr>
                <w:szCs w:val="28"/>
              </w:rPr>
            </w:pPr>
            <w:r w:rsidRPr="00E4205A">
              <w:rPr>
                <w:szCs w:val="28"/>
              </w:rPr>
              <w:t>вміння запобігати та ефективно долати перешкоди;</w:t>
            </w:r>
          </w:p>
        </w:tc>
      </w:tr>
      <w:tr w:rsidR="00E81BB0" w:rsidRPr="00EE7B47" w:rsidTr="00A94AB4">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E81BB0" w:rsidRPr="00885F31" w:rsidRDefault="00E81BB0" w:rsidP="00E4205A">
            <w:pPr>
              <w:spacing w:after="0" w:line="240" w:lineRule="auto"/>
              <w:ind w:right="141"/>
              <w:jc w:val="center"/>
              <w:rPr>
                <w:rFonts w:eastAsia="Times New Roman" w:cs="Times New Roman"/>
                <w:b/>
                <w:szCs w:val="28"/>
              </w:rPr>
            </w:pPr>
            <w:r w:rsidRPr="00885F31">
              <w:rPr>
                <w:rFonts w:eastAsia="Times New Roman" w:cs="Times New Roman"/>
                <w:b/>
                <w:szCs w:val="28"/>
              </w:rPr>
              <w:t>Професійні знання</w:t>
            </w:r>
          </w:p>
        </w:tc>
      </w:tr>
      <w:tr w:rsidR="00E81BB0" w:rsidRPr="00C568A3" w:rsidTr="00A94A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1" w:type="dxa"/>
            <w:tcBorders>
              <w:top w:val="single" w:sz="4" w:space="0" w:color="000000"/>
              <w:left w:val="single" w:sz="4" w:space="0" w:color="000000"/>
              <w:bottom w:val="single" w:sz="4" w:space="0" w:color="000000"/>
              <w:right w:val="single" w:sz="4" w:space="0" w:color="000000"/>
            </w:tcBorders>
          </w:tcPr>
          <w:p w:rsidR="00E81BB0" w:rsidRPr="00885F31" w:rsidRDefault="00E81BB0" w:rsidP="00E81BB0">
            <w:pPr>
              <w:spacing w:after="0"/>
              <w:jc w:val="center"/>
              <w:rPr>
                <w:b/>
                <w:color w:val="000000"/>
                <w:szCs w:val="28"/>
              </w:rPr>
            </w:pPr>
            <w:r w:rsidRPr="00885F31">
              <w:rPr>
                <w:b/>
                <w:color w:val="000000"/>
                <w:szCs w:val="28"/>
              </w:rPr>
              <w:t>Вимога</w:t>
            </w:r>
          </w:p>
        </w:tc>
        <w:tc>
          <w:tcPr>
            <w:tcW w:w="7229" w:type="dxa"/>
            <w:tcBorders>
              <w:top w:val="single" w:sz="4" w:space="0" w:color="000000"/>
              <w:left w:val="single" w:sz="4" w:space="0" w:color="000000"/>
              <w:bottom w:val="single" w:sz="4" w:space="0" w:color="000000"/>
              <w:right w:val="single" w:sz="4" w:space="0" w:color="000000"/>
            </w:tcBorders>
          </w:tcPr>
          <w:p w:rsidR="00E81BB0" w:rsidRPr="00885F31" w:rsidRDefault="00E81BB0" w:rsidP="00E81BB0">
            <w:pPr>
              <w:spacing w:after="0"/>
              <w:jc w:val="center"/>
              <w:rPr>
                <w:b/>
                <w:color w:val="000000"/>
                <w:szCs w:val="28"/>
              </w:rPr>
            </w:pPr>
            <w:r w:rsidRPr="00885F31">
              <w:rPr>
                <w:b/>
                <w:color w:val="000000"/>
                <w:szCs w:val="28"/>
              </w:rPr>
              <w:t>Компоненти вимоги</w:t>
            </w:r>
          </w:p>
        </w:tc>
      </w:tr>
      <w:tr w:rsidR="00E81BB0" w:rsidRPr="00EE7B47" w:rsidTr="00E4205A">
        <w:trPr>
          <w:trHeight w:val="1314"/>
        </w:trPr>
        <w:tc>
          <w:tcPr>
            <w:tcW w:w="3261" w:type="dxa"/>
            <w:tcBorders>
              <w:top w:val="single" w:sz="2" w:space="0" w:color="auto"/>
              <w:left w:val="single" w:sz="2" w:space="0" w:color="auto"/>
              <w:bottom w:val="single" w:sz="2" w:space="0" w:color="auto"/>
              <w:right w:val="single" w:sz="2" w:space="0" w:color="auto"/>
            </w:tcBorders>
            <w:shd w:val="clear" w:color="auto" w:fill="auto"/>
          </w:tcPr>
          <w:p w:rsidR="00E81BB0" w:rsidRDefault="00E81BB0" w:rsidP="00E81BB0">
            <w:pPr>
              <w:spacing w:after="0"/>
              <w:ind w:left="144"/>
              <w:rPr>
                <w:color w:val="000000"/>
                <w:szCs w:val="28"/>
              </w:rPr>
            </w:pPr>
            <w:r w:rsidRPr="00C568A3">
              <w:rPr>
                <w:color w:val="000000"/>
                <w:szCs w:val="28"/>
              </w:rPr>
              <w:lastRenderedPageBreak/>
              <w:t>Знання законодавства</w:t>
            </w:r>
          </w:p>
          <w:p w:rsidR="00E81BB0" w:rsidRPr="00C568A3" w:rsidRDefault="00E81BB0" w:rsidP="00E81BB0">
            <w:pPr>
              <w:spacing w:after="0"/>
              <w:ind w:left="144"/>
              <w:rPr>
                <w:color w:val="000000"/>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81BB0" w:rsidRDefault="00E81BB0" w:rsidP="00E81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E81BB0" w:rsidRDefault="00E81BB0" w:rsidP="00E81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 xml:space="preserve">- Закону України </w:t>
            </w:r>
            <w:r>
              <w:rPr>
                <w:szCs w:val="28"/>
              </w:rPr>
              <w:t>«</w:t>
            </w:r>
            <w:r w:rsidRPr="000301AA">
              <w:rPr>
                <w:szCs w:val="28"/>
              </w:rPr>
              <w:t>Про державну службу</w:t>
            </w:r>
            <w:r>
              <w:rPr>
                <w:szCs w:val="28"/>
              </w:rPr>
              <w:t>»</w:t>
            </w:r>
            <w:r w:rsidRPr="000301AA">
              <w:rPr>
                <w:szCs w:val="28"/>
              </w:rPr>
              <w:t>;</w:t>
            </w:r>
          </w:p>
          <w:p w:rsidR="00E81BB0" w:rsidRPr="00E4205A" w:rsidRDefault="00E81BB0" w:rsidP="00E4205A">
            <w:pPr>
              <w:pStyle w:val="rvps14"/>
              <w:spacing w:before="0" w:beforeAutospacing="0" w:after="0" w:afterAutospacing="0"/>
              <w:ind w:left="24"/>
              <w:jc w:val="both"/>
              <w:rPr>
                <w:color w:val="000000"/>
                <w:sz w:val="28"/>
                <w:szCs w:val="28"/>
                <w:lang w:val="uk-UA"/>
              </w:rPr>
            </w:pPr>
            <w:r w:rsidRPr="00E4205A">
              <w:rPr>
                <w:sz w:val="28"/>
                <w:szCs w:val="28"/>
              </w:rPr>
              <w:t xml:space="preserve">- Закону </w:t>
            </w:r>
            <w:proofErr w:type="spellStart"/>
            <w:r w:rsidRPr="00E4205A">
              <w:rPr>
                <w:sz w:val="28"/>
                <w:szCs w:val="28"/>
              </w:rPr>
              <w:t>України</w:t>
            </w:r>
            <w:proofErr w:type="spellEnd"/>
            <w:r w:rsidRPr="00E4205A">
              <w:rPr>
                <w:sz w:val="28"/>
                <w:szCs w:val="28"/>
              </w:rPr>
              <w:t xml:space="preserve"> «Про </w:t>
            </w:r>
            <w:proofErr w:type="spellStart"/>
            <w:r w:rsidRPr="00E4205A">
              <w:rPr>
                <w:sz w:val="28"/>
                <w:szCs w:val="28"/>
              </w:rPr>
              <w:t>запобігання</w:t>
            </w:r>
            <w:proofErr w:type="spellEnd"/>
            <w:r w:rsidRPr="00E4205A">
              <w:rPr>
                <w:sz w:val="28"/>
                <w:szCs w:val="28"/>
              </w:rPr>
              <w:t xml:space="preserve"> </w:t>
            </w:r>
            <w:proofErr w:type="spellStart"/>
            <w:r w:rsidRPr="00E4205A">
              <w:rPr>
                <w:sz w:val="28"/>
                <w:szCs w:val="28"/>
              </w:rPr>
              <w:t>корупції</w:t>
            </w:r>
            <w:proofErr w:type="spellEnd"/>
            <w:r w:rsidRPr="00E4205A">
              <w:rPr>
                <w:sz w:val="28"/>
                <w:szCs w:val="28"/>
              </w:rPr>
              <w:t>»</w:t>
            </w:r>
          </w:p>
        </w:tc>
      </w:tr>
      <w:tr w:rsidR="00E81BB0" w:rsidRPr="00EE7B47" w:rsidTr="00E4205A">
        <w:trPr>
          <w:trHeight w:val="211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E81BB0" w:rsidRPr="00E4205A" w:rsidRDefault="00E81BB0" w:rsidP="00E81BB0">
            <w:pPr>
              <w:spacing w:after="0"/>
              <w:ind w:left="144"/>
              <w:rPr>
                <w:szCs w:val="28"/>
              </w:rPr>
            </w:pPr>
            <w:r w:rsidRPr="00E4205A">
              <w:rPr>
                <w:szCs w:val="28"/>
              </w:rPr>
              <w:t xml:space="preserve">Знання, необхідні для виконання посадових обов’язків </w:t>
            </w:r>
          </w:p>
          <w:p w:rsidR="00E81BB0" w:rsidRPr="007B09FB" w:rsidRDefault="00E81BB0" w:rsidP="00E81BB0">
            <w:pPr>
              <w:spacing w:after="0"/>
              <w:ind w:left="144"/>
              <w:rPr>
                <w:rFonts w:eastAsia="Times New Roman" w:cs="Times New Roman"/>
                <w:szCs w:val="28"/>
                <w:highlight w:val="yellow"/>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4205A" w:rsidRDefault="00E4205A" w:rsidP="00E4205A">
            <w:pPr>
              <w:pStyle w:val="rvps14"/>
              <w:spacing w:before="0" w:beforeAutospacing="0" w:after="0" w:afterAutospacing="0"/>
              <w:ind w:left="24"/>
              <w:jc w:val="both"/>
              <w:rPr>
                <w:color w:val="000000"/>
                <w:sz w:val="28"/>
                <w:szCs w:val="28"/>
                <w:lang w:val="uk-UA"/>
              </w:rPr>
            </w:pPr>
            <w:r>
              <w:rPr>
                <w:color w:val="000000"/>
                <w:sz w:val="28"/>
                <w:szCs w:val="28"/>
                <w:lang w:val="uk-UA"/>
              </w:rPr>
              <w:t>- з</w:t>
            </w:r>
            <w:r w:rsidRPr="00B529B1">
              <w:rPr>
                <w:color w:val="000000"/>
                <w:sz w:val="28"/>
                <w:szCs w:val="28"/>
                <w:lang w:val="uk-UA"/>
              </w:rPr>
              <w:t>нання Закон</w:t>
            </w:r>
            <w:r>
              <w:rPr>
                <w:color w:val="000000"/>
                <w:sz w:val="28"/>
                <w:szCs w:val="28"/>
                <w:lang w:val="uk-UA"/>
              </w:rPr>
              <w:t>ів</w:t>
            </w:r>
            <w:r w:rsidRPr="00B529B1">
              <w:rPr>
                <w:color w:val="000000"/>
                <w:sz w:val="28"/>
                <w:szCs w:val="28"/>
                <w:lang w:val="uk-UA"/>
              </w:rPr>
              <w:t xml:space="preserve"> України «Про оренду державного та комунального майна», </w:t>
            </w:r>
            <w:r w:rsidRPr="00C40226">
              <w:rPr>
                <w:color w:val="000000"/>
                <w:sz w:val="28"/>
                <w:szCs w:val="28"/>
                <w:lang w:val="uk-UA"/>
              </w:rPr>
              <w:t xml:space="preserve">«Про </w:t>
            </w:r>
            <w:r>
              <w:rPr>
                <w:color w:val="000000"/>
                <w:sz w:val="28"/>
                <w:szCs w:val="28"/>
                <w:lang w:val="uk-UA"/>
              </w:rPr>
              <w:t>управління об’єктами державної власності</w:t>
            </w:r>
            <w:r w:rsidRPr="00C40226">
              <w:rPr>
                <w:color w:val="000000"/>
                <w:sz w:val="28"/>
                <w:szCs w:val="28"/>
                <w:lang w:val="uk-UA"/>
              </w:rPr>
              <w:t>»</w:t>
            </w:r>
            <w:r>
              <w:rPr>
                <w:color w:val="000000"/>
                <w:sz w:val="28"/>
                <w:szCs w:val="28"/>
                <w:lang w:val="uk-UA"/>
              </w:rPr>
              <w:t>, «</w:t>
            </w:r>
            <w:r w:rsidRPr="00C40226">
              <w:rPr>
                <w:color w:val="000000"/>
                <w:sz w:val="28"/>
                <w:szCs w:val="28"/>
                <w:lang w:val="uk-UA"/>
              </w:rPr>
              <w:t>Про приватизацію державного майна»</w:t>
            </w:r>
            <w:r>
              <w:rPr>
                <w:color w:val="000000"/>
                <w:sz w:val="28"/>
                <w:szCs w:val="28"/>
                <w:lang w:val="uk-UA"/>
              </w:rPr>
              <w:t>;</w:t>
            </w:r>
          </w:p>
          <w:p w:rsidR="00E81BB0" w:rsidRPr="00E4205A" w:rsidRDefault="00E4205A" w:rsidP="00E4205A">
            <w:pPr>
              <w:spacing w:after="0"/>
              <w:ind w:left="142" w:right="143" w:firstLine="134"/>
              <w:jc w:val="both"/>
              <w:rPr>
                <w:color w:val="000000"/>
                <w:szCs w:val="28"/>
              </w:rPr>
            </w:pPr>
            <w:r>
              <w:rPr>
                <w:szCs w:val="28"/>
              </w:rPr>
              <w:t xml:space="preserve">- </w:t>
            </w:r>
            <w:r w:rsidRPr="003514BE">
              <w:rPr>
                <w:szCs w:val="28"/>
              </w:rPr>
              <w:t>вміння користуватися системою електронного документообігу, базами да</w:t>
            </w:r>
            <w:r>
              <w:rPr>
                <w:szCs w:val="28"/>
              </w:rPr>
              <w:t>них, відкритими реєстрами даних</w:t>
            </w:r>
          </w:p>
        </w:tc>
      </w:tr>
    </w:tbl>
    <w:p w:rsidR="00B25185" w:rsidRDefault="00B25185" w:rsidP="00CE1E4D">
      <w:pPr>
        <w:spacing w:after="0" w:line="240" w:lineRule="auto"/>
        <w:jc w:val="both"/>
        <w:rPr>
          <w:rFonts w:cs="Times New Roman"/>
          <w:szCs w:val="28"/>
        </w:rPr>
      </w:pPr>
    </w:p>
    <w:p w:rsidR="007C011A" w:rsidRDefault="007C011A" w:rsidP="00CE1E4D">
      <w:pPr>
        <w:spacing w:after="0" w:line="240" w:lineRule="auto"/>
        <w:jc w:val="both"/>
        <w:rPr>
          <w:rFonts w:cs="Times New Roman"/>
          <w:szCs w:val="28"/>
        </w:rPr>
      </w:pPr>
    </w:p>
    <w:p w:rsidR="007C011A" w:rsidRPr="007C011A" w:rsidRDefault="007C011A" w:rsidP="007C011A">
      <w:pPr>
        <w:spacing w:after="0" w:line="240" w:lineRule="auto"/>
        <w:jc w:val="both"/>
        <w:rPr>
          <w:rFonts w:cs="Times New Roman"/>
          <w:szCs w:val="28"/>
        </w:rPr>
      </w:pPr>
      <w:r w:rsidRPr="007C011A">
        <w:rPr>
          <w:rFonts w:cs="Times New Roman"/>
          <w:szCs w:val="28"/>
        </w:rPr>
        <w:t xml:space="preserve">Начальник управління з питань </w:t>
      </w:r>
    </w:p>
    <w:p w:rsidR="007C011A" w:rsidRPr="00600BF2" w:rsidRDefault="007C011A" w:rsidP="007C011A">
      <w:pPr>
        <w:spacing w:after="0" w:line="240" w:lineRule="auto"/>
        <w:jc w:val="both"/>
        <w:rPr>
          <w:rFonts w:cs="Times New Roman"/>
          <w:szCs w:val="28"/>
        </w:rPr>
      </w:pPr>
      <w:r w:rsidRPr="007C011A">
        <w:rPr>
          <w:rFonts w:cs="Times New Roman"/>
          <w:szCs w:val="28"/>
        </w:rPr>
        <w:t>державного майна та підприємств</w:t>
      </w:r>
      <w:r w:rsidRPr="007C011A">
        <w:rPr>
          <w:rFonts w:cs="Times New Roman"/>
          <w:szCs w:val="28"/>
        </w:rPr>
        <w:tab/>
      </w:r>
      <w:r w:rsidRPr="007C011A">
        <w:rPr>
          <w:rFonts w:cs="Times New Roman"/>
          <w:szCs w:val="28"/>
        </w:rPr>
        <w:tab/>
      </w:r>
      <w:r w:rsidRPr="007C011A">
        <w:rPr>
          <w:rFonts w:cs="Times New Roman"/>
          <w:szCs w:val="28"/>
        </w:rPr>
        <w:tab/>
      </w:r>
      <w:r w:rsidRPr="007C011A">
        <w:rPr>
          <w:rFonts w:cs="Times New Roman"/>
          <w:szCs w:val="28"/>
        </w:rPr>
        <w:tab/>
        <w:t xml:space="preserve">           Євгеній ГЛУШКО</w:t>
      </w:r>
    </w:p>
    <w:sectPr w:rsidR="007C011A" w:rsidRPr="00600BF2" w:rsidSect="00A94AB4">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3"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37F18"/>
    <w:rsid w:val="00042F12"/>
    <w:rsid w:val="00063C9B"/>
    <w:rsid w:val="000675A7"/>
    <w:rsid w:val="00097300"/>
    <w:rsid w:val="000D216B"/>
    <w:rsid w:val="000F13B6"/>
    <w:rsid w:val="0010097A"/>
    <w:rsid w:val="00110ADC"/>
    <w:rsid w:val="00122B97"/>
    <w:rsid w:val="001233DF"/>
    <w:rsid w:val="00124041"/>
    <w:rsid w:val="00136FFC"/>
    <w:rsid w:val="001440D6"/>
    <w:rsid w:val="001616D2"/>
    <w:rsid w:val="00170C82"/>
    <w:rsid w:val="00182DF7"/>
    <w:rsid w:val="00190E17"/>
    <w:rsid w:val="00193665"/>
    <w:rsid w:val="001A04F0"/>
    <w:rsid w:val="001B18CB"/>
    <w:rsid w:val="001B257B"/>
    <w:rsid w:val="001D72C6"/>
    <w:rsid w:val="00200EC0"/>
    <w:rsid w:val="0020163C"/>
    <w:rsid w:val="002052E9"/>
    <w:rsid w:val="00243168"/>
    <w:rsid w:val="002734F3"/>
    <w:rsid w:val="002A0E18"/>
    <w:rsid w:val="002F1775"/>
    <w:rsid w:val="003279D5"/>
    <w:rsid w:val="0033116B"/>
    <w:rsid w:val="00352163"/>
    <w:rsid w:val="003B0FBC"/>
    <w:rsid w:val="003C0A9A"/>
    <w:rsid w:val="003E153D"/>
    <w:rsid w:val="003E3B0F"/>
    <w:rsid w:val="004204EB"/>
    <w:rsid w:val="00423C27"/>
    <w:rsid w:val="00463FCB"/>
    <w:rsid w:val="004B1132"/>
    <w:rsid w:val="004B22F4"/>
    <w:rsid w:val="004B3336"/>
    <w:rsid w:val="004D3657"/>
    <w:rsid w:val="00520749"/>
    <w:rsid w:val="00553D63"/>
    <w:rsid w:val="00575A90"/>
    <w:rsid w:val="00591B44"/>
    <w:rsid w:val="005B0D8E"/>
    <w:rsid w:val="005C0144"/>
    <w:rsid w:val="005D672D"/>
    <w:rsid w:val="00600BF2"/>
    <w:rsid w:val="00603065"/>
    <w:rsid w:val="00691A49"/>
    <w:rsid w:val="006A7956"/>
    <w:rsid w:val="006F302D"/>
    <w:rsid w:val="007164EA"/>
    <w:rsid w:val="00740EFF"/>
    <w:rsid w:val="00781460"/>
    <w:rsid w:val="007B09FB"/>
    <w:rsid w:val="007C011A"/>
    <w:rsid w:val="007F2F3C"/>
    <w:rsid w:val="008117C6"/>
    <w:rsid w:val="008414C4"/>
    <w:rsid w:val="00885F31"/>
    <w:rsid w:val="008A74D0"/>
    <w:rsid w:val="008C4899"/>
    <w:rsid w:val="008E1E71"/>
    <w:rsid w:val="00990EFC"/>
    <w:rsid w:val="009E059D"/>
    <w:rsid w:val="009E0FAC"/>
    <w:rsid w:val="00A2452F"/>
    <w:rsid w:val="00A31191"/>
    <w:rsid w:val="00A46DBD"/>
    <w:rsid w:val="00A61527"/>
    <w:rsid w:val="00A67C49"/>
    <w:rsid w:val="00A94AB4"/>
    <w:rsid w:val="00A9675E"/>
    <w:rsid w:val="00AB13B2"/>
    <w:rsid w:val="00AB2E7E"/>
    <w:rsid w:val="00AB5201"/>
    <w:rsid w:val="00B010E6"/>
    <w:rsid w:val="00B25185"/>
    <w:rsid w:val="00B3137C"/>
    <w:rsid w:val="00B67B51"/>
    <w:rsid w:val="00B7269D"/>
    <w:rsid w:val="00BF56CC"/>
    <w:rsid w:val="00C67583"/>
    <w:rsid w:val="00CB73C0"/>
    <w:rsid w:val="00CE1E4D"/>
    <w:rsid w:val="00CE1E8D"/>
    <w:rsid w:val="00CE3B9D"/>
    <w:rsid w:val="00CF7063"/>
    <w:rsid w:val="00D2461E"/>
    <w:rsid w:val="00D57716"/>
    <w:rsid w:val="00D6003D"/>
    <w:rsid w:val="00D77829"/>
    <w:rsid w:val="00D905E6"/>
    <w:rsid w:val="00DD1675"/>
    <w:rsid w:val="00E11DF2"/>
    <w:rsid w:val="00E356D2"/>
    <w:rsid w:val="00E364E4"/>
    <w:rsid w:val="00E4205A"/>
    <w:rsid w:val="00E52CC2"/>
    <w:rsid w:val="00E81BB0"/>
    <w:rsid w:val="00E83913"/>
    <w:rsid w:val="00EC727D"/>
    <w:rsid w:val="00EE7B47"/>
    <w:rsid w:val="00EE7E62"/>
    <w:rsid w:val="00EF0B4D"/>
    <w:rsid w:val="00EF34E3"/>
    <w:rsid w:val="00F6581B"/>
    <w:rsid w:val="00F72217"/>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7BDB"/>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 w:type="paragraph" w:customStyle="1" w:styleId="rvps14">
    <w:name w:val="rvps14"/>
    <w:basedOn w:val="a"/>
    <w:uiPriority w:val="99"/>
    <w:rsid w:val="00E81BB0"/>
    <w:pPr>
      <w:spacing w:before="100" w:beforeAutospacing="1" w:after="100" w:afterAutospacing="1" w:line="240" w:lineRule="auto"/>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5230E-13C1-4FE0-A365-981050F9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5612</Words>
  <Characters>3200</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4</cp:revision>
  <cp:lastPrinted>2021-06-11T13:27:00Z</cp:lastPrinted>
  <dcterms:created xsi:type="dcterms:W3CDTF">2021-06-11T10:49:00Z</dcterms:created>
  <dcterms:modified xsi:type="dcterms:W3CDTF">2021-06-14T12:54:00Z</dcterms:modified>
</cp:coreProperties>
</file>