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8505BA" w:rsidP="00B37370">
      <w:pPr>
        <w:ind w:left="5527"/>
        <w:rPr>
          <w:sz w:val="28"/>
          <w:szCs w:val="28"/>
        </w:rPr>
      </w:pPr>
      <w:r>
        <w:rPr>
          <w:sz w:val="28"/>
          <w:szCs w:val="28"/>
        </w:rPr>
        <w:t xml:space="preserve">від  </w:t>
      </w:r>
      <w:r>
        <w:rPr>
          <w:rFonts w:eastAsia="Calibri"/>
          <w:sz w:val="28"/>
          <w:szCs w:val="28"/>
          <w:lang w:val="en-US"/>
        </w:rPr>
        <w:t>06</w:t>
      </w:r>
      <w:r>
        <w:rPr>
          <w:rFonts w:eastAsia="Calibri"/>
          <w:sz w:val="28"/>
          <w:szCs w:val="28"/>
        </w:rPr>
        <w:t>.</w:t>
      </w:r>
      <w:r>
        <w:rPr>
          <w:rFonts w:eastAsia="Calibri"/>
          <w:sz w:val="28"/>
          <w:szCs w:val="28"/>
          <w:lang w:val="en-US"/>
        </w:rPr>
        <w:t xml:space="preserve">04.2021 </w:t>
      </w:r>
      <w:r>
        <w:rPr>
          <w:rFonts w:eastAsia="Calibri"/>
          <w:sz w:val="28"/>
          <w:szCs w:val="28"/>
          <w:lang w:val="ru-RU"/>
        </w:rPr>
        <w:t>р. № 154-</w:t>
      </w:r>
      <w:r>
        <w:rPr>
          <w:rFonts w:eastAsia="Calibri"/>
          <w:sz w:val="28"/>
          <w:szCs w:val="28"/>
        </w:rPr>
        <w:t>а</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F33E9F" w:rsidP="0089550C">
            <w:pPr>
              <w:spacing w:before="150" w:after="150"/>
              <w:rPr>
                <w:sz w:val="28"/>
                <w:szCs w:val="28"/>
              </w:rPr>
            </w:pPr>
            <w:r w:rsidRPr="00F33E9F">
              <w:rPr>
                <w:sz w:val="28"/>
                <w:szCs w:val="28"/>
              </w:rPr>
              <w:t>Начальник відділу з питань орендних відносин управління з питань державного майна та підприємств</w:t>
            </w:r>
            <w:r>
              <w:rPr>
                <w:sz w:val="28"/>
                <w:szCs w:val="28"/>
              </w:rPr>
              <w:t xml:space="preserve"> Міністерства освіти і наук України</w:t>
            </w:r>
            <w:r w:rsidR="0089550C">
              <w:rPr>
                <w:sz w:val="28"/>
                <w:szCs w:val="28"/>
              </w:rPr>
              <w:t>, категорія Б3</w:t>
            </w:r>
          </w:p>
        </w:tc>
      </w:tr>
      <w:tr w:rsidR="0086760A" w:rsidRPr="00C568A3"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C568A3" w:rsidRDefault="0086760A" w:rsidP="0086760A">
            <w:pPr>
              <w:rPr>
                <w:color w:val="000000"/>
                <w:sz w:val="28"/>
                <w:szCs w:val="28"/>
              </w:rPr>
            </w:pPr>
            <w:r w:rsidRPr="00C568A3">
              <w:rPr>
                <w:color w:val="000000"/>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Начальник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керівництво діяльністю відділу в межах покладених на нього повноважень;</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здійснює керівництво діяльністю відділу, розподіляє обов’язки між працівниками, очолює та контролює їх роботу ;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виконання покладених на відділ завдань щодо реалізації пріоритетних напрямків державної політики у </w:t>
            </w:r>
            <w:r w:rsidRPr="0086760A">
              <w:rPr>
                <w:sz w:val="28"/>
                <w:szCs w:val="28"/>
              </w:rPr>
              <w:t>реалізація державної політики з питань оренди державного майна та діяльності державних підприємств</w:t>
            </w:r>
            <w:r w:rsidRPr="0086760A">
              <w:rPr>
                <w:rFonts w:eastAsia="Calibri"/>
                <w:bCs/>
                <w:color w:val="000000"/>
                <w:sz w:val="28"/>
                <w:szCs w:val="28"/>
                <w:lang w:eastAsia="ru-RU"/>
              </w:rPr>
              <w:t xml:space="preserve"> та в межах закріплених за відділом показників з питань, що стосуються використання об'єктів державної форми власності та діяльності підприємств, установ, організацій, що відносяться до сфери управління Міністерства, виконує роботи, що вимагає від працівника особливої організаційно-виконавчої компетентності та відповідальності, результатом якої є підвищення ефективності управління;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визначає ступінь відповідальності працівника відділу, розробляє посадові інструкції працівників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готує у межах своєї компетенції відповідні розпорядження, організує та контролює їх виконання;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узагальнення соціально-економічної інформації з питань, що належать до компетенції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lastRenderedPageBreak/>
              <w:t xml:space="preserve">організовує відповідно до функціональних завдань, покладених на відділ, розробку проєктів рішень, нормативно-правових актів, розпоряджень, аналітичних матеріалів, планових показників, комплексних заходів, пропозицій, прогнозів розвитку тощо;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готує пропозиції, спрямовані на поглиблення економічних реформ з питань, що належать до діяльності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приймає участь у підготовці проєктів рішень за дорученням керівництва Міністерства;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регулює роботу відділу щодо його ефективної взаємодії з іншими підрозділами, суміжними сферами з питань, що стосуються діяльності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аналізує стан використання державного майна та вносить пропозиції щодо усунення негативних та закріплення позитивних тенденцій використання державного майна;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співпрацює з різними органами виконавчої влади при виконанні покладених на відділ завдань, керуючись чинним законодавством;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організовує, регулює та контролює своєчасний та якісний розгляд працівниками відділу звернень від органів виконавчої влади, громадських об'єднань, підприємств, установ та організацій, громадян з напряму діяльності відділу, а також готує за ними проекти відповідних рішень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вживає необхідних заходів щодо вдосконалення організації роботи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подає пропозиції керівництву Міністерства про призначення на посади, звільнення з посад та переміщення працівників відділу, своєчасне заміщення вакансій, заохочення та накладання стягнень, сприяє підвищенню кваліфікації працівників;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дотримання працівниками відділу правил внутрішнього трудового розпорядку;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організовує роботу з документами, контролює стан трудової та виконавчої дисципліни;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дотримання працівниками підрозділу законодавства України з питань державної служби та запобігання і протидії корупції.</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участь в обговоренні та розробці відповідних наказів, інструкцій, вказівок, </w:t>
            </w:r>
            <w:r w:rsidRPr="0086760A">
              <w:rPr>
                <w:rFonts w:eastAsia="Calibri"/>
                <w:bCs/>
                <w:color w:val="000000"/>
                <w:sz w:val="28"/>
                <w:szCs w:val="28"/>
                <w:lang w:eastAsia="ru-RU"/>
              </w:rPr>
              <w:lastRenderedPageBreak/>
              <w:t>договорів, кошторисів, звітності та інших внутрішніх і зовнішніх документів, пов’язаних з виконанням покладених на відділ функцій и обов’язків;</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бере участь у вирішенні питань технічного переоснащення відділу, надання пропозицій з придбання необхідної офісної техніки, обладнання;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звітує перед керівництвом про виконання покладених на відділ завдань та затверджених планів роботи;</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дотримання працівниками відділу правил внутрішнього трудового розпорядку Міністерства, законодавства України з питань державної служби та антикорупційного законодавства;</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готує у межах своїх повноважень проекти розпоряджень, організовує контроль за їх виконанням;</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організовує розгляд звернень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в межах компетенції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підготовку пропозицій керівництву щодо пріоритетних напрямів діяльності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виконання вимог нормативно - правових актів з охорони праці;</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контроль правильності і своєчасності виконання поставлених завдань співробітникам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зобов’язаний не вчиняти та не брати участі у вчиненні корупційних правопорушень, пов'язаних з діяльністю відділу, утримуватися від поведінки, яка може бути розціненою як готовність вчинити корупційне правопорушення, пов’язане з діяльністю філії, невідкладно письмово або усно (в тому числі анонімно) інформувати уповноваженого з антикорупційної діяльності,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філії, або іншими фізичними або юридичними особами, з якими відділ перебуває або планує перебувати в ділових відносинах;</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lastRenderedPageBreak/>
              <w:t>здійснює інші повноваження, передбачені законодавством.</w:t>
            </w:r>
          </w:p>
          <w:p w:rsidR="0086760A" w:rsidRPr="0086760A" w:rsidRDefault="0086760A" w:rsidP="0086760A">
            <w:pPr>
              <w:shd w:val="clear" w:color="auto" w:fill="FFFFFF"/>
              <w:tabs>
                <w:tab w:val="left" w:pos="851"/>
              </w:tabs>
              <w:ind w:right="142" w:firstLine="422"/>
              <w:jc w:val="both"/>
              <w:rPr>
                <w:sz w:val="28"/>
                <w:szCs w:val="28"/>
              </w:rPr>
            </w:pP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9550C">
              <w:rPr>
                <w:sz w:val="28"/>
                <w:szCs w:val="28"/>
              </w:rPr>
              <w:t>13700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t xml:space="preserve">Особа, яка виявила бажання взяти участь у </w:t>
            </w:r>
            <w:r w:rsidRPr="00C568A3">
              <w:rPr>
                <w:sz w:val="28"/>
                <w:szCs w:val="28"/>
              </w:rPr>
              <w:lastRenderedPageBreak/>
              <w:t>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C568A3" w:rsidRDefault="00B37370" w:rsidP="00B37370">
            <w:pPr>
              <w:widowControl w:val="0"/>
              <w:ind w:right="140"/>
              <w:jc w:val="both"/>
              <w:rPr>
                <w:sz w:val="28"/>
                <w:szCs w:val="28"/>
              </w:rPr>
            </w:pPr>
          </w:p>
          <w:p w:rsidR="00B37370" w:rsidRPr="000D1ED1" w:rsidRDefault="007714BB" w:rsidP="00B37370">
            <w:pPr>
              <w:widowControl w:val="0"/>
              <w:ind w:right="140"/>
              <w:jc w:val="both"/>
              <w:rPr>
                <w:sz w:val="28"/>
                <w:szCs w:val="28"/>
              </w:rPr>
            </w:pPr>
            <w:r w:rsidRPr="000D1ED1">
              <w:rPr>
                <w:sz w:val="28"/>
                <w:szCs w:val="28"/>
              </w:rPr>
              <w:t xml:space="preserve">Інформація приймається до 17:00 </w:t>
            </w:r>
          </w:p>
          <w:p w:rsidR="007714BB" w:rsidRPr="00C568A3" w:rsidRDefault="000D1ED1" w:rsidP="008505BA">
            <w:pPr>
              <w:widowControl w:val="0"/>
              <w:ind w:right="140"/>
              <w:jc w:val="both"/>
              <w:rPr>
                <w:sz w:val="28"/>
                <w:szCs w:val="28"/>
              </w:rPr>
            </w:pPr>
            <w:r w:rsidRPr="000D1ED1">
              <w:rPr>
                <w:sz w:val="28"/>
                <w:szCs w:val="28"/>
              </w:rPr>
              <w:t>1</w:t>
            </w:r>
            <w:r w:rsidR="008505BA">
              <w:rPr>
                <w:sz w:val="28"/>
                <w:szCs w:val="28"/>
              </w:rPr>
              <w:t xml:space="preserve">4 </w:t>
            </w:r>
            <w:bookmarkStart w:id="0" w:name="_GoBack"/>
            <w:bookmarkEnd w:id="0"/>
            <w:r w:rsidRPr="000D1ED1">
              <w:rPr>
                <w:sz w:val="28"/>
                <w:szCs w:val="28"/>
              </w:rPr>
              <w:t xml:space="preserve">квітня  </w:t>
            </w:r>
            <w:r w:rsidR="007714BB" w:rsidRPr="000D1ED1">
              <w:rPr>
                <w:sz w:val="28"/>
                <w:szCs w:val="28"/>
              </w:rPr>
              <w:t>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0D1ED1" w:rsidRPr="00C074BA" w:rsidRDefault="003514BE" w:rsidP="000D1ED1">
            <w:pPr>
              <w:pStyle w:val="aa"/>
              <w:spacing w:before="0" w:beforeAutospacing="0" w:after="0" w:afterAutospacing="0"/>
              <w:jc w:val="both"/>
              <w:rPr>
                <w:color w:val="000000" w:themeColor="text1"/>
                <w:sz w:val="28"/>
                <w:szCs w:val="28"/>
                <w:lang w:eastAsia="ru-RU"/>
              </w:rPr>
            </w:pPr>
            <w:r w:rsidRPr="00C074BA">
              <w:rPr>
                <w:color w:val="000000" w:themeColor="text1"/>
                <w:sz w:val="28"/>
                <w:szCs w:val="28"/>
                <w:lang w:eastAsia="ru-RU"/>
              </w:rPr>
              <w:t>20</w:t>
            </w:r>
            <w:r w:rsidR="000D1ED1" w:rsidRPr="00C074BA">
              <w:rPr>
                <w:color w:val="000000" w:themeColor="text1"/>
                <w:sz w:val="28"/>
                <w:szCs w:val="28"/>
                <w:lang w:eastAsia="ru-RU"/>
              </w:rPr>
              <w:t xml:space="preserve"> квітня  2021 року з 09 год. 00 хв.</w:t>
            </w: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r w:rsidRPr="00C074BA">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7E7D4B">
            <w:pPr>
              <w:rPr>
                <w:color w:val="000000" w:themeColor="text1"/>
                <w:sz w:val="28"/>
                <w:szCs w:val="28"/>
                <w:lang w:eastAsia="ru-RU"/>
              </w:rPr>
            </w:pPr>
            <w:r w:rsidRPr="00C074BA">
              <w:rPr>
                <w:color w:val="000000" w:themeColor="text1"/>
                <w:sz w:val="28"/>
                <w:szCs w:val="28"/>
              </w:rPr>
              <w:t>За рішенням суб’єкта призначення проведення співбесід може проводитися дистанційно в режимі відеоконференції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 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r w:rsidRPr="00C568A3">
              <w:rPr>
                <w:sz w:val="28"/>
                <w:szCs w:val="28"/>
                <w:lang w:val="en-US"/>
              </w:rPr>
              <w:t>rashchenko</w:t>
            </w:r>
            <w:r w:rsidRPr="00C32C4F">
              <w:rPr>
                <w:sz w:val="28"/>
                <w:szCs w:val="28"/>
                <w:lang w:val="ru-RU"/>
              </w:rPr>
              <w:t>@</w:t>
            </w:r>
            <w:r w:rsidRPr="00C568A3">
              <w:rPr>
                <w:sz w:val="28"/>
                <w:szCs w:val="28"/>
                <w:lang w:val="en-US"/>
              </w:rPr>
              <w:t>mon</w:t>
            </w:r>
            <w:r w:rsidRPr="00C32C4F">
              <w:rPr>
                <w:sz w:val="28"/>
                <w:szCs w:val="28"/>
                <w:lang w:val="ru-RU"/>
              </w:rPr>
              <w:t>.</w:t>
            </w:r>
            <w:r w:rsidRPr="00C568A3">
              <w:rPr>
                <w:sz w:val="28"/>
                <w:szCs w:val="28"/>
                <w:lang w:val="en-US"/>
              </w:rPr>
              <w:t>gov</w:t>
            </w:r>
            <w:r w:rsidRPr="00C32C4F">
              <w:rPr>
                <w:sz w:val="28"/>
                <w:szCs w:val="28"/>
                <w:lang w:val="ru-RU"/>
              </w:rPr>
              <w:t>.</w:t>
            </w:r>
            <w:r w:rsidRPr="00C568A3">
              <w:rPr>
                <w:sz w:val="28"/>
                <w:szCs w:val="28"/>
                <w:lang w:val="en-US"/>
              </w:rPr>
              <w:t>ua</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lastRenderedPageBreak/>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17167B" w:rsidRDefault="0017167B" w:rsidP="0017167B">
            <w:pPr>
              <w:rPr>
                <w:sz w:val="28"/>
                <w:szCs w:val="28"/>
              </w:rPr>
            </w:pPr>
            <w:r w:rsidRPr="0017167B">
              <w:rPr>
                <w:sz w:val="28"/>
                <w:szCs w:val="28"/>
              </w:rPr>
              <w:t>вища освіта за освітнім ступенем не нижче магістра</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89550C" w:rsidRDefault="00DC3466" w:rsidP="00DC3466">
            <w:pPr>
              <w:rPr>
                <w:sz w:val="28"/>
                <w:szCs w:val="28"/>
              </w:rPr>
            </w:pPr>
            <w:r w:rsidRPr="00DC3466">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0D1ED1">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 чітке бачення цілі;</w:t>
            </w:r>
          </w:p>
          <w:p w:rsidR="0017167B" w:rsidRPr="00DA2176" w:rsidRDefault="0017167B" w:rsidP="0017167B">
            <w:pPr>
              <w:rPr>
                <w:sz w:val="28"/>
                <w:szCs w:val="28"/>
              </w:rPr>
            </w:pPr>
            <w:r w:rsidRPr="00DA2176">
              <w:rPr>
                <w:sz w:val="28"/>
                <w:szCs w:val="28"/>
              </w:rPr>
              <w:t>- ефективне управління ресурсами;</w:t>
            </w:r>
          </w:p>
          <w:p w:rsidR="0017167B" w:rsidRPr="00DA2176" w:rsidRDefault="0017167B" w:rsidP="0017167B">
            <w:pPr>
              <w:rPr>
                <w:sz w:val="28"/>
                <w:szCs w:val="28"/>
              </w:rPr>
            </w:pPr>
            <w:r w:rsidRPr="00DA2176">
              <w:rPr>
                <w:sz w:val="28"/>
                <w:szCs w:val="28"/>
              </w:rPr>
              <w:t>- чітке планування реалізації;</w:t>
            </w:r>
          </w:p>
          <w:p w:rsidR="0017167B" w:rsidRPr="00DA2176" w:rsidRDefault="0017167B" w:rsidP="0017167B">
            <w:pPr>
              <w:rPr>
                <w:sz w:val="28"/>
                <w:szCs w:val="28"/>
              </w:rPr>
            </w:pPr>
            <w:r w:rsidRPr="00DA2176">
              <w:rPr>
                <w:sz w:val="28"/>
                <w:szCs w:val="28"/>
              </w:rPr>
              <w:t>- ефективне формування та управління процесами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здатність до чіткого бачення результатів діяльності;</w:t>
            </w:r>
          </w:p>
          <w:p w:rsidR="0017167B" w:rsidRPr="00DA2176" w:rsidRDefault="0017167B" w:rsidP="0017167B">
            <w:pPr>
              <w:rPr>
                <w:sz w:val="28"/>
                <w:szCs w:val="28"/>
              </w:rPr>
            </w:pPr>
            <w:r w:rsidRPr="00DA2176">
              <w:rPr>
                <w:sz w:val="28"/>
                <w:szCs w:val="28"/>
              </w:rPr>
              <w:t>вміння фокусувати зусилля для досягнення результату діяльності;</w:t>
            </w:r>
          </w:p>
          <w:p w:rsidR="0017167B" w:rsidRPr="00DA2176" w:rsidRDefault="0017167B" w:rsidP="0017167B">
            <w:pPr>
              <w:rPr>
                <w:sz w:val="28"/>
                <w:szCs w:val="28"/>
              </w:rPr>
            </w:pPr>
            <w:r w:rsidRPr="00DA2176">
              <w:rPr>
                <w:sz w:val="28"/>
                <w:szCs w:val="28"/>
              </w:rPr>
              <w:t>вміння запобігати та ефективно долати перешкоди;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 вміння визначати заінтересовані і впливові сторони  та розбудовувати партнерські відносини;</w:t>
            </w:r>
          </w:p>
          <w:p w:rsidR="0017167B" w:rsidRPr="00DA2176" w:rsidRDefault="0017167B" w:rsidP="0017167B">
            <w:pPr>
              <w:rPr>
                <w:sz w:val="28"/>
                <w:szCs w:val="28"/>
              </w:rPr>
            </w:pPr>
            <w:r w:rsidRPr="00DA2176">
              <w:rPr>
                <w:sz w:val="28"/>
                <w:szCs w:val="28"/>
              </w:rPr>
              <w:t>- здатність ефективно взаємодіяти - дослухатися, сприймати та викладати думку;</w:t>
            </w:r>
          </w:p>
          <w:p w:rsidR="0017167B" w:rsidRPr="00DA2176" w:rsidRDefault="0017167B" w:rsidP="0017167B">
            <w:pPr>
              <w:rPr>
                <w:sz w:val="28"/>
                <w:szCs w:val="28"/>
              </w:rPr>
            </w:pPr>
            <w:r w:rsidRPr="00DA2176">
              <w:rPr>
                <w:sz w:val="28"/>
                <w:szCs w:val="28"/>
              </w:rPr>
              <w:t>- вміння публічно витупати перед аудиторією;</w:t>
            </w:r>
          </w:p>
          <w:p w:rsidR="0017167B" w:rsidRPr="00DA2176" w:rsidRDefault="0017167B" w:rsidP="0017167B">
            <w:pPr>
              <w:rPr>
                <w:sz w:val="28"/>
                <w:szCs w:val="28"/>
                <w:lang w:val="ru-RU"/>
              </w:rPr>
            </w:pPr>
            <w:r w:rsidRPr="00DA2176">
              <w:rPr>
                <w:sz w:val="28"/>
                <w:szCs w:val="28"/>
              </w:rPr>
              <w:t>- здатність переконувати інших за допомогою аргументів та послідовної комунікації</w:t>
            </w:r>
          </w:p>
          <w:p w:rsidR="0017167B" w:rsidRPr="00DA2176" w:rsidRDefault="0017167B" w:rsidP="0017167B">
            <w:pPr>
              <w:rPr>
                <w:sz w:val="28"/>
                <w:szCs w:val="28"/>
              </w:rPr>
            </w:pPr>
          </w:p>
        </w:tc>
      </w:tr>
      <w:tr w:rsidR="00C568A3"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Pr>
                <w:sz w:val="28"/>
                <w:szCs w:val="28"/>
              </w:rPr>
              <w:tab/>
            </w:r>
            <w:r w:rsidRPr="00C568A3">
              <w:rPr>
                <w:color w:val="000000"/>
                <w:sz w:val="28"/>
                <w:szCs w:val="28"/>
              </w:rPr>
              <w:t>Професійні знання</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Компоненти вимоги</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C568A3" w:rsidRP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17167B" w:rsidRPr="00C568A3" w:rsidTr="00CD2818">
        <w:tc>
          <w:tcPr>
            <w:tcW w:w="3570" w:type="dxa"/>
          </w:tcPr>
          <w:p w:rsidR="0017167B" w:rsidRPr="004E3D51" w:rsidRDefault="00F67B7B" w:rsidP="0017167B">
            <w:pPr>
              <w:spacing w:before="150" w:after="150"/>
              <w:ind w:left="149" w:right="141"/>
              <w:rPr>
                <w:color w:val="000000" w:themeColor="text1"/>
                <w:sz w:val="28"/>
                <w:szCs w:val="28"/>
              </w:rPr>
            </w:pPr>
            <w:r w:rsidRPr="004E3D51">
              <w:rPr>
                <w:color w:val="000000" w:themeColor="text1"/>
                <w:sz w:val="28"/>
                <w:szCs w:val="28"/>
              </w:rPr>
              <w:t xml:space="preserve">Знання, необхідні для виконання посадових обов’язків </w:t>
            </w:r>
            <w:r w:rsidR="0089550C" w:rsidRPr="004E3D51">
              <w:rPr>
                <w:color w:val="000000" w:themeColor="text1"/>
                <w:sz w:val="28"/>
                <w:szCs w:val="28"/>
              </w:rPr>
              <w:t xml:space="preserve"> </w:t>
            </w:r>
          </w:p>
        </w:tc>
        <w:tc>
          <w:tcPr>
            <w:tcW w:w="6255" w:type="dxa"/>
          </w:tcPr>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з</w:t>
            </w:r>
            <w:r w:rsidR="0086760A" w:rsidRPr="00B529B1">
              <w:rPr>
                <w:color w:val="000000"/>
                <w:sz w:val="28"/>
                <w:szCs w:val="28"/>
                <w:lang w:val="uk-UA"/>
              </w:rPr>
              <w:t>нання Закон</w:t>
            </w:r>
            <w:r>
              <w:rPr>
                <w:color w:val="000000"/>
                <w:sz w:val="28"/>
                <w:szCs w:val="28"/>
                <w:lang w:val="uk-UA"/>
              </w:rPr>
              <w:t>ів</w:t>
            </w:r>
            <w:r w:rsidR="0086760A" w:rsidRPr="00B529B1">
              <w:rPr>
                <w:color w:val="000000"/>
                <w:sz w:val="28"/>
                <w:szCs w:val="28"/>
                <w:lang w:val="uk-UA"/>
              </w:rPr>
              <w:t xml:space="preserve"> України «Про оренду державного та комунального майна», </w:t>
            </w:r>
            <w:r w:rsidR="0086760A" w:rsidRPr="00C40226">
              <w:rPr>
                <w:color w:val="000000"/>
                <w:sz w:val="28"/>
                <w:szCs w:val="28"/>
                <w:lang w:val="uk-UA"/>
              </w:rPr>
              <w:t xml:space="preserve">«Про </w:t>
            </w:r>
            <w:r w:rsidR="0086760A">
              <w:rPr>
                <w:color w:val="000000"/>
                <w:sz w:val="28"/>
                <w:szCs w:val="28"/>
                <w:lang w:val="uk-UA"/>
              </w:rPr>
              <w:t>управління об’єктами державної власності</w:t>
            </w:r>
            <w:r w:rsidR="0086760A" w:rsidRPr="00C40226">
              <w:rPr>
                <w:color w:val="000000"/>
                <w:sz w:val="28"/>
                <w:szCs w:val="28"/>
                <w:lang w:val="uk-UA"/>
              </w:rPr>
              <w:t>»</w:t>
            </w:r>
            <w:r w:rsidR="0086760A">
              <w:rPr>
                <w:color w:val="000000"/>
                <w:sz w:val="28"/>
                <w:szCs w:val="28"/>
                <w:lang w:val="uk-UA"/>
              </w:rPr>
              <w:t>,</w:t>
            </w:r>
            <w:r>
              <w:rPr>
                <w:color w:val="000000"/>
                <w:sz w:val="28"/>
                <w:szCs w:val="28"/>
                <w:lang w:val="uk-UA"/>
              </w:rPr>
              <w:t xml:space="preserve"> «</w:t>
            </w:r>
            <w:r w:rsidR="0086760A" w:rsidRPr="00C40226">
              <w:rPr>
                <w:color w:val="000000"/>
                <w:sz w:val="28"/>
                <w:szCs w:val="28"/>
                <w:lang w:val="uk-UA"/>
              </w:rPr>
              <w:t>Про приватизацію державного майна»</w:t>
            </w:r>
            <w:r>
              <w:rPr>
                <w:color w:val="000000"/>
                <w:sz w:val="28"/>
                <w:szCs w:val="28"/>
                <w:lang w:val="uk-UA"/>
              </w:rPr>
              <w:t>;</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з</w:t>
            </w:r>
            <w:r w:rsidRPr="007E7D4B">
              <w:rPr>
                <w:color w:val="000000"/>
                <w:sz w:val="28"/>
                <w:szCs w:val="28"/>
                <w:lang w:val="uk-UA"/>
              </w:rPr>
              <w:t xml:space="preserve">нання процесів оренди державного майна у державних підприємствах, установах і організаціях системи освіти (укладення, продовження, розірвання, внесення </w:t>
            </w:r>
            <w:r>
              <w:rPr>
                <w:color w:val="000000"/>
                <w:sz w:val="28"/>
                <w:szCs w:val="28"/>
                <w:lang w:val="uk-UA"/>
              </w:rPr>
              <w:t>змін;</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lastRenderedPageBreak/>
              <w:t>- п</w:t>
            </w:r>
            <w:r w:rsidRPr="007E7D4B">
              <w:rPr>
                <w:color w:val="000000"/>
                <w:sz w:val="28"/>
                <w:szCs w:val="28"/>
                <w:lang w:val="uk-UA"/>
              </w:rPr>
              <w:t>роведення розрахунків за використання державного майна державних підприємств, устан</w:t>
            </w:r>
            <w:r>
              <w:rPr>
                <w:color w:val="000000"/>
                <w:sz w:val="28"/>
                <w:szCs w:val="28"/>
                <w:lang w:val="uk-UA"/>
              </w:rPr>
              <w:t xml:space="preserve">ов і організацій системи освіти; </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р</w:t>
            </w:r>
            <w:r w:rsidRPr="007E7D4B">
              <w:rPr>
                <w:color w:val="000000"/>
                <w:sz w:val="28"/>
                <w:szCs w:val="28"/>
                <w:lang w:val="uk-UA"/>
              </w:rPr>
              <w:t>обота з онлайн майданчиками для оренди державного майна державних підприємств, установ і організацій системи освіти</w:t>
            </w:r>
            <w:r>
              <w:rPr>
                <w:color w:val="000000"/>
                <w:sz w:val="28"/>
                <w:szCs w:val="28"/>
                <w:lang w:val="uk-UA"/>
              </w:rPr>
              <w:t>;</w:t>
            </w:r>
          </w:p>
          <w:p w:rsidR="007E7D4B" w:rsidRPr="00C40226"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п</w:t>
            </w:r>
            <w:r w:rsidRPr="007E7D4B">
              <w:rPr>
                <w:color w:val="000000"/>
                <w:sz w:val="28"/>
                <w:szCs w:val="28"/>
                <w:lang w:val="uk-UA"/>
              </w:rPr>
              <w:t>роведення аналізу використання державного майна на предмет потенційних ризиків його втрати чи нецільового використання під час оренди</w:t>
            </w:r>
            <w:r>
              <w:rPr>
                <w:color w:val="000000"/>
                <w:sz w:val="28"/>
                <w:szCs w:val="28"/>
                <w:lang w:val="uk-UA"/>
              </w:rPr>
              <w:t>;</w:t>
            </w:r>
          </w:p>
          <w:p w:rsidR="0017167B" w:rsidRPr="00DC3466" w:rsidRDefault="007E7D4B" w:rsidP="003514BE">
            <w:pPr>
              <w:ind w:right="143"/>
              <w:jc w:val="both"/>
              <w:rPr>
                <w:color w:val="FF0000"/>
                <w:sz w:val="28"/>
                <w:szCs w:val="28"/>
                <w:lang w:eastAsia="en-US"/>
              </w:rPr>
            </w:pPr>
            <w:r>
              <w:rPr>
                <w:sz w:val="28"/>
                <w:szCs w:val="28"/>
              </w:rPr>
              <w:t xml:space="preserve">- </w:t>
            </w:r>
            <w:r w:rsidR="0086760A" w:rsidRPr="003514BE">
              <w:rPr>
                <w:sz w:val="28"/>
                <w:szCs w:val="28"/>
              </w:rPr>
              <w:t>вміння користуватися системою електронного документообігу, базами даних, відкритими реєстрами даних.</w:t>
            </w:r>
          </w:p>
        </w:tc>
      </w:tr>
    </w:tbl>
    <w:p w:rsidR="00E943D4" w:rsidRPr="00C568A3" w:rsidRDefault="00E943D4" w:rsidP="00C568A3">
      <w:pPr>
        <w:tabs>
          <w:tab w:val="left" w:pos="2040"/>
        </w:tabs>
        <w:rPr>
          <w:sz w:val="28"/>
          <w:szCs w:val="28"/>
        </w:rPr>
      </w:pPr>
    </w:p>
    <w:p w:rsidR="00E943D4" w:rsidRPr="00C568A3" w:rsidRDefault="00E943D4">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82E89"/>
    <w:rsid w:val="000D1ED1"/>
    <w:rsid w:val="000E64BD"/>
    <w:rsid w:val="00102E63"/>
    <w:rsid w:val="00165254"/>
    <w:rsid w:val="0017167B"/>
    <w:rsid w:val="001B2B74"/>
    <w:rsid w:val="002F6380"/>
    <w:rsid w:val="003514BE"/>
    <w:rsid w:val="004E3D51"/>
    <w:rsid w:val="005C7EBF"/>
    <w:rsid w:val="006454F7"/>
    <w:rsid w:val="006D2EDC"/>
    <w:rsid w:val="007714BB"/>
    <w:rsid w:val="0079285C"/>
    <w:rsid w:val="007A65DB"/>
    <w:rsid w:val="007A6B69"/>
    <w:rsid w:val="007D77D9"/>
    <w:rsid w:val="007E7D4B"/>
    <w:rsid w:val="00823101"/>
    <w:rsid w:val="008505BA"/>
    <w:rsid w:val="0086760A"/>
    <w:rsid w:val="0089550C"/>
    <w:rsid w:val="009834A6"/>
    <w:rsid w:val="00B03FB2"/>
    <w:rsid w:val="00B25104"/>
    <w:rsid w:val="00B37370"/>
    <w:rsid w:val="00C074BA"/>
    <w:rsid w:val="00C32C4F"/>
    <w:rsid w:val="00C568A3"/>
    <w:rsid w:val="00DA2176"/>
    <w:rsid w:val="00DC3466"/>
    <w:rsid w:val="00E003BA"/>
    <w:rsid w:val="00E943D4"/>
    <w:rsid w:val="00EE0B72"/>
    <w:rsid w:val="00F33E9F"/>
    <w:rsid w:val="00F6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49E6"/>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165254"/>
    <w:pPr>
      <w:spacing w:before="100" w:beforeAutospacing="1" w:after="100" w:afterAutospacing="1"/>
    </w:pPr>
    <w:rPr>
      <w:sz w:val="24"/>
      <w:szCs w:val="24"/>
      <w:lang w:eastAsia="ja-JP"/>
    </w:rPr>
  </w:style>
  <w:style w:type="paragraph" w:customStyle="1" w:styleId="rvps14">
    <w:name w:val="rvps14"/>
    <w:basedOn w:val="a"/>
    <w:uiPriority w:val="99"/>
    <w:rsid w:val="0086760A"/>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6786</Words>
  <Characters>3869</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6</cp:revision>
  <dcterms:created xsi:type="dcterms:W3CDTF">2021-04-06T10:33:00Z</dcterms:created>
  <dcterms:modified xsi:type="dcterms:W3CDTF">2021-04-07T05:25:00Z</dcterms:modified>
</cp:coreProperties>
</file>