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235376" w:rsidP="00B37370">
      <w:pPr>
        <w:ind w:left="5527"/>
        <w:rPr>
          <w:sz w:val="28"/>
          <w:szCs w:val="28"/>
        </w:rPr>
      </w:pPr>
      <w:r w:rsidRPr="00235376">
        <w:rPr>
          <w:sz w:val="28"/>
          <w:szCs w:val="28"/>
        </w:rPr>
        <w:t>від  06.04.2021 р. № 154-а</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7D77D9"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7D77D9" w:rsidRPr="00C568A3" w:rsidRDefault="007D77D9" w:rsidP="007D77D9">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7D77D9" w:rsidRDefault="007D77D9" w:rsidP="007D77D9">
            <w:pPr>
              <w:spacing w:before="150" w:after="150"/>
              <w:rPr>
                <w:sz w:val="28"/>
                <w:szCs w:val="28"/>
              </w:rPr>
            </w:pPr>
            <w:r>
              <w:rPr>
                <w:sz w:val="28"/>
                <w:szCs w:val="28"/>
              </w:rPr>
              <w:t>Начальник відділу взаємодії з соціальними партнерами та регіональними органами виконавчої влади головного управління професійної освіти директорату професійної освіти Міністерства освіти і науки України, категорія Б3</w:t>
            </w:r>
          </w:p>
        </w:tc>
      </w:tr>
      <w:tr w:rsidR="007D77D9"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7D77D9" w:rsidRPr="00C568A3" w:rsidRDefault="007D77D9" w:rsidP="007D77D9">
            <w:pPr>
              <w:rPr>
                <w:color w:val="000000"/>
                <w:sz w:val="28"/>
                <w:szCs w:val="28"/>
              </w:rPr>
            </w:pPr>
            <w:r w:rsidRPr="00C568A3">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7D77D9" w:rsidRDefault="007D77D9" w:rsidP="007D77D9">
            <w:pPr>
              <w:rPr>
                <w:rFonts w:eastAsiaTheme="minorHAnsi"/>
                <w:sz w:val="28"/>
                <w:szCs w:val="28"/>
              </w:rPr>
            </w:pPr>
            <w:r>
              <w:rPr>
                <w:sz w:val="28"/>
                <w:szCs w:val="28"/>
              </w:rPr>
              <w:t xml:space="preserve">- підготовка </w:t>
            </w:r>
            <w:proofErr w:type="spellStart"/>
            <w:r>
              <w:rPr>
                <w:sz w:val="28"/>
                <w:szCs w:val="28"/>
              </w:rPr>
              <w:t>проєктів</w:t>
            </w:r>
            <w:proofErr w:type="spellEnd"/>
            <w:r>
              <w:rPr>
                <w:sz w:val="28"/>
                <w:szCs w:val="28"/>
              </w:rPr>
              <w:t xml:space="preserve"> наказів Міністерства освіти і науки України та інших документів, організація та контроль за їх виконанням відповідно до вимог чинного законодавства;</w:t>
            </w:r>
          </w:p>
          <w:p w:rsidR="007D77D9" w:rsidRDefault="007D77D9" w:rsidP="007D77D9">
            <w:pPr>
              <w:rPr>
                <w:sz w:val="28"/>
                <w:szCs w:val="28"/>
              </w:rPr>
            </w:pPr>
            <w:r>
              <w:rPr>
                <w:sz w:val="28"/>
                <w:szCs w:val="28"/>
              </w:rPr>
              <w:t>- забезпечення виконання у встановлені строки планів роботи, завдань, покладених на відділ взаємодії з соціальними партнерами та регіональними органами виконавчої влади, доручень керівництва Міністерства, надання звітності;</w:t>
            </w:r>
          </w:p>
          <w:p w:rsidR="007D77D9" w:rsidRDefault="007D77D9" w:rsidP="007D77D9">
            <w:pPr>
              <w:rPr>
                <w:sz w:val="28"/>
                <w:szCs w:val="28"/>
              </w:rPr>
            </w:pPr>
            <w:r>
              <w:rPr>
                <w:sz w:val="28"/>
                <w:szCs w:val="28"/>
              </w:rPr>
              <w:t>- надання практичної допомоги регіональним органам управління освітою щодо реалізації ними вимог Конституції України, Законів України «Про освіту», «Про професійну (професійно-технічну) освіту», постанов Верховної Ради України, указів і розпоряджень Президента України, постанов і розпоряджень Кабінету Міністрів України, інших нормативно-правових актів з питань професійної (професійно-технічної) освіти;</w:t>
            </w:r>
          </w:p>
          <w:p w:rsidR="007D77D9" w:rsidRDefault="007D77D9" w:rsidP="007D77D9">
            <w:pPr>
              <w:rPr>
                <w:sz w:val="28"/>
                <w:szCs w:val="28"/>
              </w:rPr>
            </w:pPr>
            <w:r>
              <w:rPr>
                <w:sz w:val="28"/>
                <w:szCs w:val="28"/>
              </w:rPr>
              <w:t>- забезпечення підготовки матеріалів до засідань колегії Міністерства освіти і науки, виробничих нарад, семінарів, а інформаційних та довідкових матеріалів відповідно до компетенції відділу;</w:t>
            </w:r>
          </w:p>
          <w:p w:rsidR="007D77D9" w:rsidRDefault="007D77D9" w:rsidP="007D77D9">
            <w:pPr>
              <w:rPr>
                <w:sz w:val="28"/>
                <w:szCs w:val="28"/>
              </w:rPr>
            </w:pPr>
            <w:r>
              <w:rPr>
                <w:sz w:val="28"/>
                <w:szCs w:val="28"/>
              </w:rPr>
              <w:t xml:space="preserve">-  сприяння реалізації </w:t>
            </w:r>
            <w:proofErr w:type="spellStart"/>
            <w:r>
              <w:rPr>
                <w:sz w:val="28"/>
                <w:szCs w:val="28"/>
              </w:rPr>
              <w:t>проєктів</w:t>
            </w:r>
            <w:proofErr w:type="spellEnd"/>
            <w:r>
              <w:rPr>
                <w:sz w:val="28"/>
                <w:szCs w:val="28"/>
              </w:rPr>
              <w:t xml:space="preserve"> у рамках публічно-приватного (державно-приватного) партнерства, міжнародних, національних та регіональних </w:t>
            </w:r>
            <w:proofErr w:type="spellStart"/>
            <w:r>
              <w:rPr>
                <w:sz w:val="28"/>
                <w:szCs w:val="28"/>
              </w:rPr>
              <w:lastRenderedPageBreak/>
              <w:t>проєктів</w:t>
            </w:r>
            <w:proofErr w:type="spellEnd"/>
            <w:r>
              <w:rPr>
                <w:sz w:val="28"/>
                <w:szCs w:val="28"/>
              </w:rPr>
              <w:t xml:space="preserve"> у сфері професійної (професійно-технічної) освіти, імплементації їх результатів у освітній процес;</w:t>
            </w:r>
          </w:p>
          <w:p w:rsidR="007D77D9" w:rsidRDefault="007D77D9" w:rsidP="007D77D9">
            <w:pPr>
              <w:rPr>
                <w:sz w:val="28"/>
                <w:szCs w:val="28"/>
              </w:rPr>
            </w:pPr>
            <w:r>
              <w:rPr>
                <w:sz w:val="28"/>
                <w:szCs w:val="28"/>
              </w:rPr>
              <w:t>- сприяння впровадженню d освітній процес нових виробничих технологій, досягнень науки та техніки, позитивних практик;</w:t>
            </w:r>
          </w:p>
          <w:p w:rsidR="007D77D9" w:rsidRDefault="007D77D9" w:rsidP="007D77D9">
            <w:pPr>
              <w:rPr>
                <w:sz w:val="28"/>
                <w:szCs w:val="28"/>
              </w:rPr>
            </w:pPr>
            <w:r>
              <w:rPr>
                <w:sz w:val="28"/>
                <w:szCs w:val="28"/>
              </w:rPr>
              <w:t>- організація прийому громадян, консультативної роботи, підготовки відповідей на листи, скарги, запити громадян з питань діяльності закладів професійної (професійно-технічної);</w:t>
            </w:r>
          </w:p>
          <w:p w:rsidR="007D77D9" w:rsidRDefault="007D77D9" w:rsidP="007D77D9">
            <w:pPr>
              <w:rPr>
                <w:sz w:val="28"/>
                <w:szCs w:val="28"/>
              </w:rPr>
            </w:pPr>
            <w:r>
              <w:rPr>
                <w:sz w:val="28"/>
                <w:szCs w:val="28"/>
              </w:rPr>
              <w:t>- організація надання практичної допомоги та здійснення моніторингу діяльності закладів професійної (професійно-технічної) освіти регіонів України, закріплених за працівниками відділу</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7D77D9" w:rsidRPr="007D77D9">
              <w:rPr>
                <w:sz w:val="28"/>
                <w:szCs w:val="28"/>
              </w:rPr>
              <w:t>13 700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D62A11" w:rsidRDefault="00B37370" w:rsidP="00B37370">
            <w:pPr>
              <w:widowControl w:val="0"/>
              <w:ind w:right="140"/>
              <w:jc w:val="both"/>
              <w:rPr>
                <w:sz w:val="28"/>
                <w:szCs w:val="28"/>
              </w:rPr>
            </w:pPr>
            <w:r w:rsidRPr="00D62A11">
              <w:rPr>
                <w:sz w:val="28"/>
                <w:szCs w:val="28"/>
              </w:rPr>
              <w:t>Особа, яка бажає взяти участь у конкурсі, подає через Єдиний портал вакансій державної служби таку інформацію:</w:t>
            </w:r>
          </w:p>
          <w:p w:rsidR="00B37370" w:rsidRPr="00D62A11" w:rsidRDefault="00B37370" w:rsidP="00B37370">
            <w:pPr>
              <w:widowControl w:val="0"/>
              <w:ind w:right="140"/>
              <w:jc w:val="both"/>
              <w:rPr>
                <w:sz w:val="28"/>
                <w:szCs w:val="28"/>
              </w:rPr>
            </w:pPr>
            <w:r w:rsidRPr="00D62A11">
              <w:rPr>
                <w:sz w:val="28"/>
                <w:szCs w:val="28"/>
              </w:rPr>
              <w:t>1) заяву про участь у конкурсі із зазначенням основних мотивів щодо зайняття посади за формою згідно з додатком 2;</w:t>
            </w:r>
          </w:p>
          <w:p w:rsidR="00B37370" w:rsidRPr="00D62A11" w:rsidRDefault="00B37370" w:rsidP="00B37370">
            <w:pPr>
              <w:widowControl w:val="0"/>
              <w:ind w:right="140"/>
              <w:jc w:val="both"/>
              <w:rPr>
                <w:sz w:val="28"/>
                <w:szCs w:val="28"/>
              </w:rPr>
            </w:pPr>
            <w:r w:rsidRPr="00D62A11">
              <w:rPr>
                <w:sz w:val="28"/>
                <w:szCs w:val="28"/>
              </w:rPr>
              <w:t>2) резюме за формою згідно з додатком 2</w:t>
            </w:r>
            <w:r w:rsidRPr="00D62A11">
              <w:rPr>
                <w:sz w:val="28"/>
                <w:szCs w:val="28"/>
                <w:vertAlign w:val="superscript"/>
              </w:rPr>
              <w:t>1</w:t>
            </w:r>
            <w:r w:rsidRPr="00D62A11">
              <w:rPr>
                <w:sz w:val="28"/>
                <w:szCs w:val="28"/>
              </w:rPr>
              <w:t>, в якому обов’язково зазначається така інформація:</w:t>
            </w:r>
          </w:p>
          <w:p w:rsidR="00B37370" w:rsidRPr="00D62A11" w:rsidRDefault="00B37370" w:rsidP="00B37370">
            <w:pPr>
              <w:widowControl w:val="0"/>
              <w:ind w:right="140"/>
              <w:jc w:val="both"/>
              <w:rPr>
                <w:sz w:val="28"/>
                <w:szCs w:val="28"/>
              </w:rPr>
            </w:pPr>
            <w:r w:rsidRPr="00D62A11">
              <w:rPr>
                <w:sz w:val="28"/>
                <w:szCs w:val="28"/>
              </w:rPr>
              <w:t>прізвище, ім’я, по батькові кандидата;</w:t>
            </w:r>
          </w:p>
          <w:p w:rsidR="00B37370" w:rsidRPr="00D62A11" w:rsidRDefault="00B37370" w:rsidP="00B37370">
            <w:pPr>
              <w:widowControl w:val="0"/>
              <w:ind w:right="140"/>
              <w:jc w:val="both"/>
              <w:rPr>
                <w:sz w:val="28"/>
                <w:szCs w:val="28"/>
              </w:rPr>
            </w:pPr>
            <w:r w:rsidRPr="00D62A11">
              <w:rPr>
                <w:sz w:val="28"/>
                <w:szCs w:val="28"/>
              </w:rPr>
              <w:t>реквізити документа, що посвідчує особу та підтверджує громадянство України;</w:t>
            </w:r>
          </w:p>
          <w:p w:rsidR="00B37370" w:rsidRPr="00D62A11" w:rsidRDefault="00B37370" w:rsidP="00B37370">
            <w:pPr>
              <w:widowControl w:val="0"/>
              <w:ind w:right="140"/>
              <w:jc w:val="both"/>
              <w:rPr>
                <w:sz w:val="28"/>
                <w:szCs w:val="28"/>
              </w:rPr>
            </w:pPr>
            <w:r w:rsidRPr="00D62A11">
              <w:rPr>
                <w:sz w:val="28"/>
                <w:szCs w:val="28"/>
              </w:rPr>
              <w:t>підтвердження наявності відповідного ступеня вищої освіти;</w:t>
            </w:r>
          </w:p>
          <w:p w:rsidR="00B37370" w:rsidRPr="00D62A11" w:rsidRDefault="00B37370" w:rsidP="00B37370">
            <w:pPr>
              <w:widowControl w:val="0"/>
              <w:ind w:right="140"/>
              <w:jc w:val="both"/>
              <w:rPr>
                <w:sz w:val="28"/>
                <w:szCs w:val="28"/>
              </w:rPr>
            </w:pPr>
            <w:r w:rsidRPr="00D62A11">
              <w:rPr>
                <w:sz w:val="28"/>
                <w:szCs w:val="28"/>
              </w:rPr>
              <w:t>підтвердження рівня вільного володіння державною мовою;</w:t>
            </w:r>
          </w:p>
          <w:p w:rsidR="00B37370" w:rsidRPr="00D62A11" w:rsidRDefault="00B37370" w:rsidP="00B37370">
            <w:pPr>
              <w:widowControl w:val="0"/>
              <w:ind w:right="140"/>
              <w:jc w:val="both"/>
              <w:rPr>
                <w:sz w:val="28"/>
                <w:szCs w:val="28"/>
              </w:rPr>
            </w:pPr>
            <w:r w:rsidRPr="00D62A11">
              <w:rPr>
                <w:sz w:val="28"/>
                <w:szCs w:val="28"/>
              </w:rPr>
              <w:t xml:space="preserve">відомості про стаж роботи, стаж державної служби (за наявності), досвід роботи на </w:t>
            </w:r>
            <w:r w:rsidRPr="00D62A11">
              <w:rPr>
                <w:sz w:val="28"/>
                <w:szCs w:val="28"/>
              </w:rPr>
              <w:lastRenderedPageBreak/>
              <w:t>відповідних посадах у відповідній сфері, визначеній в умовах конкурсу, та на керівних посадах (за наявності відповідних вимог);</w:t>
            </w:r>
          </w:p>
          <w:p w:rsidR="00B37370" w:rsidRPr="00D62A11" w:rsidRDefault="00B37370" w:rsidP="00B37370">
            <w:pPr>
              <w:widowControl w:val="0"/>
              <w:ind w:right="140"/>
              <w:jc w:val="both"/>
              <w:rPr>
                <w:sz w:val="28"/>
                <w:szCs w:val="28"/>
              </w:rPr>
            </w:pPr>
            <w:r w:rsidRPr="00D62A11">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D62A11" w:rsidRDefault="00B37370" w:rsidP="00B37370">
            <w:pPr>
              <w:widowControl w:val="0"/>
              <w:ind w:right="140"/>
              <w:jc w:val="both"/>
              <w:rPr>
                <w:sz w:val="28"/>
                <w:szCs w:val="28"/>
              </w:rPr>
            </w:pPr>
            <w:r w:rsidRPr="00D62A11">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D62A11" w:rsidRDefault="00B37370" w:rsidP="00B37370">
            <w:pPr>
              <w:widowControl w:val="0"/>
              <w:ind w:right="140"/>
              <w:jc w:val="both"/>
              <w:rPr>
                <w:sz w:val="28"/>
                <w:szCs w:val="28"/>
              </w:rPr>
            </w:pPr>
          </w:p>
          <w:p w:rsidR="00B37370" w:rsidRPr="00D62A11" w:rsidRDefault="007714BB" w:rsidP="00B37370">
            <w:pPr>
              <w:widowControl w:val="0"/>
              <w:ind w:right="140"/>
              <w:jc w:val="both"/>
              <w:rPr>
                <w:sz w:val="28"/>
                <w:szCs w:val="28"/>
              </w:rPr>
            </w:pPr>
            <w:r w:rsidRPr="00D62A11">
              <w:rPr>
                <w:sz w:val="28"/>
                <w:szCs w:val="28"/>
              </w:rPr>
              <w:t xml:space="preserve">Інформація приймається до 17:00 </w:t>
            </w:r>
          </w:p>
          <w:p w:rsidR="007714BB" w:rsidRPr="00D62A11" w:rsidRDefault="00D62A11" w:rsidP="00235376">
            <w:pPr>
              <w:widowControl w:val="0"/>
              <w:ind w:right="140"/>
              <w:jc w:val="both"/>
              <w:rPr>
                <w:sz w:val="28"/>
                <w:szCs w:val="28"/>
              </w:rPr>
            </w:pPr>
            <w:r w:rsidRPr="00D62A11">
              <w:rPr>
                <w:sz w:val="28"/>
                <w:szCs w:val="28"/>
              </w:rPr>
              <w:t>1</w:t>
            </w:r>
            <w:r w:rsidR="00235376">
              <w:rPr>
                <w:sz w:val="28"/>
                <w:szCs w:val="28"/>
              </w:rPr>
              <w:t>4</w:t>
            </w:r>
            <w:r w:rsidRPr="00D62A11">
              <w:rPr>
                <w:sz w:val="28"/>
                <w:szCs w:val="28"/>
              </w:rPr>
              <w:t xml:space="preserve"> квітня </w:t>
            </w:r>
            <w:r w:rsidR="007714BB" w:rsidRPr="00D62A11">
              <w:rPr>
                <w:sz w:val="28"/>
                <w:szCs w:val="28"/>
              </w:rPr>
              <w:t>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D62A11" w:rsidRDefault="00B37370" w:rsidP="00B37370">
            <w:pPr>
              <w:rPr>
                <w:sz w:val="28"/>
                <w:szCs w:val="28"/>
              </w:rPr>
            </w:pPr>
            <w:r w:rsidRPr="00D62A11">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15DC"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6A15DC" w:rsidRDefault="006A15DC" w:rsidP="006A15DC">
            <w:pPr>
              <w:pStyle w:val="a9"/>
              <w:spacing w:before="0" w:beforeAutospacing="0" w:after="0" w:afterAutospacing="0"/>
              <w:rPr>
                <w:sz w:val="28"/>
                <w:szCs w:val="28"/>
              </w:rPr>
            </w:pPr>
            <w:r>
              <w:rPr>
                <w:sz w:val="28"/>
                <w:szCs w:val="28"/>
              </w:rPr>
              <w:t>Дата і час початку проведення тестування кандидатів.</w:t>
            </w:r>
          </w:p>
          <w:p w:rsidR="006A15DC" w:rsidRDefault="006A15DC" w:rsidP="006A15DC">
            <w:pPr>
              <w:pStyle w:val="a9"/>
              <w:spacing w:before="0" w:beforeAutospacing="0" w:after="0" w:afterAutospacing="0"/>
              <w:rPr>
                <w:sz w:val="28"/>
                <w:szCs w:val="28"/>
              </w:rPr>
            </w:pPr>
          </w:p>
          <w:p w:rsidR="006A15DC" w:rsidRDefault="006A15DC" w:rsidP="006A15DC">
            <w:pPr>
              <w:pStyle w:val="a9"/>
              <w:spacing w:before="0" w:beforeAutospacing="0" w:after="0" w:afterAutospacing="0"/>
              <w:rPr>
                <w:sz w:val="28"/>
                <w:szCs w:val="28"/>
              </w:rPr>
            </w:pPr>
            <w:r>
              <w:rPr>
                <w:sz w:val="28"/>
                <w:szCs w:val="28"/>
              </w:rPr>
              <w:t>Місце або спосіб проведення тестування.</w:t>
            </w:r>
          </w:p>
          <w:p w:rsidR="006A15DC" w:rsidRDefault="006A15DC" w:rsidP="006A15DC">
            <w:pPr>
              <w:pStyle w:val="a9"/>
              <w:spacing w:before="0" w:beforeAutospacing="0" w:after="0" w:afterAutospacing="0"/>
              <w:rPr>
                <w:sz w:val="28"/>
                <w:szCs w:val="28"/>
              </w:rPr>
            </w:pPr>
          </w:p>
          <w:p w:rsidR="006A15DC" w:rsidRDefault="006A15DC" w:rsidP="006A15DC">
            <w:pPr>
              <w:pStyle w:val="a9"/>
              <w:spacing w:before="0" w:beforeAutospacing="0" w:after="0" w:afterAutospacing="0"/>
              <w:rPr>
                <w:sz w:val="28"/>
                <w:szCs w:val="28"/>
              </w:rPr>
            </w:pPr>
          </w:p>
          <w:p w:rsidR="006A15DC" w:rsidRDefault="006A15DC" w:rsidP="006A15DC">
            <w:pPr>
              <w:pStyle w:val="a9"/>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6A15DC" w:rsidRDefault="006A15DC" w:rsidP="006A15DC">
            <w:pPr>
              <w:pStyle w:val="a9"/>
              <w:spacing w:before="0" w:beforeAutospacing="0" w:after="0" w:afterAutospacing="0"/>
              <w:rPr>
                <w:sz w:val="28"/>
                <w:szCs w:val="28"/>
              </w:rPr>
            </w:pPr>
          </w:p>
          <w:p w:rsidR="006A15DC" w:rsidRDefault="006A15DC" w:rsidP="006A15DC">
            <w:pPr>
              <w:pStyle w:val="a9"/>
              <w:spacing w:before="0" w:beforeAutospacing="0" w:after="0" w:afterAutospacing="0"/>
              <w:rPr>
                <w:sz w:val="28"/>
                <w:szCs w:val="28"/>
              </w:rPr>
            </w:pPr>
            <w:r>
              <w:rPr>
                <w:sz w:val="28"/>
                <w:szCs w:val="28"/>
              </w:rPr>
              <w:t xml:space="preserve">Місце або спосіб проведення співбесіди з метою визначення суб’єктом призначення або керівником державної служби переможця </w:t>
            </w:r>
            <w:r>
              <w:rPr>
                <w:sz w:val="28"/>
                <w:szCs w:val="28"/>
              </w:rPr>
              <w:lastRenderedPageBreak/>
              <w:t>(переможців)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6A15DC" w:rsidRPr="00D62A11" w:rsidRDefault="000073BB" w:rsidP="006A15DC">
            <w:pPr>
              <w:pStyle w:val="a9"/>
              <w:spacing w:before="0" w:beforeAutospacing="0" w:after="0" w:afterAutospacing="0"/>
              <w:jc w:val="both"/>
              <w:rPr>
                <w:sz w:val="28"/>
                <w:szCs w:val="28"/>
                <w:lang w:eastAsia="ru-RU"/>
              </w:rPr>
            </w:pPr>
            <w:r>
              <w:rPr>
                <w:sz w:val="28"/>
                <w:szCs w:val="28"/>
                <w:lang w:eastAsia="ru-RU"/>
              </w:rPr>
              <w:lastRenderedPageBreak/>
              <w:t>20</w:t>
            </w:r>
            <w:r w:rsidR="00D62A11" w:rsidRPr="00D62A11">
              <w:rPr>
                <w:sz w:val="28"/>
                <w:szCs w:val="28"/>
                <w:lang w:eastAsia="ru-RU"/>
              </w:rPr>
              <w:t xml:space="preserve"> </w:t>
            </w:r>
            <w:r w:rsidR="006A15DC" w:rsidRPr="00D62A11">
              <w:rPr>
                <w:sz w:val="28"/>
                <w:szCs w:val="28"/>
                <w:lang w:eastAsia="ru-RU"/>
              </w:rPr>
              <w:t>квітня  2021 року з 09 год. 00 хв.</w:t>
            </w:r>
          </w:p>
          <w:p w:rsidR="006A15DC" w:rsidRDefault="006A15DC" w:rsidP="006A15DC">
            <w:pPr>
              <w:pStyle w:val="a9"/>
              <w:spacing w:before="0" w:beforeAutospacing="0" w:after="0" w:afterAutospacing="0"/>
              <w:jc w:val="both"/>
              <w:rPr>
                <w:sz w:val="28"/>
                <w:szCs w:val="28"/>
                <w:lang w:eastAsia="ru-RU"/>
              </w:rPr>
            </w:pPr>
          </w:p>
          <w:p w:rsidR="006A15DC" w:rsidRDefault="006A15DC" w:rsidP="006A15DC">
            <w:pPr>
              <w:pStyle w:val="a9"/>
              <w:spacing w:before="0" w:beforeAutospacing="0" w:after="0" w:afterAutospacing="0"/>
              <w:jc w:val="both"/>
              <w:rPr>
                <w:sz w:val="28"/>
                <w:szCs w:val="28"/>
                <w:lang w:eastAsia="ru-RU"/>
              </w:rPr>
            </w:pPr>
          </w:p>
          <w:p w:rsidR="006A15DC" w:rsidRPr="00D62A11" w:rsidRDefault="006A15DC" w:rsidP="006A15DC">
            <w:pPr>
              <w:pStyle w:val="a9"/>
              <w:spacing w:before="0" w:beforeAutospacing="0" w:after="0" w:afterAutospacing="0"/>
              <w:jc w:val="both"/>
              <w:rPr>
                <w:sz w:val="28"/>
                <w:szCs w:val="28"/>
                <w:lang w:eastAsia="ru-RU"/>
              </w:rPr>
            </w:pPr>
            <w:r w:rsidRPr="00D62A11">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15DC" w:rsidRDefault="006A15DC" w:rsidP="006A15DC">
            <w:pPr>
              <w:pStyle w:val="a9"/>
              <w:spacing w:before="0" w:beforeAutospacing="0" w:after="0" w:afterAutospacing="0"/>
              <w:jc w:val="both"/>
              <w:rPr>
                <w:sz w:val="28"/>
                <w:szCs w:val="28"/>
                <w:lang w:eastAsia="ru-RU"/>
              </w:rPr>
            </w:pPr>
          </w:p>
          <w:p w:rsidR="006A15DC" w:rsidRDefault="006A15DC" w:rsidP="006A15DC">
            <w:pPr>
              <w:pStyle w:val="a9"/>
              <w:spacing w:before="0" w:beforeAutospacing="0" w:after="0" w:afterAutospacing="0"/>
              <w:jc w:val="both"/>
              <w:rPr>
                <w:sz w:val="28"/>
                <w:szCs w:val="28"/>
                <w:lang w:eastAsia="ru-RU"/>
              </w:rPr>
            </w:pPr>
          </w:p>
          <w:p w:rsidR="006A15DC" w:rsidRDefault="006A15DC" w:rsidP="006A15DC">
            <w:pPr>
              <w:pStyle w:val="a9"/>
              <w:spacing w:before="0" w:beforeAutospacing="0" w:after="0" w:afterAutospacing="0"/>
              <w:jc w:val="both"/>
              <w:rPr>
                <w:sz w:val="28"/>
                <w:szCs w:val="28"/>
                <w:lang w:eastAsia="ru-RU"/>
              </w:rPr>
            </w:pPr>
          </w:p>
          <w:p w:rsidR="006A15DC" w:rsidRDefault="006A15DC" w:rsidP="006A15DC">
            <w:pPr>
              <w:pStyle w:val="a9"/>
              <w:spacing w:before="0" w:beforeAutospacing="0" w:after="0" w:afterAutospacing="0"/>
              <w:jc w:val="both"/>
              <w:rPr>
                <w:sz w:val="28"/>
                <w:szCs w:val="28"/>
                <w:lang w:eastAsia="ru-RU"/>
              </w:rPr>
            </w:pPr>
          </w:p>
          <w:p w:rsidR="006A15DC" w:rsidRDefault="006A15DC" w:rsidP="006A15DC">
            <w:pPr>
              <w:pStyle w:val="a9"/>
              <w:spacing w:before="0" w:beforeAutospacing="0" w:after="0" w:afterAutospacing="0"/>
              <w:jc w:val="both"/>
              <w:rPr>
                <w:color w:val="FF0000"/>
                <w:sz w:val="28"/>
                <w:szCs w:val="28"/>
                <w:lang w:eastAsia="ru-RU"/>
              </w:rPr>
            </w:pPr>
          </w:p>
          <w:p w:rsidR="006A15DC" w:rsidRDefault="006A15DC" w:rsidP="006A15DC">
            <w:pPr>
              <w:rPr>
                <w:sz w:val="28"/>
                <w:szCs w:val="28"/>
                <w:lang w:eastAsia="ru-RU"/>
              </w:rPr>
            </w:pPr>
            <w:r w:rsidRPr="000073BB">
              <w:rPr>
                <w:color w:val="000000" w:themeColor="text1"/>
                <w:sz w:val="28"/>
                <w:szCs w:val="28"/>
              </w:rPr>
              <w:t xml:space="preserve">За рішенням суб’єкта призначення проведення співбесіди може проводитися дистанційно в режимі </w:t>
            </w:r>
            <w:proofErr w:type="spellStart"/>
            <w:r w:rsidRPr="000073BB">
              <w:rPr>
                <w:color w:val="000000" w:themeColor="text1"/>
                <w:sz w:val="28"/>
                <w:szCs w:val="28"/>
              </w:rPr>
              <w:t>відеоконференції</w:t>
            </w:r>
            <w:proofErr w:type="spellEnd"/>
            <w:r w:rsidRPr="000073BB">
              <w:rPr>
                <w:color w:val="000000" w:themeColor="text1"/>
                <w:sz w:val="28"/>
                <w:szCs w:val="28"/>
              </w:rPr>
              <w:t xml:space="preserve"> (п</w:t>
            </w:r>
            <w:r w:rsidRPr="000073BB">
              <w:rPr>
                <w:color w:val="000000" w:themeColor="text1"/>
                <w:sz w:val="28"/>
                <w:szCs w:val="28"/>
                <w:lang w:eastAsia="ru-RU"/>
              </w:rPr>
              <w:t xml:space="preserve">латформа </w:t>
            </w:r>
            <w:r w:rsidR="000073BB" w:rsidRPr="000073BB">
              <w:rPr>
                <w:color w:val="000000" w:themeColor="text1"/>
                <w:sz w:val="28"/>
                <w:szCs w:val="28"/>
                <w:lang w:val="en-US" w:eastAsia="ru-RU"/>
              </w:rPr>
              <w:t>Microsoft Teams</w:t>
            </w:r>
            <w:r w:rsidRPr="000073BB">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0" w:name="gjdgxs" w:colFirst="0" w:colLast="0"/>
            <w:bookmarkEnd w:id="0"/>
            <w:r w:rsidRPr="00C568A3">
              <w:rPr>
                <w:color w:val="000000"/>
                <w:sz w:val="28"/>
                <w:szCs w:val="28"/>
              </w:rPr>
              <w:t>Кваліфікаційні вимоги</w:t>
            </w:r>
          </w:p>
        </w:tc>
      </w:tr>
      <w:tr w:rsidR="007D77D9" w:rsidRPr="00C568A3">
        <w:tc>
          <w:tcPr>
            <w:tcW w:w="3570" w:type="dxa"/>
            <w:tcBorders>
              <w:top w:val="single" w:sz="4" w:space="0" w:color="000000"/>
              <w:left w:val="single" w:sz="4" w:space="0" w:color="000000"/>
              <w:bottom w:val="single" w:sz="4" w:space="0" w:color="000000"/>
              <w:right w:val="single" w:sz="4" w:space="0" w:color="000000"/>
            </w:tcBorders>
          </w:tcPr>
          <w:p w:rsidR="007D77D9" w:rsidRPr="00C568A3" w:rsidRDefault="007D77D9" w:rsidP="007D77D9">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7D77D9" w:rsidRDefault="007D77D9" w:rsidP="007D77D9">
            <w:pPr>
              <w:rPr>
                <w:sz w:val="28"/>
                <w:szCs w:val="28"/>
              </w:rPr>
            </w:pPr>
            <w:r>
              <w:rPr>
                <w:sz w:val="28"/>
                <w:szCs w:val="28"/>
              </w:rPr>
              <w:t>вища освіта за освітнім ступенем не нижче магістра</w:t>
            </w:r>
          </w:p>
        </w:tc>
      </w:tr>
      <w:tr w:rsidR="007D77D9" w:rsidRPr="00C568A3">
        <w:tc>
          <w:tcPr>
            <w:tcW w:w="3570" w:type="dxa"/>
            <w:tcBorders>
              <w:top w:val="single" w:sz="4" w:space="0" w:color="000000"/>
              <w:left w:val="single" w:sz="4" w:space="0" w:color="000000"/>
              <w:bottom w:val="single" w:sz="4" w:space="0" w:color="000000"/>
              <w:right w:val="single" w:sz="4" w:space="0" w:color="000000"/>
            </w:tcBorders>
          </w:tcPr>
          <w:p w:rsidR="007D77D9" w:rsidRPr="00C568A3" w:rsidRDefault="007D77D9" w:rsidP="007D77D9">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7D77D9" w:rsidRDefault="004A6A6E" w:rsidP="007D77D9">
            <w:pPr>
              <w:rPr>
                <w:sz w:val="28"/>
                <w:szCs w:val="28"/>
              </w:rPr>
            </w:pPr>
            <w:r>
              <w:rPr>
                <w:sz w:val="28"/>
                <w:szCs w:val="28"/>
              </w:rPr>
              <w:t xml:space="preserve">- </w:t>
            </w:r>
            <w:r w:rsidR="007D77D9">
              <w:rPr>
                <w:sz w:val="28"/>
                <w:szCs w:val="28"/>
              </w:rPr>
              <w:t>досвід роботи на посадах державної служби категорій "Б"</w:t>
            </w:r>
            <w:r>
              <w:rPr>
                <w:sz w:val="28"/>
                <w:szCs w:val="28"/>
              </w:rPr>
              <w:t xml:space="preserve"> </w:t>
            </w:r>
            <w:r w:rsidR="007D77D9">
              <w:rPr>
                <w:sz w:val="28"/>
                <w:szCs w:val="28"/>
              </w:rPr>
              <w:t>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Pr>
                <w:sz w:val="28"/>
                <w:szCs w:val="28"/>
              </w:rPr>
              <w:t>;</w:t>
            </w:r>
          </w:p>
          <w:p w:rsidR="004A6A6E" w:rsidRDefault="004A6A6E" w:rsidP="007D77D9">
            <w:pPr>
              <w:rPr>
                <w:sz w:val="28"/>
                <w:szCs w:val="28"/>
              </w:rPr>
            </w:pPr>
            <w:r>
              <w:rPr>
                <w:sz w:val="28"/>
                <w:szCs w:val="28"/>
              </w:rPr>
              <w:t xml:space="preserve">- </w:t>
            </w:r>
            <w:proofErr w:type="spellStart"/>
            <w:r>
              <w:rPr>
                <w:sz w:val="28"/>
                <w:szCs w:val="28"/>
                <w:lang w:val="ru-RU"/>
              </w:rPr>
              <w:t>досвід</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у </w:t>
            </w:r>
            <w:proofErr w:type="spellStart"/>
            <w:r>
              <w:rPr>
                <w:sz w:val="28"/>
                <w:szCs w:val="28"/>
                <w:lang w:val="ru-RU"/>
              </w:rPr>
              <w:t>сфері</w:t>
            </w:r>
            <w:proofErr w:type="spellEnd"/>
            <w:r>
              <w:rPr>
                <w:sz w:val="28"/>
                <w:szCs w:val="28"/>
                <w:lang w:val="ru-RU"/>
              </w:rPr>
              <w:t xml:space="preserve"> </w:t>
            </w:r>
            <w:proofErr w:type="spellStart"/>
            <w:r>
              <w:rPr>
                <w:sz w:val="28"/>
                <w:szCs w:val="28"/>
                <w:lang w:val="ru-RU"/>
              </w:rPr>
              <w:t>професійної</w:t>
            </w:r>
            <w:proofErr w:type="spellEnd"/>
            <w:r>
              <w:rPr>
                <w:sz w:val="28"/>
                <w:szCs w:val="28"/>
                <w:lang w:val="ru-RU"/>
              </w:rPr>
              <w:t xml:space="preserve"> (</w:t>
            </w:r>
            <w:proofErr w:type="spellStart"/>
            <w:r>
              <w:rPr>
                <w:sz w:val="28"/>
                <w:szCs w:val="28"/>
                <w:lang w:val="ru-RU"/>
              </w:rPr>
              <w:t>професійно-технічної</w:t>
            </w:r>
            <w:proofErr w:type="spellEnd"/>
            <w:r>
              <w:rPr>
                <w:sz w:val="28"/>
                <w:szCs w:val="28"/>
                <w:lang w:val="ru-RU"/>
              </w:rPr>
              <w:t>) освіти</w:t>
            </w:r>
            <w:bookmarkStart w:id="1" w:name="_GoBack"/>
            <w:bookmarkEnd w:id="1"/>
          </w:p>
        </w:tc>
      </w:tr>
      <w:tr w:rsidR="007714BB" w:rsidRPr="00C568A3" w:rsidTr="00D62A11">
        <w:trPr>
          <w:trHeight w:val="544"/>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D62A11">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122CE0" w:rsidRPr="00C568A3">
        <w:tc>
          <w:tcPr>
            <w:tcW w:w="3570" w:type="dxa"/>
            <w:tcBorders>
              <w:top w:val="single" w:sz="4" w:space="0" w:color="000000"/>
              <w:left w:val="single" w:sz="4" w:space="0" w:color="000000"/>
              <w:bottom w:val="single" w:sz="4" w:space="0" w:color="000000"/>
              <w:right w:val="single" w:sz="4" w:space="0" w:color="000000"/>
            </w:tcBorders>
          </w:tcPr>
          <w:p w:rsidR="00122CE0" w:rsidRPr="00D62A11" w:rsidRDefault="00912B9C" w:rsidP="00CF395F">
            <w:pPr>
              <w:rPr>
                <w:sz w:val="28"/>
                <w:szCs w:val="28"/>
              </w:rPr>
            </w:pPr>
            <w:r w:rsidRPr="00D62A11">
              <w:rPr>
                <w:sz w:val="28"/>
                <w:szCs w:val="28"/>
              </w:rPr>
              <w:t>Встановлення цілей, пріоритетів та орієнтирів</w:t>
            </w:r>
          </w:p>
        </w:tc>
        <w:tc>
          <w:tcPr>
            <w:tcW w:w="6255" w:type="dxa"/>
            <w:tcBorders>
              <w:top w:val="single" w:sz="4" w:space="0" w:color="000000"/>
              <w:left w:val="single" w:sz="4" w:space="0" w:color="000000"/>
              <w:bottom w:val="single" w:sz="4" w:space="0" w:color="000000"/>
              <w:right w:val="single" w:sz="4" w:space="0" w:color="000000"/>
            </w:tcBorders>
          </w:tcPr>
          <w:p w:rsidR="00122CE0" w:rsidRPr="00D62A11" w:rsidRDefault="00912B9C" w:rsidP="00912B9C">
            <w:pPr>
              <w:rPr>
                <w:sz w:val="28"/>
                <w:szCs w:val="28"/>
              </w:rPr>
            </w:pPr>
            <w:r w:rsidRPr="00D62A11">
              <w:rPr>
                <w:sz w:val="28"/>
                <w:szCs w:val="28"/>
              </w:rPr>
              <w:t>- уміння встановлювати чіткі, реальні, досяжні групові чи індивідуальні цілі та пріоритети;</w:t>
            </w:r>
          </w:p>
          <w:p w:rsidR="00912B9C" w:rsidRPr="00D62A11" w:rsidRDefault="00912B9C" w:rsidP="00912B9C">
            <w:pPr>
              <w:rPr>
                <w:sz w:val="28"/>
                <w:szCs w:val="28"/>
              </w:rPr>
            </w:pPr>
            <w:r w:rsidRPr="00D62A11">
              <w:rPr>
                <w:sz w:val="28"/>
                <w:szCs w:val="28"/>
              </w:rPr>
              <w:t>- уміння визначати орієнтири для досягнення групових чи індивідуальних цілей</w:t>
            </w:r>
          </w:p>
        </w:tc>
      </w:tr>
      <w:tr w:rsidR="005E4DA2" w:rsidRPr="00C568A3">
        <w:tc>
          <w:tcPr>
            <w:tcW w:w="3570" w:type="dxa"/>
            <w:tcBorders>
              <w:top w:val="single" w:sz="4" w:space="0" w:color="000000"/>
              <w:left w:val="single" w:sz="4" w:space="0" w:color="000000"/>
              <w:bottom w:val="single" w:sz="4" w:space="0" w:color="000000"/>
              <w:right w:val="single" w:sz="4" w:space="0" w:color="000000"/>
            </w:tcBorders>
          </w:tcPr>
          <w:p w:rsidR="005E4DA2" w:rsidRPr="00D62A11" w:rsidRDefault="005E4DA2" w:rsidP="00CF395F">
            <w:pPr>
              <w:rPr>
                <w:sz w:val="28"/>
                <w:szCs w:val="28"/>
              </w:rPr>
            </w:pPr>
            <w:r w:rsidRPr="00D62A11">
              <w:rPr>
                <w:sz w:val="28"/>
                <w:szCs w:val="28"/>
              </w:rPr>
              <w:t>Делегування завдань</w:t>
            </w:r>
          </w:p>
        </w:tc>
        <w:tc>
          <w:tcPr>
            <w:tcW w:w="6255" w:type="dxa"/>
            <w:tcBorders>
              <w:top w:val="single" w:sz="4" w:space="0" w:color="000000"/>
              <w:left w:val="single" w:sz="4" w:space="0" w:color="000000"/>
              <w:bottom w:val="single" w:sz="4" w:space="0" w:color="000000"/>
              <w:right w:val="single" w:sz="4" w:space="0" w:color="000000"/>
            </w:tcBorders>
          </w:tcPr>
          <w:p w:rsidR="005E4DA2" w:rsidRPr="00D62A11" w:rsidRDefault="005E4DA2" w:rsidP="005E4DA2">
            <w:pPr>
              <w:rPr>
                <w:sz w:val="28"/>
                <w:szCs w:val="28"/>
              </w:rPr>
            </w:pPr>
            <w:r w:rsidRPr="00D62A11">
              <w:rPr>
                <w:sz w:val="28"/>
                <w:szCs w:val="28"/>
              </w:rPr>
              <w:t>- розуміння алгоритму та процесів, необхідних для виконання завдання, передачі функцій та повноважень;</w:t>
            </w:r>
          </w:p>
          <w:p w:rsidR="005E4DA2" w:rsidRPr="00D62A11" w:rsidRDefault="005E4DA2" w:rsidP="005E4DA2">
            <w:pPr>
              <w:rPr>
                <w:sz w:val="28"/>
                <w:szCs w:val="28"/>
              </w:rPr>
            </w:pPr>
            <w:r w:rsidRPr="00D62A11">
              <w:rPr>
                <w:sz w:val="28"/>
                <w:szCs w:val="28"/>
              </w:rPr>
              <w:t>- уміння розподілити завдання між декількома працівниками та сформувати у них правильне розумінні кінцевої мети та очікуваного результату;</w:t>
            </w:r>
          </w:p>
          <w:p w:rsidR="005E4DA2" w:rsidRPr="00D62A11" w:rsidRDefault="005E4DA2" w:rsidP="005E4DA2">
            <w:pPr>
              <w:rPr>
                <w:sz w:val="28"/>
                <w:szCs w:val="28"/>
              </w:rPr>
            </w:pPr>
            <w:r w:rsidRPr="00D62A11">
              <w:rPr>
                <w:sz w:val="28"/>
                <w:szCs w:val="28"/>
              </w:rPr>
              <w:t>- здатність здійснювати супровід, моніторинг та контроль делегованих завдань, оцінювати ефективність їх виконання</w:t>
            </w:r>
          </w:p>
        </w:tc>
      </w:tr>
      <w:tr w:rsidR="006456D8" w:rsidRPr="00C568A3">
        <w:tc>
          <w:tcPr>
            <w:tcW w:w="3570" w:type="dxa"/>
            <w:tcBorders>
              <w:top w:val="single" w:sz="4" w:space="0" w:color="000000"/>
              <w:left w:val="single" w:sz="4" w:space="0" w:color="000000"/>
              <w:bottom w:val="single" w:sz="4" w:space="0" w:color="000000"/>
              <w:right w:val="single" w:sz="4" w:space="0" w:color="000000"/>
            </w:tcBorders>
          </w:tcPr>
          <w:p w:rsidR="006456D8" w:rsidRPr="00D62A11" w:rsidRDefault="006456D8" w:rsidP="006456D8">
            <w:pPr>
              <w:rPr>
                <w:sz w:val="28"/>
                <w:szCs w:val="28"/>
              </w:rPr>
            </w:pPr>
            <w:r w:rsidRPr="00D62A11">
              <w:rPr>
                <w:sz w:val="28"/>
                <w:szCs w:val="28"/>
              </w:rPr>
              <w:t>Ефективність аналізу та висновків</w:t>
            </w:r>
          </w:p>
        </w:tc>
        <w:tc>
          <w:tcPr>
            <w:tcW w:w="6255" w:type="dxa"/>
            <w:tcBorders>
              <w:top w:val="single" w:sz="4" w:space="0" w:color="000000"/>
              <w:left w:val="single" w:sz="4" w:space="0" w:color="000000"/>
              <w:bottom w:val="single" w:sz="4" w:space="0" w:color="000000"/>
              <w:right w:val="single" w:sz="4" w:space="0" w:color="000000"/>
            </w:tcBorders>
          </w:tcPr>
          <w:p w:rsidR="006456D8" w:rsidRPr="00D62A11" w:rsidRDefault="006456D8" w:rsidP="005E4DA2">
            <w:pPr>
              <w:rPr>
                <w:sz w:val="28"/>
                <w:szCs w:val="28"/>
              </w:rPr>
            </w:pPr>
            <w:r w:rsidRPr="00D62A11">
              <w:rPr>
                <w:sz w:val="28"/>
                <w:szCs w:val="28"/>
              </w:rPr>
              <w:t>- здатність узагальнювати інформацію, у тому числі з урахуванням гендерної статистики;</w:t>
            </w:r>
          </w:p>
          <w:p w:rsidR="006456D8" w:rsidRPr="00D62A11" w:rsidRDefault="006456D8" w:rsidP="005E4DA2">
            <w:pPr>
              <w:rPr>
                <w:sz w:val="28"/>
                <w:szCs w:val="28"/>
              </w:rPr>
            </w:pPr>
            <w:r w:rsidRPr="00D62A11">
              <w:rPr>
                <w:sz w:val="28"/>
                <w:szCs w:val="28"/>
              </w:rPr>
              <w:t>- здатність встановлювати логічні взаємозв’язки;</w:t>
            </w:r>
          </w:p>
          <w:p w:rsidR="006456D8" w:rsidRPr="00D62A11" w:rsidRDefault="006456D8" w:rsidP="005E4DA2">
            <w:pPr>
              <w:rPr>
                <w:sz w:val="28"/>
                <w:szCs w:val="28"/>
              </w:rPr>
            </w:pPr>
            <w:r w:rsidRPr="00D62A11">
              <w:rPr>
                <w:sz w:val="28"/>
                <w:szCs w:val="28"/>
              </w:rPr>
              <w:t>- здатність робити конкретні висновки</w:t>
            </w:r>
          </w:p>
        </w:tc>
      </w:tr>
      <w:tr w:rsidR="005E4DA2"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5E4DA2" w:rsidRPr="00C568A3" w:rsidRDefault="005E4DA2" w:rsidP="00CD2818">
            <w:pPr>
              <w:jc w:val="center"/>
              <w:rPr>
                <w:color w:val="000000"/>
                <w:sz w:val="28"/>
                <w:szCs w:val="28"/>
              </w:rPr>
            </w:pPr>
            <w:r>
              <w:rPr>
                <w:sz w:val="28"/>
                <w:szCs w:val="28"/>
              </w:rPr>
              <w:tab/>
            </w:r>
            <w:r w:rsidRPr="00C568A3">
              <w:rPr>
                <w:color w:val="000000"/>
                <w:sz w:val="28"/>
                <w:szCs w:val="28"/>
              </w:rPr>
              <w:t>Професійні знання</w:t>
            </w:r>
          </w:p>
        </w:tc>
      </w:tr>
      <w:tr w:rsidR="005E4DA2" w:rsidRPr="00C568A3" w:rsidTr="00CD2818">
        <w:tc>
          <w:tcPr>
            <w:tcW w:w="3570" w:type="dxa"/>
            <w:tcBorders>
              <w:top w:val="single" w:sz="4" w:space="0" w:color="000000"/>
              <w:left w:val="single" w:sz="4" w:space="0" w:color="000000"/>
              <w:bottom w:val="single" w:sz="4" w:space="0" w:color="000000"/>
              <w:right w:val="single" w:sz="4" w:space="0" w:color="000000"/>
            </w:tcBorders>
          </w:tcPr>
          <w:p w:rsidR="005E4DA2" w:rsidRPr="00C568A3" w:rsidRDefault="005E4DA2" w:rsidP="00CD2818">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5E4DA2" w:rsidRPr="00C568A3" w:rsidRDefault="005E4DA2" w:rsidP="00CD2818">
            <w:pPr>
              <w:jc w:val="center"/>
              <w:rPr>
                <w:color w:val="000000"/>
                <w:sz w:val="28"/>
                <w:szCs w:val="28"/>
              </w:rPr>
            </w:pPr>
            <w:r w:rsidRPr="00C568A3">
              <w:rPr>
                <w:color w:val="000000"/>
                <w:sz w:val="28"/>
                <w:szCs w:val="28"/>
              </w:rPr>
              <w:t>Компоненти вимоги</w:t>
            </w:r>
          </w:p>
        </w:tc>
      </w:tr>
      <w:tr w:rsidR="005E4DA2" w:rsidRPr="00C568A3" w:rsidTr="00CD2818">
        <w:tc>
          <w:tcPr>
            <w:tcW w:w="3570" w:type="dxa"/>
            <w:tcBorders>
              <w:top w:val="single" w:sz="4" w:space="0" w:color="000000"/>
              <w:left w:val="single" w:sz="4" w:space="0" w:color="000000"/>
              <w:bottom w:val="single" w:sz="4" w:space="0" w:color="000000"/>
              <w:right w:val="single" w:sz="4" w:space="0" w:color="000000"/>
            </w:tcBorders>
          </w:tcPr>
          <w:p w:rsidR="005E4DA2" w:rsidRPr="00C568A3" w:rsidRDefault="005E4DA2" w:rsidP="00CD2818">
            <w:pPr>
              <w:rPr>
                <w:color w:val="000000"/>
                <w:sz w:val="28"/>
                <w:szCs w:val="28"/>
              </w:rPr>
            </w:pPr>
            <w:r w:rsidRPr="00C568A3">
              <w:rPr>
                <w:color w:val="000000"/>
                <w:sz w:val="28"/>
                <w:szCs w:val="28"/>
              </w:rPr>
              <w:lastRenderedPageBreak/>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5E4DA2" w:rsidRDefault="005E4DA2"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5E4DA2" w:rsidRDefault="005E4DA2"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5E4DA2" w:rsidRPr="000301AA" w:rsidRDefault="005E4DA2"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5E4DA2" w:rsidRPr="00C568A3" w:rsidTr="00CD2818">
        <w:tc>
          <w:tcPr>
            <w:tcW w:w="3570" w:type="dxa"/>
          </w:tcPr>
          <w:p w:rsidR="005E4DA2" w:rsidRPr="00D62A11" w:rsidRDefault="005E4DA2" w:rsidP="00CD2818">
            <w:pPr>
              <w:rPr>
                <w:sz w:val="28"/>
                <w:szCs w:val="28"/>
                <w:highlight w:val="yellow"/>
              </w:rPr>
            </w:pPr>
            <w:r w:rsidRPr="00D62A11">
              <w:rPr>
                <w:sz w:val="28"/>
                <w:szCs w:val="28"/>
              </w:rPr>
              <w:t xml:space="preserve">Знання, необхідні для виконання посадових обов’язків  </w:t>
            </w:r>
          </w:p>
          <w:p w:rsidR="005E4DA2" w:rsidRPr="00D62A11" w:rsidRDefault="005E4DA2" w:rsidP="00CD2818">
            <w:pPr>
              <w:rPr>
                <w:sz w:val="28"/>
                <w:szCs w:val="28"/>
                <w:highlight w:val="yellow"/>
              </w:rPr>
            </w:pPr>
          </w:p>
        </w:tc>
        <w:tc>
          <w:tcPr>
            <w:tcW w:w="6255" w:type="dxa"/>
          </w:tcPr>
          <w:p w:rsidR="005E4DA2" w:rsidRPr="00D62A11" w:rsidRDefault="005E4DA2" w:rsidP="00CD2818">
            <w:pPr>
              <w:shd w:val="clear" w:color="auto" w:fill="FFFFFF"/>
              <w:jc w:val="both"/>
              <w:rPr>
                <w:sz w:val="28"/>
                <w:szCs w:val="28"/>
              </w:rPr>
            </w:pPr>
            <w:r w:rsidRPr="00D62A11">
              <w:rPr>
                <w:sz w:val="28"/>
                <w:szCs w:val="28"/>
              </w:rPr>
              <w:t>- особливості управління професійною (професійно-технічною) освітою;</w:t>
            </w:r>
          </w:p>
          <w:p w:rsidR="005E4DA2" w:rsidRPr="00D62A11" w:rsidRDefault="005E4DA2" w:rsidP="00CD2818">
            <w:pPr>
              <w:shd w:val="clear" w:color="auto" w:fill="FFFFFF"/>
              <w:jc w:val="both"/>
              <w:rPr>
                <w:sz w:val="28"/>
                <w:szCs w:val="28"/>
              </w:rPr>
            </w:pPr>
            <w:r w:rsidRPr="00D62A11">
              <w:rPr>
                <w:sz w:val="28"/>
                <w:szCs w:val="28"/>
              </w:rPr>
              <w:t xml:space="preserve">- наявні взаємозв’язки між </w:t>
            </w:r>
            <w:r w:rsidR="00356055" w:rsidRPr="00D62A11">
              <w:rPr>
                <w:sz w:val="28"/>
                <w:szCs w:val="28"/>
              </w:rPr>
              <w:t xml:space="preserve">центральними та місцевими </w:t>
            </w:r>
            <w:r w:rsidRPr="00D62A11">
              <w:rPr>
                <w:sz w:val="28"/>
                <w:szCs w:val="28"/>
              </w:rPr>
              <w:t>органами управління професійною (професійно-технічною) освітою, соціальними партнерами</w:t>
            </w:r>
            <w:r w:rsidR="00356055" w:rsidRPr="00D62A11">
              <w:rPr>
                <w:sz w:val="28"/>
                <w:szCs w:val="28"/>
              </w:rPr>
              <w:t xml:space="preserve"> та</w:t>
            </w:r>
            <w:r w:rsidRPr="00D62A11">
              <w:rPr>
                <w:sz w:val="28"/>
                <w:szCs w:val="28"/>
              </w:rPr>
              <w:t xml:space="preserve"> закладами професійної</w:t>
            </w:r>
            <w:r w:rsidR="00356055" w:rsidRPr="00D62A11">
              <w:rPr>
                <w:sz w:val="28"/>
                <w:szCs w:val="28"/>
              </w:rPr>
              <w:t xml:space="preserve"> </w:t>
            </w:r>
            <w:r w:rsidRPr="00D62A11">
              <w:rPr>
                <w:sz w:val="28"/>
                <w:szCs w:val="28"/>
              </w:rPr>
              <w:t>(професійно-технічної) освіти</w:t>
            </w:r>
          </w:p>
          <w:p w:rsidR="005E4DA2" w:rsidRPr="00D62A11" w:rsidRDefault="005E4DA2" w:rsidP="00CD2818">
            <w:pPr>
              <w:shd w:val="clear" w:color="auto" w:fill="FFFFFF"/>
              <w:jc w:val="both"/>
              <w:rPr>
                <w:sz w:val="28"/>
                <w:szCs w:val="28"/>
                <w:highlight w:val="yellow"/>
              </w:rPr>
            </w:pPr>
          </w:p>
        </w:tc>
      </w:tr>
    </w:tbl>
    <w:p w:rsidR="00E943D4" w:rsidRPr="00C568A3" w:rsidRDefault="00E943D4" w:rsidP="00C568A3">
      <w:pPr>
        <w:tabs>
          <w:tab w:val="left" w:pos="2040"/>
        </w:tabs>
        <w:rPr>
          <w:sz w:val="28"/>
          <w:szCs w:val="28"/>
        </w:rPr>
      </w:pPr>
    </w:p>
    <w:p w:rsidR="00E943D4" w:rsidRPr="00C568A3" w:rsidRDefault="00E943D4">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D9E"/>
    <w:multiLevelType w:val="hybridMultilevel"/>
    <w:tmpl w:val="963E52DA"/>
    <w:lvl w:ilvl="0" w:tplc="675A7C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210BC1"/>
    <w:multiLevelType w:val="hybridMultilevel"/>
    <w:tmpl w:val="112AE892"/>
    <w:lvl w:ilvl="0" w:tplc="53484A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D83D31"/>
    <w:multiLevelType w:val="hybridMultilevel"/>
    <w:tmpl w:val="86BE9FB6"/>
    <w:lvl w:ilvl="0" w:tplc="65921C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D4"/>
    <w:rsid w:val="000073BB"/>
    <w:rsid w:val="000301AA"/>
    <w:rsid w:val="000E64BD"/>
    <w:rsid w:val="00102E63"/>
    <w:rsid w:val="00122CE0"/>
    <w:rsid w:val="001B2B74"/>
    <w:rsid w:val="00235376"/>
    <w:rsid w:val="002F6380"/>
    <w:rsid w:val="00356055"/>
    <w:rsid w:val="004A6A6E"/>
    <w:rsid w:val="004E7FA6"/>
    <w:rsid w:val="005C7EBF"/>
    <w:rsid w:val="005E4DA2"/>
    <w:rsid w:val="006454F7"/>
    <w:rsid w:val="006456D8"/>
    <w:rsid w:val="006A15DC"/>
    <w:rsid w:val="006D2EDC"/>
    <w:rsid w:val="007714BB"/>
    <w:rsid w:val="0079285C"/>
    <w:rsid w:val="007A6B69"/>
    <w:rsid w:val="007D77D9"/>
    <w:rsid w:val="00823101"/>
    <w:rsid w:val="00912B9C"/>
    <w:rsid w:val="00B03FB2"/>
    <w:rsid w:val="00B25104"/>
    <w:rsid w:val="00B37370"/>
    <w:rsid w:val="00C32C4F"/>
    <w:rsid w:val="00C568A3"/>
    <w:rsid w:val="00CF395F"/>
    <w:rsid w:val="00D62A11"/>
    <w:rsid w:val="00E943D4"/>
    <w:rsid w:val="00EE0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3053"/>
  <w15:docId w15:val="{F57C4911-7A58-4602-B8D6-92C9B5E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9"/>
    <w:semiHidden/>
    <w:locked/>
    <w:rsid w:val="006A15DC"/>
    <w:rPr>
      <w:sz w:val="24"/>
      <w:szCs w:val="24"/>
      <w:lang w:eastAsia="ja-JP"/>
    </w:rPr>
  </w:style>
  <w:style w:type="paragraph" w:styleId="a9">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semiHidden/>
    <w:unhideWhenUsed/>
    <w:qFormat/>
    <w:rsid w:val="006A15DC"/>
    <w:pPr>
      <w:spacing w:before="100" w:beforeAutospacing="1" w:after="100" w:afterAutospacing="1"/>
    </w:pPr>
    <w:rPr>
      <w:sz w:val="24"/>
      <w:szCs w:val="24"/>
      <w:lang w:eastAsia="ja-JP"/>
    </w:rPr>
  </w:style>
  <w:style w:type="paragraph" w:styleId="aa">
    <w:name w:val="List Paragraph"/>
    <w:basedOn w:val="a"/>
    <w:uiPriority w:val="34"/>
    <w:qFormat/>
    <w:rsid w:val="00912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5</Pages>
  <Words>4658</Words>
  <Characters>2656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Ращенко Анастасія Юріївна</cp:lastModifiedBy>
  <cp:revision>32</cp:revision>
  <dcterms:created xsi:type="dcterms:W3CDTF">2020-02-10T16:33:00Z</dcterms:created>
  <dcterms:modified xsi:type="dcterms:W3CDTF">2021-04-07T07:38:00Z</dcterms:modified>
</cp:coreProperties>
</file>