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F6" w:rsidRPr="003B13A8" w:rsidRDefault="00421AF6" w:rsidP="005A4570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13A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 </w:t>
      </w:r>
    </w:p>
    <w:p w:rsidR="00421AF6" w:rsidRPr="003B13A8" w:rsidRDefault="00421AF6" w:rsidP="005A4570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13A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Міністерства освіти і науки України </w:t>
      </w:r>
    </w:p>
    <w:p w:rsidR="00421AF6" w:rsidRPr="003B13A8" w:rsidRDefault="00421AF6" w:rsidP="005A4570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3B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B927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01.02.2021</w:t>
      </w:r>
      <w:r w:rsidRPr="003B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№ </w:t>
      </w:r>
      <w:r w:rsidR="001E3B2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278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5-а</w:t>
      </w:r>
    </w:p>
    <w:p w:rsidR="00421AF6" w:rsidRPr="003B13A8" w:rsidRDefault="00421AF6" w:rsidP="005A457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13A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21AF6" w:rsidRPr="003B13A8" w:rsidRDefault="00421AF6" w:rsidP="005A457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13A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ОГОЛОШЕННЯ </w:t>
      </w:r>
    </w:p>
    <w:p w:rsidR="00421AF6" w:rsidRPr="003B13A8" w:rsidRDefault="00421AF6" w:rsidP="005A457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B13A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добір на період дії карантину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657"/>
      </w:tblGrid>
      <w:tr w:rsidR="003B13A8" w:rsidRPr="003B13A8" w:rsidTr="00D238D4">
        <w:trPr>
          <w:trHeight w:val="98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</w:t>
            </w:r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авний експерт експертної групи </w:t>
            </w: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цифрового розвитку</w:t>
            </w:r>
            <w:r w:rsidR="005D38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bookmarkStart w:id="0" w:name="_GoBack"/>
            <w:r w:rsidR="005D38C5" w:rsidRPr="005D38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директорат</w:t>
            </w:r>
            <w:r w:rsidR="005D38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5D38C5" w:rsidRPr="005D38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цифрової трансформації</w:t>
            </w:r>
            <w:r w:rsidR="005D38C5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bookmarkEnd w:id="0"/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Міністерства освіти і науки України, категорія В1</w:t>
            </w:r>
          </w:p>
        </w:tc>
      </w:tr>
      <w:tr w:rsidR="003B13A8" w:rsidRPr="003B13A8" w:rsidTr="00D238D4">
        <w:trPr>
          <w:trHeight w:val="2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 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Аналіз проблем політики, моніторинг та оцінка реалізації політики та стану </w:t>
            </w:r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цифрового розвитку </w:t>
            </w: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сфері освіти та науки (далі - у сфері цифрової трансформації).</w:t>
            </w:r>
          </w:p>
          <w:p w:rsidR="00421AF6" w:rsidRPr="003B13A8" w:rsidRDefault="00421AF6" w:rsidP="005A457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у процесі стратегічного планування та формуванні цілей та пріоритетів діяльності Міністерства у сфері </w:t>
            </w:r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цифрового розвитку</w:t>
            </w: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показників ефективності </w:t>
            </w:r>
            <w:proofErr w:type="spellStart"/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його</w:t>
            </w:r>
            <w:proofErr w:type="spellEnd"/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реалізації.</w:t>
            </w:r>
          </w:p>
          <w:p w:rsidR="00421AF6" w:rsidRPr="003B13A8" w:rsidRDefault="00421AF6" w:rsidP="005A457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Вивчення та аналіз зарубіжного досвіду у сфері </w:t>
            </w:r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цифрового розвитку </w:t>
            </w: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освіти і  науки для можливого врахування при формуванні </w:t>
            </w:r>
            <w:r w:rsidR="002C426E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державної політики та </w:t>
            </w:r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проектів</w:t>
            </w:r>
            <w:r w:rsidR="002C426E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</w:t>
            </w: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сфері.</w:t>
            </w:r>
          </w:p>
          <w:p w:rsidR="00421AF6" w:rsidRPr="003B13A8" w:rsidRDefault="00421AF6" w:rsidP="005A457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Формування пропозицій до розроблення документів державної політики та </w:t>
            </w:r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проектів</w:t>
            </w: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нормативно-правових актів Міністерства.</w:t>
            </w:r>
          </w:p>
          <w:p w:rsidR="00421AF6" w:rsidRPr="003B13A8" w:rsidRDefault="002C426E" w:rsidP="005A457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</w:t>
            </w:r>
            <w:r w:rsidR="00421AF6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розробці концепцій </w:t>
            </w:r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проектів</w:t>
            </w:r>
            <w:r w:rsidR="00421AF6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сприяння </w:t>
            </w:r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цифрового розвитку</w:t>
            </w:r>
            <w:r w:rsidR="00421AF6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421AF6" w:rsidRPr="003B13A8" w:rsidRDefault="00421AF6" w:rsidP="005A457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Розроблення документів державної політики та </w:t>
            </w:r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проектів</w:t>
            </w: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нормативно-правових актів Міністерства у сфері.</w:t>
            </w:r>
          </w:p>
          <w:p w:rsidR="00421AF6" w:rsidRPr="003B13A8" w:rsidRDefault="00421AF6" w:rsidP="005A457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Розробка пропозицій щодо розвитку інформаційних систем, реєстрів, та інтеграції цифрових технологій в сферах освіти, науки та інновацій.</w:t>
            </w:r>
          </w:p>
          <w:p w:rsidR="00421AF6" w:rsidRPr="003B13A8" w:rsidRDefault="00421AF6" w:rsidP="005A457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визначенні вимог, моделювання та проектування інформаційних систем, проектів цифрової інфраструктури у сферах освіти і науки.</w:t>
            </w:r>
          </w:p>
          <w:p w:rsidR="00421AF6" w:rsidRPr="003B13A8" w:rsidRDefault="00421AF6" w:rsidP="005A457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Координація </w:t>
            </w:r>
            <w:r w:rsidR="003E3A41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проектів</w:t>
            </w: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співпраці Міністерства з іншими органами державної влади, підприємствами, установами організаціями, зокрема міжнародними.</w:t>
            </w:r>
          </w:p>
          <w:p w:rsidR="00421AF6" w:rsidRPr="003B13A8" w:rsidRDefault="00421AF6" w:rsidP="005A4570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Виконання інших функцій відповідно до покладених на директорат та експертну групу завдань, а також доручень керівництва.</w:t>
            </w:r>
          </w:p>
        </w:tc>
      </w:tr>
      <w:tr w:rsidR="003B13A8" w:rsidRPr="003B13A8" w:rsidTr="00D238D4">
        <w:trPr>
          <w:trHeight w:val="4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Умови оплати праці *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посадовий оклад – 10600;</w:t>
            </w:r>
          </w:p>
          <w:p w:rsidR="00421AF6" w:rsidRPr="003B13A8" w:rsidRDefault="00421AF6" w:rsidP="005A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надбавка за ранг державного службовця – 200 – 500 грн.;</w:t>
            </w:r>
          </w:p>
          <w:p w:rsidR="00421AF6" w:rsidRPr="003B13A8" w:rsidRDefault="00421AF6" w:rsidP="005A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421AF6" w:rsidRPr="003B13A8" w:rsidRDefault="00421AF6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інші </w:t>
            </w:r>
            <w:r w:rsidR="005A4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надбавки, </w:t>
            </w: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виплати, премії – у разі встановлення.</w:t>
            </w:r>
          </w:p>
        </w:tc>
      </w:tr>
      <w:tr w:rsidR="003B13A8" w:rsidRPr="003B13A8" w:rsidTr="00D238D4">
        <w:trPr>
          <w:trHeight w:val="53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Інформація про строковість призначення на посаду 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коронавірусом</w:t>
            </w:r>
            <w:proofErr w:type="spellEnd"/>
            <w:r w:rsidRPr="003B13A8">
              <w:rPr>
                <w:rFonts w:ascii="Times New Roman" w:hAnsi="Times New Roman" w:cs="Times New Roman"/>
                <w:sz w:val="28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421AF6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коронавірусом</w:t>
            </w:r>
            <w:proofErr w:type="spellEnd"/>
            <w:r w:rsidRPr="003B13A8">
              <w:rPr>
                <w:rFonts w:ascii="Times New Roman" w:hAnsi="Times New Roman" w:cs="Times New Roman"/>
                <w:sz w:val="28"/>
                <w:szCs w:val="28"/>
              </w:rPr>
              <w:t xml:space="preserve"> SARS-CoV-2.</w:t>
            </w:r>
          </w:p>
        </w:tc>
      </w:tr>
      <w:tr w:rsidR="003B13A8" w:rsidRPr="003B13A8" w:rsidTr="00D238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коронавірусом</w:t>
            </w:r>
            <w:proofErr w:type="spellEnd"/>
            <w:r w:rsidRPr="003B13A8">
              <w:rPr>
                <w:rFonts w:ascii="Times New Roman" w:hAnsi="Times New Roman" w:cs="Times New Roman"/>
                <w:sz w:val="28"/>
                <w:szCs w:val="28"/>
              </w:rPr>
              <w:t xml:space="preserve"> SARS-CoV-2, затвердженого постановою Кабінету Міністрів України від 22 квітня 2020 року № 290 (далі – Порядок);</w:t>
            </w:r>
          </w:p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ab/>
              <w:t>прізвище, ім’я, по батькові кандидата;</w:t>
            </w:r>
          </w:p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ab/>
              <w:t>число, місяць і рік народження;</w:t>
            </w:r>
          </w:p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ab/>
              <w:t>підтвердження рівня вільного володіння державною мовою;</w:t>
            </w:r>
          </w:p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3E3A41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421AF6" w:rsidRPr="003B13A8" w:rsidRDefault="003E3A41" w:rsidP="005A45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для участі у доборі подається до 17:00 </w:t>
            </w:r>
            <w:r w:rsidRPr="003B13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04.02.2021 </w:t>
            </w:r>
            <w:r w:rsidRPr="003B13A8">
              <w:rPr>
                <w:rFonts w:ascii="Times New Roman" w:hAnsi="Times New Roman" w:cs="Times New Roman"/>
                <w:sz w:val="28"/>
                <w:szCs w:val="28"/>
              </w:rPr>
              <w:t>через Єдиний портал вакансій державної служби НАДС (career.gov.ua).</w:t>
            </w:r>
          </w:p>
        </w:tc>
      </w:tr>
      <w:tr w:rsidR="003B13A8" w:rsidRPr="003B13A8" w:rsidTr="00D238D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Ращенко Анастасія Юріївна</w:t>
            </w:r>
          </w:p>
          <w:p w:rsidR="00421AF6" w:rsidRPr="003B13A8" w:rsidRDefault="00421AF6" w:rsidP="005A4570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481-47-88</w:t>
            </w:r>
          </w:p>
          <w:p w:rsidR="00421AF6" w:rsidRPr="003B13A8" w:rsidRDefault="00421AF6" w:rsidP="005A4570">
            <w:pPr>
              <w:spacing w:after="0" w:line="240" w:lineRule="auto"/>
              <w:ind w:left="20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e-</w:t>
            </w:r>
            <w:proofErr w:type="spellStart"/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mail</w:t>
            </w:r>
            <w:proofErr w:type="spellEnd"/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rashchenko@mon.gov.ua</w:t>
            </w:r>
          </w:p>
        </w:tc>
      </w:tr>
      <w:tr w:rsidR="003B13A8" w:rsidRPr="003B13A8" w:rsidTr="00D238D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3B13A8" w:rsidRPr="003B13A8" w:rsidTr="00D238D4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3E3A41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3B13A8" w:rsidRPr="003B13A8" w:rsidTr="003E3A41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 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1AF6" w:rsidRPr="003B13A8" w:rsidRDefault="001E3B2E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досвід</w:t>
            </w:r>
            <w:proofErr w:type="spellEnd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впровадженні</w:t>
            </w:r>
            <w:proofErr w:type="spellEnd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проектів</w:t>
            </w:r>
            <w:proofErr w:type="spellEnd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сфері</w:t>
            </w:r>
            <w:proofErr w:type="spellEnd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інформаційних</w:t>
            </w:r>
            <w:proofErr w:type="spellEnd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технологій</w:t>
            </w:r>
            <w:proofErr w:type="spellEnd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освіті</w:t>
            </w:r>
            <w:proofErr w:type="spellEnd"/>
            <w:r w:rsidRPr="001E3B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 </w:t>
            </w:r>
          </w:p>
        </w:tc>
      </w:tr>
      <w:tr w:rsidR="003B13A8" w:rsidRPr="003B13A8" w:rsidTr="00D238D4">
        <w:trPr>
          <w:trHeight w:val="6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421AF6" w:rsidP="005A4570">
            <w:pPr>
              <w:spacing w:after="0" w:line="240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21AF6" w:rsidRPr="003B13A8" w:rsidRDefault="003E3A41" w:rsidP="005A457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421AF6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ільне володіння державною мовою</w:t>
            </w:r>
          </w:p>
        </w:tc>
      </w:tr>
      <w:tr w:rsidR="003B13A8" w:rsidRPr="003B13A8" w:rsidTr="00D238D4">
        <w:trPr>
          <w:trHeight w:val="2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F6" w:rsidRPr="003B13A8" w:rsidRDefault="00421AF6" w:rsidP="005A4570">
            <w:pPr>
              <w:spacing w:after="0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Спеціальні вимоги</w:t>
            </w:r>
          </w:p>
        </w:tc>
      </w:tr>
      <w:tr w:rsidR="003B13A8" w:rsidRPr="003B13A8" w:rsidTr="00D23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</w:trPr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Досягнення результатів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здатність до чіткого бачення результатів діяльності;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вміння фокусувати зусилля для досягнення результату діяльності;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вміння запобігати та ефективно долати перешкоди;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здатність чіткого бачення результату діяльності;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навички планування своєї роботи;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дисципліна та відповідальність за виконання своїх задач</w:t>
            </w:r>
          </w:p>
        </w:tc>
      </w:tr>
      <w:tr w:rsidR="003B13A8" w:rsidRPr="003B13A8" w:rsidTr="00D23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</w:trPr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Комунікація та взаємодія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вміння слухати та сприймати думки;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готовність ділитися досвідом та ідеями, відкритість в обміні інформацією;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орієнтація на командний результат;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вміння розбудовувати партнерські відносини;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3B13A8" w:rsidRPr="003B13A8" w:rsidTr="00D23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вміння управляти своїми емоціями;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здатність до самоконтролю;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здатність до конструктивного ставлення до </w:t>
            </w:r>
            <w:proofErr w:type="spellStart"/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зворотнього</w:t>
            </w:r>
            <w:proofErr w:type="spellEnd"/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зв’язку, зокрема до критики;</w:t>
            </w:r>
          </w:p>
          <w:p w:rsidR="00D238D4" w:rsidRPr="003B13A8" w:rsidRDefault="00D238D4" w:rsidP="005A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оптимізм</w:t>
            </w:r>
          </w:p>
        </w:tc>
      </w:tr>
      <w:tr w:rsidR="003B13A8" w:rsidRPr="003B13A8" w:rsidTr="00D23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8D4" w:rsidRPr="003B13A8" w:rsidRDefault="00D238D4" w:rsidP="005A457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Професійні та технічні знання</w:t>
            </w:r>
          </w:p>
        </w:tc>
        <w:tc>
          <w:tcPr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8D4" w:rsidRPr="003B13A8" w:rsidRDefault="00D238D4" w:rsidP="005A4570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знання </w:t>
            </w:r>
            <w:r w:rsidR="00A44765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 розуміння </w:t>
            </w: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особливостей цифрової трансформації сфер освіти, науки та інновацій;</w:t>
            </w:r>
          </w:p>
          <w:p w:rsidR="002C426E" w:rsidRPr="003B13A8" w:rsidRDefault="002C426E" w:rsidP="005A4570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розробки нормативно-правових актів (у тому числі стратегічного характеру)</w:t>
            </w:r>
            <w:r w:rsidR="00A44765" w:rsidRPr="003B13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;</w:t>
            </w:r>
          </w:p>
          <w:p w:rsidR="00D238D4" w:rsidRPr="003B13A8" w:rsidRDefault="00D238D4" w:rsidP="005A4570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знання основ </w:t>
            </w:r>
            <w:r w:rsidR="001E3B2E"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проектного</w:t>
            </w: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менеджменту;</w:t>
            </w:r>
          </w:p>
          <w:p w:rsidR="00D238D4" w:rsidRPr="003B13A8" w:rsidRDefault="00D238D4" w:rsidP="005A4570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впевнений користувач ПК (Microsoft Office, </w:t>
            </w:r>
            <w:proofErr w:type="spellStart"/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Internet</w:t>
            </w:r>
            <w:proofErr w:type="spellEnd"/>
            <w:r w:rsidRPr="003B13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</w:tbl>
    <w:p w:rsidR="00421AF6" w:rsidRPr="003B13A8" w:rsidRDefault="00421AF6" w:rsidP="005A4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3A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421AF6" w:rsidRPr="003B13A8" w:rsidRDefault="00421AF6" w:rsidP="005A4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1AF6" w:rsidRPr="003B13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E04"/>
    <w:multiLevelType w:val="multilevel"/>
    <w:tmpl w:val="7F6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6D"/>
    <w:rsid w:val="00042F12"/>
    <w:rsid w:val="000A676D"/>
    <w:rsid w:val="00136FFC"/>
    <w:rsid w:val="001616D2"/>
    <w:rsid w:val="00170C82"/>
    <w:rsid w:val="001A04F0"/>
    <w:rsid w:val="001E3B2E"/>
    <w:rsid w:val="002052E9"/>
    <w:rsid w:val="002C426E"/>
    <w:rsid w:val="003279D5"/>
    <w:rsid w:val="00352163"/>
    <w:rsid w:val="003B0FBC"/>
    <w:rsid w:val="003B13A8"/>
    <w:rsid w:val="003E3A41"/>
    <w:rsid w:val="004204EB"/>
    <w:rsid w:val="00421AF6"/>
    <w:rsid w:val="00423C27"/>
    <w:rsid w:val="00463FCB"/>
    <w:rsid w:val="004D1F5A"/>
    <w:rsid w:val="004D3657"/>
    <w:rsid w:val="005A4570"/>
    <w:rsid w:val="005C0144"/>
    <w:rsid w:val="005D38C5"/>
    <w:rsid w:val="00603065"/>
    <w:rsid w:val="007164EA"/>
    <w:rsid w:val="00781460"/>
    <w:rsid w:val="008117C6"/>
    <w:rsid w:val="008C4899"/>
    <w:rsid w:val="009E0FAC"/>
    <w:rsid w:val="00A2452F"/>
    <w:rsid w:val="00A44765"/>
    <w:rsid w:val="00A61527"/>
    <w:rsid w:val="00A64524"/>
    <w:rsid w:val="00A67C49"/>
    <w:rsid w:val="00B010E6"/>
    <w:rsid w:val="00B27F83"/>
    <w:rsid w:val="00B67B51"/>
    <w:rsid w:val="00B92789"/>
    <w:rsid w:val="00D238D4"/>
    <w:rsid w:val="00D57716"/>
    <w:rsid w:val="00D6003D"/>
    <w:rsid w:val="00D905E6"/>
    <w:rsid w:val="00E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B2B4"/>
  <w15:chartTrackingRefBased/>
  <w15:docId w15:val="{0C95C295-9A5B-49E9-8848-C9E8E1CF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21AF6"/>
  </w:style>
  <w:style w:type="paragraph" w:styleId="a4">
    <w:name w:val="Balloon Text"/>
    <w:basedOn w:val="a"/>
    <w:link w:val="a5"/>
    <w:uiPriority w:val="99"/>
    <w:semiHidden/>
    <w:unhideWhenUsed/>
    <w:rsid w:val="0042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1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5138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4157</Words>
  <Characters>2370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8</cp:revision>
  <cp:lastPrinted>2020-06-23T14:48:00Z</cp:lastPrinted>
  <dcterms:created xsi:type="dcterms:W3CDTF">2021-02-01T09:38:00Z</dcterms:created>
  <dcterms:modified xsi:type="dcterms:W3CDTF">2021-02-01T15:48:00Z</dcterms:modified>
</cp:coreProperties>
</file>