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692" w:rsidRPr="00CB1D34" w:rsidRDefault="00EB5692" w:rsidP="00EB5692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1D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ЗАТВЕРДЖЕНО </w:t>
      </w:r>
    </w:p>
    <w:p w:rsidR="00EB5692" w:rsidRPr="00CB1D34" w:rsidRDefault="00EB5692" w:rsidP="00EB5692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1D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наказ Міністерства освіти і науки України </w:t>
      </w:r>
    </w:p>
    <w:p w:rsidR="00EB5692" w:rsidRPr="00CB1D34" w:rsidRDefault="00EB5692" w:rsidP="00EB5692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1D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0172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22</w:t>
      </w:r>
      <w:r w:rsidR="00215A6F" w:rsidRPr="00CB1D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</w:t>
      </w:r>
      <w:r w:rsidR="000172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="00215A6F" w:rsidRPr="00CB1D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.2020</w:t>
      </w:r>
      <w:r w:rsidRPr="00CB1D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№ </w:t>
      </w:r>
      <w:r w:rsidR="000172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406</w:t>
      </w:r>
      <w:r w:rsidR="00215A6F" w:rsidRPr="00CB1D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-а</w:t>
      </w:r>
    </w:p>
    <w:p w:rsidR="00EB5692" w:rsidRPr="00CB1D34" w:rsidRDefault="00EB5692" w:rsidP="00EB5692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1D3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EB5692" w:rsidRPr="00CB1D34" w:rsidRDefault="00EB5692" w:rsidP="00EB5692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ОГОЛОШЕННЯ </w:t>
      </w:r>
    </w:p>
    <w:p w:rsidR="00EB5692" w:rsidRPr="00CB1D34" w:rsidRDefault="00EB5692" w:rsidP="00EB5692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добір на період дії карантину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373"/>
      </w:tblGrid>
      <w:tr w:rsidR="00EB5692" w:rsidRPr="00CB1D34" w:rsidTr="00EB5692">
        <w:trPr>
          <w:trHeight w:val="98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EB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EB569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Керівник експертної групи з питань цифрової трансформації освіти і науки директорату стратегічного планування та європейської інтеграції Міністерства освіти і науки України, </w:t>
            </w: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Б3</w:t>
            </w:r>
          </w:p>
        </w:tc>
      </w:tr>
      <w:tr w:rsidR="00EB5692" w:rsidRPr="00CB1D34" w:rsidTr="00EB5692">
        <w:trPr>
          <w:trHeight w:val="26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EB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Посадові обов’язки 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EB5692">
            <w:pPr>
              <w:numPr>
                <w:ilvl w:val="0"/>
                <w:numId w:val="1"/>
              </w:numPr>
              <w:spacing w:before="8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Здійснення загального керівництва експертною групою, забезпечення формування та реалізації  державної політики у сфері цифрової трансформації освіти і науки (далі - у сфері цифрової трансформації).</w:t>
            </w:r>
          </w:p>
          <w:p w:rsidR="00EB5692" w:rsidRPr="00CB1D34" w:rsidRDefault="00EB5692" w:rsidP="00EB5692">
            <w:pPr>
              <w:numPr>
                <w:ilvl w:val="0"/>
                <w:numId w:val="1"/>
              </w:numPr>
              <w:spacing w:before="8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Виявлення та аналіз проблем політики у сфері цифрової трансформації, моніторинг та оцінка реалізації політики та стану </w:t>
            </w:r>
            <w:proofErr w:type="spellStart"/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цифровізації</w:t>
            </w:r>
            <w:proofErr w:type="spellEnd"/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всіх рівнях освіти, у сферах науки та інновацій.</w:t>
            </w:r>
          </w:p>
          <w:p w:rsidR="00EB5692" w:rsidRPr="00CB1D34" w:rsidRDefault="00EB5692" w:rsidP="00EB5692">
            <w:pPr>
              <w:numPr>
                <w:ilvl w:val="0"/>
                <w:numId w:val="1"/>
              </w:numPr>
              <w:spacing w:before="8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Участь у процесі стратегічного планування та формуванні цілей та пріоритетів діяльності Міністерства у сфері цифрової трансформації освіти і науки, показників ефективності їхньої реалізації.</w:t>
            </w:r>
          </w:p>
          <w:p w:rsidR="00EB5692" w:rsidRPr="00CB1D34" w:rsidRDefault="00EB5692" w:rsidP="00EB5692">
            <w:pPr>
              <w:numPr>
                <w:ilvl w:val="0"/>
                <w:numId w:val="1"/>
              </w:numPr>
              <w:spacing w:before="8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Вивчення та аналіз зарубіжного досвіду у сфері цифрової трансформації освіти і  науки для можливого врахування при формуванні державної політики та </w:t>
            </w:r>
            <w:proofErr w:type="spellStart"/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сфері.</w:t>
            </w:r>
          </w:p>
          <w:p w:rsidR="00EB5692" w:rsidRPr="00CB1D34" w:rsidRDefault="00EB5692" w:rsidP="00EB5692">
            <w:pPr>
              <w:numPr>
                <w:ilvl w:val="0"/>
                <w:numId w:val="1"/>
              </w:numPr>
              <w:spacing w:before="8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Формування пропозицій щодо запровадження необхідних для цифрової трансформації заходів та інструментів.</w:t>
            </w:r>
          </w:p>
          <w:p w:rsidR="00EB5692" w:rsidRPr="00CB1D34" w:rsidRDefault="00EB5692" w:rsidP="00EB5692">
            <w:pPr>
              <w:numPr>
                <w:ilvl w:val="0"/>
                <w:numId w:val="1"/>
              </w:numPr>
              <w:spacing w:before="8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Розроблення документів державної політики та </w:t>
            </w:r>
            <w:proofErr w:type="spellStart"/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нормативно-правових актів Міністерства у сфері.</w:t>
            </w:r>
          </w:p>
          <w:p w:rsidR="00EB5692" w:rsidRPr="00CB1D34" w:rsidRDefault="00EB5692" w:rsidP="00EB5692">
            <w:pPr>
              <w:numPr>
                <w:ilvl w:val="0"/>
                <w:numId w:val="1"/>
              </w:numPr>
              <w:spacing w:before="8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Участь в розробці концепцій </w:t>
            </w:r>
            <w:proofErr w:type="spellStart"/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сприяння цифровій трансформації.</w:t>
            </w:r>
          </w:p>
          <w:p w:rsidR="00EB5692" w:rsidRPr="00CB1D34" w:rsidRDefault="00EB5692" w:rsidP="00EB5692">
            <w:pPr>
              <w:numPr>
                <w:ilvl w:val="0"/>
                <w:numId w:val="2"/>
              </w:numPr>
              <w:spacing w:before="8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Розробка пропозицій щодо розвитку інформаційних систем, реєстрів, та інтеграції цифрових технологій в сферах освіти, науки та інновацій.</w:t>
            </w:r>
          </w:p>
          <w:p w:rsidR="00EB5692" w:rsidRPr="00CB1D34" w:rsidRDefault="00EB5692" w:rsidP="00EB5692">
            <w:pPr>
              <w:numPr>
                <w:ilvl w:val="0"/>
                <w:numId w:val="2"/>
              </w:numPr>
              <w:spacing w:before="8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Участь у визначенні вимог, моделювання та проектування інформаційних систем, проектів цифрової інфраструктури у сферах освіти і науки.</w:t>
            </w:r>
          </w:p>
          <w:p w:rsidR="00EB5692" w:rsidRPr="00CB1D34" w:rsidRDefault="00EB5692" w:rsidP="00EB5692">
            <w:pPr>
              <w:numPr>
                <w:ilvl w:val="0"/>
                <w:numId w:val="2"/>
              </w:numPr>
              <w:spacing w:before="8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Координація робіт з питань методології та технології проектування інформаційних систем, проектів цифрової трансформації у сферах освіти і науки.</w:t>
            </w:r>
          </w:p>
          <w:p w:rsidR="00EB5692" w:rsidRPr="00CB1D34" w:rsidRDefault="00EB5692" w:rsidP="00EB5692">
            <w:pPr>
              <w:numPr>
                <w:ilvl w:val="0"/>
                <w:numId w:val="3"/>
              </w:numPr>
              <w:spacing w:before="8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Координація </w:t>
            </w:r>
            <w:proofErr w:type="spellStart"/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співпраці Міністерства з іншими органами державної влади, підприємствами, установами організаціями, зокрема міжнародними.</w:t>
            </w:r>
          </w:p>
          <w:p w:rsidR="00EB5692" w:rsidRPr="00CB1D34" w:rsidRDefault="00EB5692" w:rsidP="00EB5692">
            <w:pPr>
              <w:numPr>
                <w:ilvl w:val="0"/>
                <w:numId w:val="3"/>
              </w:numPr>
              <w:spacing w:before="8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Виконання інших функцій відповідно до покладених на директорат та експертну групу завдань, а також доручень керівництва.</w:t>
            </w:r>
          </w:p>
        </w:tc>
      </w:tr>
      <w:tr w:rsidR="00EB5692" w:rsidRPr="00CB1D34" w:rsidTr="004A5360">
        <w:trPr>
          <w:trHeight w:val="40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4A5360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оплати праці *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360" w:rsidRPr="00CB1D34" w:rsidRDefault="004A5360" w:rsidP="004A5360">
            <w:pPr>
              <w:widowControl w:val="0"/>
              <w:spacing w:after="0" w:line="256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посадовий оклад – 1</w:t>
            </w:r>
            <w:r w:rsidR="00AD56E7"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3600</w:t>
            </w: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грн.;</w:t>
            </w:r>
          </w:p>
          <w:p w:rsidR="004A5360" w:rsidRPr="00CB1D34" w:rsidRDefault="004A5360" w:rsidP="004A5360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надбавка за виконання особливо важливої роботи – 3</w:t>
            </w:r>
            <w:r w:rsidR="00D641CC"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3200</w:t>
            </w: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грн. (на період випробування встановлюється в розмірі 50 %);</w:t>
            </w:r>
          </w:p>
          <w:p w:rsidR="004A5360" w:rsidRPr="00CB1D34" w:rsidRDefault="004A5360" w:rsidP="004A5360">
            <w:pPr>
              <w:widowControl w:val="0"/>
              <w:spacing w:after="0" w:line="256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надбавка за ранг державного службовця – 500 – 800 грн.; </w:t>
            </w:r>
          </w:p>
          <w:p w:rsidR="004A5360" w:rsidRPr="00CB1D34" w:rsidRDefault="004A5360" w:rsidP="004A5360">
            <w:pPr>
              <w:widowControl w:val="0"/>
              <w:spacing w:after="0" w:line="256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надбавка за вислугу років – 3 відсотки посадового окладу за кожний календарний рік стажу державної служби, але не більше 50 відсотків посадового окладу;</w:t>
            </w:r>
          </w:p>
          <w:p w:rsidR="00EB5692" w:rsidRPr="00CB1D34" w:rsidRDefault="004A5360" w:rsidP="0056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інші виплати, премії – у разі встановлення</w:t>
            </w:r>
          </w:p>
        </w:tc>
      </w:tr>
      <w:tr w:rsidR="00EB5692" w:rsidRPr="00CB1D34" w:rsidTr="004A5360">
        <w:trPr>
          <w:trHeight w:val="53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4A5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Інформація про строковість призначення на посаду 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B34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 xml:space="preserve">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коронавірусом</w:t>
            </w:r>
            <w:proofErr w:type="spellEnd"/>
            <w:r w:rsidRPr="00CB1D34">
              <w:rPr>
                <w:rFonts w:ascii="Times New Roman" w:hAnsi="Times New Roman" w:cs="Times New Roman"/>
                <w:sz w:val="28"/>
                <w:szCs w:val="28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законодавства, але не більше </w:t>
            </w:r>
            <w:r w:rsidR="00B344F6" w:rsidRPr="00CB1D34">
              <w:rPr>
                <w:rFonts w:ascii="Times New Roman" w:hAnsi="Times New Roman" w:cs="Times New Roman"/>
                <w:sz w:val="28"/>
                <w:szCs w:val="28"/>
              </w:rPr>
              <w:t>двох</w:t>
            </w: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 xml:space="preserve"> місяців після відміни карантину</w:t>
            </w:r>
          </w:p>
        </w:tc>
      </w:tr>
      <w:tr w:rsidR="00EB5692" w:rsidRPr="00CB1D34" w:rsidTr="00EB569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Особа, яка бажає взяти участь у доборі з призначення на вакантну посаду (далі – добір), подає через Єдиний портал вакансій державної служби НАДС (career.gov.ua) таку інформацію:</w:t>
            </w:r>
          </w:p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 xml:space="preserve">1) заяву на участь у доборі із зазначенням основних мотивів щодо зайняття посади за встановленою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коронавірусом</w:t>
            </w:r>
            <w:proofErr w:type="spellEnd"/>
            <w:r w:rsidRPr="00CB1D34">
              <w:rPr>
                <w:rFonts w:ascii="Times New Roman" w:hAnsi="Times New Roman" w:cs="Times New Roman"/>
                <w:sz w:val="28"/>
                <w:szCs w:val="28"/>
              </w:rPr>
              <w:t xml:space="preserve"> SARS-CoV-</w:t>
            </w:r>
            <w:r w:rsidRPr="00CB1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 затвердженого постановою Кабінету Міністрів України від 22 квітня 2020 року № 290 (далі – Порядок);</w:t>
            </w:r>
          </w:p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2) резюме за встановленою формою згідно додатку 2 до Порядку, в якому обов’язково зазначається така інформація:</w:t>
            </w:r>
          </w:p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ab/>
              <w:t>прізвище, ім’я, по батькові кандидата;</w:t>
            </w:r>
          </w:p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ab/>
              <w:t>число, місяць і рік народження;</w:t>
            </w:r>
          </w:p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ab/>
              <w:t>реквізити документа, що посвідчує особу та підтверджує громадянство України;</w:t>
            </w:r>
          </w:p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ab/>
              <w:t>підтвердження наявності відповідного ступеня вищої освіти;</w:t>
            </w:r>
          </w:p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ab/>
              <w:t>підтвердження рівня вільного володіння державною мовою;</w:t>
            </w:r>
          </w:p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ab/>
              <w:t>відомості про стаж роботи, стаж державної служби (за наявності), досвід роботи на відповідних посадах згідно з вимогами, визначеними в оголошенні;</w:t>
            </w:r>
          </w:p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ab/>
              <w:t>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Особа, яка виявила бажання взяти участь у доборі, може подавати додаткову інформацію, яка підтверджує відповідність встановленим вимогам, зокрема стосовно досвіду роботи, професійних компетентностей, репутації (характеристики, рекомендації, наукові публікації тощо).</w:t>
            </w:r>
          </w:p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На електронні документи, що подаються для участі у доборі, накладається кваліфікований електронний підпис кандидата.</w:t>
            </w:r>
          </w:p>
          <w:p w:rsidR="00EB5692" w:rsidRPr="00CB1D34" w:rsidRDefault="00EB5692" w:rsidP="004A5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для участі у доборі подається до </w:t>
            </w:r>
            <w:r w:rsidR="00143C83" w:rsidRPr="00CB1D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6D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3C83" w:rsidRPr="00CB1D3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B5692" w:rsidRPr="00CB1D34" w:rsidRDefault="00706D7C" w:rsidP="00706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вересня </w:t>
            </w:r>
            <w:r w:rsidR="00EB5692" w:rsidRPr="00CB1D34">
              <w:rPr>
                <w:rFonts w:ascii="Times New Roman" w:hAnsi="Times New Roman" w:cs="Times New Roman"/>
                <w:sz w:val="28"/>
                <w:szCs w:val="28"/>
              </w:rPr>
              <w:t>2020 року через Єдиний портал вакансій державної служби НАДС (career.gov.ua).</w:t>
            </w:r>
          </w:p>
        </w:tc>
      </w:tr>
      <w:tr w:rsidR="00EB5692" w:rsidRPr="00CB1D34" w:rsidTr="00EB569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EB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EB5692">
            <w:pPr>
              <w:spacing w:after="0" w:line="240" w:lineRule="auto"/>
              <w:ind w:left="20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Ращенко Анастасія Юріївна</w:t>
            </w:r>
          </w:p>
          <w:p w:rsidR="00EB5692" w:rsidRPr="00CB1D34" w:rsidRDefault="00EB5692" w:rsidP="00EB5692">
            <w:pPr>
              <w:spacing w:after="0" w:line="240" w:lineRule="auto"/>
              <w:ind w:left="20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Тел</w:t>
            </w:r>
            <w:proofErr w:type="spellEnd"/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 481-47-88</w:t>
            </w:r>
          </w:p>
          <w:p w:rsidR="00EB5692" w:rsidRPr="00CB1D34" w:rsidRDefault="00EB5692" w:rsidP="00EB5692">
            <w:pPr>
              <w:spacing w:after="0" w:line="240" w:lineRule="auto"/>
              <w:ind w:left="20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e-</w:t>
            </w:r>
            <w:proofErr w:type="spellStart"/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mail</w:t>
            </w:r>
            <w:proofErr w:type="spellEnd"/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 rashchenko@mon.gov.ua</w:t>
            </w:r>
          </w:p>
        </w:tc>
      </w:tr>
      <w:tr w:rsidR="00EB5692" w:rsidRPr="00CB1D34" w:rsidTr="00EB569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EB569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Кваліфікаційні вимоги</w:t>
            </w:r>
          </w:p>
        </w:tc>
      </w:tr>
      <w:tr w:rsidR="00EB5692" w:rsidRPr="00CB1D34" w:rsidTr="00EB5692">
        <w:trPr>
          <w:trHeight w:val="30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EB5692">
            <w:pPr>
              <w:spacing w:after="0" w:line="240" w:lineRule="auto"/>
              <w:ind w:left="149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Освіта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EB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вища освіта за освітнім ступенем не нижче магістра</w:t>
            </w:r>
          </w:p>
        </w:tc>
      </w:tr>
      <w:tr w:rsidR="00EB5692" w:rsidRPr="00CB1D34" w:rsidTr="00EB569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EB5692">
            <w:pPr>
              <w:spacing w:after="0" w:line="240" w:lineRule="auto"/>
              <w:ind w:left="149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Досвід роботи 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EB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досвід роботи на посадах державної служби категорій "Б"</w:t>
            </w:r>
          </w:p>
          <w:p w:rsidR="00EB5692" w:rsidRPr="00CB1D34" w:rsidRDefault="00EB5692" w:rsidP="00EB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чи "В",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EB5692" w:rsidRPr="00CB1D34" w:rsidTr="00EB5692">
        <w:trPr>
          <w:trHeight w:val="6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EB5692">
            <w:pPr>
              <w:spacing w:after="0" w:line="240" w:lineRule="auto"/>
              <w:ind w:left="149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Володіння державною мовою</w:t>
            </w:r>
          </w:p>
        </w:tc>
        <w:tc>
          <w:tcPr>
            <w:tcW w:w="63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565227" w:rsidP="00565227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="00EB5692"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ільне володіння державною мовою</w:t>
            </w:r>
          </w:p>
        </w:tc>
      </w:tr>
      <w:tr w:rsidR="00EB5692" w:rsidRPr="00CB1D34" w:rsidTr="00EB5692">
        <w:trPr>
          <w:trHeight w:val="2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5692" w:rsidRDefault="006C5A83" w:rsidP="00EB5692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C5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Вимоги до компетентності осіб</w:t>
            </w:r>
          </w:p>
          <w:p w:rsidR="006C5A83" w:rsidRPr="00CB1D34" w:rsidRDefault="006C5A83" w:rsidP="00EB5692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0" w:name="_GoBack"/>
            <w:bookmarkEnd w:id="0"/>
          </w:p>
        </w:tc>
      </w:tr>
      <w:tr w:rsidR="00CB1D34" w:rsidRPr="00CB1D34" w:rsidTr="00EB5692">
        <w:trPr>
          <w:trHeight w:val="25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Управління організацією роботи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чітке бачення цілі;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ефективне управління ресурсами;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чітке планування реалізації;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ефективне формування та управління процесами</w:t>
            </w:r>
          </w:p>
        </w:tc>
      </w:tr>
      <w:tr w:rsidR="00CB1D34" w:rsidRPr="00CB1D34" w:rsidTr="00EB5692">
        <w:trPr>
          <w:trHeight w:val="25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Досягнення результатів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здатність до чіткого бачення результатів діяльності;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вміння фокусувати зусилля для досягнення результату діяльності;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вміння запобігати та ефективно долати перешкоди;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здатність чіткого бачення результату діяльності;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навички планування своєї роботи;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дисципліна та відповідальність за виконання своїх задач</w:t>
            </w:r>
          </w:p>
        </w:tc>
      </w:tr>
      <w:tr w:rsidR="00CB1D34" w:rsidRPr="00CB1D34" w:rsidTr="00EB5692">
        <w:trPr>
          <w:trHeight w:val="25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Комунікація та взаємодія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вміння слухати та сприймати думки;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здатність ефективно взаємодіяти, дослухатися, сприймати та викладати думку, чітко висловлюватись (усно та письмово);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готовність ділитися досвідом та ідеями, відкритість в обміні інформацією;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орієнтація на командний результат;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вміння розбудовувати партнерські відносини;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1D34">
              <w:rPr>
                <w:rFonts w:ascii="Times New Roman" w:hAnsi="Times New Roman" w:cs="Times New Roman"/>
                <w:sz w:val="28"/>
                <w:szCs w:val="28"/>
              </w:rPr>
              <w:t>здатність переконувати інших за допомогою аргументів та послідовних комунікацій</w:t>
            </w:r>
          </w:p>
          <w:p w:rsidR="00CB1D34" w:rsidRPr="00CB1D34" w:rsidRDefault="00CB1D34" w:rsidP="00CB1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34" w:rsidRPr="00CB1D34" w:rsidTr="00EB5692">
        <w:trPr>
          <w:trHeight w:val="25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1D34" w:rsidRPr="00CB1D34" w:rsidRDefault="00CB1D34" w:rsidP="00CB1D34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Професійні знання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1D34" w:rsidRPr="00CB1D34" w:rsidRDefault="00CB1D34" w:rsidP="00CB1D34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впевнений користувач ПК (Microsoft Office, </w:t>
            </w:r>
            <w:proofErr w:type="spellStart"/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</w:rPr>
              <w:t>Internet</w:t>
            </w:r>
            <w:proofErr w:type="spellEnd"/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</w:rPr>
              <w:t>), вміння користуватися системою електронного документообігу, базами даних, реєстрами;</w:t>
            </w:r>
          </w:p>
          <w:p w:rsidR="00CB1D34" w:rsidRPr="00CB1D34" w:rsidRDefault="00CB1D34" w:rsidP="00CB1D34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володіння навичками адміністрування </w:t>
            </w:r>
            <w:proofErr w:type="spellStart"/>
            <w:r w:rsidRPr="00CB1D34">
              <w:rPr>
                <w:rFonts w:ascii="Times New Roman" w:eastAsia="Times New Roman" w:hAnsi="Times New Roman" w:cs="Times New Roman"/>
                <w:sz w:val="28"/>
                <w:szCs w:val="28"/>
              </w:rPr>
              <w:t>вебсайтів</w:t>
            </w:r>
            <w:proofErr w:type="spellEnd"/>
          </w:p>
        </w:tc>
      </w:tr>
      <w:tr w:rsidR="00EB5692" w:rsidRPr="00CB1D34" w:rsidTr="00EB5692">
        <w:trPr>
          <w:trHeight w:val="25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B5692" w:rsidRPr="00CB1D34" w:rsidRDefault="00EB5692" w:rsidP="00706D7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1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Професійні знання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A5360" w:rsidRPr="00CB1D34" w:rsidRDefault="004A5360" w:rsidP="004A5360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sz w:val="28"/>
                <w:szCs w:val="28"/>
              </w:rPr>
            </w:pPr>
            <w:r w:rsidRPr="00CB1D34">
              <w:rPr>
                <w:sz w:val="28"/>
                <w:szCs w:val="28"/>
              </w:rPr>
              <w:t>знання особливостей цифрової трансформації сфер освіти, науки та інновацій;</w:t>
            </w:r>
          </w:p>
          <w:p w:rsidR="004A5360" w:rsidRPr="00CB1D34" w:rsidRDefault="004A5360" w:rsidP="004A5360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sz w:val="28"/>
                <w:szCs w:val="28"/>
              </w:rPr>
            </w:pPr>
            <w:r w:rsidRPr="00CB1D34">
              <w:rPr>
                <w:sz w:val="28"/>
                <w:szCs w:val="28"/>
              </w:rPr>
              <w:t xml:space="preserve">знання та розуміння основ бізнес-аналізу, </w:t>
            </w:r>
            <w:proofErr w:type="spellStart"/>
            <w:r w:rsidRPr="00CB1D34">
              <w:rPr>
                <w:sz w:val="28"/>
                <w:szCs w:val="28"/>
              </w:rPr>
              <w:t>проєктування</w:t>
            </w:r>
            <w:proofErr w:type="spellEnd"/>
            <w:r w:rsidRPr="00CB1D34">
              <w:rPr>
                <w:sz w:val="28"/>
                <w:szCs w:val="28"/>
              </w:rPr>
              <w:t xml:space="preserve"> інформаційних систем та програмування;</w:t>
            </w:r>
          </w:p>
          <w:p w:rsidR="004A5360" w:rsidRPr="00CB1D34" w:rsidRDefault="004A5360" w:rsidP="004A5360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sz w:val="28"/>
                <w:szCs w:val="28"/>
              </w:rPr>
            </w:pPr>
            <w:r w:rsidRPr="00CB1D34">
              <w:rPr>
                <w:sz w:val="28"/>
                <w:szCs w:val="28"/>
              </w:rPr>
              <w:t>знання основ розробки та управління базами даних, реєстрами;</w:t>
            </w:r>
          </w:p>
          <w:p w:rsidR="004A5360" w:rsidRPr="00CB1D34" w:rsidRDefault="004A5360" w:rsidP="004A5360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sz w:val="28"/>
                <w:szCs w:val="28"/>
              </w:rPr>
            </w:pPr>
            <w:r w:rsidRPr="00CB1D34">
              <w:rPr>
                <w:sz w:val="28"/>
                <w:szCs w:val="28"/>
              </w:rPr>
              <w:t xml:space="preserve">володіння навичками адміністрування </w:t>
            </w:r>
            <w:proofErr w:type="spellStart"/>
            <w:r w:rsidRPr="00CB1D34">
              <w:rPr>
                <w:sz w:val="28"/>
                <w:szCs w:val="28"/>
              </w:rPr>
              <w:t>вебсайтів</w:t>
            </w:r>
            <w:proofErr w:type="spellEnd"/>
            <w:r w:rsidRPr="00CB1D34">
              <w:rPr>
                <w:sz w:val="28"/>
                <w:szCs w:val="28"/>
              </w:rPr>
              <w:t>; </w:t>
            </w:r>
          </w:p>
          <w:p w:rsidR="004A5360" w:rsidRPr="00CB1D34" w:rsidRDefault="004A5360" w:rsidP="004A5360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sz w:val="28"/>
                <w:szCs w:val="28"/>
              </w:rPr>
            </w:pPr>
            <w:r w:rsidRPr="00CB1D34">
              <w:rPr>
                <w:sz w:val="28"/>
                <w:szCs w:val="28"/>
              </w:rPr>
              <w:t xml:space="preserve">знання основ </w:t>
            </w:r>
            <w:proofErr w:type="spellStart"/>
            <w:r w:rsidRPr="00CB1D34">
              <w:rPr>
                <w:sz w:val="28"/>
                <w:szCs w:val="28"/>
              </w:rPr>
              <w:t>проєктного</w:t>
            </w:r>
            <w:proofErr w:type="spellEnd"/>
            <w:r w:rsidRPr="00CB1D34">
              <w:rPr>
                <w:sz w:val="28"/>
                <w:szCs w:val="28"/>
              </w:rPr>
              <w:t xml:space="preserve"> менеджменту;</w:t>
            </w:r>
          </w:p>
          <w:p w:rsidR="004A5360" w:rsidRPr="00CB1D34" w:rsidRDefault="004A5360" w:rsidP="004A5360">
            <w:pPr>
              <w:pStyle w:val="a3"/>
              <w:spacing w:before="0" w:beforeAutospacing="0" w:after="0" w:afterAutospacing="0"/>
              <w:ind w:left="142" w:right="142"/>
              <w:jc w:val="both"/>
              <w:rPr>
                <w:sz w:val="28"/>
                <w:szCs w:val="28"/>
              </w:rPr>
            </w:pPr>
            <w:r w:rsidRPr="00CB1D34">
              <w:rPr>
                <w:sz w:val="28"/>
                <w:szCs w:val="28"/>
              </w:rPr>
              <w:t xml:space="preserve">впевнений користувач ПК (Microsoft Office, </w:t>
            </w:r>
            <w:proofErr w:type="spellStart"/>
            <w:r w:rsidRPr="00CB1D34">
              <w:rPr>
                <w:sz w:val="28"/>
                <w:szCs w:val="28"/>
              </w:rPr>
              <w:t>Internet</w:t>
            </w:r>
            <w:proofErr w:type="spellEnd"/>
            <w:r w:rsidRPr="00CB1D34">
              <w:rPr>
                <w:sz w:val="28"/>
                <w:szCs w:val="28"/>
              </w:rPr>
              <w:t>)</w:t>
            </w:r>
          </w:p>
          <w:p w:rsidR="00EB5692" w:rsidRPr="00CB1D34" w:rsidRDefault="00EB5692" w:rsidP="00EB5692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D905E6" w:rsidRPr="00CB1D34" w:rsidRDefault="00EB5692">
      <w:pPr>
        <w:rPr>
          <w:rFonts w:ascii="Times New Roman" w:hAnsi="Times New Roman" w:cs="Times New Roman"/>
          <w:sz w:val="28"/>
          <w:szCs w:val="28"/>
        </w:rPr>
      </w:pPr>
      <w:r w:rsidRPr="00CB1D3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sectPr w:rsidR="00D905E6" w:rsidRPr="00CB1D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5026"/>
    <w:multiLevelType w:val="multilevel"/>
    <w:tmpl w:val="1228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360C4"/>
    <w:multiLevelType w:val="multilevel"/>
    <w:tmpl w:val="2006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E2335"/>
    <w:multiLevelType w:val="multilevel"/>
    <w:tmpl w:val="A57E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E4"/>
    <w:rsid w:val="00017219"/>
    <w:rsid w:val="00042F12"/>
    <w:rsid w:val="00063807"/>
    <w:rsid w:val="00136FFC"/>
    <w:rsid w:val="00143C83"/>
    <w:rsid w:val="001616D2"/>
    <w:rsid w:val="00170C82"/>
    <w:rsid w:val="001A04F0"/>
    <w:rsid w:val="002052E9"/>
    <w:rsid w:val="00215A6F"/>
    <w:rsid w:val="003279D5"/>
    <w:rsid w:val="00352163"/>
    <w:rsid w:val="003B0FBC"/>
    <w:rsid w:val="003E4FE4"/>
    <w:rsid w:val="004204EB"/>
    <w:rsid w:val="00423C27"/>
    <w:rsid w:val="00463FCB"/>
    <w:rsid w:val="004A5360"/>
    <w:rsid w:val="004D3657"/>
    <w:rsid w:val="00565227"/>
    <w:rsid w:val="005C0144"/>
    <w:rsid w:val="00603065"/>
    <w:rsid w:val="006C5A83"/>
    <w:rsid w:val="00706D7C"/>
    <w:rsid w:val="007164EA"/>
    <w:rsid w:val="00781460"/>
    <w:rsid w:val="008117C6"/>
    <w:rsid w:val="008C4899"/>
    <w:rsid w:val="009E0FAC"/>
    <w:rsid w:val="00A2452F"/>
    <w:rsid w:val="00A61527"/>
    <w:rsid w:val="00A67C49"/>
    <w:rsid w:val="00AD56E7"/>
    <w:rsid w:val="00B010E6"/>
    <w:rsid w:val="00B344F6"/>
    <w:rsid w:val="00B67B51"/>
    <w:rsid w:val="00CB1D34"/>
    <w:rsid w:val="00D57716"/>
    <w:rsid w:val="00D6003D"/>
    <w:rsid w:val="00D641CC"/>
    <w:rsid w:val="00D905E6"/>
    <w:rsid w:val="00EB5692"/>
    <w:rsid w:val="00E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E870"/>
  <w15:chartTrackingRefBased/>
  <w15:docId w15:val="{3F04F6F7-A3C7-48EF-AF93-3DC65724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EB5692"/>
  </w:style>
  <w:style w:type="paragraph" w:styleId="a4">
    <w:name w:val="Balloon Text"/>
    <w:basedOn w:val="a"/>
    <w:link w:val="a5"/>
    <w:uiPriority w:val="99"/>
    <w:semiHidden/>
    <w:unhideWhenUsed/>
    <w:rsid w:val="004A5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5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4372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4591</Words>
  <Characters>2618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Nastenko S.L.</dc:creator>
  <cp:keywords/>
  <dc:description/>
  <cp:lastModifiedBy>Nastenko S.L.</cp:lastModifiedBy>
  <cp:revision>13</cp:revision>
  <cp:lastPrinted>2020-09-22T14:31:00Z</cp:lastPrinted>
  <dcterms:created xsi:type="dcterms:W3CDTF">2020-06-23T14:16:00Z</dcterms:created>
  <dcterms:modified xsi:type="dcterms:W3CDTF">2020-09-22T14:38:00Z</dcterms:modified>
</cp:coreProperties>
</file>