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F6" w:rsidRPr="00421AF6" w:rsidRDefault="00421AF6" w:rsidP="00421AF6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1A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 </w:t>
      </w:r>
    </w:p>
    <w:p w:rsidR="00421AF6" w:rsidRPr="00421AF6" w:rsidRDefault="00421AF6" w:rsidP="00421AF6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1A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 Міністерства освіти і науки України </w:t>
      </w:r>
    </w:p>
    <w:p w:rsidR="00421AF6" w:rsidRPr="00421AF6" w:rsidRDefault="00421AF6" w:rsidP="00421AF6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1A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02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31.07.2020</w:t>
      </w:r>
      <w:r w:rsidRPr="00421A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№ </w:t>
      </w:r>
      <w:r w:rsidR="0002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331-а</w:t>
      </w:r>
    </w:p>
    <w:p w:rsidR="00421AF6" w:rsidRPr="00421AF6" w:rsidRDefault="00421AF6" w:rsidP="00421AF6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1AF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21AF6" w:rsidRPr="00421AF6" w:rsidRDefault="00421AF6" w:rsidP="00421AF6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ОГОЛОШЕННЯ </w:t>
      </w:r>
    </w:p>
    <w:p w:rsidR="00421AF6" w:rsidRPr="00421AF6" w:rsidRDefault="00421AF6" w:rsidP="00421AF6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добір на період дії карантину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657"/>
      </w:tblGrid>
      <w:tr w:rsidR="00421AF6" w:rsidRPr="00421AF6" w:rsidTr="00421AF6">
        <w:trPr>
          <w:trHeight w:val="9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Default="00421AF6" w:rsidP="00421AF6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Державний експерт експертної групи з питань цифрової трансформації освіти і науки директорату стратегічного планування та європейської інтеграції Міністерства освіти і науки України, категорія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  <w:p w:rsidR="00074578" w:rsidRPr="00421AF6" w:rsidRDefault="00074578" w:rsidP="00421AF6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(2 посади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421AF6" w:rsidRPr="00421AF6" w:rsidTr="00421AF6">
        <w:trPr>
          <w:trHeight w:val="2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Посадові обов’язки 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Аналіз проблем політики, моніторинг та оцінка реалізації політики та стану цифрової трансформації у сфері освіти та науки (далі - у сфері цифрової трансформації).</w:t>
            </w:r>
          </w:p>
          <w:p w:rsidR="00421AF6" w:rsidRPr="00421AF6" w:rsidRDefault="00421AF6" w:rsidP="00421AF6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процесі стратегічного планування та формуванні цілей та пріоритетів діяльності Міністерства у сфері цифрової трансформації, показників ефективності їхньої реалізації.</w:t>
            </w:r>
          </w:p>
          <w:p w:rsidR="00421AF6" w:rsidRPr="00421AF6" w:rsidRDefault="00421AF6" w:rsidP="00421AF6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Вивчення та аналіз зарубіжного досвіду у сфері цифрової трансформації освіти і  науки для можливого врахування при формуванні державної політики та </w:t>
            </w:r>
            <w:proofErr w:type="spellStart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сфері.</w:t>
            </w:r>
          </w:p>
          <w:p w:rsidR="00421AF6" w:rsidRPr="00421AF6" w:rsidRDefault="00421AF6" w:rsidP="00421AF6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Формування пропозицій до розроблення документів державної політики та </w:t>
            </w:r>
            <w:proofErr w:type="spellStart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нормативно-правових актів Міністерства.</w:t>
            </w:r>
          </w:p>
          <w:p w:rsidR="00421AF6" w:rsidRPr="00421AF6" w:rsidRDefault="00421AF6" w:rsidP="00421AF6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Участь в розробці концепцій </w:t>
            </w:r>
            <w:proofErr w:type="spellStart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сприяння цифровій трансформації.</w:t>
            </w:r>
          </w:p>
          <w:p w:rsidR="00421AF6" w:rsidRPr="00421AF6" w:rsidRDefault="00421AF6" w:rsidP="00421AF6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Розроблення документів державної політики та </w:t>
            </w:r>
            <w:proofErr w:type="spellStart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нормативно-правових актів Міністерства у сфері.</w:t>
            </w:r>
          </w:p>
          <w:p w:rsidR="00421AF6" w:rsidRPr="00421AF6" w:rsidRDefault="00421AF6" w:rsidP="00421AF6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Розробка пропозицій щодо розвитку інформаційних систем, реєстрів, та інтеграції цифрових технологій в сферах освіти, науки та інновацій.</w:t>
            </w:r>
          </w:p>
          <w:p w:rsidR="00421AF6" w:rsidRPr="00421AF6" w:rsidRDefault="00421AF6" w:rsidP="00421AF6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визначенні вимог, моделювання та проектування інформаційних систем, проектів цифрової інфраструктури у сферах освіти і науки.</w:t>
            </w:r>
          </w:p>
          <w:p w:rsidR="00421AF6" w:rsidRPr="00421AF6" w:rsidRDefault="00421AF6" w:rsidP="00421AF6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Координація </w:t>
            </w:r>
            <w:proofErr w:type="spellStart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співпраці Міністерства з іншими органами державної влади, підприємствами, установами організаціями, зокрема міжнародними.</w:t>
            </w:r>
          </w:p>
          <w:p w:rsidR="00421AF6" w:rsidRPr="00421AF6" w:rsidRDefault="00421AF6" w:rsidP="00421AF6">
            <w:pPr>
              <w:numPr>
                <w:ilvl w:val="0"/>
                <w:numId w:val="1"/>
              </w:numPr>
              <w:spacing w:before="8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Виконання інших функцій відповідно до покладених на директорат та експертну групу завдань, а також доручень керівництва.</w:t>
            </w:r>
          </w:p>
        </w:tc>
      </w:tr>
      <w:tr w:rsidR="00421AF6" w:rsidRPr="00421AF6" w:rsidTr="00421AF6">
        <w:trPr>
          <w:trHeight w:val="4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Умови оплати праці *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посадовий оклад – 10600;</w:t>
            </w:r>
          </w:p>
          <w:p w:rsidR="00421AF6" w:rsidRPr="00421AF6" w:rsidRDefault="00421AF6" w:rsidP="00421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щомісячної надбавки за виконання особливо важливої роботи – 30500 (на період випробувального терміну виплачується 50%)</w:t>
            </w:r>
          </w:p>
          <w:p w:rsidR="00421AF6" w:rsidRPr="00421AF6" w:rsidRDefault="00421AF6" w:rsidP="00421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надбавка за ранг державного службовця – 200 – 500 грн.;</w:t>
            </w:r>
          </w:p>
          <w:p w:rsidR="00421AF6" w:rsidRPr="00421AF6" w:rsidRDefault="00421AF6" w:rsidP="00421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421AF6" w:rsidRPr="00421AF6" w:rsidRDefault="00421AF6" w:rsidP="0042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виплати, премії – у разі встановлення.</w:t>
            </w:r>
          </w:p>
        </w:tc>
      </w:tr>
      <w:tr w:rsidR="00421AF6" w:rsidRPr="00421AF6" w:rsidTr="00421AF6">
        <w:trPr>
          <w:trHeight w:val="53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Інформація про строковість призначення на посаду 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коронавірусом</w:t>
            </w:r>
            <w:proofErr w:type="spellEnd"/>
            <w:r w:rsidRPr="00421AF6">
              <w:rPr>
                <w:rFonts w:ascii="Times New Roman" w:hAnsi="Times New Roman" w:cs="Times New Roman"/>
                <w:sz w:val="28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чотирьох місяців після відміни карантину</w:t>
            </w:r>
          </w:p>
        </w:tc>
      </w:tr>
      <w:tr w:rsidR="00421AF6" w:rsidRPr="00421AF6" w:rsidTr="00421AF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 xml:space="preserve"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коронавірусом</w:t>
            </w:r>
            <w:proofErr w:type="spellEnd"/>
            <w:r w:rsidRPr="00421AF6">
              <w:rPr>
                <w:rFonts w:ascii="Times New Roman" w:hAnsi="Times New Roman" w:cs="Times New Roman"/>
                <w:sz w:val="28"/>
                <w:szCs w:val="28"/>
              </w:rPr>
              <w:t xml:space="preserve"> SARS-CoV-2, затвердженого постановою Кабінету Міністрів України від 22 квітня 2020 року № 290 (далі – Порядок);</w:t>
            </w:r>
          </w:p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ab/>
              <w:t>прізвище, ім’я, по батькові кандидата;</w:t>
            </w:r>
          </w:p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ab/>
              <w:t>число, місяць і рік народження;</w:t>
            </w:r>
          </w:p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ab/>
              <w:t>підтвердження рівня вільного володіння державною мовою;</w:t>
            </w:r>
          </w:p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421AF6" w:rsidRPr="00421AF6" w:rsidRDefault="00421AF6" w:rsidP="004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421AF6" w:rsidRPr="00421AF6" w:rsidRDefault="00421AF6" w:rsidP="00AB4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для участі у доборі подається до </w:t>
            </w:r>
            <w:r w:rsidR="00AB4230">
              <w:rPr>
                <w:rFonts w:ascii="Times New Roman" w:hAnsi="Times New Roman" w:cs="Times New Roman"/>
                <w:sz w:val="28"/>
                <w:szCs w:val="28"/>
              </w:rPr>
              <w:t xml:space="preserve">17:00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230">
              <w:rPr>
                <w:rFonts w:ascii="Times New Roman" w:hAnsi="Times New Roman" w:cs="Times New Roman"/>
                <w:sz w:val="28"/>
                <w:szCs w:val="28"/>
              </w:rPr>
              <w:t>03 серпня</w:t>
            </w:r>
            <w:r w:rsidRPr="00421AF6">
              <w:rPr>
                <w:rFonts w:ascii="Times New Roman" w:hAnsi="Times New Roman" w:cs="Times New Roman"/>
                <w:sz w:val="28"/>
                <w:szCs w:val="28"/>
              </w:rPr>
              <w:t xml:space="preserve"> 2020 року через Єдиний портал вакансій державної служби НАДС (career.gov.ua).</w:t>
            </w:r>
          </w:p>
        </w:tc>
      </w:tr>
      <w:tr w:rsidR="00421AF6" w:rsidRPr="00421AF6" w:rsidTr="00421AF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spacing w:after="0" w:line="240" w:lineRule="auto"/>
              <w:ind w:left="20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Ращенко Анастасія Юріївна</w:t>
            </w:r>
          </w:p>
          <w:p w:rsidR="00421AF6" w:rsidRPr="00421AF6" w:rsidRDefault="00421AF6" w:rsidP="00421AF6">
            <w:pPr>
              <w:spacing w:after="0" w:line="240" w:lineRule="auto"/>
              <w:ind w:left="20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Тел</w:t>
            </w:r>
            <w:proofErr w:type="spellEnd"/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481-47-88</w:t>
            </w:r>
          </w:p>
          <w:p w:rsidR="00421AF6" w:rsidRPr="00421AF6" w:rsidRDefault="00421AF6" w:rsidP="00421AF6">
            <w:pPr>
              <w:spacing w:after="0" w:line="240" w:lineRule="auto"/>
              <w:ind w:left="20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e-</w:t>
            </w:r>
            <w:proofErr w:type="spellStart"/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mail</w:t>
            </w:r>
            <w:proofErr w:type="spellEnd"/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 rashchenko@mon.gov.ua</w:t>
            </w:r>
          </w:p>
        </w:tc>
      </w:tr>
      <w:tr w:rsidR="00421AF6" w:rsidRPr="00421AF6" w:rsidTr="00421AF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421AF6" w:rsidRPr="00421AF6" w:rsidTr="00421AF6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spacing w:after="0" w:line="240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не нижче бакалавра</w:t>
            </w:r>
          </w:p>
        </w:tc>
      </w:tr>
      <w:tr w:rsidR="00421AF6" w:rsidRPr="00421AF6" w:rsidTr="00421AF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spacing w:after="0" w:line="240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 роботи 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 потребує</w:t>
            </w:r>
          </w:p>
        </w:tc>
      </w:tr>
      <w:tr w:rsidR="00421AF6" w:rsidRPr="00421AF6" w:rsidTr="00421AF6">
        <w:trPr>
          <w:trHeight w:val="6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spacing w:after="0" w:line="240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Володіння державною мовою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AB4230" w:rsidP="00AB423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421AF6"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ільне володіння державною мовою</w:t>
            </w:r>
          </w:p>
        </w:tc>
      </w:tr>
      <w:tr w:rsidR="00421AF6" w:rsidRPr="00421AF6" w:rsidTr="00421AF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F6" w:rsidRPr="00421AF6" w:rsidRDefault="00421AF6" w:rsidP="00421AF6">
            <w:pPr>
              <w:spacing w:after="0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Спеціальні вимоги</w:t>
            </w:r>
          </w:p>
        </w:tc>
      </w:tr>
      <w:tr w:rsidR="00421AF6" w:rsidRPr="00421AF6" w:rsidTr="00421AF6">
        <w:trPr>
          <w:trHeight w:val="2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Професійні та технічні знання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421AF6" w:rsidRDefault="00421AF6" w:rsidP="00421AF6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особливостей цифрової трансформації сфер освіти, науки та інновацій;</w:t>
            </w:r>
          </w:p>
          <w:p w:rsidR="00421AF6" w:rsidRPr="00421AF6" w:rsidRDefault="00421AF6" w:rsidP="00421AF6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знання та розуміння основ бізнес-аналізу, </w:t>
            </w:r>
            <w:proofErr w:type="spellStart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проєктування</w:t>
            </w:r>
            <w:proofErr w:type="spellEnd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інформаційних систем та програмування;</w:t>
            </w:r>
          </w:p>
          <w:p w:rsidR="00421AF6" w:rsidRPr="00421AF6" w:rsidRDefault="00421AF6" w:rsidP="00421AF6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основ розробки та управління базами даних, реєстрами;</w:t>
            </w:r>
          </w:p>
          <w:p w:rsidR="00421AF6" w:rsidRPr="00421AF6" w:rsidRDefault="00421AF6" w:rsidP="00421AF6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володіння навичками адміністрування </w:t>
            </w:r>
            <w:proofErr w:type="spellStart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вебсайтів</w:t>
            </w:r>
            <w:proofErr w:type="spellEnd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 </w:t>
            </w:r>
          </w:p>
          <w:p w:rsidR="00421AF6" w:rsidRPr="00421AF6" w:rsidRDefault="00421AF6" w:rsidP="00421AF6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знання основ </w:t>
            </w:r>
            <w:proofErr w:type="spellStart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проєктного</w:t>
            </w:r>
            <w:proofErr w:type="spellEnd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менеджменту;</w:t>
            </w:r>
          </w:p>
          <w:p w:rsidR="00421AF6" w:rsidRPr="00421AF6" w:rsidRDefault="00421AF6" w:rsidP="00421AF6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впевнений користувач ПК (Microsoft Office, </w:t>
            </w:r>
            <w:proofErr w:type="spellStart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Internet</w:t>
            </w:r>
            <w:proofErr w:type="spellEnd"/>
            <w:r w:rsidRPr="00421A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</w:tbl>
    <w:p w:rsidR="00421AF6" w:rsidRPr="00421AF6" w:rsidRDefault="00421AF6" w:rsidP="0042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F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421AF6" w:rsidRDefault="00421AF6" w:rsidP="0042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1A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E04"/>
    <w:multiLevelType w:val="multilevel"/>
    <w:tmpl w:val="7F6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6D"/>
    <w:rsid w:val="00020D18"/>
    <w:rsid w:val="00042F12"/>
    <w:rsid w:val="00074578"/>
    <w:rsid w:val="000A676D"/>
    <w:rsid w:val="00136FFC"/>
    <w:rsid w:val="001616D2"/>
    <w:rsid w:val="00170C82"/>
    <w:rsid w:val="001A04F0"/>
    <w:rsid w:val="002052E9"/>
    <w:rsid w:val="003279D5"/>
    <w:rsid w:val="00352163"/>
    <w:rsid w:val="003B0FBC"/>
    <w:rsid w:val="004204EB"/>
    <w:rsid w:val="00421AF6"/>
    <w:rsid w:val="00423C27"/>
    <w:rsid w:val="00463FCB"/>
    <w:rsid w:val="004D1F5A"/>
    <w:rsid w:val="004D3657"/>
    <w:rsid w:val="005C0144"/>
    <w:rsid w:val="00603065"/>
    <w:rsid w:val="007164EA"/>
    <w:rsid w:val="00781460"/>
    <w:rsid w:val="008117C6"/>
    <w:rsid w:val="008C4899"/>
    <w:rsid w:val="009E0FAC"/>
    <w:rsid w:val="00A2452F"/>
    <w:rsid w:val="00A61527"/>
    <w:rsid w:val="00A64524"/>
    <w:rsid w:val="00A67C49"/>
    <w:rsid w:val="00AB4230"/>
    <w:rsid w:val="00B010E6"/>
    <w:rsid w:val="00B67B51"/>
    <w:rsid w:val="00D57716"/>
    <w:rsid w:val="00D6003D"/>
    <w:rsid w:val="00D905E6"/>
    <w:rsid w:val="00E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EB99"/>
  <w15:chartTrackingRefBased/>
  <w15:docId w15:val="{0C95C295-9A5B-49E9-8848-C9E8E1CF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21AF6"/>
  </w:style>
  <w:style w:type="paragraph" w:styleId="a4">
    <w:name w:val="Balloon Text"/>
    <w:basedOn w:val="a"/>
    <w:link w:val="a5"/>
    <w:uiPriority w:val="99"/>
    <w:semiHidden/>
    <w:unhideWhenUsed/>
    <w:rsid w:val="0042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1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5138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3538</Words>
  <Characters>2017</Characters>
  <Application>Microsoft Office Word</Application>
  <DocSecurity>0</DocSecurity>
  <Lines>16</Lines>
  <Paragraphs>11</Paragraphs>
  <ScaleCrop>false</ScaleCrop>
  <Company>Microsoft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7</cp:revision>
  <cp:lastPrinted>2020-06-23T14:48:00Z</cp:lastPrinted>
  <dcterms:created xsi:type="dcterms:W3CDTF">2020-06-23T14:43:00Z</dcterms:created>
  <dcterms:modified xsi:type="dcterms:W3CDTF">2020-07-31T12:05:00Z</dcterms:modified>
</cp:coreProperties>
</file>