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7BB" w:rsidRDefault="00E277BB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57C6" w:rsidRPr="00365432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3654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ПРОГРАМА ПРЕДМЕТНОГО ТЕСТУ</w:t>
      </w:r>
    </w:p>
    <w:p w:rsidR="00E957C6" w:rsidRPr="00365432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r w:rsidRPr="003654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 ЕКОНОМІКИ ТА МІЖНАРОДНОЇ ЕКОНОМІКИ</w:t>
      </w:r>
      <w:bookmarkEnd w:id="0"/>
    </w:p>
    <w:p w:rsidR="00E957C6" w:rsidRPr="00365432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3654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ЄДИНОГО ФАХОВОГО ВСТУПНОГО ВИПРОБУВАННЯ ДЛЯ ВСТУПУ НА НАВЧАННЯ ДЛЯ ЗДОБУТТЯ СТУПЕНЯ МАГІСТРА</w:t>
      </w:r>
    </w:p>
    <w:p w:rsidR="0033252A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365432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 ОСНОВІ НРК 6, НРК7</w:t>
      </w:r>
    </w:p>
    <w:p w:rsidR="00E957C6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57C6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E957C6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365432">
        <w:rPr>
          <w:rFonts w:ascii="Times New Roman" w:eastAsia="Times New Roman" w:hAnsi="Times New Roman" w:cs="Times New Roman"/>
          <w:b/>
          <w:caps/>
          <w:sz w:val="28"/>
          <w:szCs w:val="28"/>
        </w:rPr>
        <w:t>Узагальнена структура предметного тесту</w:t>
      </w:r>
    </w:p>
    <w:p w:rsidR="00E957C6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74"/>
        <w:gridCol w:w="3402"/>
      </w:tblGrid>
      <w:tr w:rsidR="00E957C6" w:rsidRPr="00365432" w:rsidTr="00FA42B8">
        <w:tc>
          <w:tcPr>
            <w:tcW w:w="6374" w:type="dxa"/>
          </w:tcPr>
          <w:p w:rsidR="00E957C6" w:rsidRPr="0044379C" w:rsidRDefault="00E957C6" w:rsidP="00FA42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79C"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розділу</w:t>
            </w:r>
          </w:p>
        </w:tc>
        <w:tc>
          <w:tcPr>
            <w:tcW w:w="3402" w:type="dxa"/>
          </w:tcPr>
          <w:p w:rsidR="00E957C6" w:rsidRPr="0044379C" w:rsidRDefault="00E957C6" w:rsidP="00FA42B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4379C">
              <w:rPr>
                <w:rFonts w:ascii="Times New Roman" w:eastAsia="Times New Roman" w:hAnsi="Times New Roman" w:cs="Times New Roman"/>
                <w:sz w:val="28"/>
                <w:szCs w:val="28"/>
              </w:rPr>
              <w:t>Питома вага розділу</w:t>
            </w:r>
            <w:r w:rsidRPr="004437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</w:t>
            </w:r>
            <w:r w:rsidRPr="004437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</w:t>
            </w:r>
            <w:r w:rsidRPr="004437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E957C6" w:rsidRPr="00365432" w:rsidTr="00FA42B8">
        <w:tc>
          <w:tcPr>
            <w:tcW w:w="6374" w:type="dxa"/>
          </w:tcPr>
          <w:p w:rsidR="00E957C6" w:rsidRPr="00365432" w:rsidRDefault="00E957C6" w:rsidP="00FA42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 Мікроекономіка</w:t>
            </w:r>
          </w:p>
        </w:tc>
        <w:tc>
          <w:tcPr>
            <w:tcW w:w="3402" w:type="dxa"/>
          </w:tcPr>
          <w:p w:rsidR="00E957C6" w:rsidRPr="00365432" w:rsidRDefault="00E957C6" w:rsidP="00FA42B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19-21</w:t>
            </w:r>
          </w:p>
        </w:tc>
      </w:tr>
      <w:tr w:rsidR="00E957C6" w:rsidRPr="00365432" w:rsidTr="00FA42B8">
        <w:tc>
          <w:tcPr>
            <w:tcW w:w="6374" w:type="dxa"/>
          </w:tcPr>
          <w:p w:rsidR="00E957C6" w:rsidRPr="00365432" w:rsidRDefault="00E957C6" w:rsidP="00FA42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 Макроекономіка</w:t>
            </w:r>
          </w:p>
        </w:tc>
        <w:tc>
          <w:tcPr>
            <w:tcW w:w="3402" w:type="dxa"/>
          </w:tcPr>
          <w:p w:rsidR="00E957C6" w:rsidRPr="00365432" w:rsidRDefault="00E957C6" w:rsidP="00FA42B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19-2</w:t>
            </w: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E957C6" w:rsidRPr="00365432" w:rsidTr="00FA42B8">
        <w:tc>
          <w:tcPr>
            <w:tcW w:w="6374" w:type="dxa"/>
          </w:tcPr>
          <w:p w:rsidR="00E957C6" w:rsidRPr="00365432" w:rsidRDefault="00E957C6" w:rsidP="00FA42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 Економіка підприємства</w:t>
            </w:r>
          </w:p>
        </w:tc>
        <w:tc>
          <w:tcPr>
            <w:tcW w:w="3402" w:type="dxa"/>
          </w:tcPr>
          <w:p w:rsidR="00E957C6" w:rsidRPr="00365432" w:rsidRDefault="00E957C6" w:rsidP="00FA42B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29-31</w:t>
            </w:r>
          </w:p>
        </w:tc>
      </w:tr>
      <w:tr w:rsidR="00E957C6" w:rsidRPr="00365432" w:rsidTr="00FA42B8">
        <w:tc>
          <w:tcPr>
            <w:tcW w:w="6374" w:type="dxa"/>
          </w:tcPr>
          <w:p w:rsidR="00E957C6" w:rsidRPr="00365432" w:rsidRDefault="00E957C6" w:rsidP="00FA42B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 Система міжнародних економічних відносин</w:t>
            </w:r>
          </w:p>
        </w:tc>
        <w:tc>
          <w:tcPr>
            <w:tcW w:w="3402" w:type="dxa"/>
          </w:tcPr>
          <w:p w:rsidR="00E957C6" w:rsidRPr="00365432" w:rsidRDefault="00E957C6" w:rsidP="00FA42B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29-31</w:t>
            </w:r>
          </w:p>
        </w:tc>
      </w:tr>
    </w:tbl>
    <w:p w:rsidR="00E957C6" w:rsidRDefault="00E957C6" w:rsidP="00E957C6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57C6" w:rsidRDefault="00E957C6" w:rsidP="00E957C6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957C6" w:rsidRPr="00365432" w:rsidRDefault="00E957C6" w:rsidP="00E957C6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5432">
        <w:rPr>
          <w:rFonts w:ascii="Times New Roman" w:eastAsia="Times New Roman" w:hAnsi="Times New Roman" w:cs="Times New Roman"/>
          <w:b/>
          <w:bCs/>
          <w:sz w:val="28"/>
          <w:szCs w:val="28"/>
        </w:rPr>
        <w:t>Когнітивні рівні охоплення:</w:t>
      </w:r>
    </w:p>
    <w:p w:rsidR="00E957C6" w:rsidRPr="00365432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5432">
        <w:rPr>
          <w:rFonts w:ascii="Times New Roman" w:eastAsia="Times New Roman" w:hAnsi="Times New Roman" w:cs="Times New Roman"/>
          <w:sz w:val="28"/>
          <w:szCs w:val="28"/>
        </w:rPr>
        <w:t>Рівень А. «Знання».</w:t>
      </w:r>
    </w:p>
    <w:p w:rsidR="00E957C6" w:rsidRPr="00365432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5432">
        <w:rPr>
          <w:rFonts w:ascii="Times New Roman" w:eastAsia="Times New Roman" w:hAnsi="Times New Roman" w:cs="Times New Roman"/>
          <w:sz w:val="28"/>
          <w:szCs w:val="28"/>
        </w:rPr>
        <w:t>Рівень В. «Розуміння».</w:t>
      </w:r>
    </w:p>
    <w:p w:rsidR="00E957C6" w:rsidRPr="00365432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5432">
        <w:rPr>
          <w:rFonts w:ascii="Times New Roman" w:eastAsia="Times New Roman" w:hAnsi="Times New Roman" w:cs="Times New Roman"/>
          <w:sz w:val="28"/>
          <w:szCs w:val="28"/>
        </w:rPr>
        <w:t>Рівень С. «Застосування».</w:t>
      </w:r>
    </w:p>
    <w:p w:rsidR="00E957C6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65432">
        <w:rPr>
          <w:rFonts w:ascii="Times New Roman" w:eastAsia="Times New Roman" w:hAnsi="Times New Roman" w:cs="Times New Roman"/>
          <w:sz w:val="28"/>
          <w:szCs w:val="28"/>
        </w:rPr>
        <w:t>Рівень D. «Аналіз»/</w:t>
      </w:r>
      <w:r w:rsidRPr="003654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365432">
        <w:rPr>
          <w:rFonts w:ascii="Times New Roman" w:eastAsia="Times New Roman" w:hAnsi="Times New Roman" w:cs="Times New Roman"/>
          <w:sz w:val="28"/>
          <w:szCs w:val="28"/>
        </w:rPr>
        <w:t>Оцінка».</w:t>
      </w:r>
    </w:p>
    <w:p w:rsidR="00E957C6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57C6" w:rsidRDefault="00E957C6" w:rsidP="00E957C6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65432">
        <w:rPr>
          <w:rFonts w:ascii="Times New Roman" w:eastAsia="Times New Roman" w:hAnsi="Times New Roman" w:cs="Times New Roman"/>
          <w:b/>
          <w:iCs/>
          <w:sz w:val="28"/>
          <w:szCs w:val="28"/>
        </w:rPr>
        <w:t>ДЕТАЛІЗОВАНА СТРУКТУРА ПРЕДМЕТНОГО ТЕСТУ</w:t>
      </w:r>
    </w:p>
    <w:p w:rsidR="00E957C6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791" w:type="dxa"/>
        <w:tblLook w:val="04A0" w:firstRow="1" w:lastRow="0" w:firstColumn="1" w:lastColumn="0" w:noHBand="0" w:noVBand="1"/>
      </w:tblPr>
      <w:tblGrid>
        <w:gridCol w:w="703"/>
        <w:gridCol w:w="5246"/>
        <w:gridCol w:w="1982"/>
        <w:gridCol w:w="1860"/>
      </w:tblGrid>
      <w:tr w:rsidR="00E957C6" w:rsidTr="00A82A14">
        <w:tc>
          <w:tcPr>
            <w:tcW w:w="703" w:type="dxa"/>
          </w:tcPr>
          <w:p w:rsidR="00A82A14" w:rsidRPr="00365432" w:rsidRDefault="00A82A14" w:rsidP="00A82A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№,</w:t>
            </w:r>
          </w:p>
          <w:p w:rsidR="00E957C6" w:rsidRDefault="00A82A14" w:rsidP="00A82A1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5246" w:type="dxa"/>
          </w:tcPr>
          <w:p w:rsidR="00E957C6" w:rsidRDefault="00A82A14" w:rsidP="00A82A1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розділу/теми та її зміст</w:t>
            </w:r>
          </w:p>
        </w:tc>
        <w:tc>
          <w:tcPr>
            <w:tcW w:w="1982" w:type="dxa"/>
          </w:tcPr>
          <w:p w:rsidR="00A82A14" w:rsidRPr="00A82A14" w:rsidRDefault="00A82A14" w:rsidP="00A82A1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2A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Питома вага, </w:t>
            </w:r>
          </w:p>
          <w:p w:rsidR="00E957C6" w:rsidRPr="00A82A14" w:rsidRDefault="00A82A14" w:rsidP="00A82A1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2A14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60" w:type="dxa"/>
          </w:tcPr>
          <w:p w:rsidR="00E957C6" w:rsidRPr="00A82A14" w:rsidRDefault="00A82A14" w:rsidP="00A82A1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2A14">
              <w:rPr>
                <w:rFonts w:ascii="Times New Roman" w:eastAsia="Times New Roman" w:hAnsi="Times New Roman" w:cs="Times New Roman"/>
                <w:sz w:val="28"/>
                <w:szCs w:val="28"/>
              </w:rPr>
              <w:t>Когнітивний рівень</w:t>
            </w:r>
          </w:p>
        </w:tc>
      </w:tr>
    </w:tbl>
    <w:p w:rsidR="00E957C6" w:rsidRPr="00A82A14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87"/>
        <w:gridCol w:w="5122"/>
        <w:gridCol w:w="1907"/>
        <w:gridCol w:w="1760"/>
      </w:tblGrid>
      <w:tr w:rsidR="00A82A14" w:rsidTr="00A42F7A">
        <w:trPr>
          <w:tblHeader/>
        </w:trPr>
        <w:tc>
          <w:tcPr>
            <w:tcW w:w="987" w:type="dxa"/>
          </w:tcPr>
          <w:p w:rsidR="00A82A14" w:rsidRPr="00A82A14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122" w:type="dxa"/>
          </w:tcPr>
          <w:p w:rsidR="00A82A14" w:rsidRPr="00A82A14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907" w:type="dxa"/>
          </w:tcPr>
          <w:p w:rsidR="00A82A14" w:rsidRPr="00A82A14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1760" w:type="dxa"/>
          </w:tcPr>
          <w:p w:rsidR="00A82A14" w:rsidRPr="00A82A14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A82A14" w:rsidTr="00A42F7A">
        <w:tc>
          <w:tcPr>
            <w:tcW w:w="987" w:type="dxa"/>
          </w:tcPr>
          <w:p w:rsidR="00A82A14" w:rsidRDefault="00A82A14" w:rsidP="00E957C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2" w:type="dxa"/>
          </w:tcPr>
          <w:p w:rsidR="00A82A14" w:rsidRDefault="00A82A14" w:rsidP="00E957C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1. МІКРОЕКОНОМІКА</w:t>
            </w:r>
          </w:p>
        </w:tc>
        <w:tc>
          <w:tcPr>
            <w:tcW w:w="1907" w:type="dxa"/>
          </w:tcPr>
          <w:p w:rsidR="00A82A14" w:rsidRDefault="00A82A14" w:rsidP="00E957C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19-21</w:t>
            </w:r>
          </w:p>
        </w:tc>
        <w:tc>
          <w:tcPr>
            <w:tcW w:w="1760" w:type="dxa"/>
          </w:tcPr>
          <w:p w:rsidR="00A82A14" w:rsidRDefault="00A82A14" w:rsidP="00E957C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Основи економіки. Ефективність використання ресурсів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5-3</w:t>
            </w: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60" w:type="dxa"/>
          </w:tcPr>
          <w:p w:rsidR="00A82A14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Предмет і функції економічної науки. Рівні економічного аналізу. Макроекономіка. Мікроекономіка.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Мезоекономіка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Мегаекономіка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Проблема обмеженості ресурсів і необхідності вибору. Межа виробничих можливостей (крива трансформації). Альтернативна вартість. Економічна ефективність.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1.1.3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 економічної науки:  аналіз, синтез, абстрагування. Граничний аналіз. Економічне моделювання. Нормативна і позитивна економіка.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1.2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Попит, пропозиція та ринковий механізм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4-6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Попит і закон попиту. Аналіз змін попиту та величини попиту. Нецінові чинники попиту.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ність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види еластичності попиту: цінова, перехресна, за доходом споживача. Економічна інтерпретація значень коефіцієнтів різних видів еластичності попиту.  Вплив цінової еластичності попиту на динаміку загальної (сукупної) виручки виробника.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1.2.3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Пропозиція і закон пропозиції. Аналіз змін пропозиції та величини пропозиції. Нецінові чинники пропозиції. Цінова еластичність пропозиції.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1.2.4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Ринкова рівновага. Рівноважна ціна та рівноважний обсяг товару. Надлишок виробника і надлишок споживача. Вплив змін попиту й пропозиції на рівноважну ціну та рівноважний обсяг товару на ринку.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82A14" w:rsidTr="00A42F7A">
        <w:tc>
          <w:tcPr>
            <w:tcW w:w="987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1.2.5</w:t>
            </w:r>
          </w:p>
        </w:tc>
        <w:tc>
          <w:tcPr>
            <w:tcW w:w="5122" w:type="dxa"/>
          </w:tcPr>
          <w:p w:rsidR="00A82A14" w:rsidRPr="00365432" w:rsidRDefault="00A82A14" w:rsidP="00A82A1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Наслідки запровадження максимальних і мінімальних цін. Аналіз впливу непрямих податків, дотацій і субсидій  на ринкову рівновагу. Чисті втрати суспільства (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deadweight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loss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907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82A14" w:rsidRPr="00365432" w:rsidRDefault="00A82A14" w:rsidP="00A82A1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D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Теорії поведінки споживача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3.5-4.5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1.3.1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Корисність та підходи до  її вимірювання. Функція корисності. Загальна (сукупна) і гранична корисність. Закон спадної граничної корисності блага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1.3.2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Сутність раціонального вибору споживача. Рівновага споживача. Правило рівноваги споживача за умови споживання набору благ.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1.3.3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Криві байдужості (індиферентності) та їх властивості. Гранична норма заміни (заміщення) благ (MRS). Карта кривих байдужості.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1.3.4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Бюджетне обмеження та можливості споживача. Рівновага споживача з позицій порядкового (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ординалістського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підходу. Реакція споживача на зміну цін товарів і доходу споживача. Модель (крива) «дохід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—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споживання». Модель (крива) «ціна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—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споживання».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Теорія виробництва і витрат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3.5-4.5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1.4.1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ність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виробництва. Технологія виробництва. Поняття і параметри виробничої функції. Виробнича функція з одним змінним фактором. Закон спадної граничної продуктивності змінного фактор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виробництва. Сукупний (TP), середній (АP) та граничний продукт (МP), їх взаємозв’язки.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Стадії виробництва.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1.4.2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Виробнича функція з двома змінними факторами. Крива виробничої байдужості (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ізокванта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): поняття і властивості. Гранична норма технологічного заміщення (MRTS). Лінія однакових витрат виробництва (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ізокоста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). Правило рівноваги виробника.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1.4.3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Економічний і бухгалтерський підходи до визначення витрат виробництва. Явні і неявні витрати виробництва. Економічний, бухгалтерський і нормальний прибуток/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1.4.4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Постійні (FC), змінні (VC), сукупні витрати (TC) виробництва. Середні і граничні витрати виробництва у короткостроковому і довгостроковому періодах.</w:t>
            </w:r>
          </w:p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Постійний, зростаючий та спадний ефекти масштабу виробництва.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1.5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Ринкові структури. Досконала конкуренція, монополія, монополістична конкуренція, олігополія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3.5-4.5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Сутність ринкової структури. Види ринкових структур: досконала конкуренція, монополістична конкуренція, монополія, олігополія. Порівняльна характеристика ринкових структур.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1.5.2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ність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, ознаки та умови функціонування ринку досконалої конкуренції. Ефективність ринку досконалої конкуренції. Умови рівноваги фірми ‒ досконалого конкурента у довгостроковому і короткостроковому періодах.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Характерні ознаки чистої монополії. Природна монополія. Умови рівноваги монополіста у довгостроковому і короткостроковому періодах. Суспільні втрати від діяльності монополіста.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1.5.4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Характерні ознаки монополістичної конкуренції. Нецінова конкуренція в умовах монополістичної конкуренції. Умови рівноваги виробника у довгостроковому і короткостроковому періодах. Ефективність монополістичної конкуренції. Особливості організації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олігопольного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ринку. Економічні наслідки олігополії.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2. МАКРОЕКОНОМІКА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19-21</w:t>
            </w:r>
          </w:p>
        </w:tc>
        <w:tc>
          <w:tcPr>
            <w:tcW w:w="1760" w:type="dxa"/>
          </w:tcPr>
          <w:p w:rsidR="00D6402B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Макроекономічні показники в системі національних рахунків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4-6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Основні показники системи національних рахунків та методи їх визначення: Валовий внутрішній продукт (ВВП), Чистий внутрішній продукт (ЧВП), Національний дохід (НД). Методи обчислення ВВП: за витратами, за доходами, виробничий.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2.1.2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Індекси цін та їх види. Індекс споживчих цін (ІСЦ). Номінальний та реальний ВВП. Дефлятор ВВП.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Інфлювання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дефлювання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2.1.3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Кейнсіанські функції споживання і заощадження. Гранична та середня схильність до споживання та заощадження.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Сутність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види заощаджень. Особисті заощадження. Заощадження фірм (підприємства). Державні заощадження. Чинники споживання та заощадження.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2.1.4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Сутність і види інвестицій (валові і чисті; реальні і фінансові; короткострокові та довгострокові; прямі і портфельні; венчурні і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безризикові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2.1.5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Сукупні видатки. Рівноважний рівень ВВП. Підходи до визначення рівноважного ВВП: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Видатки- обсяг виробництва (Витрати-випуск)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Витікання (вилучення)-ін’єкції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Кейнсіанський хрест. Автономні і похідні інвестиції. Мультиплікатор видатків (простий). Інфляційний і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рецесійний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розриви.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Сукупний попит і сукупна пропозиція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2.5-3.5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Сукупний попит (AD):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ність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його компоненти. Крива сукупного попиту. Цінові та нецінові чинники сукупного попиту.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2.2.2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Сукупна пропозиція (AS). Криві сукупної пропозиції у короткостроковому та довгостроковому періодах. Цінові та нецінові чинники сукупної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пропозиці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ї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короткостроковому та довгостроковому періодах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2.2.3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Рівновага сукупного попиту та сукупної пропозиції в короткостроковому та довгостроковому періодах. Застосування моделі AD-AS. 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Макроекономічна нестабільність.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3.5-4.5</w:t>
            </w:r>
          </w:p>
        </w:tc>
        <w:tc>
          <w:tcPr>
            <w:tcW w:w="1760" w:type="dxa"/>
          </w:tcPr>
          <w:p w:rsidR="00D6402B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2.3.1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Діловий цикл та його фази (спад, дно, піднесення, вершина). Причини економічних коливань. 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2.3.2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cyan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Інфляція: сутність, причини виникнення, види. Інфляція попиту. Інфляція пропозиції. Соціально-економічні наслідки інфляції. Рівень та темп інфляції. Стагфляція.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2.3.3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Антиінфляційна політика: сутність і види (активна, пасивна). 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2.3.4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Безробіття та його види (структурне, фрикційне, циклічне). Рівень безробіття. Рівень зайнятості. Природна норма безробіття.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2.4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Грошовий ринок та монетарна політика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2.5-3.5</w:t>
            </w:r>
          </w:p>
        </w:tc>
        <w:tc>
          <w:tcPr>
            <w:tcW w:w="1760" w:type="dxa"/>
          </w:tcPr>
          <w:p w:rsidR="00D6402B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2.4.1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Грошовий ринок та його агрегати.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2.4.2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Попит на гроші. Пропозиція грошей. Рівновага на грошовому ринку.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2.4.3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Монетарна політика: сутність, цілі та види (політика «дорогих» і «дешевих» грошей). Інструменти монетарної політики (операції на відкритому ринку, відсоткова ставка, обов'язкова норма резервування).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2.5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Фіскальна (податково-бюджетна) політика: сутність, види (дискреційна та недискреційна). Крива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Лаффера</w:t>
            </w:r>
            <w:proofErr w:type="spellEnd"/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2.6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Економічне зростання: сутність та типи (екстенсивний та інтенсивний). Фактори економічного зростання: фактори попиту, ефективності, соціокультурні та інституційні фактори.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2.7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Людські ресурси. Людський розвиток. Складові індексу людського розвитку (ІЛР): освіта, добробут, тривалість життя.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2.8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Соціальна економіка та політика.</w:t>
            </w:r>
            <w:r w:rsidRPr="00365432">
              <w:rPr>
                <w:rFonts w:ascii="Times New Roman" w:eastAsia="Times New Roman" w:hAnsi="Times New Roman" w:cs="Times New Roman"/>
                <w:b/>
                <w:strike/>
                <w:sz w:val="28"/>
                <w:szCs w:val="28"/>
              </w:rPr>
              <w:t xml:space="preserve"> 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2.8.1.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Об`єкти та суб`єкти соціальної політики. Види та інструменти соціальної політики (фінансові та нефінансові).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Перерозподільча та стабілізаційна функції соціальної політики. Соціальна справедливість. Соціальна відповідальність.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2.8.2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Державні соціальні стандарти (прожитковий мінімум, мінімальна заробітна плата, мінімальна пенсія)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Розподіл і перерозподіл доходів населення.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РОЗДІЛ 3 ЕКОНОМІКА ПІДПРИЄМСТВА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29-31</w:t>
            </w:r>
          </w:p>
        </w:tc>
        <w:tc>
          <w:tcPr>
            <w:tcW w:w="1760" w:type="dxa"/>
          </w:tcPr>
          <w:p w:rsidR="00D6402B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Основи функціонування підприємства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3.5-4.4</w:t>
            </w:r>
          </w:p>
        </w:tc>
        <w:tc>
          <w:tcPr>
            <w:tcW w:w="1760" w:type="dxa"/>
          </w:tcPr>
          <w:p w:rsidR="00D6402B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3.1.1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Підприємство як суб’єкт господарювання: </w:t>
            </w:r>
            <w:r w:rsidRPr="0036543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сутність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напрями діяльності</w:t>
            </w: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(маркетингова,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управлінська, фінансово-економічна, виробнича, обліково-контрольна, інноваційна)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3.1.2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Види підприємств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(за метою і характером діяльності: комерційні та некомерційні; за формою власності: приватні, колективні, державні, змішані; за національною належністю капіталу: національні, з іноземними інвестиціями, іноземні, змішані; за масштабами діяльності: великі, середні та малі) та їх </w:t>
            </w:r>
            <w:r w:rsidRPr="0036543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об’єднань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(асоціація, кооперація, консорціум, концерн, картель, трест, промислово-фінансові групи, холдинги)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D6402B" w:rsidTr="00A42F7A">
        <w:tc>
          <w:tcPr>
            <w:tcW w:w="987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3.1.3</w:t>
            </w:r>
          </w:p>
        </w:tc>
        <w:tc>
          <w:tcPr>
            <w:tcW w:w="5122" w:type="dxa"/>
          </w:tcPr>
          <w:p w:rsidR="00D6402B" w:rsidRPr="00365432" w:rsidRDefault="00D6402B" w:rsidP="00D6402B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Середовище господарювання підприємства: внутрішнє (мікросередовище), проміжне (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мезосередовище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та  зовнішнє (макросередовище). </w:t>
            </w:r>
          </w:p>
        </w:tc>
        <w:tc>
          <w:tcPr>
            <w:tcW w:w="1907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D6402B" w:rsidRPr="00365432" w:rsidRDefault="00D6402B" w:rsidP="00D6402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Структура та управління підприємством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3.5-4.4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3.2.1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Функції (планування, організація, мотивація, контроль) та методи управління підприємством (організаційні, економічні та соціально-психологічні)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3.2.2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Типи організаційних структур управління підприємствами (лінійна, функціональна, лінійно-функціональна, матрична та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дивізіональна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3.2.3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виробничої структури та соціальної інфраструктури підприємства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3.2.4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Техніко-технологічна база підприємства та суспільні форми організації виробництва (концентрація, спеціалізація, кооперування, комбінування, конверсія і диверсифікація).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Планування діяльності підприємства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6-8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3.3.1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Планування: сутність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різновиди планів підприємства. Стратегічне, тактичне і оперативне планування: сутність та часові межі.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3.3.2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Бізнес-план: визначення та його розділи (резюме; опис продукції (послуг); маркетинг-план; виробничий план; організаційний план; фінансовий план; оцінка ризиків). 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3.3.3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економіко-математичної моделі та моделювання. Класифікація моделей (статичні та динамічні; стохастичні та детерміновані; структурні та функціональні). Поняття адекватності моделі. Модель «чорної скриньки». Основні етапи побудови економіко-математичної моделі.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3.3.4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Поняття статистичної залежності між змінними.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ність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кореляційного зв’язку. Критерії оцінювання статистичної значущості лінійного зв'язку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Ресурсне забезпечення діяльності підприємства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5-7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3.4.1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Основний капітал (необоротні матеріальні активи): сутність, видова структура, знос, амортизація,  фондовіддача (продуктивність основних засобів), фондомісткість (виробнича місткість)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3.4.2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Оборотний капітал (оборотні активи):  сутність, видова структура, коефіцієнт оборотності та тривалість одного обороту.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3.4.3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Нематеріальні ресурси та нематеріальні активи: сутність, види та  амортизація.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3.4.4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magent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Інновації: сутність, різновиди та інноваційний процес.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3.5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Витрати та результати діяльності підприємства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5-7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3.5.1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Собівартість продукції та кошторис витрат (матеріальні витрати, витрати на оплату праці, відрахування на соціальні заходи, амортизація, інші операційні витрати). 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3.5.2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Ціна на продукцію (послуги): сутність та функції (обліково-вимірювальна, розподільча та стимулююча). Різновиди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цін (договірні, вільні, регульовані; роздрібні та оптові).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 встановлення цін на продукцію.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3.5.3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Дохід та прибуток підприємства (валовий та чистий).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3.5.4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Ефект та ефективність діяльності підприємства: сутність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відмінності.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Рентабельність (активів, власного капіталу, виробництва, продукції, продажу).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3.6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Персонал підприємства. Економіка праці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3.5-4.5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3.6.1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Персонал підприємства, категорії персоналу. Планування чисельності персоналу.  Мотивація персоналу: сутність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методи (економічні та неекономічні). Ефективність використання персоналу підприємства.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3.6.2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Сутність заробітної плати як соціально-економічної категорії. Номінальна і реальна заробітна плата. Функції заробітної плати. Форми та системи оплати праці.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1.5-2.5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3.6.3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Соціально-трудові відносини на підприємстві: сутність поняття. Суб’єкти соціально-трудових відносин: держава, роботодавці та наймані працівники.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РОЗДІЛ 4 СИСТЕМА МІЖНАРОДНИХ ЕКОНОМІЧНИХ ВІДНОСИН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29-31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</w:rPr>
              <w:t>Міжнародна економічна система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5-3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4.1.1.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Міжнародна економічна система: сутність та її елементи. Міжнародний поділ праці.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4.1.2.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Міжнародні економічні відносини: поняття, принципи, середовище та об’єкти.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Суб'єкти та види міжнародної економічної діяльності.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4.1.3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 міжнародних економічних відносин. Міжнародна торгівля товарами, міжнародна торгівля послугами, міжнародний рух капіталу,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міжнародна міграція робочої сили, міжнародне науково-технічне співробітництво, міжнародні валютно-фінансові та кредитні відносини, міжнародна економічна інтеграція.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Міжнародна торгівля товарами та послугами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6-8</w:t>
            </w:r>
          </w:p>
        </w:tc>
        <w:tc>
          <w:tcPr>
            <w:tcW w:w="1760" w:type="dxa"/>
          </w:tcPr>
          <w:p w:rsidR="00A42F7A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4.2.1.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Теорії міжнародної торгівлі (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докласичні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, класичні, неокласичні та альтернативні).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4.2.2.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Форми, методи та показники міжнародної торгівлі товарами.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ind w:firstLine="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4.2.2.1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та форми міжнародної торгівлі: традиційна (експорт та імпорт), компенсаційна (зустрічні закупівлі, бартерна торгівля, зворотні закупівлі, промислові компенсаційні угоди), торгівля за кооперацією; торгівля в режимі найбільшого сприяння, преференційна, дискримінаційна.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4.2.2.2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 міжнародної торгівлі товарами. Міжнародна торгівля на підставі прямих зв’язків між контрагентами та через організовані товарні ринки (біржі, аукціони, тендери, ярмарки/виставки).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4.2.2.3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Показники міжнародної торгівлі: 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1) обсягові (експорт, реекспорт, імпорт, реімпорт, зовнішньоторговельний обіг,  генеральна торгівля, спеціальна торгівля, індекс фізичного обсягу зовнішньої торгівлі);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2) результативності (сальдо торговельного балансу, сальдо балансу послуг, сальдо некомерційних операцій, сальдо балансу поточних операцій, індекс «умови торгівлі», експортна квота, імпортна квота, квота зовнішньоторговельного обігу);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3) структурні (товарна структура, географічна структура, інституційна торгівля,  видова структура);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4) динаміки (темпи росту/приросту експорту, темпи росту/приросту імпорту, темпи росту/приросту зовнішньоторговельного обігу).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4.2.3.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Базисні умови постачання: поняття та мета впровадження. Інкотермс® 2020. Особливості ціноутворення на світових ринках. Поняття світових цін. Фактори впливу на формування ціни. Класифікація цін (за напрямком товарних потоків; за умовами розрахунків; за повнотою врахування витрат; за характером реалізації; за мірою фіксації). Джерела інформації про світові ціни.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4.2.4.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Види регулювання міжнародної торгівлі (одностороннє, двостороннє, багатостороннє). Рівні регулювання міжнародної торгівлі. Генеральна угода з тарифів і торгівлі (ГАТТ). Світова організація торгівлі (СОТ). 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Тарифні (мито, митний тариф, тарифна квота) та нетарифні (квотування та ліцензування,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«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добровільне обмеження експорту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, технічні бар’єри, демпінг) інструменти торговельної політики.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4.2.5.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та види послуг  за Генеральною угодою про торгівлю послугами (ГАТС). Зобов'язання ГАТС.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Міжнародне науково-технічне співробітництво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2.5-3.5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4.3.1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Сутність технологій і міжнародного трансферу технологій. Форми трансферу та захисту технологій. Способи комерційного і некомерційного міжнародного трансферу технологій.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4.3.2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Міжнародне науково-технічне співробітництво: поняття, структура та пріоритетні напрями розвитку.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4.3.3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Інституційне регулювання світового ринку технологій: Угода  з торговельних аспектів прав інтелектуальної власності СОТ (TRIPS), комітет з передачі технології Конференції ООН з торгівлі та розвитку (UNCTAD), Всесвітня організація інтелектуальної власності (BOIВ/WIPO).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4.4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Міжнародна трудова міграція. Світовий ринок праці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3.5-4.5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4.4.1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Світовий ринок праці: сутність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специфіка, функції та сегменти. Географічна та галузева структура світового ринку праці. Поняття та форми зайнятості у світовому ринку праці.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4.4.2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та причини міжнародної міграції робочої сили.  Зовнішня і внутрішня міграція робочої сили. Види міжнародної трудової міграції.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4.4.3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Міжнародні центри тяжіння робочої сили (Північноамериканський, Західноєвропейський, Латиноамериканський та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Кариби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, Близького Сходу, Азійський, Африканський регіони).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Соціально-економічні наслідки міжнародної міграції робочої сили: країни-реципієнти, країни-донори.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4.4.4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Регулювання міжнародної міграції: напрями, рівні (регіональний, національний, міжнародний), види та методи.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4.5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Світовий фінансовий ринок. Міжнародний рух капіталу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4-6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4.5.1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та структура світового фінансового ринку: функціональна, інституціональна / інституційна, валютна та географічна.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4.5.2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Поняття та причини міжнародного руху капіталу. Форми міжнародного руху капіталу: 1) за джерелами походження капіталу (офіційний та приватний); 2) за характером використання капіталу: підприємницький (прямі та  портфельні інвестиції),  позичковий (кредит, дар) та  міжнародна економічна допомога; 3) за строками вкладання (коротко-, середньо- та довгостроковий капітал); 4) за об'єктом руху (в товарній та грошовій формах).</w:t>
            </w:r>
          </w:p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Функції міжнародного руху капіталу.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4.5.3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Прямі та портфельні іноземні інвестиції. Поняття прямих іноземних інвестицій. Суб’єкти та об’єкти прямих іноземних інвестицій. Портфельні іноземні інвестиції: сутність 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види (акції, облігації).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4.5.4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Некорпоративні (контрактні) форми іноземного інвестування: ліцензування, франчайзинг, контракти на управління, підрядне виробництво, проєкти «під ключ».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4.5.5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Інвестиційний клімат країни. Чинники формування інвестиційного клімату. </w:t>
            </w:r>
          </w:p>
          <w:p w:rsidR="00A42F7A" w:rsidRPr="00365432" w:rsidRDefault="00A42F7A" w:rsidP="00A42F7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Інвестиційна привабливість країни: поняття та чинники впливу.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4.6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Міжнародні валютно-фінансові та кредитні відносини.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4-6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4.6.1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Валюта: поняття та види. Валютний курс та валютне котирування. Режими валютного курсу (фіксований, керований, плаваючий). 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Валютна система: поняття та елементи. Валютні системи: національна, регіональна (міжнародна), світова. Еволюція світової валютної системи. Європейська валютна система. 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4.6.2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Поняття та види валютних операцій (конверсійні операції, відкриття та ведення валютних рахунків, неторгові операції, операції із залучення та розміщення валютних коштів). Конверсійні операції: поточні (угоди з негайною поставкою), строкові (форвардні, ф'ючерсні, валютні опціони, валютні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свопи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Валютне регулювання: ринкове та державне. Валютна політика та її інструменти (валютна інтервенція, валютний демпінг, дисконтна політика, девальвація та ревальвація, валютні обмеження).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4.6.3.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Міжнародний кредит: поняття та форми. Джерела міжнародного кредиту.</w:t>
            </w:r>
          </w:p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Види та показники зовнішнього боргу. Управління зовнішнім боргом (оперативне та стратегічне). Реструктуризація зовнішнього боргу (списання, викуп, пролонгація платежів за кредитом, залучення нових кредитів для оплати минулих боргів,  </w:t>
            </w:r>
            <w:proofErr w:type="spellStart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сек’юритизація</w:t>
            </w:r>
            <w:proofErr w:type="spellEnd"/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зовнішнього боргу,  конверсія зовнішнього боргу).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4.6.4.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Міжнародні розрахунки: поняття та суб’єкти. Форми міжнародних розрахунків:  акредитив, інкасо, аванс, платіж на відкритий рахунок, банківський переказ, вексель. 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4.6.5.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Платіжний баланс: поняття, структура (рекомендації МВФ, 6-е видання), фактори впливу та методи врівноваження.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4.7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Міжнародна економічна інтеграція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2.5-3.5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4.7.1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Міжнародна економічна інтеграція: поняття, передумови. Форми міжнародної регіональної економічної інтеграції:  зона преференційної торгівлі, зона вільної торгівлі, митний союз, спільний ринок, економічний союз, політичний союз. 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5-2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  <w:tr w:rsidR="00A42F7A" w:rsidTr="00A42F7A">
        <w:tc>
          <w:tcPr>
            <w:tcW w:w="987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4.7.2.</w:t>
            </w:r>
          </w:p>
        </w:tc>
        <w:tc>
          <w:tcPr>
            <w:tcW w:w="5122" w:type="dxa"/>
          </w:tcPr>
          <w:p w:rsidR="00A42F7A" w:rsidRPr="00365432" w:rsidRDefault="00A42F7A" w:rsidP="00A42F7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Економічні ефекти міжнародної економічної інтеграції. Статичні (створення торгівлі, відхилення торгівлі) та динамічні ефекти (вигоди від спеціалізації, ефекту масштабу; зростання добробуту; поліпшення платіжного та торговельного балансів; розвиток структури торгівлі; залучення інвестицій тощо). </w:t>
            </w:r>
          </w:p>
        </w:tc>
        <w:tc>
          <w:tcPr>
            <w:tcW w:w="1907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8-1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0" w:type="dxa"/>
          </w:tcPr>
          <w:p w:rsidR="00A42F7A" w:rsidRPr="00365432" w:rsidRDefault="00A42F7A" w:rsidP="00A42F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5432">
              <w:rPr>
                <w:rFonts w:ascii="Times New Roman" w:eastAsia="Times New Roman" w:hAnsi="Times New Roman" w:cs="Times New Roman"/>
                <w:sz w:val="28"/>
                <w:szCs w:val="28"/>
              </w:rPr>
              <w:t>B</w:t>
            </w:r>
          </w:p>
        </w:tc>
      </w:tr>
    </w:tbl>
    <w:p w:rsidR="00E957C6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957C6" w:rsidRDefault="00E957C6" w:rsidP="00E957C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4379C" w:rsidRPr="00A33D89" w:rsidRDefault="0044379C" w:rsidP="0044379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3D89">
        <w:rPr>
          <w:rFonts w:ascii="Times New Roman" w:eastAsia="Times New Roman" w:hAnsi="Times New Roman" w:cs="Times New Roman"/>
          <w:b/>
          <w:sz w:val="28"/>
          <w:szCs w:val="28"/>
        </w:rPr>
        <w:t>Генеральний директор</w:t>
      </w:r>
    </w:p>
    <w:p w:rsidR="00E957C6" w:rsidRPr="00E957C6" w:rsidRDefault="0044379C" w:rsidP="00E957C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D89">
        <w:rPr>
          <w:rFonts w:ascii="Times New Roman" w:eastAsia="Times New Roman" w:hAnsi="Times New Roman" w:cs="Times New Roman"/>
          <w:b/>
          <w:sz w:val="28"/>
          <w:szCs w:val="28"/>
        </w:rPr>
        <w:t>директорату вищої освіти та освіти дорослих                           Олег  ШАРОВ</w:t>
      </w:r>
    </w:p>
    <w:sectPr w:rsidR="00E957C6" w:rsidRPr="00E957C6" w:rsidSect="00A82A14">
      <w:headerReference w:type="default" r:id="rId6"/>
      <w:pgSz w:w="11906" w:h="16838"/>
      <w:pgMar w:top="850" w:right="850" w:bottom="850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006" w:rsidRDefault="00C41006" w:rsidP="00A82A14">
      <w:pPr>
        <w:spacing w:line="240" w:lineRule="auto"/>
      </w:pPr>
      <w:r>
        <w:separator/>
      </w:r>
    </w:p>
  </w:endnote>
  <w:endnote w:type="continuationSeparator" w:id="0">
    <w:p w:rsidR="00C41006" w:rsidRDefault="00C41006" w:rsidP="00A82A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006" w:rsidRDefault="00C41006" w:rsidP="00A82A14">
      <w:pPr>
        <w:spacing w:line="240" w:lineRule="auto"/>
      </w:pPr>
      <w:r>
        <w:separator/>
      </w:r>
    </w:p>
  </w:footnote>
  <w:footnote w:type="continuationSeparator" w:id="0">
    <w:p w:rsidR="00C41006" w:rsidRDefault="00C41006" w:rsidP="00A82A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5562286"/>
      <w:docPartObj>
        <w:docPartGallery w:val="Page Numbers (Top of Page)"/>
        <w:docPartUnique/>
      </w:docPartObj>
    </w:sdtPr>
    <w:sdtEndPr/>
    <w:sdtContent>
      <w:p w:rsidR="00A82A14" w:rsidRDefault="00A82A1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7BB" w:rsidRPr="00E277BB">
          <w:rPr>
            <w:noProof/>
            <w:lang w:val="uk-UA"/>
          </w:rPr>
          <w:t>14</w:t>
        </w:r>
        <w:r>
          <w:fldChar w:fldCharType="end"/>
        </w:r>
      </w:p>
    </w:sdtContent>
  </w:sdt>
  <w:p w:rsidR="00A82A14" w:rsidRDefault="00A82A14" w:rsidP="00A82A14">
    <w:pPr>
      <w:pStyle w:val="a4"/>
      <w:jc w:val="right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Продовження додатка</w:t>
    </w:r>
  </w:p>
  <w:p w:rsidR="00A82A14" w:rsidRDefault="00A82A14" w:rsidP="00A82A14">
    <w:pPr>
      <w:pStyle w:val="a4"/>
      <w:jc w:val="right"/>
      <w:rPr>
        <w:rFonts w:ascii="Times New Roman" w:hAnsi="Times New Roman" w:cs="Times New Roman"/>
        <w:sz w:val="16"/>
        <w:szCs w:val="16"/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7C6"/>
    <w:rsid w:val="00015EE2"/>
    <w:rsid w:val="0033252A"/>
    <w:rsid w:val="0044379C"/>
    <w:rsid w:val="00A42F7A"/>
    <w:rsid w:val="00A82A14"/>
    <w:rsid w:val="00C41006"/>
    <w:rsid w:val="00D6402B"/>
    <w:rsid w:val="00E277BB"/>
    <w:rsid w:val="00E9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44BD"/>
  <w15:chartTrackingRefBased/>
  <w15:docId w15:val="{5A14A563-C316-4BAF-930A-B92A2A10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7C6"/>
    <w:pPr>
      <w:spacing w:after="0" w:line="276" w:lineRule="auto"/>
    </w:pPr>
    <w:rPr>
      <w:rFonts w:ascii="Arial" w:eastAsia="Arial" w:hAnsi="Arial" w:cs="Arial"/>
      <w:lang w:val="uk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2A14"/>
    <w:pPr>
      <w:tabs>
        <w:tab w:val="center" w:pos="4819"/>
        <w:tab w:val="right" w:pos="9639"/>
      </w:tabs>
      <w:spacing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A82A14"/>
    <w:rPr>
      <w:rFonts w:ascii="Arial" w:eastAsia="Arial" w:hAnsi="Arial" w:cs="Arial"/>
      <w:lang w:val="uk" w:eastAsia="ru-RU"/>
    </w:rPr>
  </w:style>
  <w:style w:type="paragraph" w:styleId="a6">
    <w:name w:val="footer"/>
    <w:basedOn w:val="a"/>
    <w:link w:val="a7"/>
    <w:uiPriority w:val="99"/>
    <w:unhideWhenUsed/>
    <w:rsid w:val="00A82A14"/>
    <w:pPr>
      <w:tabs>
        <w:tab w:val="center" w:pos="4819"/>
        <w:tab w:val="right" w:pos="9639"/>
      </w:tabs>
      <w:spacing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A82A14"/>
    <w:rPr>
      <w:rFonts w:ascii="Arial" w:eastAsia="Arial" w:hAnsi="Arial" w:cs="Arial"/>
      <w:lang w:val="uk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14</Pages>
  <Words>13143</Words>
  <Characters>7492</Characters>
  <Application>Microsoft Office Word</Application>
  <DocSecurity>0</DocSecurity>
  <Lines>62</Lines>
  <Paragraphs>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Дідусенко Світлана Іванівна</dc:creator>
  <cp:keywords/>
  <dc:description/>
  <cp:lastModifiedBy>Дідусенко Світлана Іванівна</cp:lastModifiedBy>
  <cp:revision>4</cp:revision>
  <dcterms:created xsi:type="dcterms:W3CDTF">2026-10-08T13:09:00Z</dcterms:created>
  <dcterms:modified xsi:type="dcterms:W3CDTF">2026-10-12T12:25:00Z</dcterms:modified>
</cp:coreProperties>
</file>