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E0E79" w14:textId="472867A5" w:rsidR="00F5620F" w:rsidRPr="00415DDC" w:rsidRDefault="00F5620F" w:rsidP="002B4810">
      <w:pPr>
        <w:pStyle w:val="10"/>
        <w:spacing w:after="0"/>
        <w:jc w:val="right"/>
        <w:rPr>
          <w:bCs/>
        </w:rPr>
      </w:pPr>
    </w:p>
    <w:p w14:paraId="7EB31CF1" w14:textId="77777777" w:rsidR="00441B64" w:rsidRPr="00441B64" w:rsidRDefault="00441B64" w:rsidP="002B4810">
      <w:pPr>
        <w:spacing w:after="0" w:line="240" w:lineRule="auto"/>
        <w:jc w:val="center"/>
        <w:rPr>
          <w:rFonts w:ascii="Times New Roman" w:eastAsia="Times New Roman" w:hAnsi="Times New Roman" w:cs="Times New Roman"/>
          <w:b/>
          <w:bCs/>
          <w:sz w:val="28"/>
          <w:szCs w:val="28"/>
        </w:rPr>
      </w:pPr>
      <w:r w:rsidRPr="00441B64">
        <w:rPr>
          <w:rFonts w:ascii="Times New Roman" w:eastAsia="Times New Roman" w:hAnsi="Times New Roman" w:cs="Times New Roman"/>
          <w:b/>
          <w:bCs/>
          <w:sz w:val="28"/>
          <w:szCs w:val="28"/>
        </w:rPr>
        <w:t xml:space="preserve">ПРОГРАМА ПРЕДМЕТНОГО ТЕСТУ </w:t>
      </w:r>
    </w:p>
    <w:p w14:paraId="386A33A6" w14:textId="7DC57E29" w:rsidR="00441B64" w:rsidRPr="00441B64" w:rsidRDefault="00441B64" w:rsidP="002B4810">
      <w:pPr>
        <w:spacing w:after="0" w:line="240" w:lineRule="auto"/>
        <w:jc w:val="center"/>
        <w:rPr>
          <w:rFonts w:ascii="Times New Roman" w:eastAsia="Times New Roman" w:hAnsi="Times New Roman" w:cs="Times New Roman"/>
          <w:b/>
          <w:bCs/>
          <w:sz w:val="28"/>
          <w:szCs w:val="28"/>
        </w:rPr>
      </w:pPr>
      <w:r w:rsidRPr="00441B64">
        <w:rPr>
          <w:rFonts w:ascii="Times New Roman" w:eastAsia="Times New Roman" w:hAnsi="Times New Roman" w:cs="Times New Roman"/>
          <w:b/>
          <w:bCs/>
          <w:sz w:val="28"/>
          <w:szCs w:val="28"/>
        </w:rPr>
        <w:t xml:space="preserve">З </w:t>
      </w:r>
      <w:r>
        <w:rPr>
          <w:rFonts w:ascii="Times New Roman" w:eastAsia="Times New Roman" w:hAnsi="Times New Roman" w:cs="Times New Roman"/>
          <w:b/>
          <w:bCs/>
          <w:sz w:val="28"/>
          <w:szCs w:val="28"/>
        </w:rPr>
        <w:t>УПРАВЛІННЯ ТА АДМІНІСТРУВАННЯ</w:t>
      </w:r>
      <w:r w:rsidRPr="00441B64">
        <w:rPr>
          <w:rFonts w:ascii="Times New Roman" w:eastAsia="Times New Roman" w:hAnsi="Times New Roman" w:cs="Times New Roman"/>
          <w:b/>
          <w:bCs/>
          <w:sz w:val="28"/>
          <w:szCs w:val="28"/>
        </w:rPr>
        <w:t xml:space="preserve"> </w:t>
      </w:r>
    </w:p>
    <w:p w14:paraId="739F80E5" w14:textId="77777777" w:rsidR="00A346CA" w:rsidRDefault="00441B64" w:rsidP="002B4810">
      <w:pPr>
        <w:spacing w:after="0" w:line="240" w:lineRule="auto"/>
        <w:jc w:val="center"/>
        <w:rPr>
          <w:rFonts w:ascii="Times New Roman" w:eastAsia="Times New Roman" w:hAnsi="Times New Roman" w:cs="Times New Roman"/>
          <w:b/>
          <w:bCs/>
          <w:sz w:val="28"/>
          <w:szCs w:val="28"/>
        </w:rPr>
      </w:pPr>
      <w:r w:rsidRPr="00441B64">
        <w:rPr>
          <w:rFonts w:ascii="Times New Roman" w:eastAsia="Times New Roman" w:hAnsi="Times New Roman" w:cs="Times New Roman"/>
          <w:b/>
          <w:bCs/>
          <w:sz w:val="28"/>
          <w:szCs w:val="28"/>
        </w:rPr>
        <w:t xml:space="preserve">ЄДИНОГО ФАХОВОГО ВСТУПНОГО ВИПРОБУВАННЯ </w:t>
      </w:r>
    </w:p>
    <w:p w14:paraId="5D4C48EF" w14:textId="5614B639" w:rsidR="00441B64" w:rsidRPr="00441B64" w:rsidRDefault="00441B64" w:rsidP="002B4810">
      <w:pPr>
        <w:spacing w:after="0" w:line="240" w:lineRule="auto"/>
        <w:jc w:val="center"/>
        <w:rPr>
          <w:rFonts w:ascii="Times New Roman" w:eastAsia="Times New Roman" w:hAnsi="Times New Roman" w:cs="Times New Roman"/>
          <w:b/>
          <w:bCs/>
          <w:sz w:val="28"/>
          <w:szCs w:val="28"/>
        </w:rPr>
      </w:pPr>
      <w:r w:rsidRPr="00441B64">
        <w:rPr>
          <w:rFonts w:ascii="Times New Roman" w:eastAsia="Times New Roman" w:hAnsi="Times New Roman" w:cs="Times New Roman"/>
          <w:b/>
          <w:bCs/>
          <w:sz w:val="28"/>
          <w:szCs w:val="28"/>
        </w:rPr>
        <w:t xml:space="preserve">ДЛЯ ВСТУПУ НА НАВЧАННЯ ДЛЯ ЗДОБУТТЯ СТУПЕНЯ МАГІСТРА </w:t>
      </w:r>
    </w:p>
    <w:p w14:paraId="5296ECAA" w14:textId="77777777" w:rsidR="00441B64" w:rsidRPr="00441B64" w:rsidRDefault="00441B64" w:rsidP="002B4810">
      <w:pPr>
        <w:spacing w:after="0" w:line="240" w:lineRule="auto"/>
        <w:jc w:val="center"/>
        <w:rPr>
          <w:rFonts w:ascii="Times New Roman" w:eastAsia="Times New Roman" w:hAnsi="Times New Roman" w:cs="Times New Roman"/>
          <w:b/>
          <w:bCs/>
          <w:sz w:val="28"/>
          <w:szCs w:val="28"/>
        </w:rPr>
      </w:pPr>
      <w:r w:rsidRPr="00441B64">
        <w:rPr>
          <w:rFonts w:ascii="Times New Roman" w:eastAsia="Times New Roman" w:hAnsi="Times New Roman" w:cs="Times New Roman"/>
          <w:b/>
          <w:bCs/>
          <w:sz w:val="28"/>
          <w:szCs w:val="28"/>
        </w:rPr>
        <w:t>НА ОСНОВІ НРК 6, НРК7</w:t>
      </w:r>
    </w:p>
    <w:p w14:paraId="36D815C5" w14:textId="154E7A36" w:rsidR="00C611AA" w:rsidRPr="00441B64" w:rsidRDefault="00C611AA" w:rsidP="002B4810">
      <w:pPr>
        <w:pStyle w:val="10"/>
        <w:spacing w:after="0"/>
        <w:jc w:val="center"/>
        <w:rPr>
          <w:bCs/>
        </w:rPr>
      </w:pPr>
    </w:p>
    <w:p w14:paraId="672AA5FD" w14:textId="6A2ECC6D" w:rsidR="00C611AA" w:rsidRPr="00441B64" w:rsidRDefault="00C611AA" w:rsidP="002B4810">
      <w:pPr>
        <w:pStyle w:val="10"/>
        <w:spacing w:after="0"/>
        <w:jc w:val="center"/>
        <w:rPr>
          <w:bCs/>
        </w:rPr>
      </w:pPr>
    </w:p>
    <w:p w14:paraId="2065528F" w14:textId="77777777" w:rsidR="00C611AA" w:rsidRPr="00441B64" w:rsidRDefault="00C611AA" w:rsidP="002B4810">
      <w:pPr>
        <w:pStyle w:val="10"/>
        <w:spacing w:after="0"/>
        <w:jc w:val="center"/>
        <w:rPr>
          <w:bCs/>
        </w:rPr>
      </w:pPr>
    </w:p>
    <w:p w14:paraId="496B6B1C" w14:textId="546E5B05" w:rsidR="00C611AA" w:rsidRDefault="00C611AA" w:rsidP="002B4810">
      <w:pPr>
        <w:pStyle w:val="10"/>
        <w:spacing w:after="0"/>
        <w:jc w:val="center"/>
        <w:rPr>
          <w:b/>
        </w:rPr>
      </w:pPr>
      <w:r w:rsidRPr="00441B64">
        <w:rPr>
          <w:b/>
        </w:rPr>
        <w:t xml:space="preserve">УЗАГАЛЬНЕНА СТРУКТУРА ПРЕДМЕТНОГО ТЕСТУ </w:t>
      </w:r>
    </w:p>
    <w:p w14:paraId="28A6B279" w14:textId="77777777" w:rsidR="00B60195" w:rsidRPr="00441B64" w:rsidRDefault="00B60195" w:rsidP="002B4810">
      <w:pPr>
        <w:pStyle w:val="10"/>
        <w:spacing w:after="0"/>
        <w:jc w:val="center"/>
        <w:rPr>
          <w:b/>
        </w:rPr>
      </w:pPr>
    </w:p>
    <w:tbl>
      <w:tblPr>
        <w:tblStyle w:val="af8"/>
        <w:tblW w:w="0" w:type="auto"/>
        <w:tblLook w:val="04A0" w:firstRow="1" w:lastRow="0" w:firstColumn="1" w:lastColumn="0" w:noHBand="0" w:noVBand="1"/>
      </w:tblPr>
      <w:tblGrid>
        <w:gridCol w:w="5807"/>
        <w:gridCol w:w="3820"/>
      </w:tblGrid>
      <w:tr w:rsidR="00C611AA" w:rsidRPr="00441B64" w14:paraId="56594375" w14:textId="77777777" w:rsidTr="00EA2F26">
        <w:tc>
          <w:tcPr>
            <w:tcW w:w="5807" w:type="dxa"/>
          </w:tcPr>
          <w:p w14:paraId="6B526492" w14:textId="77777777" w:rsidR="00C611AA" w:rsidRPr="00441B64" w:rsidRDefault="00C611AA" w:rsidP="002B4810">
            <w:pPr>
              <w:widowControl w:val="0"/>
              <w:jc w:val="center"/>
              <w:rPr>
                <w:rFonts w:ascii="Times New Roman" w:hAnsi="Times New Roman" w:cs="Times New Roman"/>
                <w:b/>
                <w:bCs/>
                <w:sz w:val="28"/>
                <w:szCs w:val="28"/>
                <w:lang w:val="uk-UA"/>
              </w:rPr>
            </w:pPr>
            <w:r w:rsidRPr="00441B64">
              <w:rPr>
                <w:rFonts w:ascii="Times New Roman" w:hAnsi="Times New Roman" w:cs="Times New Roman"/>
                <w:b/>
                <w:bCs/>
                <w:sz w:val="28"/>
                <w:szCs w:val="28"/>
                <w:lang w:val="uk-UA"/>
              </w:rPr>
              <w:t>Найменування розділу</w:t>
            </w:r>
          </w:p>
        </w:tc>
        <w:tc>
          <w:tcPr>
            <w:tcW w:w="3820" w:type="dxa"/>
          </w:tcPr>
          <w:p w14:paraId="52E92C67" w14:textId="58DB37F9" w:rsidR="00C611AA" w:rsidRPr="00441B64" w:rsidRDefault="00C611AA" w:rsidP="002B4810">
            <w:pPr>
              <w:widowControl w:val="0"/>
              <w:jc w:val="center"/>
              <w:rPr>
                <w:rFonts w:ascii="Times New Roman" w:hAnsi="Times New Roman" w:cs="Times New Roman"/>
                <w:b/>
                <w:bCs/>
                <w:sz w:val="28"/>
                <w:szCs w:val="28"/>
                <w:lang w:val="uk-UA"/>
              </w:rPr>
            </w:pPr>
            <w:r w:rsidRPr="00441B64">
              <w:rPr>
                <w:rFonts w:ascii="Times New Roman" w:hAnsi="Times New Roman" w:cs="Times New Roman"/>
                <w:b/>
                <w:bCs/>
                <w:sz w:val="28"/>
                <w:szCs w:val="28"/>
                <w:lang w:val="uk-UA"/>
              </w:rPr>
              <w:t>Питома вага розділу</w:t>
            </w:r>
            <w:r w:rsidR="00441B64">
              <w:rPr>
                <w:rFonts w:ascii="Times New Roman" w:hAnsi="Times New Roman" w:cs="Times New Roman"/>
                <w:b/>
                <w:bCs/>
                <w:sz w:val="28"/>
                <w:szCs w:val="28"/>
                <w:lang w:val="uk-UA"/>
              </w:rPr>
              <w:t xml:space="preserve">, </w:t>
            </w:r>
            <w:r w:rsidR="00441B64" w:rsidRPr="00441B64">
              <w:rPr>
                <w:rFonts w:ascii="Times New Roman" w:hAnsi="Times New Roman" w:cs="Times New Roman"/>
                <w:b/>
                <w:bCs/>
                <w:sz w:val="28"/>
                <w:szCs w:val="28"/>
                <w:lang w:val="uk-UA"/>
              </w:rPr>
              <w:t>%</w:t>
            </w:r>
          </w:p>
        </w:tc>
      </w:tr>
      <w:tr w:rsidR="00C611AA" w:rsidRPr="00441B64" w14:paraId="2245A106" w14:textId="77777777" w:rsidTr="00EA2F26">
        <w:tc>
          <w:tcPr>
            <w:tcW w:w="5807" w:type="dxa"/>
          </w:tcPr>
          <w:p w14:paraId="397DC9C1" w14:textId="77777777" w:rsidR="00C611AA" w:rsidRPr="00441B64" w:rsidRDefault="00C611AA" w:rsidP="002B4810">
            <w:pPr>
              <w:pStyle w:val="af2"/>
              <w:widowControl w:val="0"/>
              <w:numPr>
                <w:ilvl w:val="0"/>
                <w:numId w:val="1"/>
              </w:numPr>
              <w:ind w:left="0"/>
              <w:rPr>
                <w:rFonts w:ascii="Times New Roman" w:hAnsi="Times New Roman" w:cs="Times New Roman"/>
                <w:sz w:val="28"/>
                <w:szCs w:val="28"/>
                <w:lang w:val="uk-UA"/>
              </w:rPr>
            </w:pPr>
            <w:r w:rsidRPr="00441B64">
              <w:rPr>
                <w:rFonts w:ascii="Times New Roman" w:hAnsi="Times New Roman" w:cs="Times New Roman"/>
                <w:sz w:val="28"/>
                <w:szCs w:val="28"/>
                <w:lang w:val="uk-UA"/>
              </w:rPr>
              <w:t>Менеджмент</w:t>
            </w:r>
          </w:p>
        </w:tc>
        <w:tc>
          <w:tcPr>
            <w:tcW w:w="3820" w:type="dxa"/>
            <w:vAlign w:val="center"/>
          </w:tcPr>
          <w:p w14:paraId="29B1BA52" w14:textId="7841752D" w:rsidR="00C611AA" w:rsidRPr="00441B64" w:rsidRDefault="0036430C" w:rsidP="002B4810">
            <w:pPr>
              <w:widowControl w:val="0"/>
              <w:jc w:val="center"/>
              <w:rPr>
                <w:rFonts w:ascii="Times New Roman" w:hAnsi="Times New Roman" w:cs="Times New Roman"/>
                <w:sz w:val="28"/>
                <w:szCs w:val="28"/>
                <w:lang w:val="uk-UA"/>
              </w:rPr>
            </w:pPr>
            <w:r>
              <w:rPr>
                <w:rFonts w:ascii="Times New Roman" w:hAnsi="Times New Roman" w:cs="Times New Roman"/>
                <w:sz w:val="28"/>
                <w:szCs w:val="28"/>
                <w:lang w:val="uk-UA"/>
              </w:rPr>
              <w:t>31</w:t>
            </w:r>
            <w:r w:rsidR="00C611AA" w:rsidRPr="00441B64">
              <w:rPr>
                <w:rFonts w:ascii="Times New Roman" w:hAnsi="Times New Roman" w:cs="Times New Roman"/>
                <w:sz w:val="28"/>
                <w:szCs w:val="28"/>
                <w:lang w:val="uk-UA"/>
              </w:rPr>
              <w:t xml:space="preserve"> </w:t>
            </w:r>
          </w:p>
        </w:tc>
      </w:tr>
      <w:tr w:rsidR="00C611AA" w:rsidRPr="00441B64" w14:paraId="2C2867FC" w14:textId="77777777" w:rsidTr="00EA2F26">
        <w:tc>
          <w:tcPr>
            <w:tcW w:w="5807" w:type="dxa"/>
          </w:tcPr>
          <w:p w14:paraId="643F36B9" w14:textId="77777777" w:rsidR="00C611AA" w:rsidRPr="00441B64" w:rsidRDefault="00C611AA" w:rsidP="002B4810">
            <w:pPr>
              <w:pStyle w:val="af2"/>
              <w:widowControl w:val="0"/>
              <w:numPr>
                <w:ilvl w:val="0"/>
                <w:numId w:val="1"/>
              </w:numPr>
              <w:ind w:left="0"/>
              <w:rPr>
                <w:rFonts w:ascii="Times New Roman" w:hAnsi="Times New Roman" w:cs="Times New Roman"/>
                <w:sz w:val="28"/>
                <w:szCs w:val="28"/>
                <w:lang w:val="uk-UA"/>
              </w:rPr>
            </w:pPr>
            <w:r w:rsidRPr="00441B64">
              <w:rPr>
                <w:rFonts w:ascii="Times New Roman" w:hAnsi="Times New Roman" w:cs="Times New Roman"/>
                <w:sz w:val="28"/>
                <w:szCs w:val="28"/>
                <w:lang w:val="uk-UA"/>
              </w:rPr>
              <w:t>Маркетинг</w:t>
            </w:r>
          </w:p>
        </w:tc>
        <w:tc>
          <w:tcPr>
            <w:tcW w:w="3820" w:type="dxa"/>
            <w:vAlign w:val="center"/>
          </w:tcPr>
          <w:p w14:paraId="68234559" w14:textId="009717C2" w:rsidR="00C611AA" w:rsidRPr="00441B64" w:rsidRDefault="0036430C" w:rsidP="002B4810">
            <w:pPr>
              <w:widowControl w:val="0"/>
              <w:jc w:val="center"/>
              <w:rPr>
                <w:rFonts w:ascii="Times New Roman" w:hAnsi="Times New Roman" w:cs="Times New Roman"/>
                <w:sz w:val="28"/>
                <w:szCs w:val="28"/>
                <w:lang w:val="uk-UA"/>
              </w:rPr>
            </w:pPr>
            <w:r>
              <w:rPr>
                <w:rFonts w:ascii="Times New Roman" w:hAnsi="Times New Roman" w:cs="Times New Roman"/>
                <w:sz w:val="28"/>
                <w:szCs w:val="28"/>
                <w:lang w:val="uk-UA"/>
              </w:rPr>
              <w:t>31</w:t>
            </w:r>
            <w:r w:rsidR="00C611AA" w:rsidRPr="00441B64">
              <w:rPr>
                <w:rFonts w:ascii="Times New Roman" w:hAnsi="Times New Roman" w:cs="Times New Roman"/>
                <w:sz w:val="28"/>
                <w:szCs w:val="28"/>
                <w:lang w:val="uk-UA"/>
              </w:rPr>
              <w:t xml:space="preserve"> </w:t>
            </w:r>
          </w:p>
        </w:tc>
      </w:tr>
      <w:tr w:rsidR="00C611AA" w:rsidRPr="00441B64" w14:paraId="198F2A7F" w14:textId="77777777" w:rsidTr="00EA2F26">
        <w:tc>
          <w:tcPr>
            <w:tcW w:w="5807" w:type="dxa"/>
          </w:tcPr>
          <w:p w14:paraId="252A03AB" w14:textId="77777777" w:rsidR="00C611AA" w:rsidRPr="00441B64" w:rsidRDefault="00C611AA" w:rsidP="002B4810">
            <w:pPr>
              <w:pStyle w:val="af2"/>
              <w:widowControl w:val="0"/>
              <w:numPr>
                <w:ilvl w:val="0"/>
                <w:numId w:val="1"/>
              </w:numPr>
              <w:ind w:left="0"/>
              <w:rPr>
                <w:rFonts w:ascii="Times New Roman" w:hAnsi="Times New Roman" w:cs="Times New Roman"/>
                <w:sz w:val="28"/>
                <w:szCs w:val="28"/>
                <w:lang w:val="uk-UA"/>
              </w:rPr>
            </w:pPr>
            <w:r w:rsidRPr="00441B64">
              <w:rPr>
                <w:rFonts w:ascii="Times New Roman" w:hAnsi="Times New Roman" w:cs="Times New Roman"/>
                <w:sz w:val="28"/>
                <w:szCs w:val="28"/>
                <w:lang w:val="uk-UA"/>
              </w:rPr>
              <w:t>Підприємництво</w:t>
            </w:r>
          </w:p>
        </w:tc>
        <w:tc>
          <w:tcPr>
            <w:tcW w:w="3820" w:type="dxa"/>
            <w:vAlign w:val="center"/>
          </w:tcPr>
          <w:p w14:paraId="57DB77C8" w14:textId="565070DE" w:rsidR="00C611AA" w:rsidRPr="00441B64" w:rsidRDefault="0036430C" w:rsidP="002B4810">
            <w:pPr>
              <w:widowControl w:val="0"/>
              <w:jc w:val="center"/>
              <w:rPr>
                <w:rFonts w:ascii="Times New Roman" w:hAnsi="Times New Roman" w:cs="Times New Roman"/>
                <w:sz w:val="28"/>
                <w:szCs w:val="28"/>
                <w:lang w:val="uk-UA"/>
              </w:rPr>
            </w:pPr>
            <w:r>
              <w:rPr>
                <w:rFonts w:ascii="Times New Roman" w:hAnsi="Times New Roman" w:cs="Times New Roman"/>
                <w:sz w:val="28"/>
                <w:szCs w:val="28"/>
                <w:lang w:val="uk-UA"/>
              </w:rPr>
              <w:t>31</w:t>
            </w:r>
            <w:r w:rsidR="00C611AA" w:rsidRPr="00441B64">
              <w:rPr>
                <w:rFonts w:ascii="Times New Roman" w:hAnsi="Times New Roman" w:cs="Times New Roman"/>
                <w:sz w:val="28"/>
                <w:szCs w:val="28"/>
                <w:lang w:val="uk-UA"/>
              </w:rPr>
              <w:t xml:space="preserve"> </w:t>
            </w:r>
          </w:p>
        </w:tc>
      </w:tr>
      <w:tr w:rsidR="00C611AA" w:rsidRPr="00441B64" w14:paraId="288DF58E" w14:textId="77777777" w:rsidTr="00EA2F26">
        <w:tc>
          <w:tcPr>
            <w:tcW w:w="5807" w:type="dxa"/>
          </w:tcPr>
          <w:p w14:paraId="245E00C3" w14:textId="5E6433F9" w:rsidR="00C611AA" w:rsidRPr="00441B64" w:rsidRDefault="00C611AA" w:rsidP="002B4810">
            <w:pPr>
              <w:pStyle w:val="af2"/>
              <w:widowControl w:val="0"/>
              <w:numPr>
                <w:ilvl w:val="0"/>
                <w:numId w:val="1"/>
              </w:numPr>
              <w:ind w:left="0"/>
              <w:rPr>
                <w:rFonts w:ascii="Times New Roman" w:hAnsi="Times New Roman" w:cs="Times New Roman"/>
                <w:sz w:val="28"/>
                <w:szCs w:val="28"/>
                <w:lang w:val="uk-UA"/>
              </w:rPr>
            </w:pPr>
            <w:r w:rsidRPr="00441B64">
              <w:rPr>
                <w:rFonts w:ascii="Times New Roman" w:hAnsi="Times New Roman" w:cs="Times New Roman"/>
                <w:sz w:val="28"/>
                <w:szCs w:val="28"/>
                <w:lang w:val="uk-UA"/>
              </w:rPr>
              <w:t xml:space="preserve">Публічне управління </w:t>
            </w:r>
          </w:p>
        </w:tc>
        <w:tc>
          <w:tcPr>
            <w:tcW w:w="3820" w:type="dxa"/>
            <w:vAlign w:val="center"/>
          </w:tcPr>
          <w:p w14:paraId="454FFC46" w14:textId="0C76F437" w:rsidR="00C611AA" w:rsidRPr="00441B64" w:rsidRDefault="0036430C" w:rsidP="002B4810">
            <w:pPr>
              <w:widowControl w:val="0"/>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r>
    </w:tbl>
    <w:p w14:paraId="72BFC36C" w14:textId="1E19A13A" w:rsidR="00C611AA" w:rsidRPr="00C50A19" w:rsidRDefault="00C611AA" w:rsidP="002B4810">
      <w:pPr>
        <w:pStyle w:val="10"/>
        <w:spacing w:after="0"/>
        <w:jc w:val="center"/>
        <w:rPr>
          <w:bCs/>
        </w:rPr>
      </w:pPr>
    </w:p>
    <w:p w14:paraId="584AFCAB" w14:textId="77777777" w:rsidR="00B60195" w:rsidRPr="00C50A19" w:rsidRDefault="00B60195" w:rsidP="002B4810">
      <w:pPr>
        <w:pStyle w:val="10"/>
        <w:spacing w:after="0"/>
        <w:jc w:val="center"/>
        <w:rPr>
          <w:bCs/>
        </w:rPr>
      </w:pPr>
    </w:p>
    <w:p w14:paraId="572CC451" w14:textId="77777777" w:rsidR="00C611AA" w:rsidRPr="00441B64" w:rsidRDefault="00C611AA" w:rsidP="002B4810">
      <w:pPr>
        <w:pStyle w:val="10"/>
        <w:spacing w:after="0"/>
        <w:jc w:val="center"/>
        <w:rPr>
          <w:bCs/>
        </w:rPr>
      </w:pPr>
    </w:p>
    <w:p w14:paraId="054DEE6F" w14:textId="77777777" w:rsidR="00F5620F" w:rsidRPr="00441B64" w:rsidRDefault="00F5620F" w:rsidP="002B4810">
      <w:pPr>
        <w:pStyle w:val="10"/>
        <w:spacing w:after="0"/>
        <w:jc w:val="both"/>
        <w:rPr>
          <w:b/>
        </w:rPr>
      </w:pPr>
      <w:r w:rsidRPr="00441B64">
        <w:rPr>
          <w:b/>
        </w:rPr>
        <w:t>Когнітивні рівні, необхідні для відповіді на запитання за темою:</w:t>
      </w:r>
    </w:p>
    <w:p w14:paraId="0997DB85" w14:textId="77777777" w:rsidR="00441B64" w:rsidRPr="00441B64" w:rsidRDefault="00441B64" w:rsidP="002B4810">
      <w:pPr>
        <w:pStyle w:val="10"/>
        <w:spacing w:after="0"/>
        <w:jc w:val="both"/>
        <w:rPr>
          <w:bCs/>
        </w:rPr>
      </w:pPr>
      <w:r w:rsidRPr="00441B64">
        <w:rPr>
          <w:bCs/>
        </w:rPr>
        <w:t>Рівень А. «Знання».</w:t>
      </w:r>
    </w:p>
    <w:p w14:paraId="21CD204F" w14:textId="77777777" w:rsidR="00441B64" w:rsidRPr="00441B64" w:rsidRDefault="00441B64" w:rsidP="002B4810">
      <w:pPr>
        <w:pStyle w:val="10"/>
        <w:spacing w:after="0"/>
        <w:jc w:val="both"/>
        <w:rPr>
          <w:bCs/>
        </w:rPr>
      </w:pPr>
      <w:r w:rsidRPr="00441B64">
        <w:rPr>
          <w:bCs/>
        </w:rPr>
        <w:t>Рівень В. «Розуміння».</w:t>
      </w:r>
    </w:p>
    <w:p w14:paraId="555D49DE" w14:textId="77777777" w:rsidR="00441B64" w:rsidRPr="00441B64" w:rsidRDefault="00441B64" w:rsidP="002B4810">
      <w:pPr>
        <w:pStyle w:val="10"/>
        <w:spacing w:after="0"/>
        <w:jc w:val="both"/>
        <w:rPr>
          <w:bCs/>
        </w:rPr>
      </w:pPr>
      <w:r w:rsidRPr="00441B64">
        <w:rPr>
          <w:bCs/>
        </w:rPr>
        <w:t>Рівень С. «Застосування».</w:t>
      </w:r>
    </w:p>
    <w:p w14:paraId="76E7BB50" w14:textId="77777777" w:rsidR="00441B64" w:rsidRPr="00441B64" w:rsidRDefault="00441B64" w:rsidP="002B4810">
      <w:pPr>
        <w:pStyle w:val="10"/>
        <w:spacing w:after="0"/>
        <w:jc w:val="both"/>
        <w:rPr>
          <w:bCs/>
        </w:rPr>
      </w:pPr>
      <w:r w:rsidRPr="00441B64">
        <w:rPr>
          <w:bCs/>
        </w:rPr>
        <w:t>Рівень D. «Аналіз»/ «Оцінка».</w:t>
      </w:r>
    </w:p>
    <w:p w14:paraId="03D0E307" w14:textId="77777777" w:rsidR="00F5620F" w:rsidRPr="00415DDC" w:rsidRDefault="00F5620F" w:rsidP="002B4810">
      <w:pPr>
        <w:pStyle w:val="10"/>
        <w:spacing w:after="0"/>
        <w:jc w:val="both"/>
        <w:rPr>
          <w:bCs/>
          <w:highlight w:val="yellow"/>
        </w:rPr>
      </w:pPr>
    </w:p>
    <w:p w14:paraId="7FA23C43" w14:textId="00730A61" w:rsidR="00F5620F" w:rsidRDefault="00F5620F" w:rsidP="002B4810">
      <w:pPr>
        <w:spacing w:after="0" w:line="240" w:lineRule="auto"/>
        <w:jc w:val="center"/>
        <w:rPr>
          <w:rFonts w:ascii="Times New Roman" w:hAnsi="Times New Roman" w:cs="Times New Roman"/>
          <w:b/>
          <w:sz w:val="28"/>
        </w:rPr>
      </w:pPr>
      <w:r w:rsidRPr="00415DDC">
        <w:rPr>
          <w:rFonts w:ascii="Times New Roman" w:hAnsi="Times New Roman" w:cs="Times New Roman"/>
          <w:sz w:val="24"/>
          <w:szCs w:val="24"/>
          <w:highlight w:val="yellow"/>
        </w:rPr>
        <w:br w:type="page"/>
      </w:r>
      <w:r w:rsidRPr="00415DDC">
        <w:rPr>
          <w:rFonts w:ascii="Times New Roman" w:hAnsi="Times New Roman" w:cs="Times New Roman"/>
          <w:b/>
          <w:sz w:val="28"/>
        </w:rPr>
        <w:lastRenderedPageBreak/>
        <w:t>ДЕТАЛІЗОВАНА СТРУКТУРА ПРЕДМЕТНОГО ТЕСТУ</w:t>
      </w:r>
    </w:p>
    <w:p w14:paraId="5861E648" w14:textId="4BEF52F2" w:rsidR="002B4810" w:rsidRDefault="002B4810" w:rsidP="002B4810">
      <w:pPr>
        <w:spacing w:after="0" w:line="240" w:lineRule="auto"/>
        <w:jc w:val="center"/>
        <w:rPr>
          <w:rFonts w:ascii="Times New Roman" w:hAnsi="Times New Roman" w:cs="Times New Roman"/>
          <w:sz w:val="28"/>
        </w:rPr>
      </w:pPr>
    </w:p>
    <w:tbl>
      <w:tblPr>
        <w:tblStyle w:val="af8"/>
        <w:tblW w:w="9911" w:type="dxa"/>
        <w:tblLook w:val="04A0" w:firstRow="1" w:lastRow="0" w:firstColumn="1" w:lastColumn="0" w:noHBand="0" w:noVBand="1"/>
      </w:tblPr>
      <w:tblGrid>
        <w:gridCol w:w="846"/>
        <w:gridCol w:w="6520"/>
        <w:gridCol w:w="1132"/>
        <w:gridCol w:w="1413"/>
      </w:tblGrid>
      <w:tr w:rsidR="002B4810" w14:paraId="63619328" w14:textId="77777777" w:rsidTr="002B4810">
        <w:tc>
          <w:tcPr>
            <w:tcW w:w="846" w:type="dxa"/>
          </w:tcPr>
          <w:p w14:paraId="12A63368" w14:textId="77777777" w:rsidR="002B4810" w:rsidRPr="002B4810" w:rsidRDefault="002B4810" w:rsidP="002B4810">
            <w:pPr>
              <w:rPr>
                <w:rFonts w:ascii="Times New Roman" w:eastAsia="Times New Roman" w:hAnsi="Times New Roman" w:cs="Times New Roman"/>
                <w:iCs/>
                <w:sz w:val="28"/>
                <w:szCs w:val="28"/>
              </w:rPr>
            </w:pPr>
            <w:r w:rsidRPr="002B4810">
              <w:rPr>
                <w:rFonts w:ascii="Times New Roman" w:eastAsia="Times New Roman" w:hAnsi="Times New Roman" w:cs="Times New Roman"/>
                <w:iCs/>
                <w:sz w:val="28"/>
                <w:szCs w:val="28"/>
              </w:rPr>
              <w:t>№</w:t>
            </w:r>
          </w:p>
          <w:p w14:paraId="047609C2" w14:textId="0D0ECB04" w:rsidR="002B4810" w:rsidRDefault="002B4810" w:rsidP="002B4810">
            <w:pPr>
              <w:jc w:val="center"/>
              <w:rPr>
                <w:rFonts w:ascii="Times New Roman" w:hAnsi="Times New Roman" w:cs="Times New Roman"/>
                <w:sz w:val="28"/>
              </w:rPr>
            </w:pPr>
            <w:r w:rsidRPr="002B4810">
              <w:rPr>
                <w:rFonts w:ascii="Times New Roman" w:eastAsia="Times New Roman" w:hAnsi="Times New Roman" w:cs="Times New Roman"/>
                <w:iCs/>
                <w:sz w:val="28"/>
                <w:szCs w:val="28"/>
              </w:rPr>
              <w:t>з/п</w:t>
            </w:r>
          </w:p>
        </w:tc>
        <w:tc>
          <w:tcPr>
            <w:tcW w:w="6520" w:type="dxa"/>
          </w:tcPr>
          <w:p w14:paraId="3F610555" w14:textId="17E68645" w:rsidR="002B4810" w:rsidRDefault="002B4810" w:rsidP="002B4810">
            <w:pPr>
              <w:jc w:val="center"/>
              <w:rPr>
                <w:rFonts w:ascii="Times New Roman" w:hAnsi="Times New Roman" w:cs="Times New Roman"/>
                <w:sz w:val="28"/>
              </w:rPr>
            </w:pPr>
            <w:r w:rsidRPr="002B4810">
              <w:rPr>
                <w:rFonts w:ascii="Times New Roman" w:eastAsia="Times New Roman" w:hAnsi="Times New Roman" w:cs="Times New Roman"/>
                <w:iCs/>
                <w:sz w:val="28"/>
                <w:szCs w:val="28"/>
              </w:rPr>
              <w:t xml:space="preserve">Найменування </w:t>
            </w:r>
            <w:proofErr w:type="spellStart"/>
            <w:r w:rsidRPr="002B4810">
              <w:rPr>
                <w:rFonts w:ascii="Times New Roman" w:eastAsia="Times New Roman" w:hAnsi="Times New Roman" w:cs="Times New Roman"/>
                <w:iCs/>
                <w:sz w:val="28"/>
                <w:szCs w:val="28"/>
              </w:rPr>
              <w:t>розділу</w:t>
            </w:r>
            <w:proofErr w:type="spellEnd"/>
            <w:r w:rsidRPr="002B4810">
              <w:rPr>
                <w:rFonts w:ascii="Times New Roman" w:eastAsia="Times New Roman" w:hAnsi="Times New Roman" w:cs="Times New Roman"/>
                <w:iCs/>
                <w:sz w:val="28"/>
                <w:szCs w:val="28"/>
              </w:rPr>
              <w:t xml:space="preserve">/теми та </w:t>
            </w:r>
            <w:proofErr w:type="spellStart"/>
            <w:r w:rsidRPr="002B4810">
              <w:rPr>
                <w:rFonts w:ascii="Times New Roman" w:eastAsia="Times New Roman" w:hAnsi="Times New Roman" w:cs="Times New Roman"/>
                <w:iCs/>
                <w:sz w:val="28"/>
                <w:szCs w:val="28"/>
              </w:rPr>
              <w:t>її</w:t>
            </w:r>
            <w:proofErr w:type="spellEnd"/>
            <w:r w:rsidRPr="002B4810">
              <w:rPr>
                <w:rFonts w:ascii="Times New Roman" w:eastAsia="Times New Roman" w:hAnsi="Times New Roman" w:cs="Times New Roman"/>
                <w:iCs/>
                <w:sz w:val="28"/>
                <w:szCs w:val="28"/>
              </w:rPr>
              <w:t xml:space="preserve"> </w:t>
            </w:r>
            <w:proofErr w:type="spellStart"/>
            <w:r w:rsidRPr="002B4810">
              <w:rPr>
                <w:rFonts w:ascii="Times New Roman" w:eastAsia="Times New Roman" w:hAnsi="Times New Roman" w:cs="Times New Roman"/>
                <w:iCs/>
                <w:sz w:val="28"/>
                <w:szCs w:val="28"/>
              </w:rPr>
              <w:t>зміст</w:t>
            </w:r>
            <w:proofErr w:type="spellEnd"/>
          </w:p>
        </w:tc>
        <w:tc>
          <w:tcPr>
            <w:tcW w:w="1132" w:type="dxa"/>
            <w:vAlign w:val="center"/>
          </w:tcPr>
          <w:p w14:paraId="08166E04" w14:textId="52DDDA9D" w:rsidR="002B4810" w:rsidRDefault="002B4810" w:rsidP="002B4810">
            <w:pPr>
              <w:jc w:val="center"/>
              <w:rPr>
                <w:rFonts w:ascii="Times New Roman" w:hAnsi="Times New Roman" w:cs="Times New Roman"/>
                <w:sz w:val="28"/>
              </w:rPr>
            </w:pPr>
            <w:proofErr w:type="spellStart"/>
            <w:r w:rsidRPr="002B4810">
              <w:rPr>
                <w:rFonts w:ascii="Times New Roman" w:eastAsia="Times New Roman" w:hAnsi="Times New Roman" w:cs="Times New Roman"/>
                <w:sz w:val="28"/>
                <w:szCs w:val="28"/>
              </w:rPr>
              <w:t>Питома</w:t>
            </w:r>
            <w:proofErr w:type="spellEnd"/>
            <w:r w:rsidRPr="002B4810">
              <w:rPr>
                <w:rFonts w:ascii="Times New Roman" w:eastAsia="Times New Roman" w:hAnsi="Times New Roman" w:cs="Times New Roman"/>
                <w:sz w:val="28"/>
                <w:szCs w:val="28"/>
              </w:rPr>
              <w:t xml:space="preserve"> вага, %</w:t>
            </w:r>
          </w:p>
        </w:tc>
        <w:tc>
          <w:tcPr>
            <w:tcW w:w="1413" w:type="dxa"/>
            <w:vAlign w:val="center"/>
          </w:tcPr>
          <w:p w14:paraId="5F8744A7" w14:textId="24189AF8" w:rsidR="002B4810" w:rsidRDefault="002B4810" w:rsidP="002B4810">
            <w:pPr>
              <w:jc w:val="center"/>
              <w:rPr>
                <w:rFonts w:ascii="Times New Roman" w:hAnsi="Times New Roman" w:cs="Times New Roman"/>
                <w:sz w:val="28"/>
              </w:rPr>
            </w:pPr>
            <w:proofErr w:type="spellStart"/>
            <w:r w:rsidRPr="002B4810">
              <w:rPr>
                <w:rFonts w:ascii="Times New Roman" w:eastAsia="Times New Roman" w:hAnsi="Times New Roman" w:cs="Times New Roman"/>
                <w:sz w:val="28"/>
                <w:szCs w:val="28"/>
              </w:rPr>
              <w:t>Когнітив</w:t>
            </w:r>
            <w:r w:rsidRPr="002B4810">
              <w:rPr>
                <w:rFonts w:ascii="Times New Roman" w:eastAsia="Times New Roman" w:hAnsi="Times New Roman" w:cs="Times New Roman"/>
                <w:sz w:val="28"/>
                <w:szCs w:val="28"/>
              </w:rPr>
              <w:softHyphen/>
              <w:t>ний</w:t>
            </w:r>
            <w:proofErr w:type="spellEnd"/>
            <w:r w:rsidRPr="002B4810">
              <w:rPr>
                <w:rFonts w:ascii="Times New Roman" w:eastAsia="Times New Roman" w:hAnsi="Times New Roman" w:cs="Times New Roman"/>
                <w:sz w:val="28"/>
                <w:szCs w:val="28"/>
              </w:rPr>
              <w:t xml:space="preserve"> рівень</w:t>
            </w:r>
          </w:p>
        </w:tc>
      </w:tr>
    </w:tbl>
    <w:p w14:paraId="05AA6C32" w14:textId="77777777" w:rsidR="002B4810" w:rsidRPr="002B4810" w:rsidRDefault="002B4810" w:rsidP="002B4810">
      <w:pPr>
        <w:spacing w:after="0" w:line="240" w:lineRule="auto"/>
        <w:jc w:val="center"/>
        <w:rPr>
          <w:rFonts w:ascii="Times New Roman" w:hAnsi="Times New Roman" w:cs="Times New Roman"/>
          <w:sz w:val="2"/>
          <w:szCs w:val="2"/>
        </w:rPr>
      </w:pPr>
    </w:p>
    <w:tbl>
      <w:tblPr>
        <w:tblW w:w="5151" w:type="pct"/>
        <w:tblBorders>
          <w:top w:val="nil"/>
          <w:left w:val="nil"/>
          <w:bottom w:val="nil"/>
          <w:right w:val="nil"/>
          <w:insideH w:val="nil"/>
          <w:insideV w:val="nil"/>
        </w:tblBorders>
        <w:tblCellMar>
          <w:top w:w="57" w:type="dxa"/>
          <w:left w:w="113" w:type="dxa"/>
          <w:bottom w:w="57" w:type="dxa"/>
          <w:right w:w="113" w:type="dxa"/>
        </w:tblCellMar>
        <w:tblLook w:val="0600" w:firstRow="0" w:lastRow="0" w:firstColumn="0" w:lastColumn="0" w:noHBand="1" w:noVBand="1"/>
      </w:tblPr>
      <w:tblGrid>
        <w:gridCol w:w="847"/>
        <w:gridCol w:w="6518"/>
        <w:gridCol w:w="1091"/>
        <w:gridCol w:w="1462"/>
      </w:tblGrid>
      <w:tr w:rsidR="004F4601" w:rsidRPr="002B4810" w14:paraId="33B266E9" w14:textId="5B346B2D" w:rsidTr="002B4810">
        <w:trPr>
          <w:trHeight w:val="45"/>
          <w:tblHeader/>
        </w:trPr>
        <w:tc>
          <w:tcPr>
            <w:tcW w:w="427" w:type="pc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800DFDA" w14:textId="787B10CE" w:rsidR="00E720A5" w:rsidRPr="002B4810" w:rsidRDefault="002B4810" w:rsidP="002B4810">
            <w:pPr>
              <w:spacing w:after="0" w:line="240" w:lineRule="auto"/>
              <w:jc w:val="center"/>
              <w:rPr>
                <w:rFonts w:ascii="Times New Roman" w:eastAsia="Times New Roman" w:hAnsi="Times New Roman" w:cs="Times New Roman"/>
                <w:iCs/>
                <w:sz w:val="28"/>
                <w:szCs w:val="28"/>
                <w:lang w:eastAsia="en-US"/>
              </w:rPr>
            </w:pPr>
            <w:r>
              <w:rPr>
                <w:rFonts w:ascii="Times New Roman" w:eastAsia="Times New Roman" w:hAnsi="Times New Roman" w:cs="Times New Roman"/>
                <w:iCs/>
                <w:sz w:val="28"/>
                <w:szCs w:val="28"/>
                <w:lang w:eastAsia="en-US"/>
              </w:rPr>
              <w:t>1</w:t>
            </w:r>
          </w:p>
        </w:tc>
        <w:tc>
          <w:tcPr>
            <w:tcW w:w="3286" w:type="pct"/>
            <w:tcBorders>
              <w:top w:val="single" w:sz="4" w:space="0" w:color="auto"/>
              <w:left w:val="single" w:sz="4" w:space="0" w:color="auto"/>
              <w:bottom w:val="single" w:sz="4" w:space="0" w:color="auto"/>
              <w:right w:val="single" w:sz="4" w:space="0" w:color="auto"/>
            </w:tcBorders>
            <w:vAlign w:val="center"/>
          </w:tcPr>
          <w:p w14:paraId="6498863C" w14:textId="2616ECB2" w:rsidR="004F4601" w:rsidRPr="002B4810" w:rsidRDefault="002B4810" w:rsidP="002C718B">
            <w:pPr>
              <w:spacing w:after="0" w:line="240" w:lineRule="auto"/>
              <w:jc w:val="both"/>
              <w:rPr>
                <w:rFonts w:ascii="Times New Roman" w:eastAsia="Times New Roman" w:hAnsi="Times New Roman" w:cs="Times New Roman"/>
                <w:iCs/>
                <w:sz w:val="28"/>
                <w:szCs w:val="28"/>
                <w:lang w:eastAsia="en-US"/>
              </w:rPr>
            </w:pPr>
            <w:r>
              <w:rPr>
                <w:rFonts w:ascii="Times New Roman" w:eastAsia="Times New Roman" w:hAnsi="Times New Roman" w:cs="Times New Roman"/>
                <w:iCs/>
                <w:sz w:val="28"/>
                <w:szCs w:val="28"/>
                <w:lang w:eastAsia="en-US"/>
              </w:rPr>
              <w:t>2</w:t>
            </w:r>
          </w:p>
        </w:tc>
        <w:tc>
          <w:tcPr>
            <w:tcW w:w="550" w:type="pc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62960B" w14:textId="5A315867" w:rsidR="004F4601" w:rsidRPr="002B4810" w:rsidRDefault="002B4810" w:rsidP="002B481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3231390" w14:textId="587F793F" w:rsidR="004F4601" w:rsidRPr="002B4810" w:rsidRDefault="002B4810" w:rsidP="002B481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4F4601" w:rsidRPr="002B4810" w14:paraId="4307D7AE" w14:textId="01C611A0"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244"/>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78F354F" w14:textId="1116BCAE"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BFCC3E8" w14:textId="190D1101" w:rsidR="004F4601" w:rsidRPr="002B4810" w:rsidRDefault="004F4601" w:rsidP="002C718B">
            <w:pPr>
              <w:spacing w:after="0" w:line="240" w:lineRule="auto"/>
              <w:jc w:val="both"/>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РОЗДІЛ 1. МЕНЕДЖМЕНТ</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AF47B90" w14:textId="3A57ED2F" w:rsidR="003A2DE9" w:rsidRPr="002B4810" w:rsidRDefault="0036430C" w:rsidP="002B4810">
            <w:pPr>
              <w:spacing w:after="0" w:line="240" w:lineRule="auto"/>
              <w:jc w:val="center"/>
              <w:rPr>
                <w:rFonts w:ascii="Times New Roman" w:eastAsia="Times New Roman" w:hAnsi="Times New Roman" w:cs="Times New Roman"/>
                <w:b/>
                <w:sz w:val="28"/>
                <w:szCs w:val="28"/>
              </w:rPr>
            </w:pPr>
            <w:r w:rsidRPr="002B4810">
              <w:rPr>
                <w:rFonts w:ascii="Times New Roman" w:hAnsi="Times New Roman" w:cs="Times New Roman"/>
                <w:b/>
                <w:sz w:val="28"/>
                <w:szCs w:val="28"/>
              </w:rPr>
              <w:t>31</w:t>
            </w:r>
          </w:p>
        </w:tc>
        <w:tc>
          <w:tcPr>
            <w:tcW w:w="737" w:type="pct"/>
            <w:tcBorders>
              <w:top w:val="single" w:sz="2" w:space="0" w:color="000000"/>
              <w:left w:val="single" w:sz="2" w:space="0" w:color="000000"/>
              <w:bottom w:val="single" w:sz="2" w:space="0" w:color="000000"/>
              <w:right w:val="single" w:sz="4" w:space="0" w:color="000000"/>
            </w:tcBorders>
            <w:shd w:val="clear" w:color="auto" w:fill="auto"/>
            <w:vAlign w:val="center"/>
          </w:tcPr>
          <w:p w14:paraId="70352CE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r>
      <w:tr w:rsidR="004F4601" w:rsidRPr="002B4810" w14:paraId="293C48D3" w14:textId="3768D54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9BFD64" w14:textId="12D243F7" w:rsidR="004F4601" w:rsidRPr="002B4810" w:rsidRDefault="004F4601" w:rsidP="002B4810">
            <w:pPr>
              <w:spacing w:after="0" w:line="240" w:lineRule="auto"/>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1.1</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49356" w14:textId="32600524"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sz w:val="28"/>
                <w:szCs w:val="28"/>
              </w:rPr>
              <w:t>Теоретичні основи менеджменту</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A511F3" w14:textId="4B26E8D6" w:rsidR="004F4601" w:rsidRPr="002B4810" w:rsidRDefault="0036430C"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sz w:val="28"/>
                <w:szCs w:val="28"/>
              </w:rPr>
              <w:t>5</w:t>
            </w: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E6A98" w14:textId="41E0EEDC"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686DB535" w14:textId="55CDEC8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B4EF1" w14:textId="278611E1"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1.1.1</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04407" w14:textId="5AE637CF"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color w:val="000000"/>
                <w:sz w:val="28"/>
                <w:szCs w:val="28"/>
              </w:rPr>
              <w:t>Сутність та функціональні сфери менеджменту</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E772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8E700E" w14:textId="4CF7EBCC"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1DB91237" w14:textId="0156502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F9F82A" w14:textId="77777777" w:rsidR="004F4601" w:rsidRPr="002B4810" w:rsidRDefault="004F4601" w:rsidP="002B4810">
            <w:pPr>
              <w:spacing w:after="0" w:line="240" w:lineRule="auto"/>
              <w:rPr>
                <w:rFonts w:ascii="Times New Roman" w:eastAsia="Times New Roman" w:hAnsi="Times New Roman" w:cs="Times New Roman"/>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8C396" w14:textId="77777777" w:rsidR="004F4601" w:rsidRPr="002B4810" w:rsidRDefault="004F4601" w:rsidP="002C718B">
            <w:pP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i/>
                <w:sz w:val="28"/>
                <w:szCs w:val="28"/>
              </w:rPr>
              <w:t xml:space="preserve">Менеджмент </w:t>
            </w:r>
            <w:r w:rsidRPr="002B4810">
              <w:rPr>
                <w:rFonts w:ascii="Times New Roman" w:eastAsia="Times New Roman" w:hAnsi="Times New Roman" w:cs="Times New Roman"/>
                <w:sz w:val="28"/>
                <w:szCs w:val="28"/>
              </w:rPr>
              <w:t xml:space="preserve">як спеціалізований вид людської діяльності щодо цілеспрямованого впливу суб’єкта на об’єкт шляхом послідовної реалізації загальних і спеціальних функцій та застосування відповідних методів.  </w:t>
            </w:r>
          </w:p>
          <w:p w14:paraId="4FB44422" w14:textId="4480E85C"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 xml:space="preserve">Суб’єкти менеджменту </w:t>
            </w:r>
            <w:r w:rsidRPr="002B4810">
              <w:rPr>
                <w:rFonts w:ascii="Times New Roman" w:eastAsia="Times New Roman" w:hAnsi="Times New Roman" w:cs="Times New Roman"/>
                <w:sz w:val="28"/>
                <w:szCs w:val="28"/>
              </w:rPr>
              <w:t xml:space="preserve">– людина або група людей, що мають здатність свідомо визначати цілі, розробляти та вибирати засоби впливу і засоби досягнення встановлених цілей, спроможні здійснювати керівництво та визначати фактичне досягнення  цілей організації. </w:t>
            </w:r>
          </w:p>
          <w:p w14:paraId="6F99E851"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Процес менеджменту</w:t>
            </w:r>
            <w:r w:rsidRPr="002B4810">
              <w:rPr>
                <w:rFonts w:ascii="Times New Roman" w:eastAsia="Times New Roman" w:hAnsi="Times New Roman" w:cs="Times New Roman"/>
                <w:sz w:val="28"/>
                <w:szCs w:val="28"/>
              </w:rPr>
              <w:t xml:space="preserve"> як послідовність завершених етапів діяльності щодо забезпечення управлінського впливу керуючої системи на керовану задля досягнення цілей організації. </w:t>
            </w:r>
          </w:p>
          <w:p w14:paraId="24B23036" w14:textId="4E937B63" w:rsidR="004F4601" w:rsidRPr="002B4810" w:rsidRDefault="004F4601" w:rsidP="002C718B">
            <w:pPr>
              <w:spacing w:after="0" w:line="240" w:lineRule="auto"/>
              <w:jc w:val="both"/>
              <w:rPr>
                <w:rFonts w:ascii="Times New Roman" w:eastAsia="Times New Roman" w:hAnsi="Times New Roman" w:cs="Times New Roman"/>
                <w:sz w:val="28"/>
                <w:szCs w:val="28"/>
                <w:highlight w:val="yellow"/>
              </w:rPr>
            </w:pPr>
            <w:r w:rsidRPr="002B4810">
              <w:rPr>
                <w:rFonts w:ascii="Times New Roman" w:eastAsia="Times New Roman" w:hAnsi="Times New Roman" w:cs="Times New Roman"/>
                <w:i/>
                <w:sz w:val="28"/>
                <w:szCs w:val="28"/>
              </w:rPr>
              <w:t>Властивості процесу менеджменту:</w:t>
            </w:r>
            <w:r w:rsidRPr="002B4810">
              <w:rPr>
                <w:rFonts w:ascii="Times New Roman" w:eastAsia="Times New Roman" w:hAnsi="Times New Roman" w:cs="Times New Roman"/>
                <w:sz w:val="28"/>
                <w:szCs w:val="28"/>
              </w:rPr>
              <w:t xml:space="preserve"> неперервність; нерівномірність</w:t>
            </w:r>
            <w:r w:rsidR="00870A1E" w:rsidRPr="002B4810">
              <w:rPr>
                <w:rFonts w:ascii="Times New Roman" w:eastAsia="Times New Roman" w:hAnsi="Times New Roman" w:cs="Times New Roman"/>
                <w:sz w:val="28"/>
                <w:szCs w:val="28"/>
              </w:rPr>
              <w:t>;</w:t>
            </w:r>
            <w:r w:rsidRPr="002B4810">
              <w:rPr>
                <w:rFonts w:ascii="Times New Roman" w:eastAsia="Times New Roman" w:hAnsi="Times New Roman" w:cs="Times New Roman"/>
                <w:sz w:val="28"/>
                <w:szCs w:val="28"/>
              </w:rPr>
              <w:t xml:space="preserve"> циклічність</w:t>
            </w:r>
            <w:r w:rsidR="00870A1E" w:rsidRPr="002B4810">
              <w:rPr>
                <w:rFonts w:ascii="Times New Roman" w:eastAsia="Times New Roman" w:hAnsi="Times New Roman" w:cs="Times New Roman"/>
                <w:sz w:val="28"/>
                <w:szCs w:val="28"/>
              </w:rPr>
              <w:t>;</w:t>
            </w:r>
            <w:r w:rsidRPr="002B4810">
              <w:rPr>
                <w:rFonts w:ascii="Times New Roman" w:eastAsia="Times New Roman" w:hAnsi="Times New Roman" w:cs="Times New Roman"/>
                <w:sz w:val="28"/>
                <w:szCs w:val="28"/>
              </w:rPr>
              <w:t xml:space="preserve"> мінливість</w:t>
            </w:r>
            <w:r w:rsidR="00870A1E" w:rsidRPr="002B4810">
              <w:rPr>
                <w:rFonts w:ascii="Times New Roman" w:eastAsia="Times New Roman" w:hAnsi="Times New Roman" w:cs="Times New Roman"/>
                <w:sz w:val="28"/>
                <w:szCs w:val="28"/>
              </w:rPr>
              <w:t>;</w:t>
            </w:r>
            <w:r w:rsidRPr="002B4810">
              <w:rPr>
                <w:rFonts w:ascii="Times New Roman" w:eastAsia="Times New Roman" w:hAnsi="Times New Roman" w:cs="Times New Roman"/>
                <w:sz w:val="28"/>
                <w:szCs w:val="28"/>
              </w:rPr>
              <w:t xml:space="preserve"> сталість.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04FFF" w14:textId="77777777" w:rsidR="004F4601" w:rsidRPr="002B4810" w:rsidRDefault="004F4601" w:rsidP="002B4810">
            <w:pPr>
              <w:spacing w:after="0" w:line="240" w:lineRule="auto"/>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9D54F"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6D8E6E9F" w14:textId="1B2A06F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65F913"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143FD" w14:textId="515FADB4" w:rsidR="004F4601" w:rsidRPr="002B4810" w:rsidRDefault="004F4601" w:rsidP="002C718B">
            <w:pP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bCs/>
                <w:i/>
                <w:sz w:val="28"/>
                <w:szCs w:val="28"/>
              </w:rPr>
              <w:t>Організація як об’єкт менеджменту, поняття керуючої та керованої систем в організації</w:t>
            </w:r>
            <w:r w:rsidRPr="002B4810">
              <w:rPr>
                <w:rFonts w:ascii="Times New Roman" w:eastAsia="Times New Roman" w:hAnsi="Times New Roman" w:cs="Times New Roman"/>
                <w:bCs/>
                <w:iCs/>
                <w:sz w:val="28"/>
                <w:szCs w:val="28"/>
              </w:rPr>
              <w:t xml:space="preserve">: </w:t>
            </w:r>
            <w:r w:rsidRPr="002B4810">
              <w:rPr>
                <w:rFonts w:ascii="Times New Roman" w:eastAsia="Times New Roman" w:hAnsi="Times New Roman" w:cs="Times New Roman"/>
                <w:bCs/>
                <w:i/>
                <w:sz w:val="28"/>
                <w:szCs w:val="28"/>
              </w:rPr>
              <w:t xml:space="preserve">керуюча система </w:t>
            </w:r>
            <w:r w:rsidRPr="002B4810">
              <w:rPr>
                <w:rFonts w:ascii="Times New Roman" w:eastAsia="Times New Roman" w:hAnsi="Times New Roman" w:cs="Times New Roman"/>
                <w:bCs/>
                <w:iCs/>
                <w:sz w:val="28"/>
                <w:szCs w:val="28"/>
              </w:rPr>
              <w:t xml:space="preserve">як сукупність елементів, що охоплюють суб’єктів, функції і методи менеджменту та забезпечують процеси менеджменту в організації через комунікації та керівництво; </w:t>
            </w:r>
            <w:r w:rsidRPr="002B4810">
              <w:rPr>
                <w:rFonts w:ascii="Times New Roman" w:eastAsia="Times New Roman" w:hAnsi="Times New Roman" w:cs="Times New Roman"/>
                <w:bCs/>
                <w:i/>
                <w:sz w:val="28"/>
                <w:szCs w:val="28"/>
              </w:rPr>
              <w:t>керована система</w:t>
            </w:r>
            <w:r w:rsidRPr="002B4810">
              <w:rPr>
                <w:rFonts w:ascii="Times New Roman" w:eastAsia="Times New Roman" w:hAnsi="Times New Roman" w:cs="Times New Roman"/>
                <w:bCs/>
                <w:iCs/>
                <w:sz w:val="28"/>
                <w:szCs w:val="28"/>
              </w:rPr>
              <w:t xml:space="preserve"> як </w:t>
            </w:r>
            <w:r w:rsidRPr="002B4810">
              <w:rPr>
                <w:rFonts w:ascii="Times New Roman" w:eastAsia="Times New Roman" w:hAnsi="Times New Roman" w:cs="Times New Roman"/>
                <w:iCs/>
                <w:sz w:val="28"/>
                <w:szCs w:val="28"/>
              </w:rPr>
              <w:t>сукупність</w:t>
            </w:r>
            <w:r w:rsidRPr="002B4810">
              <w:rPr>
                <w:rFonts w:ascii="Times New Roman" w:eastAsia="Times New Roman" w:hAnsi="Times New Roman" w:cs="Times New Roman"/>
                <w:bCs/>
                <w:iCs/>
                <w:sz w:val="28"/>
                <w:szCs w:val="28"/>
              </w:rPr>
              <w:t xml:space="preserve"> елементів, що забезпечують безпосередній процес виробничої, господарської, комерційної діяльності в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A24F2" w14:textId="77777777" w:rsidR="004F4601" w:rsidRPr="002B4810" w:rsidRDefault="004F4601" w:rsidP="002B4810">
            <w:pPr>
              <w:spacing w:after="0" w:line="240" w:lineRule="auto"/>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17F7E8"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110B631A" w14:textId="08910E0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352"/>
        </w:trPr>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8BB01"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ADBC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Функціональні сфери менеджменту:</w:t>
            </w:r>
            <w:r w:rsidRPr="002B4810">
              <w:rPr>
                <w:rFonts w:ascii="Times New Roman" w:eastAsia="Times New Roman" w:hAnsi="Times New Roman" w:cs="Times New Roman"/>
                <w:sz w:val="28"/>
                <w:szCs w:val="28"/>
              </w:rPr>
              <w:t xml:space="preserve"> операційний, HR-менеджмент, фінансовий, інвестиційний, інноваційний, маркетинговий, стратегічний.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EF10F"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29F05"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FBD0061" w14:textId="4CDA964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E59F94" w14:textId="5D68B296" w:rsidR="004F4601" w:rsidRPr="002B4810" w:rsidRDefault="004F4601" w:rsidP="002B4810">
            <w:pP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1.2</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7E761" w14:textId="17789784"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sz w:val="28"/>
                <w:szCs w:val="28"/>
              </w:rPr>
              <w:t>Орга</w:t>
            </w:r>
            <w:bookmarkStart w:id="0" w:name="_GoBack"/>
            <w:bookmarkEnd w:id="0"/>
            <w:r w:rsidRPr="002B4810">
              <w:rPr>
                <w:rFonts w:ascii="Times New Roman" w:eastAsia="Times New Roman" w:hAnsi="Times New Roman" w:cs="Times New Roman"/>
                <w:b/>
                <w:i/>
                <w:sz w:val="28"/>
                <w:szCs w:val="28"/>
              </w:rPr>
              <w:t>нізація та її середовище в менеджменті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43C64"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DC574"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3BF02E90" w14:textId="2983F41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47236"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49E98"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Поняття «організації» як соціального утворення</w:t>
            </w:r>
            <w:r w:rsidRPr="002B4810">
              <w:rPr>
                <w:rFonts w:ascii="Times New Roman" w:eastAsia="Times New Roman" w:hAnsi="Times New Roman" w:cs="Times New Roman"/>
                <w:sz w:val="28"/>
                <w:szCs w:val="28"/>
              </w:rPr>
              <w:t xml:space="preserve"> – групи людей, діяльність яких свідомо координується для досягнення загальної мети або спільних цілей. </w:t>
            </w:r>
          </w:p>
          <w:p w14:paraId="3B5E6DD0" w14:textId="160AE9FD"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lastRenderedPageBreak/>
              <w:t>Загальні характеристики організації</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відкритість</w:t>
            </w:r>
            <w:r w:rsidRPr="002B4810">
              <w:rPr>
                <w:rFonts w:ascii="Times New Roman" w:eastAsia="Times New Roman" w:hAnsi="Times New Roman" w:cs="Times New Roman"/>
                <w:sz w:val="28"/>
                <w:szCs w:val="28"/>
              </w:rPr>
              <w:t xml:space="preserve"> як системи, </w:t>
            </w:r>
            <w:r w:rsidRPr="002B4810">
              <w:rPr>
                <w:rFonts w:ascii="Times New Roman" w:eastAsia="Times New Roman" w:hAnsi="Times New Roman" w:cs="Times New Roman"/>
                <w:i/>
                <w:sz w:val="28"/>
                <w:szCs w:val="28"/>
              </w:rPr>
              <w:t>залежність від зовнішнього середовища</w:t>
            </w:r>
            <w:r w:rsidRPr="002B4810">
              <w:rPr>
                <w:rFonts w:ascii="Times New Roman" w:eastAsia="Times New Roman" w:hAnsi="Times New Roman" w:cs="Times New Roman"/>
                <w:sz w:val="28"/>
                <w:szCs w:val="28"/>
              </w:rPr>
              <w:t xml:space="preserve"> та </w:t>
            </w:r>
            <w:r w:rsidRPr="002B4810">
              <w:rPr>
                <w:rFonts w:ascii="Times New Roman" w:eastAsia="Times New Roman" w:hAnsi="Times New Roman" w:cs="Times New Roman"/>
                <w:i/>
                <w:sz w:val="28"/>
                <w:szCs w:val="28"/>
              </w:rPr>
              <w:t>постійна взаємодія</w:t>
            </w:r>
            <w:r w:rsidRPr="002B4810">
              <w:rPr>
                <w:rFonts w:ascii="Times New Roman" w:eastAsia="Times New Roman" w:hAnsi="Times New Roman" w:cs="Times New Roman"/>
                <w:sz w:val="28"/>
                <w:szCs w:val="28"/>
              </w:rPr>
              <w:t xml:space="preserve"> з ним; </w:t>
            </w:r>
            <w:r w:rsidRPr="002B4810">
              <w:rPr>
                <w:rFonts w:ascii="Times New Roman" w:eastAsia="Times New Roman" w:hAnsi="Times New Roman" w:cs="Times New Roman"/>
                <w:i/>
                <w:sz w:val="28"/>
                <w:szCs w:val="28"/>
              </w:rPr>
              <w:t>ресурси</w:t>
            </w:r>
            <w:r w:rsidRPr="002B4810">
              <w:rPr>
                <w:rFonts w:ascii="Times New Roman" w:eastAsia="Times New Roman" w:hAnsi="Times New Roman" w:cs="Times New Roman"/>
                <w:sz w:val="28"/>
                <w:szCs w:val="28"/>
              </w:rPr>
              <w:t xml:space="preserve"> як умова існування; </w:t>
            </w:r>
            <w:r w:rsidRPr="002B4810">
              <w:rPr>
                <w:rFonts w:ascii="Times New Roman" w:eastAsia="Times New Roman" w:hAnsi="Times New Roman" w:cs="Times New Roman"/>
                <w:i/>
                <w:sz w:val="28"/>
                <w:szCs w:val="28"/>
              </w:rPr>
              <w:t>горизонтальний і вертикальний поділ праці</w:t>
            </w:r>
            <w:r w:rsidRPr="002B4810">
              <w:rPr>
                <w:rFonts w:ascii="Times New Roman" w:eastAsia="Times New Roman" w:hAnsi="Times New Roman" w:cs="Times New Roman"/>
                <w:sz w:val="28"/>
                <w:szCs w:val="28"/>
              </w:rPr>
              <w:t xml:space="preserve"> як головна умова ефективності, що полягає у розподіленні загальної роботи на завдання, достатні для виконання окремим працівником відповідно до його кваліфікації та здібностей, і закріплення їх за менеджерами; </w:t>
            </w:r>
            <w:r w:rsidRPr="002B4810">
              <w:rPr>
                <w:rFonts w:ascii="Times New Roman" w:eastAsia="Times New Roman" w:hAnsi="Times New Roman" w:cs="Times New Roman"/>
                <w:i/>
                <w:sz w:val="28"/>
                <w:szCs w:val="28"/>
              </w:rPr>
              <w:t>необхідність менеджменту</w:t>
            </w:r>
            <w:r w:rsidRPr="002B4810">
              <w:rPr>
                <w:rFonts w:ascii="Times New Roman" w:eastAsia="Times New Roman" w:hAnsi="Times New Roman" w:cs="Times New Roman"/>
                <w:sz w:val="28"/>
                <w:szCs w:val="28"/>
              </w:rPr>
              <w:t xml:space="preserve"> як особливого виду діяльності, що забезпечує визначення цілей організації та координування роботи всіх працівників щодо їх досягнення.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A7A97E"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1E13F4"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44967CFE" w14:textId="3E1105A8"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729A0"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49466" w14:textId="5A5AA849"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bookmarkStart w:id="1" w:name="_heading=h.gjdgxs" w:colFirst="0" w:colLast="0"/>
            <w:bookmarkEnd w:id="1"/>
            <w:r w:rsidRPr="002B4810">
              <w:rPr>
                <w:rFonts w:ascii="Times New Roman" w:eastAsia="Times New Roman" w:hAnsi="Times New Roman" w:cs="Times New Roman"/>
                <w:i/>
                <w:color w:val="000000"/>
                <w:sz w:val="28"/>
                <w:szCs w:val="28"/>
              </w:rPr>
              <w:t>Внутрішнє середовище організації</w:t>
            </w:r>
            <w:r w:rsidRPr="002B4810">
              <w:rPr>
                <w:rFonts w:ascii="Times New Roman" w:eastAsia="Times New Roman" w:hAnsi="Times New Roman" w:cs="Times New Roman"/>
                <w:color w:val="000000"/>
                <w:sz w:val="28"/>
                <w:szCs w:val="28"/>
              </w:rPr>
              <w:t xml:space="preserve"> як комплекс ситуаційних елементів, що формуються і контролюються керівництвом та змінюються під впливом зовнішнього середовища і процесів всередині організації. </w:t>
            </w:r>
            <w:r w:rsidRPr="002B4810">
              <w:rPr>
                <w:rFonts w:ascii="Times New Roman" w:eastAsia="Times New Roman" w:hAnsi="Times New Roman" w:cs="Times New Roman"/>
                <w:i/>
                <w:color w:val="000000"/>
                <w:sz w:val="28"/>
                <w:szCs w:val="28"/>
              </w:rPr>
              <w:t>Елементи</w:t>
            </w:r>
            <w:r w:rsidRPr="002B4810">
              <w:rPr>
                <w:rFonts w:ascii="Times New Roman" w:eastAsia="Times New Roman" w:hAnsi="Times New Roman" w:cs="Times New Roman"/>
                <w:b/>
                <w:i/>
                <w:color w:val="000000"/>
                <w:sz w:val="28"/>
                <w:szCs w:val="28"/>
              </w:rPr>
              <w:t xml:space="preserve"> </w:t>
            </w:r>
            <w:r w:rsidRPr="002B4810">
              <w:rPr>
                <w:rFonts w:ascii="Times New Roman" w:eastAsia="Times New Roman" w:hAnsi="Times New Roman" w:cs="Times New Roman"/>
                <w:i/>
                <w:color w:val="000000"/>
                <w:sz w:val="28"/>
                <w:szCs w:val="28"/>
              </w:rPr>
              <w:t>внутрішнього середовища організації</w:t>
            </w:r>
            <w:r w:rsidRPr="002B4810">
              <w:rPr>
                <w:rFonts w:ascii="Times New Roman" w:eastAsia="Times New Roman" w:hAnsi="Times New Roman" w:cs="Times New Roman"/>
                <w:color w:val="000000"/>
                <w:sz w:val="28"/>
                <w:szCs w:val="28"/>
              </w:rPr>
              <w:t xml:space="preserve">: </w:t>
            </w:r>
            <w:r w:rsidRPr="002B4810">
              <w:rPr>
                <w:rFonts w:ascii="Times New Roman" w:eastAsia="Times New Roman" w:hAnsi="Times New Roman" w:cs="Times New Roman"/>
                <w:i/>
                <w:color w:val="000000"/>
                <w:sz w:val="28"/>
                <w:szCs w:val="28"/>
              </w:rPr>
              <w:t xml:space="preserve">цілі </w:t>
            </w:r>
            <w:r w:rsidRPr="002B4810">
              <w:rPr>
                <w:rFonts w:ascii="Times New Roman" w:eastAsia="Times New Roman" w:hAnsi="Times New Roman" w:cs="Times New Roman"/>
                <w:color w:val="000000"/>
                <w:sz w:val="28"/>
                <w:szCs w:val="28"/>
              </w:rPr>
              <w:t xml:space="preserve">як конкретний кінцевий стан, бажаний результат, якого прагнуть досягти люди, працюючи разом; </w:t>
            </w:r>
            <w:r w:rsidRPr="002B4810">
              <w:rPr>
                <w:rFonts w:ascii="Times New Roman" w:eastAsia="Times New Roman" w:hAnsi="Times New Roman" w:cs="Times New Roman"/>
                <w:i/>
                <w:color w:val="000000"/>
                <w:sz w:val="28"/>
                <w:szCs w:val="28"/>
              </w:rPr>
              <w:t>структура організації</w:t>
            </w:r>
            <w:r w:rsidR="00870A1E" w:rsidRPr="002B4810">
              <w:rPr>
                <w:rFonts w:ascii="Times New Roman" w:eastAsia="Times New Roman" w:hAnsi="Times New Roman" w:cs="Times New Roman"/>
                <w:i/>
                <w:color w:val="000000"/>
                <w:sz w:val="28"/>
                <w:szCs w:val="28"/>
              </w:rPr>
              <w:t xml:space="preserve"> </w:t>
            </w:r>
            <w:r w:rsidR="00870A1E" w:rsidRPr="002B4810">
              <w:rPr>
                <w:rFonts w:ascii="Times New Roman" w:eastAsia="Times New Roman" w:hAnsi="Times New Roman" w:cs="Times New Roman"/>
                <w:iCs/>
                <w:color w:val="000000"/>
                <w:sz w:val="28"/>
                <w:szCs w:val="28"/>
              </w:rPr>
              <w:t>як</w:t>
            </w:r>
            <w:r w:rsidR="00870A1E" w:rsidRPr="002B4810">
              <w:rPr>
                <w:rFonts w:ascii="Times New Roman" w:eastAsia="Times New Roman" w:hAnsi="Times New Roman" w:cs="Times New Roman"/>
                <w:i/>
                <w:color w:val="000000"/>
                <w:sz w:val="28"/>
                <w:szCs w:val="28"/>
              </w:rPr>
              <w:t xml:space="preserve"> </w:t>
            </w:r>
            <w:r w:rsidRPr="002B4810">
              <w:rPr>
                <w:rFonts w:ascii="Times New Roman" w:eastAsia="Times New Roman" w:hAnsi="Times New Roman" w:cs="Times New Roman"/>
                <w:color w:val="000000"/>
                <w:sz w:val="28"/>
                <w:szCs w:val="28"/>
              </w:rPr>
              <w:t xml:space="preserve">логічні взаємовідносини рівнів управління та функціональних сфер, побудованих у формі, що уможливлює більш ефективне досягнення  цілей; </w:t>
            </w:r>
            <w:r w:rsidRPr="002B4810">
              <w:rPr>
                <w:rFonts w:ascii="Times New Roman" w:eastAsia="Times New Roman" w:hAnsi="Times New Roman" w:cs="Times New Roman"/>
                <w:i/>
                <w:color w:val="000000"/>
                <w:sz w:val="28"/>
                <w:szCs w:val="28"/>
              </w:rPr>
              <w:t xml:space="preserve">завдання організації та її працівників </w:t>
            </w:r>
            <w:r w:rsidRPr="002B4810">
              <w:rPr>
                <w:rFonts w:ascii="Times New Roman" w:eastAsia="Times New Roman" w:hAnsi="Times New Roman" w:cs="Times New Roman"/>
                <w:color w:val="000000"/>
                <w:sz w:val="28"/>
                <w:szCs w:val="28"/>
              </w:rPr>
              <w:t xml:space="preserve">як певна робота, серія робіт або частина роботи, яка має бути виконана встановленим способом у визначені терміни; </w:t>
            </w:r>
            <w:r w:rsidRPr="002B4810">
              <w:rPr>
                <w:rFonts w:ascii="Times New Roman" w:eastAsia="Times New Roman" w:hAnsi="Times New Roman" w:cs="Times New Roman"/>
                <w:i/>
                <w:color w:val="000000"/>
                <w:sz w:val="28"/>
                <w:szCs w:val="28"/>
              </w:rPr>
              <w:t>технологія</w:t>
            </w:r>
            <w:r w:rsidRPr="002B4810">
              <w:rPr>
                <w:rFonts w:ascii="Times New Roman" w:eastAsia="Times New Roman" w:hAnsi="Times New Roman" w:cs="Times New Roman"/>
                <w:color w:val="000000"/>
                <w:sz w:val="28"/>
                <w:szCs w:val="28"/>
              </w:rPr>
              <w:t xml:space="preserve"> як спосіб поєднання засобів, процесів, операцій, методів, кваліфікованих навичок, за допомогою яких вхідні елементи (ресурси) перетворюються на вихідні (продукцію, послуги), а також умова забезпечення конкурентоспроможності продукції та послуг; </w:t>
            </w:r>
            <w:r w:rsidRPr="002B4810">
              <w:rPr>
                <w:rFonts w:ascii="Times New Roman" w:eastAsia="Times New Roman" w:hAnsi="Times New Roman" w:cs="Times New Roman"/>
                <w:i/>
                <w:color w:val="000000"/>
                <w:sz w:val="28"/>
                <w:szCs w:val="28"/>
              </w:rPr>
              <w:t>працівники (персонал, люди)</w:t>
            </w:r>
            <w:r w:rsidRPr="002B4810">
              <w:rPr>
                <w:rFonts w:ascii="Times New Roman" w:eastAsia="Times New Roman" w:hAnsi="Times New Roman" w:cs="Times New Roman"/>
                <w:color w:val="000000"/>
                <w:sz w:val="28"/>
                <w:szCs w:val="28"/>
              </w:rPr>
              <w:t>, яких добирають з урахуванням кваліфікаційних характеристик та узгодженості мотивацій індивідів з цілями організації, їх здатності до саморозвитку.</w:t>
            </w:r>
          </w:p>
          <w:p w14:paraId="2CFDEC84" w14:textId="40597049"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color w:val="000000"/>
                <w:sz w:val="28"/>
                <w:szCs w:val="28"/>
              </w:rPr>
              <w:t>Зовнішнє середовище організації</w:t>
            </w:r>
            <w:r w:rsidRPr="002B4810">
              <w:rPr>
                <w:rFonts w:ascii="Times New Roman" w:eastAsia="Times New Roman" w:hAnsi="Times New Roman" w:cs="Times New Roman"/>
                <w:color w:val="000000"/>
                <w:sz w:val="28"/>
                <w:szCs w:val="28"/>
              </w:rPr>
              <w:t xml:space="preserve"> як сукупність об’єктів та умов, з якими  організація взаємодіє безпосередньо або які вона має враховувати.  </w:t>
            </w:r>
          </w:p>
          <w:p w14:paraId="2467472A"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color w:val="000000"/>
                <w:sz w:val="28"/>
                <w:szCs w:val="28"/>
              </w:rPr>
              <w:t>Ознаки зовнішнього середовища організації:</w:t>
            </w:r>
            <w:r w:rsidRPr="002B4810">
              <w:rPr>
                <w:rFonts w:ascii="Times New Roman" w:eastAsia="Times New Roman" w:hAnsi="Times New Roman" w:cs="Times New Roman"/>
                <w:color w:val="000000"/>
                <w:sz w:val="28"/>
                <w:szCs w:val="28"/>
              </w:rPr>
              <w:t xml:space="preserve"> </w:t>
            </w:r>
            <w:r w:rsidRPr="002B4810">
              <w:rPr>
                <w:rFonts w:ascii="Times New Roman" w:eastAsia="Times New Roman" w:hAnsi="Times New Roman" w:cs="Times New Roman"/>
                <w:i/>
                <w:color w:val="000000"/>
                <w:sz w:val="28"/>
                <w:szCs w:val="28"/>
              </w:rPr>
              <w:t xml:space="preserve">взаємопов’язаність чинників </w:t>
            </w:r>
            <w:r w:rsidRPr="002B4810">
              <w:rPr>
                <w:rFonts w:ascii="Times New Roman" w:eastAsia="Times New Roman" w:hAnsi="Times New Roman" w:cs="Times New Roman"/>
                <w:color w:val="000000"/>
                <w:sz w:val="28"/>
                <w:szCs w:val="28"/>
              </w:rPr>
              <w:t xml:space="preserve">як рівень сили, з якою зміна одного чинника діє на інші чинники; </w:t>
            </w:r>
            <w:r w:rsidRPr="002B4810">
              <w:rPr>
                <w:rFonts w:ascii="Times New Roman" w:eastAsia="Times New Roman" w:hAnsi="Times New Roman" w:cs="Times New Roman"/>
                <w:i/>
                <w:color w:val="000000"/>
                <w:sz w:val="28"/>
                <w:szCs w:val="28"/>
              </w:rPr>
              <w:t xml:space="preserve">складність </w:t>
            </w:r>
            <w:r w:rsidRPr="002B4810">
              <w:rPr>
                <w:rFonts w:ascii="Times New Roman" w:eastAsia="Times New Roman" w:hAnsi="Times New Roman" w:cs="Times New Roman"/>
                <w:color w:val="000000"/>
                <w:sz w:val="28"/>
                <w:szCs w:val="28"/>
              </w:rPr>
              <w:t xml:space="preserve">як кількість чинників, на які організація </w:t>
            </w:r>
            <w:r w:rsidRPr="002B4810">
              <w:rPr>
                <w:rFonts w:ascii="Times New Roman" w:eastAsia="Times New Roman" w:hAnsi="Times New Roman" w:cs="Times New Roman"/>
                <w:color w:val="000000"/>
                <w:sz w:val="28"/>
                <w:szCs w:val="28"/>
              </w:rPr>
              <w:lastRenderedPageBreak/>
              <w:t xml:space="preserve">зобов’язана реагувати, а також рівень варіативності кожного з них; </w:t>
            </w:r>
            <w:r w:rsidRPr="002B4810">
              <w:rPr>
                <w:rFonts w:ascii="Times New Roman" w:eastAsia="Times New Roman" w:hAnsi="Times New Roman" w:cs="Times New Roman"/>
                <w:i/>
                <w:color w:val="000000"/>
                <w:sz w:val="28"/>
                <w:szCs w:val="28"/>
              </w:rPr>
              <w:t xml:space="preserve">рухомість </w:t>
            </w:r>
            <w:r w:rsidRPr="002B4810">
              <w:rPr>
                <w:rFonts w:ascii="Times New Roman" w:eastAsia="Times New Roman" w:hAnsi="Times New Roman" w:cs="Times New Roman"/>
                <w:color w:val="000000"/>
                <w:sz w:val="28"/>
                <w:szCs w:val="28"/>
              </w:rPr>
              <w:t xml:space="preserve">як швидкість, з якою відбуваються зміни в оточенні організації; </w:t>
            </w:r>
            <w:r w:rsidRPr="002B4810">
              <w:rPr>
                <w:rFonts w:ascii="Times New Roman" w:eastAsia="Times New Roman" w:hAnsi="Times New Roman" w:cs="Times New Roman"/>
                <w:i/>
                <w:color w:val="000000"/>
                <w:sz w:val="28"/>
                <w:szCs w:val="28"/>
              </w:rPr>
              <w:t>невизначеність</w:t>
            </w:r>
            <w:r w:rsidRPr="002B4810">
              <w:rPr>
                <w:rFonts w:ascii="Times New Roman" w:eastAsia="Times New Roman" w:hAnsi="Times New Roman" w:cs="Times New Roman"/>
                <w:color w:val="000000"/>
                <w:sz w:val="28"/>
                <w:szCs w:val="28"/>
              </w:rPr>
              <w:t xml:space="preserve"> як обсяги інформації, якими володіє організація щодо конкретного чинника, а також впевненість у цій інформації.   </w:t>
            </w:r>
          </w:p>
          <w:p w14:paraId="2921ED7A"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 xml:space="preserve">Поділ зовнішнього середовища організації на </w:t>
            </w:r>
            <w:r w:rsidRPr="002B4810">
              <w:rPr>
                <w:rFonts w:ascii="Times New Roman" w:eastAsia="Times New Roman" w:hAnsi="Times New Roman" w:cs="Times New Roman"/>
                <w:i/>
                <w:color w:val="000000"/>
                <w:sz w:val="28"/>
                <w:szCs w:val="28"/>
              </w:rPr>
              <w:t>середовище прямої дії</w:t>
            </w:r>
            <w:r w:rsidRPr="002B4810">
              <w:rPr>
                <w:rFonts w:ascii="Times New Roman" w:eastAsia="Times New Roman" w:hAnsi="Times New Roman" w:cs="Times New Roman"/>
                <w:color w:val="000000"/>
                <w:sz w:val="28"/>
                <w:szCs w:val="28"/>
              </w:rPr>
              <w:t xml:space="preserve"> (мікросередовище) і </w:t>
            </w:r>
            <w:r w:rsidRPr="002B4810">
              <w:rPr>
                <w:rFonts w:ascii="Times New Roman" w:eastAsia="Times New Roman" w:hAnsi="Times New Roman" w:cs="Times New Roman"/>
                <w:i/>
                <w:color w:val="000000"/>
                <w:sz w:val="28"/>
                <w:szCs w:val="28"/>
              </w:rPr>
              <w:t>середовище опосередкованої дії</w:t>
            </w:r>
            <w:r w:rsidRPr="002B4810">
              <w:rPr>
                <w:rFonts w:ascii="Times New Roman" w:eastAsia="Times New Roman" w:hAnsi="Times New Roman" w:cs="Times New Roman"/>
                <w:color w:val="000000"/>
                <w:sz w:val="28"/>
                <w:szCs w:val="28"/>
              </w:rPr>
              <w:t xml:space="preserve"> (макросередовище). </w:t>
            </w:r>
            <w:r w:rsidRPr="002B4810">
              <w:rPr>
                <w:rFonts w:ascii="Times New Roman" w:eastAsia="Times New Roman" w:hAnsi="Times New Roman" w:cs="Times New Roman"/>
                <w:i/>
                <w:color w:val="000000"/>
                <w:sz w:val="28"/>
                <w:szCs w:val="28"/>
              </w:rPr>
              <w:t>Чинники середовища прямої дії</w:t>
            </w:r>
            <w:r w:rsidRPr="002B4810">
              <w:rPr>
                <w:rFonts w:ascii="Times New Roman" w:eastAsia="Times New Roman" w:hAnsi="Times New Roman" w:cs="Times New Roman"/>
                <w:color w:val="000000"/>
                <w:sz w:val="28"/>
                <w:szCs w:val="28"/>
              </w:rPr>
              <w:t xml:space="preserve"> та їх вплив на функціонування: постачальники; споживачі; конкуренти; державні органи. </w:t>
            </w:r>
            <w:r w:rsidRPr="002B4810">
              <w:rPr>
                <w:rFonts w:ascii="Times New Roman" w:eastAsia="Times New Roman" w:hAnsi="Times New Roman" w:cs="Times New Roman"/>
                <w:i/>
                <w:color w:val="000000"/>
                <w:sz w:val="28"/>
                <w:szCs w:val="28"/>
              </w:rPr>
              <w:t>Чинники середовища опосередкованої дії:</w:t>
            </w:r>
            <w:r w:rsidRPr="002B4810">
              <w:rPr>
                <w:rFonts w:ascii="Times New Roman" w:eastAsia="Times New Roman" w:hAnsi="Times New Roman" w:cs="Times New Roman"/>
                <w:color w:val="000000"/>
                <w:sz w:val="28"/>
                <w:szCs w:val="28"/>
              </w:rPr>
              <w:t xml:space="preserve"> науково-технічні; соціокультурні; політичні; стан економіки.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02548"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30B55"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19F5883B" w14:textId="248B90B4"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45F031" w14:textId="14981A22" w:rsidR="004F4601" w:rsidRPr="002B4810" w:rsidRDefault="004F4601" w:rsidP="002B4810">
            <w:pP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1.3</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C726E" w14:textId="77777777" w:rsidR="004F4601" w:rsidRPr="002B4810" w:rsidRDefault="004F4601" w:rsidP="002C718B">
            <w:pP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b/>
                <w:i/>
                <w:color w:val="000000"/>
                <w:sz w:val="28"/>
                <w:szCs w:val="28"/>
              </w:rPr>
              <w:t>Рівні менеджменту в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5E8549"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2BF226"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0D3A4CB0" w14:textId="081795E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77EC9D" w14:textId="77777777" w:rsidR="004F4601" w:rsidRPr="002B4810" w:rsidRDefault="004F4601" w:rsidP="002B4810">
            <w:pPr>
              <w:spacing w:after="0" w:line="240" w:lineRule="auto"/>
              <w:rPr>
                <w:rFonts w:ascii="Times New Roman" w:eastAsia="Times New Roman" w:hAnsi="Times New Roman" w:cs="Times New Roman"/>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312E"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Управлінська праця</w:t>
            </w:r>
            <w:r w:rsidRPr="002B4810">
              <w:rPr>
                <w:rFonts w:ascii="Times New Roman" w:eastAsia="Times New Roman" w:hAnsi="Times New Roman" w:cs="Times New Roman"/>
                <w:sz w:val="28"/>
                <w:szCs w:val="28"/>
              </w:rPr>
              <w:t xml:space="preserve"> як спеціалізований вид людської діяльності з виконання функцій менеджменту в організації, призначенням якого є забезпечення цілеспрямованої і скоординованої діяльності працівників щодо вирішення завдань, які стоять перед ними. </w:t>
            </w:r>
          </w:p>
          <w:p w14:paraId="6F148C26"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Менеджер</w:t>
            </w:r>
            <w:r w:rsidRPr="002B4810">
              <w:rPr>
                <w:rFonts w:ascii="Times New Roman" w:eastAsia="Times New Roman" w:hAnsi="Times New Roman" w:cs="Times New Roman"/>
                <w:sz w:val="28"/>
                <w:szCs w:val="28"/>
              </w:rPr>
              <w:t xml:space="preserve"> як фахівець, який посідає постійну керівну посаду в організації, наділений повноваженнями і приймає в їх межах рішення за певними видами діяльності (функціональними сферами). </w:t>
            </w:r>
            <w:r w:rsidRPr="002B4810">
              <w:rPr>
                <w:rFonts w:ascii="Times New Roman" w:eastAsia="Times New Roman" w:hAnsi="Times New Roman" w:cs="Times New Roman"/>
                <w:i/>
                <w:sz w:val="28"/>
                <w:szCs w:val="28"/>
              </w:rPr>
              <w:t>Ознаки діяльності менеджера</w:t>
            </w:r>
            <w:r w:rsidRPr="002B4810">
              <w:rPr>
                <w:rFonts w:ascii="Times New Roman" w:eastAsia="Times New Roman" w:hAnsi="Times New Roman" w:cs="Times New Roman"/>
                <w:sz w:val="28"/>
                <w:szCs w:val="28"/>
              </w:rPr>
              <w:t xml:space="preserve">: керування роботою одного чи декількох працівників організації; управління частиною або всією організацією, в якій він працює; отримання певних повноважень та прийняття в їх межах рішень, які матимуть наслідки для інших працівників організації. </w:t>
            </w:r>
          </w:p>
          <w:p w14:paraId="025170DD"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Рівні менеджменту в організації</w:t>
            </w:r>
            <w:r w:rsidRPr="002B4810">
              <w:rPr>
                <w:rFonts w:ascii="Times New Roman" w:eastAsia="Times New Roman" w:hAnsi="Times New Roman" w:cs="Times New Roman"/>
                <w:sz w:val="28"/>
                <w:szCs w:val="28"/>
              </w:rPr>
              <w:t xml:space="preserve"> (вищий, середній, низовий) та їх завдання: </w:t>
            </w:r>
          </w:p>
          <w:p w14:paraId="096386DC" w14:textId="4235799C"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менеджери вищої ланки</w:t>
            </w:r>
            <w:r w:rsidRPr="002B4810">
              <w:rPr>
                <w:rFonts w:ascii="Times New Roman" w:eastAsia="Times New Roman" w:hAnsi="Times New Roman" w:cs="Times New Roman"/>
                <w:sz w:val="28"/>
                <w:szCs w:val="28"/>
              </w:rPr>
              <w:t xml:space="preserve"> (президент і </w:t>
            </w:r>
            <w:proofErr w:type="spellStart"/>
            <w:r w:rsidRPr="002B4810">
              <w:rPr>
                <w:rFonts w:ascii="Times New Roman" w:eastAsia="Times New Roman" w:hAnsi="Times New Roman" w:cs="Times New Roman"/>
                <w:sz w:val="28"/>
                <w:szCs w:val="28"/>
              </w:rPr>
              <w:t>віцепрезиденти</w:t>
            </w:r>
            <w:proofErr w:type="spellEnd"/>
            <w:r w:rsidRPr="002B4810">
              <w:rPr>
                <w:rFonts w:ascii="Times New Roman" w:eastAsia="Times New Roman" w:hAnsi="Times New Roman" w:cs="Times New Roman"/>
                <w:sz w:val="28"/>
                <w:szCs w:val="28"/>
              </w:rPr>
              <w:t xml:space="preserve">, директор і заступники директора), які покликані забезпечувати формування місії та цілей організації, розробку стратегічних планів, адаптацію організації до викликів і загроз зовнішнього середовища, налагодження ефективної взаємодії організації із зовнішнім середовищем; </w:t>
            </w:r>
          </w:p>
          <w:p w14:paraId="4A395EB8"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менеджери середньої ланки</w:t>
            </w:r>
            <w:r w:rsidRPr="002B4810">
              <w:rPr>
                <w:rFonts w:ascii="Times New Roman" w:eastAsia="Times New Roman" w:hAnsi="Times New Roman" w:cs="Times New Roman"/>
                <w:sz w:val="28"/>
                <w:szCs w:val="28"/>
              </w:rPr>
              <w:t xml:space="preserve"> – керівники виробничих і функціональних підрозділів, які </w:t>
            </w:r>
            <w:r w:rsidRPr="002B4810">
              <w:rPr>
                <w:rFonts w:ascii="Times New Roman" w:eastAsia="Times New Roman" w:hAnsi="Times New Roman" w:cs="Times New Roman"/>
                <w:sz w:val="28"/>
                <w:szCs w:val="28"/>
              </w:rPr>
              <w:lastRenderedPageBreak/>
              <w:t xml:space="preserve">узгоджують різноманітні форми діяльності і зусилля різних підрозділів всередині організації, забезпечують підготовку управлінських рішень на вищому рівні та конкретизують ухвалені на вищому рівні рішення для менеджерів низової ланки; </w:t>
            </w:r>
          </w:p>
          <w:p w14:paraId="15F39D8A" w14:textId="00144979" w:rsidR="004F4601" w:rsidRPr="002B4810" w:rsidRDefault="004F4601" w:rsidP="002C718B">
            <w:pPr>
              <w:spacing w:after="0" w:line="240" w:lineRule="auto"/>
              <w:jc w:val="both"/>
              <w:rPr>
                <w:rFonts w:ascii="Times New Roman" w:eastAsia="Times New Roman" w:hAnsi="Times New Roman" w:cs="Times New Roman"/>
                <w:sz w:val="28"/>
                <w:szCs w:val="28"/>
                <w:highlight w:val="yellow"/>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менеджери низової ланки</w:t>
            </w:r>
            <w:r w:rsidRPr="002B4810">
              <w:rPr>
                <w:rFonts w:ascii="Times New Roman" w:eastAsia="Times New Roman" w:hAnsi="Times New Roman" w:cs="Times New Roman"/>
                <w:sz w:val="28"/>
                <w:szCs w:val="28"/>
              </w:rPr>
              <w:t xml:space="preserve"> (майстер, бригадир, керівник групи, керівник сектору) – лінійні  керівники, які покликані забезпечувати контроль за виконанням виробничих завдань для неперервності виробництва продукції та послуг.</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F867B"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7043C"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2D415799" w14:textId="7979AF6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CBC14" w14:textId="2A2F4493" w:rsidR="004F4601" w:rsidRPr="002B4810" w:rsidRDefault="004F4601" w:rsidP="002B4810">
            <w:pP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1.4</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81152" w14:textId="77777777" w:rsidR="004F4601" w:rsidRPr="002B4810" w:rsidRDefault="004F4601" w:rsidP="002C718B">
            <w:pP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b/>
                <w:i/>
                <w:sz w:val="28"/>
                <w:szCs w:val="28"/>
              </w:rPr>
              <w:t>Методи менеджменту: адміністративні; економічні; соціально-психологічні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D709F"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66AF0"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31F1C7A6" w14:textId="6DE82D9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CA5D54"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B23B3" w14:textId="0D6CF3BB"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 xml:space="preserve">Методи менеджменту як способи впливу керуючої системи управління на керовану. </w:t>
            </w:r>
            <w:r w:rsidRPr="002B4810">
              <w:rPr>
                <w:rFonts w:ascii="Times New Roman" w:eastAsia="Times New Roman" w:hAnsi="Times New Roman" w:cs="Times New Roman"/>
                <w:i/>
                <w:color w:val="000000"/>
                <w:sz w:val="28"/>
                <w:szCs w:val="28"/>
              </w:rPr>
              <w:t>Адміністративні методи менеджменту:</w:t>
            </w:r>
            <w:r w:rsidRPr="002B4810">
              <w:rPr>
                <w:rFonts w:ascii="Times New Roman" w:eastAsia="Times New Roman" w:hAnsi="Times New Roman" w:cs="Times New Roman"/>
                <w:color w:val="000000"/>
                <w:sz w:val="28"/>
                <w:szCs w:val="28"/>
              </w:rPr>
              <w:t xml:space="preserve"> організаційно-розпорядчі, що впливають на структуру управління у формі штатів, регламентів діяльності, концепцій управління; </w:t>
            </w:r>
            <w:proofErr w:type="spellStart"/>
            <w:r w:rsidRPr="002B4810">
              <w:rPr>
                <w:rFonts w:ascii="Times New Roman" w:eastAsia="Times New Roman" w:hAnsi="Times New Roman" w:cs="Times New Roman"/>
                <w:color w:val="000000"/>
                <w:sz w:val="28"/>
                <w:szCs w:val="28"/>
              </w:rPr>
              <w:t>оперативно</w:t>
            </w:r>
            <w:proofErr w:type="spellEnd"/>
            <w:r w:rsidRPr="002B4810">
              <w:rPr>
                <w:rFonts w:ascii="Times New Roman" w:eastAsia="Times New Roman" w:hAnsi="Times New Roman" w:cs="Times New Roman"/>
                <w:color w:val="000000"/>
                <w:sz w:val="28"/>
                <w:szCs w:val="28"/>
              </w:rPr>
              <w:t xml:space="preserve">-розпорядчі, що визначають процес управління через угоди, накази, розпорядження; дисциплінарні (матеріальна відповідальність і стягнення; дисциплінарна відповідальність і стягнення; карна відповідальність). </w:t>
            </w:r>
            <w:r w:rsidRPr="002B4810">
              <w:rPr>
                <w:rFonts w:ascii="Times New Roman" w:eastAsia="Times New Roman" w:hAnsi="Times New Roman" w:cs="Times New Roman"/>
                <w:i/>
                <w:color w:val="000000"/>
                <w:sz w:val="28"/>
                <w:szCs w:val="28"/>
              </w:rPr>
              <w:t>Економічні методи менеджменту:</w:t>
            </w:r>
            <w:r w:rsidRPr="002B4810">
              <w:rPr>
                <w:rFonts w:ascii="Times New Roman" w:eastAsia="Times New Roman" w:hAnsi="Times New Roman" w:cs="Times New Roman"/>
                <w:color w:val="000000"/>
                <w:sz w:val="28"/>
                <w:szCs w:val="28"/>
              </w:rPr>
              <w:t xml:space="preserve"> грошові (заробітна плата, премія, надбавка, доплата); майнові (негрошові: соціальне страхування, пільги, службове авто). </w:t>
            </w:r>
            <w:r w:rsidRPr="002B4810">
              <w:rPr>
                <w:rFonts w:ascii="Times New Roman" w:eastAsia="Times New Roman" w:hAnsi="Times New Roman" w:cs="Times New Roman"/>
                <w:i/>
                <w:sz w:val="28"/>
                <w:szCs w:val="28"/>
              </w:rPr>
              <w:t>Соціально-психологічні методи менеджменту:</w:t>
            </w:r>
            <w:r w:rsidRPr="002B4810">
              <w:rPr>
                <w:rFonts w:ascii="Times New Roman" w:eastAsia="Times New Roman" w:hAnsi="Times New Roman" w:cs="Times New Roman"/>
                <w:sz w:val="28"/>
                <w:szCs w:val="28"/>
              </w:rPr>
              <w:t xml:space="preserve"> соціологічні методи, що спрямовані на групи людей та їх взаємодію у процесі діяльності (зовнішній світ людини): підвищення соціально-виробничої активності; моральне стимулювання; соціальне нормування; психологічні методи, що спрямовані на особистість працівника (внутрішній світ людини): гуманізація праці; психологічне спонукання; задоволення професійних інтересів; комплектування малих груп за психологічною сумісністю.</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56F1B"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C439FE"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68859C43" w14:textId="30F6B047"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938721" w14:textId="7266740C" w:rsidR="004F4601" w:rsidRPr="002B4810" w:rsidRDefault="004F4601" w:rsidP="002B4810">
            <w:pP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1.5</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3C48B"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sz w:val="28"/>
                <w:szCs w:val="28"/>
              </w:rPr>
              <w:t>Сутнісна характеристика процесного, системного та ситуаційного підходів у менеджменті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7F43F"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1D001"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769398F3" w14:textId="4DB6D5B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C8B7BD"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E0558" w14:textId="36DC63C9"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sz w:val="28"/>
                <w:szCs w:val="28"/>
              </w:rPr>
              <w:t>Сутнісна характеристика процесного підходу у менеджменті:</w:t>
            </w:r>
            <w:r w:rsidRPr="002B4810">
              <w:rPr>
                <w:rFonts w:ascii="Times New Roman" w:eastAsia="Times New Roman" w:hAnsi="Times New Roman" w:cs="Times New Roman"/>
                <w:sz w:val="28"/>
                <w:szCs w:val="28"/>
              </w:rPr>
              <w:t xml:space="preserve"> Організація в процесному підході як система взаємопов’язаних процесів.</w:t>
            </w:r>
          </w:p>
          <w:p w14:paraId="25CBBA9F" w14:textId="51073D59"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lastRenderedPageBreak/>
              <w:t>Управління за процесним підходом</w:t>
            </w:r>
            <w:r w:rsidRPr="002B4810">
              <w:rPr>
                <w:rFonts w:ascii="Times New Roman" w:eastAsia="Times New Roman" w:hAnsi="Times New Roman" w:cs="Times New Roman"/>
                <w:sz w:val="28"/>
                <w:szCs w:val="28"/>
              </w:rPr>
              <w:t xml:space="preserve"> як серія безперервних  взаємопов’язаних дій для досягнення цілей організації.</w:t>
            </w:r>
          </w:p>
          <w:p w14:paraId="773DC218" w14:textId="03A099A1"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Функції менеджменту в процесному підході:</w:t>
            </w:r>
            <w:r w:rsidRPr="002B4810">
              <w:rPr>
                <w:rFonts w:ascii="Times New Roman" w:eastAsia="Times New Roman" w:hAnsi="Times New Roman" w:cs="Times New Roman"/>
                <w:sz w:val="28"/>
                <w:szCs w:val="28"/>
              </w:rPr>
              <w:t xml:space="preserve"> планування, організовування, мотивування, контролювання.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C1D44"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0B67A2"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7D5174D6" w14:textId="7B0D4DFD"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BE07B7" w14:textId="77777777" w:rsidR="004F4601" w:rsidRPr="002B4810" w:rsidRDefault="004F4601" w:rsidP="002B4810">
            <w:pPr>
              <w:spacing w:after="0" w:line="240" w:lineRule="auto"/>
              <w:rPr>
                <w:rFonts w:ascii="Times New Roman" w:eastAsia="Times New Roman" w:hAnsi="Times New Roman" w:cs="Times New Roman"/>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82231" w14:textId="7FC05BC2" w:rsidR="004F4601" w:rsidRPr="002B4810" w:rsidRDefault="004F4601" w:rsidP="002C718B">
            <w:pPr>
              <w:spacing w:after="0" w:line="240" w:lineRule="auto"/>
              <w:jc w:val="both"/>
              <w:rPr>
                <w:rFonts w:ascii="Times New Roman" w:eastAsia="Times New Roman" w:hAnsi="Times New Roman" w:cs="Times New Roman"/>
                <w:i/>
                <w:iCs/>
                <w:sz w:val="28"/>
                <w:szCs w:val="28"/>
              </w:rPr>
            </w:pPr>
            <w:r w:rsidRPr="002B4810">
              <w:rPr>
                <w:rFonts w:ascii="Times New Roman" w:eastAsia="Times New Roman" w:hAnsi="Times New Roman" w:cs="Times New Roman"/>
                <w:b/>
                <w:i/>
                <w:sz w:val="28"/>
                <w:szCs w:val="28"/>
              </w:rPr>
              <w:t>Сутнісна характеристика системного підходу у менеджменті:</w:t>
            </w:r>
          </w:p>
          <w:p w14:paraId="1F9DAD21" w14:textId="667BB2D2"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Поняття системи</w:t>
            </w:r>
            <w:r w:rsidRPr="002B4810">
              <w:rPr>
                <w:rFonts w:ascii="Times New Roman" w:eastAsia="Times New Roman" w:hAnsi="Times New Roman" w:cs="Times New Roman"/>
                <w:sz w:val="28"/>
                <w:szCs w:val="28"/>
              </w:rPr>
              <w:t xml:space="preserve"> як сукупності взаємопов’язаних і взаємодіючих елементів, що визначають її характер. </w:t>
            </w:r>
          </w:p>
          <w:p w14:paraId="5D746DEF" w14:textId="5FF18DDC" w:rsidR="004F4601" w:rsidRPr="002B4810" w:rsidRDefault="004F4601" w:rsidP="002C718B">
            <w:pPr>
              <w:spacing w:after="0" w:line="240" w:lineRule="auto"/>
              <w:jc w:val="both"/>
              <w:rPr>
                <w:rFonts w:ascii="Times New Roman" w:eastAsia="Times New Roman" w:hAnsi="Times New Roman" w:cs="Times New Roman"/>
                <w:i/>
                <w:iCs/>
                <w:sz w:val="28"/>
                <w:szCs w:val="28"/>
              </w:rPr>
            </w:pPr>
            <w:r w:rsidRPr="002B4810">
              <w:rPr>
                <w:rFonts w:ascii="Times New Roman" w:eastAsia="Times New Roman" w:hAnsi="Times New Roman" w:cs="Times New Roman"/>
                <w:i/>
                <w:iCs/>
                <w:sz w:val="28"/>
                <w:szCs w:val="28"/>
              </w:rPr>
              <w:t>Відкрита</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 xml:space="preserve">система, </w:t>
            </w:r>
            <w:r w:rsidRPr="002B4810">
              <w:rPr>
                <w:rFonts w:ascii="Times New Roman" w:eastAsia="Times New Roman" w:hAnsi="Times New Roman" w:cs="Times New Roman"/>
                <w:sz w:val="28"/>
                <w:szCs w:val="28"/>
              </w:rPr>
              <w:t>що</w:t>
            </w:r>
            <w:r w:rsidRPr="002B4810">
              <w:rPr>
                <w:rFonts w:ascii="Times New Roman" w:eastAsia="Times New Roman" w:hAnsi="Times New Roman" w:cs="Times New Roman"/>
                <w:i/>
                <w:iCs/>
                <w:sz w:val="28"/>
                <w:szCs w:val="28"/>
              </w:rPr>
              <w:t xml:space="preserve"> </w:t>
            </w:r>
            <w:r w:rsidRPr="002B4810">
              <w:rPr>
                <w:rFonts w:ascii="Times New Roman" w:eastAsia="Times New Roman" w:hAnsi="Times New Roman" w:cs="Times New Roman"/>
                <w:sz w:val="28"/>
                <w:szCs w:val="28"/>
              </w:rPr>
              <w:t xml:space="preserve">характеризується взаємодією зі зовнішнім середовищем, і </w:t>
            </w:r>
            <w:r w:rsidRPr="002B4810">
              <w:rPr>
                <w:rFonts w:ascii="Times New Roman" w:eastAsia="Times New Roman" w:hAnsi="Times New Roman" w:cs="Times New Roman"/>
                <w:i/>
                <w:iCs/>
                <w:sz w:val="28"/>
                <w:szCs w:val="28"/>
              </w:rPr>
              <w:t xml:space="preserve">закрита система, </w:t>
            </w:r>
            <w:r w:rsidRPr="002B4810">
              <w:rPr>
                <w:rFonts w:ascii="Times New Roman" w:eastAsia="Times New Roman" w:hAnsi="Times New Roman" w:cs="Times New Roman"/>
                <w:sz w:val="28"/>
                <w:szCs w:val="28"/>
              </w:rPr>
              <w:t>що</w:t>
            </w:r>
            <w:r w:rsidRPr="002B4810">
              <w:rPr>
                <w:rFonts w:ascii="Times New Roman" w:eastAsia="Times New Roman" w:hAnsi="Times New Roman" w:cs="Times New Roman"/>
                <w:i/>
                <w:iCs/>
                <w:sz w:val="28"/>
                <w:szCs w:val="28"/>
              </w:rPr>
              <w:t xml:space="preserve"> </w:t>
            </w:r>
            <w:r w:rsidRPr="002B4810">
              <w:rPr>
                <w:rFonts w:ascii="Times New Roman" w:eastAsia="Times New Roman" w:hAnsi="Times New Roman" w:cs="Times New Roman"/>
                <w:sz w:val="28"/>
                <w:szCs w:val="28"/>
              </w:rPr>
              <w:t>має жорсткі, фіксовані межі, її дії відносно незалежні від зовнішнього середовища.</w:t>
            </w:r>
            <w:r w:rsidRPr="002B4810">
              <w:rPr>
                <w:rFonts w:ascii="Times New Roman" w:eastAsia="Times New Roman" w:hAnsi="Times New Roman" w:cs="Times New Roman"/>
                <w:i/>
                <w:iCs/>
                <w:sz w:val="28"/>
                <w:szCs w:val="28"/>
              </w:rPr>
              <w:t xml:space="preserve"> </w:t>
            </w:r>
          </w:p>
          <w:p w14:paraId="553AD24B" w14:textId="4C2AD80B"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Модель організації як відкритої системи, </w:t>
            </w:r>
            <w:r w:rsidRPr="002B4810">
              <w:rPr>
                <w:rFonts w:ascii="Times New Roman" w:eastAsia="Times New Roman" w:hAnsi="Times New Roman" w:cs="Times New Roman"/>
                <w:sz w:val="28"/>
                <w:szCs w:val="28"/>
              </w:rPr>
              <w:t>що має «входи» − ресурси із зовнішнього середовища (людські, інформаційні, матеріальні, інвестиційні); блок «переробка» (залежить від ефективності менеджменту в організації) забезпечує перетворення цих ресурсів на продукцію чи послуги, які є «виходами» − внеском організації у зовнішнє середовище (прибуток, збільшення частки ринку, збільшення обсягів продажів, реалізація соціальної відповідальності, задоволення працівників, зростання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A266C7"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DD0D7"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6BC772DE" w14:textId="6E2C1A8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558"/>
        </w:trPr>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95855" w14:textId="77777777" w:rsidR="004F4601" w:rsidRPr="002B4810" w:rsidRDefault="004F4601" w:rsidP="002B4810">
            <w:pPr>
              <w:spacing w:after="0" w:line="240" w:lineRule="auto"/>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C1D26"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sz w:val="28"/>
                <w:szCs w:val="28"/>
              </w:rPr>
              <w:t>Сутнісна характеристика ситуаційного підходу у менеджменті:</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Спрямованість ситуаційного підходу</w:t>
            </w:r>
            <w:r w:rsidRPr="002B4810">
              <w:rPr>
                <w:rFonts w:ascii="Times New Roman" w:eastAsia="Times New Roman" w:hAnsi="Times New Roman" w:cs="Times New Roman"/>
                <w:sz w:val="28"/>
                <w:szCs w:val="28"/>
              </w:rPr>
              <w:t xml:space="preserve"> на взаємозв’язок конкретних прийомів і концепцій менеджменту з реальними ситуаціями для досягнення  цілей організації найбільш ефективним шляхом.</w:t>
            </w:r>
          </w:p>
          <w:p w14:paraId="72B4CF54" w14:textId="77777777" w:rsidR="004F4601" w:rsidRPr="002B4810" w:rsidRDefault="004F4601" w:rsidP="002C718B">
            <w:pPr>
              <w:spacing w:after="0" w:line="240" w:lineRule="auto"/>
              <w:jc w:val="both"/>
              <w:rPr>
                <w:rFonts w:ascii="Times New Roman" w:eastAsia="Times New Roman" w:hAnsi="Times New Roman" w:cs="Times New Roman"/>
                <w:i/>
                <w:iCs/>
                <w:sz w:val="28"/>
                <w:szCs w:val="28"/>
              </w:rPr>
            </w:pPr>
            <w:r w:rsidRPr="002B4810">
              <w:rPr>
                <w:rFonts w:ascii="Times New Roman" w:eastAsia="Times New Roman" w:hAnsi="Times New Roman" w:cs="Times New Roman"/>
                <w:i/>
                <w:iCs/>
                <w:sz w:val="28"/>
                <w:szCs w:val="28"/>
              </w:rPr>
              <w:t>Ситуація</w:t>
            </w:r>
            <w:r w:rsidRPr="002B4810">
              <w:rPr>
                <w:rFonts w:ascii="Times New Roman" w:eastAsia="Times New Roman" w:hAnsi="Times New Roman" w:cs="Times New Roman"/>
                <w:sz w:val="28"/>
                <w:szCs w:val="28"/>
              </w:rPr>
              <w:t xml:space="preserve"> як конкретний набір обставин, що впливають на організацію впродовж певного часу.</w:t>
            </w:r>
            <w:r w:rsidRPr="002B4810">
              <w:rPr>
                <w:rFonts w:ascii="Times New Roman" w:eastAsia="Times New Roman" w:hAnsi="Times New Roman" w:cs="Times New Roman"/>
                <w:i/>
                <w:iCs/>
                <w:sz w:val="28"/>
                <w:szCs w:val="28"/>
              </w:rPr>
              <w:t xml:space="preserve"> </w:t>
            </w:r>
          </w:p>
          <w:p w14:paraId="026E8B46" w14:textId="38A37B0F"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Головне припущення ситуаційного підходу</w:t>
            </w:r>
            <w:r w:rsidRPr="002B4810">
              <w:rPr>
                <w:rFonts w:ascii="Times New Roman" w:eastAsia="Times New Roman" w:hAnsi="Times New Roman" w:cs="Times New Roman"/>
                <w:sz w:val="28"/>
                <w:szCs w:val="28"/>
              </w:rPr>
              <w:t>: універсальні теорії не можна застосовувати щодо діяльності організацій через їх унікальність.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1C076" w14:textId="77777777" w:rsidR="004F4601" w:rsidRPr="002B4810" w:rsidRDefault="004F4601" w:rsidP="002B4810">
            <w:pPr>
              <w:spacing w:after="0" w:line="240" w:lineRule="auto"/>
              <w:ind w:hanging="459"/>
              <w:jc w:val="center"/>
              <w:rPr>
                <w:rFonts w:ascii="Times New Roman" w:eastAsia="Times New Roman" w:hAnsi="Times New Roman" w:cs="Times New Roman"/>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16C60"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24A1C9D1" w14:textId="009707C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9DCFA" w14:textId="57E1ACB5" w:rsidR="004F4601" w:rsidRPr="002B4810" w:rsidRDefault="004F4601" w:rsidP="002B4810">
            <w:pPr>
              <w:spacing w:after="0" w:line="240" w:lineRule="auto"/>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1.2</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F56CF"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color w:val="000000"/>
                <w:sz w:val="28"/>
                <w:szCs w:val="28"/>
              </w:rPr>
              <w:t>Функція планування в менеджменті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7223EE" w14:textId="4214FEC4" w:rsidR="004F4601" w:rsidRPr="002B4810" w:rsidRDefault="0036430C" w:rsidP="002B4810">
            <w:pP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94E68" w14:textId="2FC958DB" w:rsidR="004F4601" w:rsidRPr="002B4810" w:rsidRDefault="004F4601" w:rsidP="002B4810">
            <w:pP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09F7B9DC" w14:textId="57F1C52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198"/>
        </w:trPr>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DC82F30" w14:textId="5F7ED67C"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1.2.1</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74398"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color w:val="000000"/>
                <w:sz w:val="28"/>
                <w:szCs w:val="28"/>
              </w:rPr>
              <w:t xml:space="preserve">Визначення планування та його завдання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8DB2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7B9B0A"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3276F66A" w14:textId="296F1CE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7FA1DDB2"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2FF61" w14:textId="40E462B1"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color w:val="000000"/>
                <w:sz w:val="28"/>
                <w:szCs w:val="28"/>
              </w:rPr>
              <w:t>Визначення планування</w:t>
            </w:r>
            <w:r w:rsidRPr="002B4810">
              <w:rPr>
                <w:rFonts w:ascii="Times New Roman" w:eastAsia="Times New Roman" w:hAnsi="Times New Roman" w:cs="Times New Roman"/>
                <w:color w:val="000000"/>
                <w:sz w:val="28"/>
                <w:szCs w:val="28"/>
              </w:rPr>
              <w:t xml:space="preserve"> як заздалегідь окресленого порядку дій, необхідних для досягнення поставленої цілі або цілей.</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C270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2C61D"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2F91247" w14:textId="6B4E4FAF"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18D81CF9"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C357A"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color w:val="000000"/>
                <w:sz w:val="28"/>
                <w:szCs w:val="28"/>
              </w:rPr>
              <w:t xml:space="preserve">Завдання планування </w:t>
            </w:r>
            <w:r w:rsidRPr="002B4810">
              <w:rPr>
                <w:rFonts w:ascii="Times New Roman" w:eastAsia="Times New Roman" w:hAnsi="Times New Roman" w:cs="Times New Roman"/>
                <w:color w:val="000000"/>
                <w:sz w:val="28"/>
                <w:szCs w:val="28"/>
              </w:rPr>
              <w:t>як забезпечення узгодженості дій персоналу, усунення негативного ефекту невизначеності, зосередження зусиль на головних завданнях, забезпечення функціонування організації, встановлення контрольних показників функціонування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C6BED"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53E6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5B6814B" w14:textId="4C64A367"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783EDB45" w14:textId="1FF74311"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1.2.2</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EF016"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b/>
                <w:i/>
                <w:color w:val="000000"/>
                <w:sz w:val="28"/>
                <w:szCs w:val="28"/>
              </w:rPr>
              <w:t>Система планів організації</w:t>
            </w:r>
            <w:r w:rsidRPr="002B4810">
              <w:rPr>
                <w:rFonts w:ascii="Times New Roman" w:eastAsia="Times New Roman" w:hAnsi="Times New Roman" w:cs="Times New Roman"/>
                <w:color w:val="000000"/>
                <w:sz w:val="28"/>
                <w:szCs w:val="28"/>
              </w:rPr>
              <w:t>,</w:t>
            </w:r>
            <w:r w:rsidRPr="002B4810">
              <w:rPr>
                <w:rFonts w:ascii="Times New Roman" w:eastAsia="Times New Roman" w:hAnsi="Times New Roman" w:cs="Times New Roman"/>
                <w:b/>
                <w:color w:val="000000"/>
                <w:sz w:val="28"/>
                <w:szCs w:val="28"/>
              </w:rPr>
              <w:t xml:space="preserve"> е</w:t>
            </w:r>
            <w:r w:rsidRPr="002B4810">
              <w:rPr>
                <w:rFonts w:ascii="Times New Roman" w:eastAsia="Times New Roman" w:hAnsi="Times New Roman" w:cs="Times New Roman"/>
                <w:b/>
                <w:i/>
                <w:color w:val="000000"/>
                <w:sz w:val="28"/>
                <w:szCs w:val="28"/>
              </w:rPr>
              <w:t>тапи процесу планування</w:t>
            </w:r>
            <w:r w:rsidRPr="002B4810">
              <w:rPr>
                <w:rFonts w:ascii="Times New Roman" w:eastAsia="Times New Roman" w:hAnsi="Times New Roman" w:cs="Times New Roman"/>
                <w:color w:val="000000"/>
                <w:sz w:val="28"/>
                <w:szCs w:val="28"/>
              </w:rPr>
              <w:t xml:space="preserve"> </w:t>
            </w:r>
            <w:r w:rsidRPr="002B4810">
              <w:rPr>
                <w:rFonts w:ascii="Times New Roman" w:eastAsia="Times New Roman" w:hAnsi="Times New Roman" w:cs="Times New Roman"/>
                <w:b/>
                <w:i/>
                <w:color w:val="000000"/>
                <w:sz w:val="28"/>
                <w:szCs w:val="28"/>
              </w:rPr>
              <w:t xml:space="preserve">за </w:t>
            </w:r>
            <w:proofErr w:type="spellStart"/>
            <w:r w:rsidRPr="002B4810">
              <w:rPr>
                <w:rFonts w:ascii="Times New Roman" w:eastAsia="Times New Roman" w:hAnsi="Times New Roman" w:cs="Times New Roman"/>
                <w:b/>
                <w:i/>
                <w:color w:val="000000"/>
                <w:sz w:val="28"/>
                <w:szCs w:val="28"/>
              </w:rPr>
              <w:t>Р.Акоффом</w:t>
            </w:r>
            <w:proofErr w:type="spellEnd"/>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FD45F3"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713978"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1AB9BF2F" w14:textId="0B57981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58AE5C6"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DBA5E" w14:textId="14AB07A1"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Стратегічний план</w:t>
            </w:r>
            <w:r w:rsidRPr="002B4810">
              <w:rPr>
                <w:rFonts w:ascii="Times New Roman" w:eastAsia="Times New Roman" w:hAnsi="Times New Roman" w:cs="Times New Roman"/>
                <w:color w:val="000000"/>
                <w:sz w:val="28"/>
                <w:szCs w:val="28"/>
              </w:rPr>
              <w:t>, який містить уявлення про організацію у майбутньому, її головні цілі, напрями та стратегії розвитку, ринки збуту, вимоги щодо бажаних темпів зростання виробництва та прибутковості.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036F07"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7594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65BE47B" w14:textId="6D70590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2E82A3D"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960E4"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Тактичний план, </w:t>
            </w:r>
            <w:r w:rsidRPr="002B4810">
              <w:rPr>
                <w:rFonts w:ascii="Times New Roman" w:eastAsia="Times New Roman" w:hAnsi="Times New Roman" w:cs="Times New Roman"/>
                <w:color w:val="000000"/>
                <w:sz w:val="28"/>
                <w:szCs w:val="28"/>
              </w:rPr>
              <w:t>який містить формулювання головних завдань  організації на встановлений період часу та визначені обсяги і структуру необхідних ресурсів і форм матеріально-технічного забезпечення її функціонування.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F6F8E6"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B762F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0B2B3D09" w14:textId="52E132E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3E594B94"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54137"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Операційний план </w:t>
            </w:r>
            <w:r w:rsidRPr="002B4810">
              <w:rPr>
                <w:rFonts w:ascii="Times New Roman" w:eastAsia="Times New Roman" w:hAnsi="Times New Roman" w:cs="Times New Roman"/>
                <w:color w:val="000000"/>
                <w:sz w:val="28"/>
                <w:szCs w:val="28"/>
              </w:rPr>
              <w:t>як план поточної діяльності організації з деталізацією на рівні підрозділів.</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3834A"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0A372"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5A4661B" w14:textId="0E863B4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14D1360C" w14:textId="588D07E1"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3318B"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Етапи процесу планування за </w:t>
            </w:r>
            <w:proofErr w:type="spellStart"/>
            <w:r w:rsidRPr="002B4810">
              <w:rPr>
                <w:rFonts w:ascii="Times New Roman" w:eastAsia="Times New Roman" w:hAnsi="Times New Roman" w:cs="Times New Roman"/>
                <w:i/>
                <w:iCs/>
                <w:color w:val="000000"/>
                <w:sz w:val="28"/>
                <w:szCs w:val="28"/>
              </w:rPr>
              <w:t>Р.Акоффом</w:t>
            </w:r>
            <w:proofErr w:type="spellEnd"/>
            <w:r w:rsidRPr="002B4810">
              <w:rPr>
                <w:rFonts w:ascii="Times New Roman" w:eastAsia="Times New Roman" w:hAnsi="Times New Roman" w:cs="Times New Roman"/>
                <w:i/>
                <w:iCs/>
                <w:color w:val="000000"/>
                <w:sz w:val="28"/>
                <w:szCs w:val="28"/>
              </w:rPr>
              <w:t>:</w:t>
            </w:r>
            <w:r w:rsidRPr="002B4810">
              <w:rPr>
                <w:rFonts w:ascii="Times New Roman" w:eastAsia="Times New Roman" w:hAnsi="Times New Roman" w:cs="Times New Roman"/>
                <w:color w:val="000000"/>
                <w:sz w:val="28"/>
                <w:szCs w:val="28"/>
              </w:rPr>
              <w:t xml:space="preserve"> визначення існуючих проблем в організації, планування її цілей, планування засобів досягнення цілей, планування необхідних ресурсів, розробка способів впровадження планів.</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06A67"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DEC12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840D7FE" w14:textId="7A72F7D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EEE0687" w14:textId="6BD4ABDB"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1.2.3</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D5863" w14:textId="7B02948C"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b/>
                <w:i/>
                <w:color w:val="000000"/>
                <w:sz w:val="28"/>
                <w:szCs w:val="28"/>
              </w:rPr>
              <w:t>Визначення і функціональне призначення стратегічного планування</w:t>
            </w:r>
            <w:r w:rsidRPr="002B4810">
              <w:rPr>
                <w:rFonts w:ascii="Times New Roman" w:eastAsia="Times New Roman" w:hAnsi="Times New Roman" w:cs="Times New Roman"/>
                <w:color w:val="000000"/>
                <w:sz w:val="28"/>
                <w:szCs w:val="28"/>
              </w:rPr>
              <w:t xml:space="preserve">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4A4CF"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360A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2E177E62" w14:textId="24715A0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AAAEA83" w14:textId="77777777" w:rsidR="004F4601" w:rsidRPr="002B4810" w:rsidRDefault="004F4601" w:rsidP="002B4810">
            <w:pPr>
              <w:spacing w:after="0" w:line="240" w:lineRule="auto"/>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3891E" w14:textId="77777777" w:rsidR="004F4601" w:rsidRPr="002B4810" w:rsidRDefault="004F4601" w:rsidP="002C718B">
            <w:pPr>
              <w:spacing w:after="0" w:line="240" w:lineRule="auto"/>
              <w:ind w:hanging="36"/>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color w:val="000000"/>
                <w:sz w:val="28"/>
                <w:szCs w:val="28"/>
              </w:rPr>
              <w:t>Визначення стратегічного планування</w:t>
            </w:r>
            <w:r w:rsidRPr="002B4810">
              <w:rPr>
                <w:rFonts w:ascii="Times New Roman" w:eastAsia="Times New Roman" w:hAnsi="Times New Roman" w:cs="Times New Roman"/>
                <w:color w:val="000000"/>
                <w:sz w:val="28"/>
                <w:szCs w:val="28"/>
              </w:rPr>
              <w:t xml:space="preserve"> як набору дій та рішень керівництва, що призводять до формування специфічних стратегій досягнення організацією своїх цілей.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02275"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96C52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7DB7F11" w14:textId="5A6B65E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6583511" w14:textId="77777777" w:rsidR="004F4601" w:rsidRPr="002B4810" w:rsidRDefault="004F4601" w:rsidP="002B4810">
            <w:pPr>
              <w:spacing w:after="0" w:line="240" w:lineRule="auto"/>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8A140" w14:textId="77777777" w:rsidR="004F4601" w:rsidRPr="002B4810" w:rsidRDefault="004F4601" w:rsidP="002C718B">
            <w:pPr>
              <w:spacing w:after="0" w:line="240" w:lineRule="auto"/>
              <w:ind w:hanging="36"/>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color w:val="000000"/>
                <w:sz w:val="28"/>
                <w:szCs w:val="28"/>
              </w:rPr>
              <w:t xml:space="preserve">Розподіл обмежених організаційних ресурсів, а саме управлінських талантів, технологічного досвіду.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EC016"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2BC96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FCA0F82" w14:textId="0DCF105F"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4AA67D8D" w14:textId="77777777" w:rsidR="004F4601" w:rsidRPr="002B4810" w:rsidRDefault="004F4601" w:rsidP="002B4810">
            <w:pPr>
              <w:spacing w:after="0" w:line="240" w:lineRule="auto"/>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F1EB2" w14:textId="58145541" w:rsidR="004F4601" w:rsidRPr="002B4810" w:rsidRDefault="004F4601" w:rsidP="002C718B">
            <w:pPr>
              <w:spacing w:after="0" w:line="240" w:lineRule="auto"/>
              <w:ind w:hanging="36"/>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Адаптація до зовнішнього середовища</w:t>
            </w:r>
            <w:r w:rsidRPr="002B4810">
              <w:rPr>
                <w:rFonts w:ascii="Times New Roman" w:eastAsia="Times New Roman" w:hAnsi="Times New Roman" w:cs="Times New Roman"/>
                <w:color w:val="000000"/>
                <w:sz w:val="28"/>
                <w:szCs w:val="28"/>
              </w:rPr>
              <w:t xml:space="preserve"> як всі дії стратегічного характеру, які поліпшують відносини організації з її зовнішнім середовищем.</w:t>
            </w:r>
          </w:p>
          <w:p w14:paraId="702B63E9" w14:textId="71677276" w:rsidR="004F4601" w:rsidRPr="002B4810" w:rsidRDefault="004F4601" w:rsidP="002C718B">
            <w:pPr>
              <w:spacing w:after="0" w:line="240" w:lineRule="auto"/>
              <w:ind w:hanging="36"/>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color w:val="000000"/>
                <w:sz w:val="28"/>
                <w:szCs w:val="28"/>
              </w:rPr>
              <w:t>Адаптація до зовнішнього середовища ‒ дії стратегічного характеру, які спрямовані на адаптацію організації до змін зовнішнього середовища з метою підвищення ефективності функціонування.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4CBBE"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2919A9"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E9866E5" w14:textId="1B8B2B0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5C1C106" w14:textId="77777777" w:rsidR="004F4601" w:rsidRPr="002B4810" w:rsidRDefault="004F4601" w:rsidP="002B4810">
            <w:pPr>
              <w:spacing w:after="0" w:line="240" w:lineRule="auto"/>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6D202" w14:textId="310FC714" w:rsidR="004F4601" w:rsidRPr="002B4810" w:rsidRDefault="004F4601" w:rsidP="002C718B">
            <w:pPr>
              <w:spacing w:after="0" w:line="240" w:lineRule="auto"/>
              <w:ind w:hanging="36"/>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color w:val="000000"/>
                <w:sz w:val="28"/>
                <w:szCs w:val="28"/>
              </w:rPr>
              <w:t>Внутрішня координація</w:t>
            </w:r>
            <w:r w:rsidRPr="002B4810">
              <w:rPr>
                <w:rFonts w:ascii="Times New Roman" w:eastAsia="Times New Roman" w:hAnsi="Times New Roman" w:cs="Times New Roman"/>
                <w:color w:val="000000"/>
                <w:sz w:val="28"/>
                <w:szCs w:val="28"/>
              </w:rPr>
              <w:t xml:space="preserve"> як координація стратегічної діяльності щодо відображення сильних і слабких сторін  організації для ефективної інтеграції внутрішніх операцій.</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34D80"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0F8D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6EDDFA7" w14:textId="1A37F22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7B0179C" w14:textId="77777777" w:rsidR="004F4601" w:rsidRPr="002B4810" w:rsidRDefault="004F4601" w:rsidP="002B4810">
            <w:pPr>
              <w:spacing w:after="0" w:line="240" w:lineRule="auto"/>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6B343" w14:textId="6A0228D0" w:rsidR="004F4601" w:rsidRPr="002B4810" w:rsidRDefault="004F4601" w:rsidP="002C718B">
            <w:pPr>
              <w:spacing w:after="0" w:line="240" w:lineRule="auto"/>
              <w:ind w:hanging="36"/>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color w:val="000000"/>
                <w:sz w:val="28"/>
                <w:szCs w:val="28"/>
              </w:rPr>
              <w:t>Усвідомлення організаційних стратегій</w:t>
            </w:r>
            <w:r w:rsidRPr="002B4810">
              <w:rPr>
                <w:rFonts w:ascii="Times New Roman" w:eastAsia="Times New Roman" w:hAnsi="Times New Roman" w:cs="Times New Roman"/>
                <w:color w:val="000000"/>
                <w:sz w:val="28"/>
                <w:szCs w:val="28"/>
              </w:rPr>
              <w:t xml:space="preserve"> як здійснення систематичного розвитку мислення менеджерів шляхом формування організації, яка здатна навчатися на минулих стратегічних рішеннях.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7C0E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0DE52"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976715E" w14:textId="3309F51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1EAA1124" w14:textId="58D1D1BD"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1.2.4</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05523" w14:textId="2D2DCA34"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b/>
                <w:i/>
                <w:sz w:val="28"/>
                <w:szCs w:val="28"/>
              </w:rPr>
              <w:t>Е</w:t>
            </w:r>
            <w:r w:rsidRPr="002B4810">
              <w:rPr>
                <w:rFonts w:ascii="Times New Roman" w:eastAsia="Times New Roman" w:hAnsi="Times New Roman" w:cs="Times New Roman"/>
                <w:b/>
                <w:i/>
                <w:color w:val="000000"/>
                <w:sz w:val="28"/>
                <w:szCs w:val="28"/>
              </w:rPr>
              <w:t>тапи стратегічного планування</w:t>
            </w:r>
            <w:r w:rsidRPr="002B4810">
              <w:rPr>
                <w:rFonts w:ascii="Times New Roman" w:eastAsia="Times New Roman" w:hAnsi="Times New Roman" w:cs="Times New Roman"/>
                <w:color w:val="000000"/>
                <w:sz w:val="28"/>
                <w:szCs w:val="28"/>
              </w:rPr>
              <w:t xml:space="preserve">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F0F5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D08C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08D3B7D9" w14:textId="21AFDF6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3FE7EA08"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A084D" w14:textId="5155D2ED" w:rsidR="004F4601" w:rsidRPr="002B4810" w:rsidRDefault="004F4601" w:rsidP="002C718B">
            <w:pPr>
              <w:spacing w:after="0" w:line="240" w:lineRule="auto"/>
              <w:ind w:hanging="36"/>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Місія організації я</w:t>
            </w:r>
            <w:r w:rsidRPr="002B4810">
              <w:rPr>
                <w:rFonts w:ascii="Times New Roman" w:eastAsia="Times New Roman" w:hAnsi="Times New Roman" w:cs="Times New Roman"/>
                <w:color w:val="000000"/>
                <w:sz w:val="28"/>
                <w:szCs w:val="28"/>
              </w:rPr>
              <w:t xml:space="preserve">к основна, загальна мета організації, що чітко визначає причину її існування. </w:t>
            </w:r>
          </w:p>
          <w:p w14:paraId="7EED522D" w14:textId="2FC38690" w:rsidR="004F4601" w:rsidRPr="002B4810" w:rsidRDefault="004F4601" w:rsidP="002C718B">
            <w:pPr>
              <w:spacing w:after="0" w:line="240" w:lineRule="auto"/>
              <w:ind w:hanging="36"/>
              <w:jc w:val="both"/>
              <w:rPr>
                <w:rFonts w:ascii="Times New Roman" w:eastAsia="Times New Roman" w:hAnsi="Times New Roman" w:cs="Times New Roman"/>
                <w:b/>
                <w:i/>
                <w:sz w:val="28"/>
                <w:szCs w:val="28"/>
              </w:rPr>
            </w:pPr>
            <w:r w:rsidRPr="002B4810">
              <w:rPr>
                <w:rFonts w:ascii="Times New Roman" w:eastAsia="Times New Roman" w:hAnsi="Times New Roman" w:cs="Times New Roman"/>
                <w:i/>
                <w:iCs/>
                <w:color w:val="000000"/>
                <w:sz w:val="28"/>
                <w:szCs w:val="28"/>
              </w:rPr>
              <w:t>Вимоги до формулювання місії організації:</w:t>
            </w:r>
            <w:r w:rsidRPr="002B4810">
              <w:rPr>
                <w:rFonts w:ascii="Times New Roman" w:eastAsia="Times New Roman" w:hAnsi="Times New Roman" w:cs="Times New Roman"/>
                <w:color w:val="000000"/>
                <w:sz w:val="28"/>
                <w:szCs w:val="28"/>
              </w:rPr>
              <w:t xml:space="preserve"> чітке визначення завдань організації з позицій основної продукції та послуг; чітке визначення завдань організації з позицій основних ринків і технологій; урахування специфіки зовнішнього середовища організації і принципів її функціонування; культура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76913D"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ECBF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09B03397" w14:textId="6B72373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3D40AFB6"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4211D" w14:textId="77777777" w:rsidR="004F4601" w:rsidRPr="002B4810" w:rsidRDefault="004F4601" w:rsidP="002C718B">
            <w:pPr>
              <w:spacing w:after="0" w:line="240" w:lineRule="auto"/>
              <w:ind w:hanging="36"/>
              <w:jc w:val="both"/>
              <w:rPr>
                <w:rFonts w:ascii="Times New Roman" w:eastAsia="Times New Roman" w:hAnsi="Times New Roman" w:cs="Times New Roman"/>
                <w:i/>
                <w:iCs/>
                <w:sz w:val="28"/>
                <w:szCs w:val="28"/>
              </w:rPr>
            </w:pPr>
            <w:r w:rsidRPr="002B4810">
              <w:rPr>
                <w:rFonts w:ascii="Times New Roman" w:eastAsia="Times New Roman" w:hAnsi="Times New Roman" w:cs="Times New Roman"/>
                <w:i/>
                <w:iCs/>
                <w:sz w:val="28"/>
                <w:szCs w:val="28"/>
              </w:rPr>
              <w:t>Цілі організації (SMART) та вимоги до них:</w:t>
            </w:r>
          </w:p>
          <w:p w14:paraId="0C7752E5" w14:textId="77777777"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конкретність або чітка специфікація</w:t>
            </w:r>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англ</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Specific</w:t>
            </w:r>
            <w:proofErr w:type="spellEnd"/>
            <w:r w:rsidRPr="002B4810">
              <w:rPr>
                <w:rFonts w:ascii="Times New Roman" w:eastAsia="Times New Roman" w:hAnsi="Times New Roman" w:cs="Times New Roman"/>
                <w:sz w:val="28"/>
                <w:szCs w:val="28"/>
              </w:rPr>
              <w:t>);</w:t>
            </w:r>
          </w:p>
          <w:p w14:paraId="58B3CA52" w14:textId="77777777"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i/>
                <w:iCs/>
                <w:sz w:val="28"/>
                <w:szCs w:val="28"/>
              </w:rPr>
              <w:t>вимірюваність</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англ</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Measurable</w:t>
            </w:r>
            <w:proofErr w:type="spellEnd"/>
            <w:r w:rsidRPr="002B4810">
              <w:rPr>
                <w:rFonts w:ascii="Times New Roman" w:eastAsia="Times New Roman" w:hAnsi="Times New Roman" w:cs="Times New Roman"/>
                <w:sz w:val="28"/>
                <w:szCs w:val="28"/>
              </w:rPr>
              <w:t xml:space="preserve">) як умова визначення досяжності певного результату; </w:t>
            </w:r>
          </w:p>
          <w:p w14:paraId="04658F4C" w14:textId="21473C2C"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досяжність</w:t>
            </w:r>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англ</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Achivable</w:t>
            </w:r>
            <w:proofErr w:type="spellEnd"/>
            <w:r w:rsidRPr="002B4810">
              <w:rPr>
                <w:rFonts w:ascii="Times New Roman" w:eastAsia="Times New Roman" w:hAnsi="Times New Roman" w:cs="Times New Roman"/>
                <w:sz w:val="28"/>
                <w:szCs w:val="28"/>
              </w:rPr>
              <w:t>) як стимул для вирішення наявних завдань організації та подальшого просування вперед внаслідок досягнення успіху;</w:t>
            </w:r>
          </w:p>
          <w:p w14:paraId="4737127A" w14:textId="77777777"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 - </w:t>
            </w:r>
            <w:r w:rsidRPr="002B4810">
              <w:rPr>
                <w:rFonts w:ascii="Times New Roman" w:eastAsia="Times New Roman" w:hAnsi="Times New Roman" w:cs="Times New Roman"/>
                <w:i/>
                <w:iCs/>
                <w:sz w:val="28"/>
                <w:szCs w:val="28"/>
                <w:u w:val="single"/>
              </w:rPr>
              <w:t xml:space="preserve">релевантність </w:t>
            </w:r>
            <w:r w:rsidRPr="002B4810">
              <w:rPr>
                <w:rFonts w:ascii="Times New Roman" w:eastAsia="Times New Roman" w:hAnsi="Times New Roman" w:cs="Times New Roman"/>
                <w:i/>
                <w:iCs/>
                <w:sz w:val="28"/>
                <w:szCs w:val="28"/>
              </w:rPr>
              <w:t>(</w:t>
            </w:r>
            <w:proofErr w:type="spellStart"/>
            <w:r w:rsidRPr="002B4810">
              <w:rPr>
                <w:rFonts w:ascii="Times New Roman" w:eastAsia="Times New Roman" w:hAnsi="Times New Roman" w:cs="Times New Roman"/>
                <w:sz w:val="28"/>
                <w:szCs w:val="28"/>
              </w:rPr>
              <w:t>англ</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bCs/>
                <w:iCs/>
                <w:sz w:val="28"/>
                <w:szCs w:val="28"/>
              </w:rPr>
              <w:t>Relevant</w:t>
            </w:r>
            <w:proofErr w:type="spellEnd"/>
            <w:r w:rsidRPr="002B4810">
              <w:rPr>
                <w:rFonts w:ascii="Times New Roman" w:eastAsia="Times New Roman" w:hAnsi="Times New Roman" w:cs="Times New Roman"/>
                <w:sz w:val="28"/>
                <w:szCs w:val="28"/>
              </w:rPr>
              <w:t>) як умова відповідності конкретних цілей, загальним стратегічним цілям та місії компанії;</w:t>
            </w:r>
          </w:p>
          <w:p w14:paraId="444803C0" w14:textId="44DC17D6" w:rsidR="004F4601" w:rsidRPr="002B4810" w:rsidRDefault="004F4601" w:rsidP="002C718B">
            <w:pPr>
              <w:spacing w:after="0" w:line="240" w:lineRule="auto"/>
              <w:ind w:hanging="36"/>
              <w:jc w:val="both"/>
              <w:rPr>
                <w:rFonts w:ascii="Times New Roman" w:eastAsia="Times New Roman" w:hAnsi="Times New Roman" w:cs="Times New Roman"/>
                <w:b/>
                <w:i/>
                <w:sz w:val="28"/>
                <w:szCs w:val="28"/>
              </w:rPr>
            </w:pP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 xml:space="preserve">орієнтованість на конкретний термін </w:t>
            </w:r>
            <w:r w:rsidRPr="002B4810">
              <w:rPr>
                <w:rFonts w:ascii="Times New Roman" w:eastAsia="Times New Roman" w:hAnsi="Times New Roman" w:cs="Times New Roman"/>
                <w:sz w:val="28"/>
                <w:szCs w:val="28"/>
              </w:rPr>
              <w:t>(</w:t>
            </w:r>
            <w:proofErr w:type="spellStart"/>
            <w:r w:rsidRPr="002B4810">
              <w:rPr>
                <w:rFonts w:ascii="Times New Roman" w:eastAsia="Times New Roman" w:hAnsi="Times New Roman" w:cs="Times New Roman"/>
                <w:sz w:val="28"/>
                <w:szCs w:val="28"/>
              </w:rPr>
              <w:t>англ</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Time-based</w:t>
            </w:r>
            <w:proofErr w:type="spellEnd"/>
            <w:r w:rsidRPr="002B4810">
              <w:rPr>
                <w:rFonts w:ascii="Times New Roman" w:eastAsia="Times New Roman" w:hAnsi="Times New Roman" w:cs="Times New Roman"/>
                <w:sz w:val="28"/>
                <w:szCs w:val="28"/>
              </w:rPr>
              <w:t>) – обмеженість у термінах виконання.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4AEF3"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85DB8" w14:textId="631DF60D"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3DACDAA3" w14:textId="36BC438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47B7CFDE"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E5156" w14:textId="314CDDD0"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Аналіз внутрішнього середовища</w:t>
            </w:r>
            <w:r w:rsidRPr="002B4810">
              <w:rPr>
                <w:rFonts w:ascii="Times New Roman" w:eastAsia="Times New Roman" w:hAnsi="Times New Roman" w:cs="Times New Roman"/>
                <w:sz w:val="28"/>
                <w:szCs w:val="28"/>
              </w:rPr>
              <w:t xml:space="preserve"> як процес, за допомогою якого розробники стратегічного плану оцінюють потенціал організації та виявляють сильні і слабкі сторони.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33A57" w14:textId="0B39AAB8" w:rsidR="004F4601" w:rsidRPr="002B4810" w:rsidRDefault="004F4601" w:rsidP="002B4810">
            <w:pPr>
              <w:spacing w:after="0" w:line="240" w:lineRule="auto"/>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91FD3D"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828B071" w14:textId="70DADC1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B4C7203"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EABEA" w14:textId="77777777"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Аналіз зовнішнього середовища </w:t>
            </w:r>
            <w:r w:rsidRPr="002B4810">
              <w:rPr>
                <w:rFonts w:ascii="Times New Roman" w:eastAsia="Times New Roman" w:hAnsi="Times New Roman" w:cs="Times New Roman"/>
                <w:sz w:val="28"/>
                <w:szCs w:val="28"/>
              </w:rPr>
              <w:t xml:space="preserve">як процес, за допомогою якого розробники стратегічного плану ідентифікують чинники зовнішнього середовища для визначення можливостей та загроз для організації.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60D24"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315D1"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D54208D" w14:textId="10CC4A0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558"/>
        </w:trPr>
        <w:tc>
          <w:tcPr>
            <w:tcW w:w="427" w:type="pct"/>
            <w:tcBorders>
              <w:top w:val="single" w:sz="4" w:space="0" w:color="000000"/>
              <w:left w:val="single" w:sz="4" w:space="0" w:color="000000"/>
              <w:right w:val="single" w:sz="4" w:space="0" w:color="000000"/>
            </w:tcBorders>
            <w:shd w:val="clear" w:color="auto" w:fill="auto"/>
          </w:tcPr>
          <w:p w14:paraId="5C05BDC2"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right w:val="single" w:sz="4" w:space="0" w:color="000000"/>
            </w:tcBorders>
            <w:tcMar>
              <w:top w:w="0" w:type="dxa"/>
              <w:left w:w="108" w:type="dxa"/>
              <w:bottom w:w="0" w:type="dxa"/>
              <w:right w:w="108" w:type="dxa"/>
            </w:tcMar>
          </w:tcPr>
          <w:p w14:paraId="634DAC18" w14:textId="77777777" w:rsidR="004F4601" w:rsidRPr="002B4810" w:rsidRDefault="004F4601" w:rsidP="002C718B">
            <w:pPr>
              <w:spacing w:after="0" w:line="240" w:lineRule="auto"/>
              <w:jc w:val="both"/>
              <w:rPr>
                <w:rFonts w:ascii="Times New Roman" w:eastAsia="Times New Roman" w:hAnsi="Times New Roman" w:cs="Times New Roman"/>
                <w:i/>
                <w:iCs/>
                <w:sz w:val="28"/>
                <w:szCs w:val="28"/>
              </w:rPr>
            </w:pPr>
            <w:r w:rsidRPr="002B4810">
              <w:rPr>
                <w:rFonts w:ascii="Times New Roman" w:eastAsia="Times New Roman" w:hAnsi="Times New Roman" w:cs="Times New Roman"/>
                <w:i/>
                <w:iCs/>
                <w:sz w:val="28"/>
                <w:szCs w:val="28"/>
              </w:rPr>
              <w:t>Методи оцінювання середовища функціонування організації:</w:t>
            </w:r>
          </w:p>
          <w:p w14:paraId="35CFEEC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w:t>
            </w:r>
            <w:r w:rsidRPr="002B4810">
              <w:rPr>
                <w:rFonts w:ascii="Times New Roman" w:eastAsia="Times New Roman" w:hAnsi="Times New Roman" w:cs="Times New Roman"/>
                <w:i/>
                <w:iCs/>
                <w:sz w:val="28"/>
                <w:szCs w:val="28"/>
              </w:rPr>
              <w:t xml:space="preserve"> SWOT-аналіз </w:t>
            </w:r>
            <w:r w:rsidRPr="002B4810">
              <w:rPr>
                <w:rFonts w:ascii="Times New Roman" w:eastAsia="Times New Roman" w:hAnsi="Times New Roman" w:cs="Times New Roman"/>
                <w:sz w:val="28"/>
                <w:szCs w:val="28"/>
              </w:rPr>
              <w:t>як метод встановлення залежності між S (</w:t>
            </w:r>
            <w:proofErr w:type="spellStart"/>
            <w:r w:rsidRPr="002B4810">
              <w:rPr>
                <w:rFonts w:ascii="Times New Roman" w:eastAsia="Times New Roman" w:hAnsi="Times New Roman" w:cs="Times New Roman"/>
                <w:sz w:val="28"/>
                <w:szCs w:val="28"/>
              </w:rPr>
              <w:t>Strengths</w:t>
            </w:r>
            <w:proofErr w:type="spellEnd"/>
            <w:r w:rsidRPr="002B4810">
              <w:rPr>
                <w:rFonts w:ascii="Times New Roman" w:eastAsia="Times New Roman" w:hAnsi="Times New Roman" w:cs="Times New Roman"/>
                <w:sz w:val="28"/>
                <w:szCs w:val="28"/>
              </w:rPr>
              <w:t>) сильними сторонами, W (</w:t>
            </w:r>
            <w:proofErr w:type="spellStart"/>
            <w:r w:rsidRPr="002B4810">
              <w:rPr>
                <w:rFonts w:ascii="Times New Roman" w:eastAsia="Times New Roman" w:hAnsi="Times New Roman" w:cs="Times New Roman"/>
                <w:sz w:val="28"/>
                <w:szCs w:val="28"/>
              </w:rPr>
              <w:t>Weaknesses</w:t>
            </w:r>
            <w:proofErr w:type="spellEnd"/>
            <w:r w:rsidRPr="002B4810">
              <w:rPr>
                <w:rFonts w:ascii="Times New Roman" w:eastAsia="Times New Roman" w:hAnsi="Times New Roman" w:cs="Times New Roman"/>
                <w:sz w:val="28"/>
                <w:szCs w:val="28"/>
              </w:rPr>
              <w:t>) слабкими сторонами, O (</w:t>
            </w:r>
            <w:proofErr w:type="spellStart"/>
            <w:r w:rsidRPr="002B4810">
              <w:rPr>
                <w:rFonts w:ascii="Times New Roman" w:eastAsia="Times New Roman" w:hAnsi="Times New Roman" w:cs="Times New Roman"/>
                <w:sz w:val="28"/>
                <w:szCs w:val="28"/>
              </w:rPr>
              <w:t>Opportunities</w:t>
            </w:r>
            <w:proofErr w:type="spellEnd"/>
            <w:r w:rsidRPr="002B4810">
              <w:rPr>
                <w:rFonts w:ascii="Times New Roman" w:eastAsia="Times New Roman" w:hAnsi="Times New Roman" w:cs="Times New Roman"/>
                <w:sz w:val="28"/>
                <w:szCs w:val="28"/>
              </w:rPr>
              <w:t>) можливостями та T (</w:t>
            </w:r>
            <w:proofErr w:type="spellStart"/>
            <w:r w:rsidRPr="002B4810">
              <w:rPr>
                <w:rFonts w:ascii="Times New Roman" w:eastAsia="Times New Roman" w:hAnsi="Times New Roman" w:cs="Times New Roman"/>
                <w:sz w:val="28"/>
                <w:szCs w:val="28"/>
              </w:rPr>
              <w:t>Threats</w:t>
            </w:r>
            <w:proofErr w:type="spellEnd"/>
            <w:r w:rsidRPr="002B4810">
              <w:rPr>
                <w:rFonts w:ascii="Times New Roman" w:eastAsia="Times New Roman" w:hAnsi="Times New Roman" w:cs="Times New Roman"/>
                <w:sz w:val="28"/>
                <w:szCs w:val="28"/>
              </w:rPr>
              <w:t>) загрозами організації, який дає змогу якісно проводити стратегічний аналіз діяльності організації;</w:t>
            </w:r>
          </w:p>
          <w:p w14:paraId="0508553D" w14:textId="5C17929F"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i/>
                <w:iCs/>
                <w:sz w:val="28"/>
                <w:szCs w:val="28"/>
              </w:rPr>
              <w:t>- PEST-аналіз як</w:t>
            </w:r>
            <w:r w:rsidRPr="002B4810">
              <w:rPr>
                <w:rFonts w:ascii="Times New Roman" w:eastAsia="Times New Roman" w:hAnsi="Times New Roman" w:cs="Times New Roman"/>
                <w:sz w:val="28"/>
                <w:szCs w:val="28"/>
              </w:rPr>
              <w:t xml:space="preserve"> метод, призначений для виявлення політичних (P ‒ </w:t>
            </w:r>
            <w:proofErr w:type="spellStart"/>
            <w:r w:rsidRPr="002B4810">
              <w:rPr>
                <w:rFonts w:ascii="Times New Roman" w:eastAsia="Times New Roman" w:hAnsi="Times New Roman" w:cs="Times New Roman"/>
                <w:sz w:val="28"/>
                <w:szCs w:val="28"/>
              </w:rPr>
              <w:t>Political</w:t>
            </w:r>
            <w:proofErr w:type="spellEnd"/>
            <w:r w:rsidRPr="002B4810">
              <w:rPr>
                <w:rFonts w:ascii="Times New Roman" w:eastAsia="Times New Roman" w:hAnsi="Times New Roman" w:cs="Times New Roman"/>
                <w:sz w:val="28"/>
                <w:szCs w:val="28"/>
              </w:rPr>
              <w:t xml:space="preserve">), економічних (E ‒ </w:t>
            </w:r>
            <w:proofErr w:type="spellStart"/>
            <w:r w:rsidRPr="002B4810">
              <w:rPr>
                <w:rFonts w:ascii="Times New Roman" w:eastAsia="Times New Roman" w:hAnsi="Times New Roman" w:cs="Times New Roman"/>
                <w:sz w:val="28"/>
                <w:szCs w:val="28"/>
              </w:rPr>
              <w:t>Economic</w:t>
            </w:r>
            <w:proofErr w:type="spellEnd"/>
            <w:r w:rsidRPr="002B4810">
              <w:rPr>
                <w:rFonts w:ascii="Times New Roman" w:eastAsia="Times New Roman" w:hAnsi="Times New Roman" w:cs="Times New Roman"/>
                <w:sz w:val="28"/>
                <w:szCs w:val="28"/>
              </w:rPr>
              <w:t xml:space="preserve">), соціальних (S ‒ </w:t>
            </w:r>
            <w:proofErr w:type="spellStart"/>
            <w:r w:rsidRPr="002B4810">
              <w:rPr>
                <w:rFonts w:ascii="Times New Roman" w:eastAsia="Times New Roman" w:hAnsi="Times New Roman" w:cs="Times New Roman"/>
                <w:sz w:val="28"/>
                <w:szCs w:val="28"/>
              </w:rPr>
              <w:t>Social</w:t>
            </w:r>
            <w:proofErr w:type="spellEnd"/>
            <w:r w:rsidRPr="002B4810">
              <w:rPr>
                <w:rFonts w:ascii="Times New Roman" w:eastAsia="Times New Roman" w:hAnsi="Times New Roman" w:cs="Times New Roman"/>
                <w:sz w:val="28"/>
                <w:szCs w:val="28"/>
              </w:rPr>
              <w:t xml:space="preserve">) і технологічних (T ‒ </w:t>
            </w:r>
            <w:proofErr w:type="spellStart"/>
            <w:r w:rsidRPr="002B4810">
              <w:rPr>
                <w:rFonts w:ascii="Times New Roman" w:eastAsia="Times New Roman" w:hAnsi="Times New Roman" w:cs="Times New Roman"/>
                <w:sz w:val="28"/>
                <w:szCs w:val="28"/>
              </w:rPr>
              <w:t>Technological</w:t>
            </w:r>
            <w:proofErr w:type="spellEnd"/>
            <w:r w:rsidRPr="002B4810">
              <w:rPr>
                <w:rFonts w:ascii="Times New Roman" w:eastAsia="Times New Roman" w:hAnsi="Times New Roman" w:cs="Times New Roman"/>
                <w:sz w:val="28"/>
                <w:szCs w:val="28"/>
              </w:rPr>
              <w:t>) чинників зовнішнього середовища організації.</w:t>
            </w:r>
          </w:p>
        </w:tc>
        <w:tc>
          <w:tcPr>
            <w:tcW w:w="550" w:type="pct"/>
            <w:tcBorders>
              <w:top w:val="single" w:sz="4" w:space="0" w:color="000000"/>
              <w:left w:val="single" w:sz="4" w:space="0" w:color="000000"/>
              <w:right w:val="single" w:sz="4" w:space="0" w:color="000000"/>
            </w:tcBorders>
            <w:shd w:val="clear" w:color="auto" w:fill="auto"/>
            <w:vAlign w:val="center"/>
          </w:tcPr>
          <w:p w14:paraId="2BBAABD3"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right w:val="single" w:sz="4" w:space="0" w:color="000000"/>
            </w:tcBorders>
            <w:shd w:val="clear" w:color="auto" w:fill="auto"/>
            <w:vAlign w:val="center"/>
          </w:tcPr>
          <w:p w14:paraId="335E8D01"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8431E13" w14:textId="1782034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F719C1D"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EC4AD" w14:textId="77777777" w:rsidR="004F4601" w:rsidRPr="002B4810" w:rsidRDefault="004F4601" w:rsidP="002C718B">
            <w:pPr>
              <w:spacing w:after="0" w:line="240" w:lineRule="auto"/>
              <w:ind w:hanging="36"/>
              <w:jc w:val="both"/>
              <w:rPr>
                <w:rFonts w:ascii="Times New Roman" w:eastAsia="Times New Roman" w:hAnsi="Times New Roman" w:cs="Times New Roman"/>
                <w:b/>
                <w:i/>
                <w:sz w:val="28"/>
                <w:szCs w:val="28"/>
              </w:rPr>
            </w:pPr>
            <w:r w:rsidRPr="002B4810">
              <w:rPr>
                <w:rFonts w:ascii="Times New Roman" w:eastAsia="Times New Roman" w:hAnsi="Times New Roman" w:cs="Times New Roman"/>
                <w:i/>
                <w:iCs/>
                <w:sz w:val="28"/>
                <w:szCs w:val="28"/>
              </w:rPr>
              <w:t>Аналіз стратегічних альтернатив (матриця Бостонської консалтингової групи (BCG)</w:t>
            </w:r>
            <w:r w:rsidRPr="002B4810">
              <w:rPr>
                <w:rFonts w:ascii="Times New Roman" w:eastAsia="Times New Roman" w:hAnsi="Times New Roman" w:cs="Times New Roman"/>
                <w:sz w:val="28"/>
                <w:szCs w:val="28"/>
              </w:rPr>
              <w:t xml:space="preserve"> як інструмент для порівняння різних стратегічних зон господарювання, в яких працюють господарські підрозділи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BE6E7"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625C0"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92A56F3" w14:textId="346BF4D4"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1E5AB40"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782C1" w14:textId="30AE3C07" w:rsidR="004F4601" w:rsidRPr="002B4810" w:rsidRDefault="004F4601" w:rsidP="002C718B">
            <w:pPr>
              <w:spacing w:after="0" w:line="240" w:lineRule="auto"/>
              <w:ind w:hanging="36"/>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Чинники вибору стратегії (ризик; знання минулих стратегій; реакція на власників; чинник часу).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8FEB0D" w14:textId="07920215" w:rsidR="004F4601" w:rsidRPr="002B4810" w:rsidRDefault="004F4601" w:rsidP="002B4810">
            <w:pPr>
              <w:spacing w:after="0" w:line="240" w:lineRule="auto"/>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90965"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AC02607" w14:textId="017E6014"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48568F14" w14:textId="04683022"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1.2.5</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BD433"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color w:val="000000"/>
                <w:sz w:val="28"/>
                <w:szCs w:val="28"/>
              </w:rPr>
              <w:t xml:space="preserve">Управління реалізацією стратегічного плану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86B8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1694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74F0DB91" w14:textId="5F67BD6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87FA997"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9F7E6"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Тактика</w:t>
            </w:r>
            <w:r w:rsidRPr="002B4810">
              <w:rPr>
                <w:rFonts w:ascii="Times New Roman" w:hAnsi="Times New Roman" w:cs="Times New Roman"/>
                <w:sz w:val="28"/>
                <w:szCs w:val="28"/>
              </w:rPr>
              <w:t xml:space="preserve"> як </w:t>
            </w:r>
            <w:r w:rsidRPr="002B4810">
              <w:rPr>
                <w:rFonts w:ascii="Times New Roman" w:eastAsia="Times New Roman" w:hAnsi="Times New Roman" w:cs="Times New Roman"/>
                <w:color w:val="000000"/>
                <w:sz w:val="28"/>
                <w:szCs w:val="28"/>
              </w:rPr>
              <w:t>розробка короткострокових планів, що узгоджуються із загальними довгостроковими планами.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7F791"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13451"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E3F3479" w14:textId="3FE6BA0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7244934"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92FBA" w14:textId="156C729A"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Політика</w:t>
            </w:r>
            <w:r w:rsidRPr="002B4810">
              <w:rPr>
                <w:rFonts w:ascii="Times New Roman" w:eastAsia="Times New Roman" w:hAnsi="Times New Roman" w:cs="Times New Roman"/>
                <w:color w:val="000000"/>
                <w:sz w:val="28"/>
                <w:szCs w:val="28"/>
              </w:rPr>
              <w:t xml:space="preserve"> як загальне керівництво для дій та прийняття рішень, яке забезпечує досягнення цілей та формується менеджерами вищої ланки на тривалий час.</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8B243"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B76F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66AEB22" w14:textId="4126511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09CCEAE4"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BD3B8"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Процедури</w:t>
            </w:r>
            <w:r w:rsidRPr="002B4810">
              <w:rPr>
                <w:rFonts w:ascii="Times New Roman" w:eastAsia="Times New Roman" w:hAnsi="Times New Roman" w:cs="Times New Roman"/>
                <w:color w:val="000000"/>
                <w:sz w:val="28"/>
                <w:szCs w:val="28"/>
              </w:rPr>
              <w:t xml:space="preserve"> як опис дій, які необхідно зробити у конкретній ситуації.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5F7B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8DC27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142F1B9" w14:textId="35006BD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ECB5A55"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546B2"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Правила</w:t>
            </w:r>
            <w:r w:rsidRPr="002B4810">
              <w:rPr>
                <w:rFonts w:ascii="Times New Roman" w:eastAsia="Times New Roman" w:hAnsi="Times New Roman" w:cs="Times New Roman"/>
                <w:color w:val="000000"/>
                <w:sz w:val="28"/>
                <w:szCs w:val="28"/>
              </w:rPr>
              <w:t xml:space="preserve"> як точне визначення того, що має бути зроблено у специфічній поодинокій ситуації.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85F00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5524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134839B" w14:textId="6675CA2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203FFDF5"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E58E0"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Бюджет</w:t>
            </w:r>
            <w:r w:rsidRPr="002B4810">
              <w:rPr>
                <w:rFonts w:ascii="Times New Roman" w:eastAsia="Times New Roman" w:hAnsi="Times New Roman" w:cs="Times New Roman"/>
                <w:color w:val="000000"/>
                <w:sz w:val="28"/>
                <w:szCs w:val="28"/>
              </w:rPr>
              <w:t xml:space="preserve"> як план витрат і доходів у вартісному та натуральному виразі.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A45E0C"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8AF9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36DD8201" w14:textId="32EFF4DD"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76A985AE"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A6323"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Управління за цілями</w:t>
            </w:r>
            <w:r w:rsidRPr="002B4810">
              <w:rPr>
                <w:rFonts w:ascii="Times New Roman" w:eastAsia="Times New Roman" w:hAnsi="Times New Roman" w:cs="Times New Roman"/>
                <w:color w:val="000000"/>
                <w:sz w:val="28"/>
                <w:szCs w:val="28"/>
              </w:rPr>
              <w:t xml:space="preserve"> як метод, згідно з яким кожен працівник організації від найвищого до найнижчого рівня має чіткі цілі, що забезпечує досягнення загальних цілей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A2A87" w14:textId="109DF0B5"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7E5DB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04D4BC23" w14:textId="7B0338A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1425E" w14:textId="305121AC" w:rsidR="004F4601" w:rsidRPr="002B4810" w:rsidRDefault="004F4601" w:rsidP="002B4810">
            <w:pPr>
              <w:spacing w:after="0" w:line="240" w:lineRule="auto"/>
              <w:jc w:val="both"/>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1.3</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C0076"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color w:val="000000"/>
                <w:sz w:val="28"/>
                <w:szCs w:val="28"/>
              </w:rPr>
              <w:t>Функція організування в менеджменті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AB9DD" w14:textId="0DEFB751" w:rsidR="004F4601" w:rsidRPr="002B4810" w:rsidRDefault="0036430C" w:rsidP="002B4810">
            <w:pPr>
              <w:spacing w:after="0" w:line="240" w:lineRule="auto"/>
              <w:ind w:hanging="459"/>
              <w:jc w:val="center"/>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5</w:t>
            </w: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904AA" w14:textId="436493C3"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56CD1CF6" w14:textId="34439E17"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23E0A" w14:textId="354AD059"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3.1</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2EFBB" w14:textId="0F60D7AC"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sz w:val="28"/>
                <w:szCs w:val="28"/>
              </w:rPr>
              <w:t>Функція організування та її місце в системі менеджменту</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3BA90"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91A2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458731A7" w14:textId="2EA3C0C4"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580"/>
        </w:trPr>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DCFE8F"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E6AB8"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Функція організування</w:t>
            </w:r>
            <w:r w:rsidRPr="002B4810">
              <w:rPr>
                <w:rFonts w:ascii="Times New Roman" w:eastAsia="Times New Roman" w:hAnsi="Times New Roman" w:cs="Times New Roman"/>
                <w:sz w:val="28"/>
                <w:szCs w:val="28"/>
              </w:rPr>
              <w:t xml:space="preserve"> (за Майклом </w:t>
            </w:r>
            <w:proofErr w:type="spellStart"/>
            <w:r w:rsidRPr="002B4810">
              <w:rPr>
                <w:rFonts w:ascii="Times New Roman" w:eastAsia="Times New Roman" w:hAnsi="Times New Roman" w:cs="Times New Roman"/>
                <w:sz w:val="28"/>
                <w:szCs w:val="28"/>
              </w:rPr>
              <w:t>Месконом</w:t>
            </w:r>
            <w:proofErr w:type="spellEnd"/>
            <w:r w:rsidRPr="002B4810">
              <w:rPr>
                <w:rFonts w:ascii="Times New Roman" w:eastAsia="Times New Roman" w:hAnsi="Times New Roman" w:cs="Times New Roman"/>
                <w:sz w:val="28"/>
                <w:szCs w:val="28"/>
              </w:rPr>
              <w:t>) як процес створення структури організації, що дає можливість людям  працювати разом задля досягнення її цілей.</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10C94"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7C6DA5"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6D71B02" w14:textId="7D47798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889DEB"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F40CD"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sz w:val="28"/>
                <w:szCs w:val="28"/>
              </w:rPr>
              <w:t>Основні процеси реалізації функції організування:</w:t>
            </w:r>
            <w:r w:rsidRPr="002B4810">
              <w:rPr>
                <w:rFonts w:ascii="Times New Roman" w:eastAsia="Times New Roman" w:hAnsi="Times New Roman" w:cs="Times New Roman"/>
                <w:sz w:val="28"/>
                <w:szCs w:val="28"/>
              </w:rPr>
              <w:t xml:space="preserve"> створення системи повноважень, розподіл організації на компоненти (підрозділи).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05B8D5"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0C4B5"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0E49A54" w14:textId="6020FA9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411F7"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1FC7C"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sz w:val="28"/>
                <w:szCs w:val="28"/>
              </w:rPr>
              <w:t>Основні завдання менеджера, які випливають з функції організування:</w:t>
            </w:r>
            <w:r w:rsidRPr="002B4810">
              <w:rPr>
                <w:rFonts w:ascii="Times New Roman" w:eastAsia="Times New Roman" w:hAnsi="Times New Roman" w:cs="Times New Roman"/>
                <w:sz w:val="28"/>
                <w:szCs w:val="28"/>
              </w:rPr>
              <w:t xml:space="preserve"> формування організаційної структури, визначення форм і методів впливу на об’єкти управління, встановлення оптимальних відносин між структурними елементами.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FED06"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4E00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C6AB820" w14:textId="29BEBB7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018486" w14:textId="2AF81B56"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3.2</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D3C1" w14:textId="6607A519"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sz w:val="28"/>
                <w:szCs w:val="28"/>
              </w:rPr>
              <w:t>Організування та організаційна діяльність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D9937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B1BEA"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65F35C0D" w14:textId="72822A9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66E7B"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929C5" w14:textId="7B9642FC"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Форми реалізації</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 xml:space="preserve">організування: </w:t>
            </w:r>
            <w:r w:rsidRPr="002B4810">
              <w:rPr>
                <w:rFonts w:ascii="Times New Roman" w:eastAsia="Times New Roman" w:hAnsi="Times New Roman" w:cs="Times New Roman"/>
                <w:sz w:val="28"/>
                <w:szCs w:val="28"/>
              </w:rPr>
              <w:t>адміністративно-організаційне та оперативне управління.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4302D" w14:textId="66515DF8" w:rsidR="004F4601" w:rsidRPr="002B4810" w:rsidRDefault="004F4601" w:rsidP="002B4810">
            <w:pPr>
              <w:spacing w:after="0" w:line="240" w:lineRule="auto"/>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8FE5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50D80B2" w14:textId="21451EA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F3AE2"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2D9F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Складові організаційної діяльності:</w:t>
            </w:r>
            <w:r w:rsidRPr="002B4810">
              <w:rPr>
                <w:rFonts w:ascii="Times New Roman" w:eastAsia="Times New Roman" w:hAnsi="Times New Roman" w:cs="Times New Roman"/>
                <w:color w:val="000000"/>
                <w:sz w:val="28"/>
                <w:szCs w:val="28"/>
              </w:rPr>
              <w:t xml:space="preserve"> диференціація, поділ праці.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11188C"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E78CB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00C85EE" w14:textId="33C0723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F2C6B"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7D32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Поділ праці:</w:t>
            </w:r>
            <w:r w:rsidRPr="002B4810">
              <w:rPr>
                <w:rFonts w:ascii="Times New Roman" w:eastAsia="Times New Roman" w:hAnsi="Times New Roman" w:cs="Times New Roman"/>
                <w:color w:val="000000"/>
                <w:sz w:val="28"/>
                <w:szCs w:val="28"/>
              </w:rPr>
              <w:t xml:space="preserve"> функціональний, технологічний, кваліфікаційний.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D11B6"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D149D"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08532E0C" w14:textId="7E4028C8"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AE376"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09125"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i/>
                <w:iCs/>
                <w:color w:val="101010"/>
                <w:sz w:val="28"/>
                <w:szCs w:val="28"/>
              </w:rPr>
              <w:t>Горизонтальний поділ праці</w:t>
            </w:r>
            <w:r w:rsidRPr="002B4810">
              <w:rPr>
                <w:rFonts w:ascii="Times New Roman" w:eastAsia="Times New Roman" w:hAnsi="Times New Roman" w:cs="Times New Roman"/>
                <w:color w:val="101010"/>
                <w:sz w:val="28"/>
                <w:szCs w:val="28"/>
              </w:rPr>
              <w:t xml:space="preserve"> як поділ діяльності організації на складові елементи відповідно до кількісної диференціації і спеціалізації виробничого процесу. </w:t>
            </w:r>
          </w:p>
          <w:p w14:paraId="74750433" w14:textId="5EA20116"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101010"/>
                <w:sz w:val="28"/>
                <w:szCs w:val="28"/>
              </w:rPr>
              <w:t>Вертикальний поділ праці</w:t>
            </w:r>
            <w:r w:rsidRPr="002B4810">
              <w:rPr>
                <w:rFonts w:ascii="Times New Roman" w:eastAsia="Times New Roman" w:hAnsi="Times New Roman" w:cs="Times New Roman"/>
                <w:color w:val="101010"/>
                <w:sz w:val="28"/>
                <w:szCs w:val="28"/>
              </w:rPr>
              <w:t xml:space="preserve"> як поділ діяльності в організації відповідно до ієрархічного порядку системи управління.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2F0CA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05C49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03CA96F" w14:textId="32B4B05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A3263" w14:textId="1B6249DE"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3.3</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BEA5D" w14:textId="77777777"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color w:val="000000"/>
                <w:sz w:val="28"/>
                <w:szCs w:val="28"/>
              </w:rPr>
              <w:t>Делегування повноважень у менеджменті: поняття, елементи процесу делегування, типи повноважень (лінійні, штабні, функціональні)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AC8E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6B0F75" w14:textId="2913E521"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1695BBBD" w14:textId="34F35167"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C4AD7B" w14:textId="77777777" w:rsidR="004F4601" w:rsidRPr="002B4810" w:rsidRDefault="004F4601" w:rsidP="002B4810">
            <w:pPr>
              <w:spacing w:after="0" w:line="240" w:lineRule="auto"/>
              <w:jc w:val="both"/>
              <w:rPr>
                <w:rFonts w:ascii="Times New Roman" w:eastAsia="Times New Roman" w:hAnsi="Times New Roman" w:cs="Times New Roman"/>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024AC" w14:textId="42053864"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i/>
                <w:iCs/>
                <w:sz w:val="28"/>
                <w:szCs w:val="28"/>
              </w:rPr>
              <w:t>Повноваження</w:t>
            </w:r>
            <w:r w:rsidRPr="002B4810">
              <w:rPr>
                <w:rFonts w:ascii="Times New Roman" w:eastAsia="Times New Roman" w:hAnsi="Times New Roman" w:cs="Times New Roman"/>
                <w:sz w:val="28"/>
                <w:szCs w:val="28"/>
              </w:rPr>
              <w:t xml:space="preserve"> як формально санкціоноване право впливати на поведінку підлеглих і водночас </w:t>
            </w:r>
            <w:r w:rsidRPr="002B4810">
              <w:rPr>
                <w:rFonts w:ascii="Times New Roman" w:eastAsia="Times New Roman" w:hAnsi="Times New Roman" w:cs="Times New Roman"/>
                <w:color w:val="000000"/>
                <w:sz w:val="28"/>
                <w:szCs w:val="28"/>
              </w:rPr>
              <w:t>обмежене право використовувати ресурси організації та спрямовувати зусилля працівників на виконання певних завдань.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B9DEB" w14:textId="48E0F21F" w:rsidR="004F4601" w:rsidRPr="002B4810" w:rsidRDefault="004F4601" w:rsidP="002B4810">
            <w:pP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62C7D"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095A6BE" w14:textId="496A31E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0230B"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D5C3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 xml:space="preserve">Делегування повноважень </w:t>
            </w:r>
            <w:r w:rsidRPr="002B4810">
              <w:rPr>
                <w:rFonts w:ascii="Times New Roman" w:eastAsia="Times New Roman" w:hAnsi="Times New Roman" w:cs="Times New Roman"/>
                <w:color w:val="000000"/>
                <w:sz w:val="28"/>
                <w:szCs w:val="28"/>
              </w:rPr>
              <w:t xml:space="preserve">як раціональний перерозподіл управлінських повноважень.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37E10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C0C01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EF8EF57" w14:textId="2CD70B7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2A9B05"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9DA0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Основні елементи процесу делегування:</w:t>
            </w:r>
            <w:r w:rsidRPr="002B4810">
              <w:rPr>
                <w:rFonts w:ascii="Times New Roman" w:eastAsia="Times New Roman" w:hAnsi="Times New Roman" w:cs="Times New Roman"/>
                <w:color w:val="000000"/>
                <w:sz w:val="28"/>
                <w:szCs w:val="28"/>
              </w:rPr>
              <w:t xml:space="preserve"> відповідальність та організаційні повноваження.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7EBFED"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59819"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1B8CB80" w14:textId="0E4E000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02CAE6"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EC1C7"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 xml:space="preserve">Види управлінської відповідальності: </w:t>
            </w:r>
            <w:r w:rsidRPr="002B4810">
              <w:rPr>
                <w:rFonts w:ascii="Times New Roman" w:eastAsia="Times New Roman" w:hAnsi="Times New Roman" w:cs="Times New Roman"/>
                <w:sz w:val="28"/>
                <w:szCs w:val="28"/>
              </w:rPr>
              <w:t>загальна (несе керівник організації) та часткова (несе виконавець).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CCE28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1B632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DDC7854" w14:textId="26E76ED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63EE00"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E639E"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Різновиди організаційних повноважень:</w:t>
            </w:r>
            <w:r w:rsidRPr="002B4810">
              <w:rPr>
                <w:rFonts w:ascii="Times New Roman" w:eastAsia="Times New Roman" w:hAnsi="Times New Roman" w:cs="Times New Roman"/>
                <w:color w:val="000000"/>
                <w:sz w:val="28"/>
                <w:szCs w:val="28"/>
              </w:rPr>
              <w:t xml:space="preserve"> розпорядчі, рекомендаційні, контрольно-звітні, координаційні, узгоджувальні.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309AA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A92AD0"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3F21310C" w14:textId="7E899BA7"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117A3" w14:textId="2C0B2E1E"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3.4</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4C259" w14:textId="77777777"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color w:val="000000"/>
                <w:sz w:val="28"/>
                <w:szCs w:val="28"/>
              </w:rPr>
              <w:t>Організаційна структура як результат організаційної діяльності: рівні складності, централізації та децентралізації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0AD2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90267C" w14:textId="7D7B1B0A"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7C4B25D4" w14:textId="33731CB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637691"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89761"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 xml:space="preserve">Організаційна структура </w:t>
            </w:r>
            <w:r w:rsidRPr="002B4810">
              <w:rPr>
                <w:rFonts w:ascii="Times New Roman" w:eastAsia="Times New Roman" w:hAnsi="Times New Roman" w:cs="Times New Roman"/>
                <w:color w:val="000000"/>
                <w:sz w:val="28"/>
                <w:szCs w:val="28"/>
              </w:rPr>
              <w:t>як узгоджена сукупність взаємопов’язаних та взаємозалежних організаційних одиниць, що мають різне процесно-функціональне навантаження, підпорядкованість і забезпечують взаємозв’язки.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4441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44C9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3377AE5" w14:textId="45741AD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F72236"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8568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Етапи проєктування організаційної структури:</w:t>
            </w:r>
            <w:r w:rsidRPr="002B4810">
              <w:rPr>
                <w:rFonts w:ascii="Times New Roman" w:eastAsia="Times New Roman" w:hAnsi="Times New Roman" w:cs="Times New Roman"/>
                <w:color w:val="000000"/>
                <w:sz w:val="28"/>
                <w:szCs w:val="28"/>
              </w:rPr>
              <w:t xml:space="preserve"> поділ організації на блоки на горизонтальному рівні, визначення співвідношення повноважень різних посад, визначення посадових обов’язків.</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4D060A"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D648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42ECB16" w14:textId="66309214"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27ED5"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86A7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Основні складові організаційної структури:</w:t>
            </w:r>
            <w:r w:rsidRPr="002B4810">
              <w:rPr>
                <w:rFonts w:ascii="Times New Roman" w:eastAsia="Times New Roman" w:hAnsi="Times New Roman" w:cs="Times New Roman"/>
                <w:color w:val="000000"/>
                <w:sz w:val="28"/>
                <w:szCs w:val="28"/>
              </w:rPr>
              <w:t xml:space="preserve"> ступінь складності, ступінь формалізації, ступінь централізації.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98D89"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7719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4354CFD" w14:textId="5533B81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1DB2A"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1C1BB" w14:textId="08608B60"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color w:val="000000"/>
                <w:sz w:val="28"/>
                <w:szCs w:val="28"/>
              </w:rPr>
              <w:t>Централізація і децентралізація</w:t>
            </w:r>
            <w:r w:rsidRPr="002B4810">
              <w:rPr>
                <w:rFonts w:ascii="Times New Roman" w:eastAsia="Times New Roman" w:hAnsi="Times New Roman" w:cs="Times New Roman"/>
                <w:color w:val="000000"/>
                <w:sz w:val="28"/>
                <w:szCs w:val="28"/>
              </w:rPr>
              <w:t xml:space="preserve"> як спосіб зосередження організаційних повноважень на вищому, середньому та низовому  рівнях менеджменту.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21D3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7B19A"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3CACF8E" w14:textId="30F8F1B1"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78344" w14:textId="4DD47D8D"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3.5</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39D32"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color w:val="000000"/>
                <w:sz w:val="28"/>
                <w:szCs w:val="28"/>
              </w:rPr>
              <w:t>Основні елементи та склад організаційної структури управління.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426AAC"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03045A"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71BA7470" w14:textId="5B08668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952C7"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96E1D"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proofErr w:type="spellStart"/>
            <w:r w:rsidRPr="002B4810">
              <w:rPr>
                <w:rFonts w:ascii="Times New Roman" w:eastAsia="Times New Roman" w:hAnsi="Times New Roman" w:cs="Times New Roman"/>
                <w:i/>
                <w:iCs/>
                <w:color w:val="000000"/>
                <w:sz w:val="28"/>
                <w:szCs w:val="28"/>
              </w:rPr>
              <w:t>Департаменталізація</w:t>
            </w:r>
            <w:proofErr w:type="spellEnd"/>
            <w:r w:rsidRPr="002B4810">
              <w:rPr>
                <w:rFonts w:ascii="Times New Roman" w:eastAsia="Times New Roman" w:hAnsi="Times New Roman" w:cs="Times New Roman"/>
                <w:color w:val="000000"/>
                <w:sz w:val="28"/>
                <w:szCs w:val="28"/>
              </w:rPr>
              <w:t xml:space="preserve"> як процес</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color w:val="000000"/>
                <w:sz w:val="28"/>
                <w:szCs w:val="28"/>
              </w:rPr>
              <w:t>структурного поділу організації за певними ознаками на структурні одиниці: підрозділи, служби, штаби.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235DC"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192558"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A39C3CD" w14:textId="0E76D99F"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11D3DE"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9A3C5" w14:textId="41D1369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Види </w:t>
            </w:r>
            <w:proofErr w:type="spellStart"/>
            <w:r w:rsidRPr="002B4810">
              <w:rPr>
                <w:rFonts w:ascii="Times New Roman" w:eastAsia="Times New Roman" w:hAnsi="Times New Roman" w:cs="Times New Roman"/>
                <w:i/>
                <w:iCs/>
                <w:color w:val="000000"/>
                <w:sz w:val="28"/>
                <w:szCs w:val="28"/>
              </w:rPr>
              <w:t>департаменталізації</w:t>
            </w:r>
            <w:proofErr w:type="spellEnd"/>
            <w:r w:rsidRPr="002B4810">
              <w:rPr>
                <w:rFonts w:ascii="Times New Roman" w:eastAsia="Times New Roman" w:hAnsi="Times New Roman" w:cs="Times New Roman"/>
                <w:i/>
                <w:iCs/>
                <w:color w:val="000000"/>
                <w:sz w:val="28"/>
                <w:szCs w:val="28"/>
              </w:rPr>
              <w:t>:</w:t>
            </w:r>
            <w:r w:rsidRPr="002B4810">
              <w:rPr>
                <w:rFonts w:ascii="Times New Roman" w:eastAsia="Times New Roman" w:hAnsi="Times New Roman" w:cs="Times New Roman"/>
                <w:color w:val="000000"/>
                <w:sz w:val="28"/>
                <w:szCs w:val="28"/>
              </w:rPr>
              <w:t xml:space="preserve"> функціональний, продуктовий, територіальний.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C984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AC238"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7CEA7F29" w14:textId="62B3EFC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940B4"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3F9D5"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Посадова інструкція </w:t>
            </w:r>
            <w:r w:rsidRPr="002B4810">
              <w:rPr>
                <w:rFonts w:ascii="Times New Roman" w:eastAsia="Times New Roman" w:hAnsi="Times New Roman" w:cs="Times New Roman"/>
                <w:color w:val="000000"/>
                <w:sz w:val="28"/>
                <w:szCs w:val="28"/>
              </w:rPr>
              <w:t>як документ, що засвідчує права, обов’язки та відповідальність кожного з працівників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241BF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50FC4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30887D49" w14:textId="16F6E65C"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1D4C84"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D5146"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color w:val="000000"/>
                <w:sz w:val="28"/>
                <w:szCs w:val="28"/>
              </w:rPr>
              <w:t xml:space="preserve">Вимоги до організаційної структури: </w:t>
            </w:r>
            <w:r w:rsidRPr="002B4810">
              <w:rPr>
                <w:rFonts w:ascii="Times New Roman" w:eastAsia="Times New Roman" w:hAnsi="Times New Roman" w:cs="Times New Roman"/>
                <w:color w:val="000000"/>
                <w:sz w:val="28"/>
                <w:szCs w:val="28"/>
              </w:rPr>
              <w:t>адаптивність, гнучкість, адекватність, спеціалізація, оптимальність, оперативність, економічність.</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F3C4CC"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17BD5"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BFB204F" w14:textId="4DD034D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B2A5D"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5319E"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proofErr w:type="spellStart"/>
            <w:r w:rsidRPr="002B4810">
              <w:rPr>
                <w:rFonts w:ascii="Times New Roman" w:eastAsia="Times New Roman" w:hAnsi="Times New Roman" w:cs="Times New Roman"/>
                <w:i/>
                <w:iCs/>
                <w:color w:val="000000"/>
                <w:sz w:val="28"/>
                <w:szCs w:val="28"/>
              </w:rPr>
              <w:t>Органіграма</w:t>
            </w:r>
            <w:proofErr w:type="spellEnd"/>
            <w:r w:rsidRPr="002B4810">
              <w:rPr>
                <w:rFonts w:ascii="Times New Roman" w:eastAsia="Times New Roman" w:hAnsi="Times New Roman" w:cs="Times New Roman"/>
                <w:i/>
                <w:iCs/>
                <w:color w:val="000000"/>
                <w:sz w:val="28"/>
                <w:szCs w:val="28"/>
              </w:rPr>
              <w:t xml:space="preserve"> організаційної структури управління</w:t>
            </w:r>
            <w:r w:rsidRPr="002B4810">
              <w:rPr>
                <w:rFonts w:ascii="Times New Roman" w:eastAsia="Times New Roman" w:hAnsi="Times New Roman" w:cs="Times New Roman"/>
                <w:color w:val="000000"/>
                <w:sz w:val="28"/>
                <w:szCs w:val="28"/>
              </w:rPr>
              <w:t xml:space="preserve"> як схематичне відображення взаємопов’язаних елементів (органів управління, підрозділів, служб), які перебувають у взаємодії та супідрядності.</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DD2961"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943C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FD6F349" w14:textId="5985552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1354CE" w14:textId="5007ECD6"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3.6</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96870" w14:textId="5D429A07"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
                <w:i/>
                <w:color w:val="000000"/>
                <w:sz w:val="28"/>
                <w:szCs w:val="28"/>
              </w:rPr>
              <w:t xml:space="preserve">Типи організаційних структур управління: лінійна, функціональна, лінійно-функціональна, </w:t>
            </w:r>
            <w:proofErr w:type="spellStart"/>
            <w:r w:rsidRPr="002B4810">
              <w:rPr>
                <w:rFonts w:ascii="Times New Roman" w:eastAsia="Times New Roman" w:hAnsi="Times New Roman" w:cs="Times New Roman"/>
                <w:b/>
                <w:i/>
                <w:color w:val="000000"/>
                <w:sz w:val="28"/>
                <w:szCs w:val="28"/>
              </w:rPr>
              <w:t>дивізіональна</w:t>
            </w:r>
            <w:proofErr w:type="spellEnd"/>
            <w:r w:rsidRPr="002B4810">
              <w:rPr>
                <w:rFonts w:ascii="Times New Roman" w:eastAsia="Times New Roman" w:hAnsi="Times New Roman" w:cs="Times New Roman"/>
                <w:b/>
                <w:i/>
                <w:color w:val="000000"/>
                <w:sz w:val="28"/>
                <w:szCs w:val="28"/>
              </w:rPr>
              <w:t>, матрична, мережева</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83F11"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859B9"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206DA374" w14:textId="77062ABF"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270"/>
        </w:trPr>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012B5"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A85C4"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Лінійна структура</w:t>
            </w:r>
            <w:r w:rsidRPr="002B4810">
              <w:rPr>
                <w:rFonts w:ascii="Times New Roman" w:eastAsia="Times New Roman" w:hAnsi="Times New Roman" w:cs="Times New Roman"/>
                <w:sz w:val="28"/>
                <w:szCs w:val="28"/>
              </w:rPr>
              <w:t xml:space="preserve"> як організаційна структура управління, між елементами якої існують лише </w:t>
            </w:r>
            <w:proofErr w:type="spellStart"/>
            <w:r w:rsidRPr="002B4810">
              <w:rPr>
                <w:rFonts w:ascii="Times New Roman" w:eastAsia="Times New Roman" w:hAnsi="Times New Roman" w:cs="Times New Roman"/>
                <w:sz w:val="28"/>
                <w:szCs w:val="28"/>
              </w:rPr>
              <w:t>одноканальні</w:t>
            </w:r>
            <w:proofErr w:type="spellEnd"/>
            <w:r w:rsidRPr="002B4810">
              <w:rPr>
                <w:rFonts w:ascii="Times New Roman" w:eastAsia="Times New Roman" w:hAnsi="Times New Roman" w:cs="Times New Roman"/>
                <w:sz w:val="28"/>
                <w:szCs w:val="28"/>
              </w:rPr>
              <w:t xml:space="preserve"> взаємодії, кожен підлеглий має лише одного лінійного керівника, який виконує всі адміністративні та інші функції у відповідному підрозділі. </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8A8C24"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F160C"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1238EE6" w14:textId="7B98C7E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165"/>
        </w:trPr>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44B7F"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0FD02"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Функціональна структура</w:t>
            </w:r>
            <w:r w:rsidRPr="002B4810">
              <w:rPr>
                <w:rFonts w:ascii="Times New Roman" w:eastAsia="Times New Roman" w:hAnsi="Times New Roman" w:cs="Times New Roman"/>
                <w:sz w:val="28"/>
                <w:szCs w:val="28"/>
              </w:rPr>
              <w:t xml:space="preserve"> як організаційна структура, в межах якої відбувається поділ організації на окремі елементи з чіткими та конкретними завданнями (виробництво, маркетинг, фінанси).</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7269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F77C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DE81301" w14:textId="694A1F78"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2DD376"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641C4" w14:textId="28971FB5"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Лінійно-функціональна структура </w:t>
            </w:r>
            <w:r w:rsidRPr="002B4810">
              <w:rPr>
                <w:rFonts w:ascii="Times New Roman" w:eastAsia="Times New Roman" w:hAnsi="Times New Roman" w:cs="Times New Roman"/>
                <w:sz w:val="28"/>
                <w:szCs w:val="28"/>
              </w:rPr>
              <w:t>як організаційна структура управління, що спирається на розподіл повноважень та відповідальність за функціями управління і прийняття рішень за вертикаллю.</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5C542"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D52A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67E73C6C" w14:textId="0F883A8A"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2DD465"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A0806"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proofErr w:type="spellStart"/>
            <w:r w:rsidRPr="002B4810">
              <w:rPr>
                <w:rFonts w:ascii="Times New Roman" w:eastAsia="Times New Roman" w:hAnsi="Times New Roman" w:cs="Times New Roman"/>
                <w:i/>
                <w:iCs/>
                <w:sz w:val="28"/>
                <w:szCs w:val="28"/>
              </w:rPr>
              <w:t>Дивізіональна</w:t>
            </w:r>
            <w:proofErr w:type="spellEnd"/>
            <w:r w:rsidRPr="002B4810">
              <w:rPr>
                <w:rFonts w:ascii="Times New Roman" w:eastAsia="Times New Roman" w:hAnsi="Times New Roman" w:cs="Times New Roman"/>
                <w:i/>
                <w:iCs/>
                <w:sz w:val="28"/>
                <w:szCs w:val="28"/>
              </w:rPr>
              <w:t xml:space="preserve"> структур</w:t>
            </w:r>
            <w:r w:rsidRPr="002B4810">
              <w:rPr>
                <w:rFonts w:ascii="Times New Roman" w:eastAsia="Times New Roman" w:hAnsi="Times New Roman" w:cs="Times New Roman"/>
                <w:sz w:val="28"/>
                <w:szCs w:val="28"/>
              </w:rPr>
              <w:t>а як організаційна структура, сформована за  принципами групування виробничих підрозділів (дивізіонів) за продуктами, за групами споживачів, за місцем розташування.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2A63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F9C98"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51994ABC" w14:textId="783DB92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5E6D5"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54CE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Матрична структура </w:t>
            </w:r>
            <w:r w:rsidRPr="002B4810">
              <w:rPr>
                <w:rFonts w:ascii="Times New Roman" w:eastAsia="Times New Roman" w:hAnsi="Times New Roman" w:cs="Times New Roman"/>
                <w:sz w:val="28"/>
                <w:szCs w:val="28"/>
              </w:rPr>
              <w:t>як організаційна структура управління, яка передбачає створення поряд із лінійними керівниками та функціональним апаратом управління тимчасових проєктних груп, які формуються із фахівців функціональних підрозділів і займаються створенням нових видів продукції (послуг).</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4E7E0"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07D0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E2744C9" w14:textId="2874401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D4FC4C"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highlight w:val="yellow"/>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7E08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Мережева структура</w:t>
            </w:r>
            <w:r w:rsidRPr="002B4810">
              <w:rPr>
                <w:rFonts w:ascii="Times New Roman" w:eastAsia="Times New Roman" w:hAnsi="Times New Roman" w:cs="Times New Roman"/>
                <w:sz w:val="28"/>
                <w:szCs w:val="28"/>
              </w:rPr>
              <w:t xml:space="preserve"> як організаційна структура управління, що передбачає передачу компанією більшості своїх головних функцій незалежним організаціям й координацію їх діяльності за допомогою невеликої головної організації.</w:t>
            </w:r>
          </w:p>
          <w:p w14:paraId="05DF959A" w14:textId="2398A969" w:rsidR="004F4601" w:rsidRPr="002B4810" w:rsidRDefault="004F4601" w:rsidP="002C718B">
            <w:pPr>
              <w:spacing w:after="0" w:line="240" w:lineRule="auto"/>
              <w:jc w:val="both"/>
              <w:rPr>
                <w:rFonts w:ascii="Times New Roman" w:eastAsia="Times New Roman" w:hAnsi="Times New Roman" w:cs="Times New Roman"/>
                <w:sz w:val="28"/>
                <w:szCs w:val="28"/>
              </w:rPr>
            </w:pP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7AEBF1"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BA6E5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0E5752B" w14:textId="25743A1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5386BCAB" w14:textId="3385A1BF" w:rsidR="004F4601" w:rsidRPr="002B4810" w:rsidRDefault="004F4601" w:rsidP="002B4810">
            <w:pPr>
              <w:spacing w:after="0" w:line="240" w:lineRule="auto"/>
              <w:jc w:val="both"/>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1.4</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0CA4E" w14:textId="77777777" w:rsidR="004F4601" w:rsidRPr="002B4810" w:rsidRDefault="004F4601" w:rsidP="002C718B">
            <w:pPr>
              <w:spacing w:after="0" w:line="240" w:lineRule="auto"/>
              <w:jc w:val="both"/>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Мотивування як функція менеджменту</w:t>
            </w:r>
          </w:p>
        </w:tc>
        <w:tc>
          <w:tcPr>
            <w:tcW w:w="5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5DF88B" w14:textId="62158461" w:rsidR="004F4601" w:rsidRPr="002B4810" w:rsidRDefault="00EA2F26"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3</w:t>
            </w: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496AF" w14:textId="75906AED"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02C26B43" w14:textId="5EFB6988"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1DCCC053" w14:textId="5B774E1A"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1.4.1</w:t>
            </w: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2FAF17D"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color w:val="000000"/>
                <w:sz w:val="28"/>
                <w:szCs w:val="28"/>
              </w:rPr>
              <w:t>Мотивування</w:t>
            </w:r>
            <w:r w:rsidRPr="002B4810">
              <w:rPr>
                <w:rFonts w:ascii="Times New Roman" w:eastAsia="Times New Roman" w:hAnsi="Times New Roman" w:cs="Times New Roman"/>
                <w:color w:val="000000"/>
                <w:sz w:val="28"/>
                <w:szCs w:val="28"/>
              </w:rPr>
              <w:t xml:space="preserve"> як</w:t>
            </w:r>
            <w:r w:rsidRPr="002B4810">
              <w:rPr>
                <w:rFonts w:ascii="Times New Roman" w:eastAsia="Times New Roman" w:hAnsi="Times New Roman" w:cs="Times New Roman"/>
                <w:sz w:val="28"/>
                <w:szCs w:val="28"/>
              </w:rPr>
              <w:t xml:space="preserve"> процес спонукання себе й інших до діяльності шляхом використання мотивів людини для досягнення особистих цілей або цілей організації. </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000F313D"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61E0A90E"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r w:rsidRPr="002B4810">
              <w:rPr>
                <w:rFonts w:ascii="Times New Roman" w:eastAsia="Times New Roman" w:hAnsi="Times New Roman" w:cs="Times New Roman"/>
                <w:b/>
                <w:color w:val="000000"/>
                <w:sz w:val="28"/>
                <w:szCs w:val="28"/>
              </w:rPr>
              <w:t>В</w:t>
            </w:r>
          </w:p>
        </w:tc>
      </w:tr>
      <w:tr w:rsidR="004F4601" w:rsidRPr="002B4810" w14:paraId="7FC8EEDD" w14:textId="6F55FA3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77999D0A" w14:textId="0D6AAFF6"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1.4.</w:t>
            </w:r>
            <w:r w:rsidRPr="002B4810">
              <w:rPr>
                <w:rFonts w:ascii="Times New Roman" w:eastAsia="Times New Roman" w:hAnsi="Times New Roman" w:cs="Times New Roman"/>
                <w:sz w:val="28"/>
                <w:szCs w:val="28"/>
              </w:rPr>
              <w:t>2</w:t>
            </w: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B2A6F36" w14:textId="13D67EB7"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color w:val="000000"/>
                <w:sz w:val="28"/>
                <w:szCs w:val="28"/>
              </w:rPr>
              <w:t>Головні поняття мотивування:</w:t>
            </w:r>
            <w:r w:rsidRPr="002B4810">
              <w:rPr>
                <w:rFonts w:ascii="Times New Roman" w:eastAsia="Times New Roman" w:hAnsi="Times New Roman" w:cs="Times New Roman"/>
                <w:b/>
                <w:i/>
                <w:sz w:val="28"/>
                <w:szCs w:val="28"/>
              </w:rPr>
              <w:t xml:space="preserve"> </w:t>
            </w:r>
            <w:r w:rsidRPr="002B4810">
              <w:rPr>
                <w:rFonts w:ascii="Times New Roman" w:eastAsia="Times New Roman" w:hAnsi="Times New Roman" w:cs="Times New Roman"/>
                <w:b/>
                <w:i/>
                <w:color w:val="000000"/>
                <w:sz w:val="28"/>
                <w:szCs w:val="28"/>
              </w:rPr>
              <w:t>потреб</w:t>
            </w:r>
            <w:r w:rsidRPr="002B4810">
              <w:rPr>
                <w:rFonts w:ascii="Times New Roman" w:eastAsia="Times New Roman" w:hAnsi="Times New Roman" w:cs="Times New Roman"/>
                <w:b/>
                <w:i/>
                <w:sz w:val="28"/>
                <w:szCs w:val="28"/>
              </w:rPr>
              <w:t>а,</w:t>
            </w:r>
            <w:r w:rsidRPr="002B4810">
              <w:rPr>
                <w:rFonts w:ascii="Times New Roman" w:eastAsia="Times New Roman" w:hAnsi="Times New Roman" w:cs="Times New Roman"/>
                <w:b/>
                <w:i/>
                <w:color w:val="000000"/>
                <w:sz w:val="28"/>
                <w:szCs w:val="28"/>
              </w:rPr>
              <w:t xml:space="preserve">  мотив</w:t>
            </w:r>
            <w:r w:rsidRPr="002B4810">
              <w:rPr>
                <w:rFonts w:ascii="Times New Roman" w:eastAsia="Times New Roman" w:hAnsi="Times New Roman" w:cs="Times New Roman"/>
                <w:b/>
                <w:i/>
                <w:sz w:val="28"/>
                <w:szCs w:val="28"/>
              </w:rPr>
              <w:t>,</w:t>
            </w:r>
            <w:r w:rsidRPr="002B4810">
              <w:rPr>
                <w:rFonts w:ascii="Times New Roman" w:eastAsia="Times New Roman" w:hAnsi="Times New Roman" w:cs="Times New Roman"/>
                <w:b/>
                <w:i/>
                <w:color w:val="000000"/>
                <w:sz w:val="28"/>
                <w:szCs w:val="28"/>
              </w:rPr>
              <w:t xml:space="preserve"> </w:t>
            </w:r>
            <w:r w:rsidRPr="002B4810">
              <w:rPr>
                <w:rFonts w:ascii="Times New Roman" w:eastAsia="Times New Roman" w:hAnsi="Times New Roman" w:cs="Times New Roman"/>
                <w:b/>
                <w:i/>
                <w:sz w:val="28"/>
                <w:szCs w:val="28"/>
              </w:rPr>
              <w:t>с</w:t>
            </w:r>
            <w:r w:rsidRPr="002B4810">
              <w:rPr>
                <w:rFonts w:ascii="Times New Roman" w:eastAsia="Times New Roman" w:hAnsi="Times New Roman" w:cs="Times New Roman"/>
                <w:b/>
                <w:i/>
                <w:color w:val="000000"/>
                <w:sz w:val="28"/>
                <w:szCs w:val="28"/>
              </w:rPr>
              <w:t>понукання,  стимул, винагород</w:t>
            </w:r>
            <w:r w:rsidRPr="002B4810">
              <w:rPr>
                <w:rFonts w:ascii="Times New Roman" w:eastAsia="Times New Roman" w:hAnsi="Times New Roman" w:cs="Times New Roman"/>
                <w:b/>
                <w:i/>
                <w:sz w:val="28"/>
                <w:szCs w:val="28"/>
              </w:rPr>
              <w:t>а</w:t>
            </w:r>
            <w:r w:rsidRPr="002B4810">
              <w:rPr>
                <w:rFonts w:ascii="Times New Roman" w:eastAsia="Times New Roman" w:hAnsi="Times New Roman" w:cs="Times New Roman"/>
                <w:b/>
                <w:i/>
                <w:color w:val="000000"/>
                <w:sz w:val="28"/>
                <w:szCs w:val="28"/>
              </w:rPr>
              <w:t>, ц</w:t>
            </w:r>
            <w:r w:rsidRPr="002B4810">
              <w:rPr>
                <w:rFonts w:ascii="Times New Roman" w:eastAsia="Times New Roman" w:hAnsi="Times New Roman" w:cs="Times New Roman"/>
                <w:b/>
                <w:i/>
                <w:sz w:val="28"/>
                <w:szCs w:val="28"/>
              </w:rPr>
              <w:t>і</w:t>
            </w:r>
            <w:r w:rsidRPr="002B4810">
              <w:rPr>
                <w:rFonts w:ascii="Times New Roman" w:eastAsia="Times New Roman" w:hAnsi="Times New Roman" w:cs="Times New Roman"/>
                <w:b/>
                <w:i/>
                <w:color w:val="000000"/>
                <w:sz w:val="28"/>
                <w:szCs w:val="28"/>
              </w:rPr>
              <w:t>нн</w:t>
            </w:r>
            <w:r w:rsidRPr="002B4810">
              <w:rPr>
                <w:rFonts w:ascii="Times New Roman" w:eastAsia="Times New Roman" w:hAnsi="Times New Roman" w:cs="Times New Roman"/>
                <w:b/>
                <w:i/>
                <w:sz w:val="28"/>
                <w:szCs w:val="28"/>
              </w:rPr>
              <w:t>і</w:t>
            </w:r>
            <w:r w:rsidRPr="002B4810">
              <w:rPr>
                <w:rFonts w:ascii="Times New Roman" w:eastAsia="Times New Roman" w:hAnsi="Times New Roman" w:cs="Times New Roman"/>
                <w:b/>
                <w:i/>
                <w:color w:val="000000"/>
                <w:sz w:val="28"/>
                <w:szCs w:val="28"/>
              </w:rPr>
              <w:t>ст</w:t>
            </w:r>
            <w:r w:rsidRPr="002B4810">
              <w:rPr>
                <w:rFonts w:ascii="Times New Roman" w:eastAsia="Times New Roman" w:hAnsi="Times New Roman" w:cs="Times New Roman"/>
                <w:b/>
                <w:i/>
                <w:sz w:val="28"/>
                <w:szCs w:val="28"/>
              </w:rPr>
              <w:t>ь</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05F94EA6"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484AFC96"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1B56C38C" w14:textId="7490D3E8"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A809576"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326675C1"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Потреба</w:t>
            </w:r>
            <w:r w:rsidRPr="002B4810">
              <w:rPr>
                <w:rFonts w:ascii="Times New Roman" w:eastAsia="Times New Roman" w:hAnsi="Times New Roman" w:cs="Times New Roman"/>
                <w:sz w:val="28"/>
                <w:szCs w:val="28"/>
              </w:rPr>
              <w:t xml:space="preserve"> як внутрішній стан індивіда щодо усвідомленого психологічного або функціонального відчуття нестачі чогось. </w:t>
            </w:r>
          </w:p>
          <w:p w14:paraId="11F2AF67" w14:textId="5EF5E23B"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lastRenderedPageBreak/>
              <w:t xml:space="preserve">Основні потреби: </w:t>
            </w:r>
            <w:r w:rsidRPr="002B4810">
              <w:rPr>
                <w:rFonts w:ascii="Times New Roman" w:eastAsia="Times New Roman" w:hAnsi="Times New Roman" w:cs="Times New Roman"/>
                <w:sz w:val="28"/>
                <w:szCs w:val="28"/>
              </w:rPr>
              <w:t>первинні та вторинні; матеріальні та нематеріальні; природні та соціальні.</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263FCC99"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7898DCAD"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D5C4FC4" w14:textId="70D1E89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848"/>
        </w:trPr>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6A989E82"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2D7A7B4E"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Мотив</w:t>
            </w:r>
            <w:r w:rsidRPr="002B4810">
              <w:rPr>
                <w:rFonts w:ascii="Times New Roman" w:eastAsia="Times New Roman" w:hAnsi="Times New Roman" w:cs="Times New Roman"/>
                <w:sz w:val="28"/>
                <w:szCs w:val="28"/>
              </w:rPr>
              <w:t xml:space="preserve"> як усвідомлене внутрішнє спонукання до поведінки, спрямованої на задоволення потреби. </w:t>
            </w:r>
          </w:p>
          <w:p w14:paraId="7C05DA75" w14:textId="13234384"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Спонукання</w:t>
            </w:r>
            <w:r w:rsidRPr="002B4810">
              <w:rPr>
                <w:rFonts w:ascii="Times New Roman" w:eastAsia="Times New Roman" w:hAnsi="Times New Roman" w:cs="Times New Roman"/>
                <w:sz w:val="28"/>
                <w:szCs w:val="28"/>
              </w:rPr>
              <w:t xml:space="preserve"> як поведінкове виявлення й усвідомлення індивідом потреб </w:t>
            </w:r>
            <w:r w:rsidR="0020116A" w:rsidRPr="002B4810">
              <w:rPr>
                <w:rFonts w:ascii="Times New Roman" w:eastAsia="Times New Roman" w:hAnsi="Times New Roman" w:cs="Times New Roman"/>
                <w:sz w:val="28"/>
                <w:szCs w:val="28"/>
              </w:rPr>
              <w:t>і</w:t>
            </w:r>
            <w:r w:rsidRPr="002B4810">
              <w:rPr>
                <w:rFonts w:ascii="Times New Roman" w:eastAsia="Times New Roman" w:hAnsi="Times New Roman" w:cs="Times New Roman"/>
                <w:sz w:val="28"/>
                <w:szCs w:val="28"/>
              </w:rPr>
              <w:t xml:space="preserve"> необхідність цілеспрямованих дій щодо їх задоволення.</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079AB6AA"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55E4A7C" w14:textId="77777777" w:rsidR="004F4601" w:rsidRPr="002B4810" w:rsidRDefault="004F4601" w:rsidP="002B4810">
            <w:pPr>
              <w:spacing w:after="0" w:line="240" w:lineRule="auto"/>
              <w:jc w:val="center"/>
              <w:rPr>
                <w:rFonts w:ascii="Times New Roman" w:eastAsia="Times New Roman" w:hAnsi="Times New Roman" w:cs="Times New Roman"/>
                <w:b/>
                <w:sz w:val="28"/>
                <w:szCs w:val="28"/>
              </w:rPr>
            </w:pPr>
          </w:p>
        </w:tc>
      </w:tr>
      <w:tr w:rsidR="004F4601" w:rsidRPr="002B4810" w14:paraId="13127358" w14:textId="583F547D"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796CC813"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5D4471BE"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Стимул</w:t>
            </w:r>
            <w:r w:rsidRPr="002B4810">
              <w:rPr>
                <w:rFonts w:ascii="Times New Roman" w:eastAsia="Times New Roman" w:hAnsi="Times New Roman" w:cs="Times New Roman"/>
                <w:sz w:val="28"/>
                <w:szCs w:val="28"/>
              </w:rPr>
              <w:t xml:space="preserve"> як зовнішній регулюючий вплив на індивіда (групу), що спонукає до цілеспрямованих дій. </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25CC7525"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2FB6CE3B"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1E2D13B3" w14:textId="602D729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rPr>
          <w:trHeight w:val="382"/>
        </w:trPr>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45DFBC81" w14:textId="77777777" w:rsidR="004F4601" w:rsidRPr="002B4810" w:rsidRDefault="004F4601" w:rsidP="002B4810">
            <w:pPr>
              <w:spacing w:after="0" w:line="240" w:lineRule="auto"/>
              <w:jc w:val="both"/>
              <w:rPr>
                <w:rFonts w:ascii="Times New Roman" w:eastAsia="Times New Roman" w:hAnsi="Times New Roman" w:cs="Times New Roman"/>
                <w:sz w:val="28"/>
                <w:szCs w:val="28"/>
                <w:highlight w:val="yellow"/>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7F229D21" w14:textId="40041DA9"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Винагорода</w:t>
            </w:r>
            <w:r w:rsidRPr="002B4810">
              <w:rPr>
                <w:rFonts w:ascii="Times New Roman" w:eastAsia="Times New Roman" w:hAnsi="Times New Roman" w:cs="Times New Roman"/>
                <w:sz w:val="28"/>
                <w:szCs w:val="28"/>
              </w:rPr>
              <w:t xml:space="preserve"> як усе те, що є цінністю для людини або може здаватися їй цінним.</w:t>
            </w:r>
          </w:p>
          <w:p w14:paraId="334F69EB" w14:textId="4ED93DBF"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Цінність</w:t>
            </w:r>
            <w:r w:rsidRPr="002B4810">
              <w:rPr>
                <w:rFonts w:ascii="Times New Roman" w:eastAsia="Times New Roman" w:hAnsi="Times New Roman" w:cs="Times New Roman"/>
                <w:sz w:val="28"/>
                <w:szCs w:val="28"/>
              </w:rPr>
              <w:t xml:space="preserve"> як властивість певного предмета, явища задовольняти потреби, бажання, інтереси людини. </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089F3A09"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F8220B1"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65DC9CC8" w14:textId="6581ADC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425974FF" w14:textId="41AD4399"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4.3.</w:t>
            </w: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26719DAC"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sz w:val="28"/>
                <w:szCs w:val="28"/>
              </w:rPr>
              <w:t>Види мотивування:</w:t>
            </w:r>
            <w:r w:rsidRPr="002B4810">
              <w:rPr>
                <w:rFonts w:ascii="Times New Roman" w:eastAsia="Times New Roman" w:hAnsi="Times New Roman" w:cs="Times New Roman"/>
                <w:sz w:val="28"/>
                <w:szCs w:val="28"/>
              </w:rPr>
              <w:t xml:space="preserve"> </w:t>
            </w:r>
          </w:p>
          <w:p w14:paraId="61D46250"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внутрішнє</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мотивування</w:t>
            </w:r>
            <w:r w:rsidRPr="002B4810">
              <w:rPr>
                <w:rFonts w:ascii="Times New Roman" w:eastAsia="Times New Roman" w:hAnsi="Times New Roman" w:cs="Times New Roman"/>
                <w:sz w:val="28"/>
                <w:szCs w:val="28"/>
              </w:rPr>
              <w:t xml:space="preserve"> (формування людиною мотивів, виходячи з внутрішніх потреб, прагнення досягнення певної мети, потягу до пізнання, страху); </w:t>
            </w:r>
          </w:p>
          <w:p w14:paraId="7CEA3299" w14:textId="2E7EB611"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зовнішнє</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iCs/>
                <w:sz w:val="28"/>
                <w:szCs w:val="28"/>
              </w:rPr>
              <w:t>мотивування</w:t>
            </w:r>
            <w:r w:rsidRPr="002B4810">
              <w:rPr>
                <w:rFonts w:ascii="Times New Roman" w:eastAsia="Times New Roman" w:hAnsi="Times New Roman" w:cs="Times New Roman"/>
                <w:sz w:val="28"/>
                <w:szCs w:val="28"/>
              </w:rPr>
              <w:t xml:space="preserve"> (що виникає у працівника через зовнішній вплив на нього через оплату праці, накази, норми поведінки, коли мотив поведінки обумовлений зовнішньою причиною).</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3FA4213A"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169B7B79"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3809045C" w14:textId="50F4E2E9"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B779DF7" w14:textId="0889F0F6"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1.4.</w:t>
            </w:r>
            <w:r w:rsidRPr="002B4810">
              <w:rPr>
                <w:rFonts w:ascii="Times New Roman" w:eastAsia="Times New Roman" w:hAnsi="Times New Roman" w:cs="Times New Roman"/>
                <w:sz w:val="28"/>
                <w:szCs w:val="28"/>
              </w:rPr>
              <w:t>4</w:t>
            </w: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16F3E97F" w14:textId="77777777"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sz w:val="28"/>
                <w:szCs w:val="28"/>
              </w:rPr>
              <w:t>Змістові  та процесуальні теорії мотивування</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26515BAB"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1A36813F"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76526BD9" w14:textId="0ECD48E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4CF91949"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79C61249"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Змістові</w:t>
            </w:r>
            <w:r w:rsidRPr="002B4810">
              <w:rPr>
                <w:rFonts w:ascii="Times New Roman" w:eastAsia="Times New Roman" w:hAnsi="Times New Roman" w:cs="Times New Roman"/>
                <w:i/>
                <w:sz w:val="28"/>
                <w:szCs w:val="28"/>
              </w:rPr>
              <w:t xml:space="preserve"> теорії мотивування </w:t>
            </w:r>
            <w:r w:rsidRPr="002B4810">
              <w:rPr>
                <w:rFonts w:ascii="Times New Roman" w:eastAsia="Times New Roman" w:hAnsi="Times New Roman" w:cs="Times New Roman"/>
                <w:sz w:val="28"/>
                <w:szCs w:val="28"/>
              </w:rPr>
              <w:t xml:space="preserve">як спроби визначення і класифікації потреб людей, що спонукають людей до дій. </w:t>
            </w:r>
          </w:p>
          <w:p w14:paraId="0B4BD386" w14:textId="0A9BBFC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Розробники змістових  теорій мотивування:</w:t>
            </w:r>
            <w:r w:rsidRPr="002B4810">
              <w:rPr>
                <w:rFonts w:ascii="Times New Roman" w:eastAsia="Times New Roman" w:hAnsi="Times New Roman" w:cs="Times New Roman"/>
                <w:sz w:val="28"/>
                <w:szCs w:val="28"/>
              </w:rPr>
              <w:t xml:space="preserve"> А. Маслоу, Д. </w:t>
            </w:r>
            <w:proofErr w:type="spellStart"/>
            <w:r w:rsidRPr="002B4810">
              <w:rPr>
                <w:rFonts w:ascii="Times New Roman" w:eastAsia="Times New Roman" w:hAnsi="Times New Roman" w:cs="Times New Roman"/>
                <w:sz w:val="28"/>
                <w:szCs w:val="28"/>
              </w:rPr>
              <w:t>МакКлеланд</w:t>
            </w:r>
            <w:proofErr w:type="spellEnd"/>
            <w:r w:rsidRPr="002B4810">
              <w:rPr>
                <w:rFonts w:ascii="Times New Roman" w:eastAsia="Times New Roman" w:hAnsi="Times New Roman" w:cs="Times New Roman"/>
                <w:sz w:val="28"/>
                <w:szCs w:val="28"/>
              </w:rPr>
              <w:t xml:space="preserve">, </w:t>
            </w:r>
            <w:proofErr w:type="spellStart"/>
            <w:r w:rsidRPr="002B4810">
              <w:rPr>
                <w:rFonts w:ascii="Times New Roman" w:eastAsia="Times New Roman" w:hAnsi="Times New Roman" w:cs="Times New Roman"/>
                <w:sz w:val="28"/>
                <w:szCs w:val="28"/>
              </w:rPr>
              <w:t>Ф.Герцберґ</w:t>
            </w:r>
            <w:proofErr w:type="spellEnd"/>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76FE7286"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1A7C7D63"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p w14:paraId="34E2F870"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p w14:paraId="0261A061" w14:textId="77777777" w:rsidR="004F4601" w:rsidRPr="002B4810" w:rsidRDefault="004F4601" w:rsidP="002B4810">
            <w:pPr>
              <w:spacing w:after="0" w:line="240" w:lineRule="auto"/>
              <w:ind w:hanging="459"/>
              <w:jc w:val="center"/>
              <w:rPr>
                <w:rFonts w:ascii="Times New Roman" w:eastAsia="Times New Roman" w:hAnsi="Times New Roman" w:cs="Times New Roman"/>
                <w:b/>
                <w:sz w:val="28"/>
                <w:szCs w:val="28"/>
              </w:rPr>
            </w:pPr>
          </w:p>
        </w:tc>
      </w:tr>
      <w:tr w:rsidR="004F4601" w:rsidRPr="002B4810" w14:paraId="779577F9" w14:textId="623E3C30"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3005008" w14:textId="77777777" w:rsidR="004F4601" w:rsidRPr="002B4810" w:rsidRDefault="004F4601" w:rsidP="002B4810">
            <w:pPr>
              <w:spacing w:after="0" w:line="240" w:lineRule="auto"/>
              <w:jc w:val="both"/>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43A28704" w14:textId="38DB8765"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Процесуальні теорії мотивування</w:t>
            </w:r>
            <w:r w:rsidRPr="002B4810">
              <w:rPr>
                <w:rFonts w:ascii="Times New Roman" w:eastAsia="Times New Roman" w:hAnsi="Times New Roman" w:cs="Times New Roman"/>
                <w:sz w:val="28"/>
                <w:szCs w:val="28"/>
              </w:rPr>
              <w:t xml:space="preserve"> та їх головна теза, що поведінка працівників зумовлена не лише потребами, але й сприйняттям працівником конкретної ситуації та очікуваннями, з нею пов’язаними, а також оцін</w:t>
            </w:r>
            <w:r w:rsidR="0020116A" w:rsidRPr="002B4810">
              <w:rPr>
                <w:rFonts w:ascii="Times New Roman" w:eastAsia="Times New Roman" w:hAnsi="Times New Roman" w:cs="Times New Roman"/>
                <w:sz w:val="28"/>
                <w:szCs w:val="28"/>
              </w:rPr>
              <w:t>юванням</w:t>
            </w:r>
            <w:r w:rsidRPr="002B4810">
              <w:rPr>
                <w:rFonts w:ascii="Times New Roman" w:eastAsia="Times New Roman" w:hAnsi="Times New Roman" w:cs="Times New Roman"/>
                <w:sz w:val="28"/>
                <w:szCs w:val="28"/>
              </w:rPr>
              <w:t xml:space="preserve"> можливих наслідків обраного типу поведінки. </w:t>
            </w:r>
          </w:p>
          <w:p w14:paraId="4E0B188C" w14:textId="3EB8690A"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Розробники процесуальних теорій мотивування: </w:t>
            </w:r>
            <w:proofErr w:type="spellStart"/>
            <w:r w:rsidRPr="002B4810">
              <w:rPr>
                <w:rFonts w:ascii="Times New Roman" w:eastAsia="Times New Roman" w:hAnsi="Times New Roman" w:cs="Times New Roman"/>
                <w:sz w:val="28"/>
                <w:szCs w:val="28"/>
              </w:rPr>
              <w:t>В.Врум</w:t>
            </w:r>
            <w:proofErr w:type="spellEnd"/>
            <w:r w:rsidRPr="002B4810">
              <w:rPr>
                <w:rFonts w:ascii="Times New Roman" w:eastAsia="Times New Roman" w:hAnsi="Times New Roman" w:cs="Times New Roman"/>
                <w:sz w:val="28"/>
                <w:szCs w:val="28"/>
              </w:rPr>
              <w:t xml:space="preserve">, С. Адамс, Л. Портер та Е. </w:t>
            </w:r>
            <w:proofErr w:type="spellStart"/>
            <w:r w:rsidRPr="002B4810">
              <w:rPr>
                <w:rFonts w:ascii="Times New Roman" w:eastAsia="Times New Roman" w:hAnsi="Times New Roman" w:cs="Times New Roman"/>
                <w:sz w:val="28"/>
                <w:szCs w:val="28"/>
              </w:rPr>
              <w:t>Лоулер</w:t>
            </w:r>
            <w:proofErr w:type="spellEnd"/>
            <w:r w:rsidRPr="002B4810">
              <w:rPr>
                <w:rFonts w:ascii="Times New Roman" w:eastAsia="Times New Roman" w:hAnsi="Times New Roman" w:cs="Times New Roman"/>
                <w:sz w:val="28"/>
                <w:szCs w:val="28"/>
              </w:rPr>
              <w:t xml:space="preserve">.  </w:t>
            </w:r>
          </w:p>
        </w:tc>
        <w:tc>
          <w:tcPr>
            <w:tcW w:w="550" w:type="pct"/>
            <w:tcBorders>
              <w:top w:val="single" w:sz="4" w:space="0" w:color="000000"/>
              <w:left w:val="single" w:sz="4" w:space="0" w:color="000000"/>
              <w:bottom w:val="single" w:sz="6" w:space="0" w:color="000000"/>
              <w:right w:val="single" w:sz="4" w:space="0" w:color="000000"/>
            </w:tcBorders>
            <w:shd w:val="clear" w:color="auto" w:fill="auto"/>
            <w:vAlign w:val="center"/>
          </w:tcPr>
          <w:p w14:paraId="1AB9A44E"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6" w:space="0" w:color="000000"/>
              <w:right w:val="single" w:sz="4" w:space="0" w:color="000000"/>
            </w:tcBorders>
            <w:shd w:val="clear" w:color="auto" w:fill="auto"/>
            <w:vAlign w:val="center"/>
          </w:tcPr>
          <w:p w14:paraId="5EE0F7F6"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3E14D32A" w14:textId="455B42C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Ex>
        <w:tc>
          <w:tcPr>
            <w:tcW w:w="427" w:type="pct"/>
            <w:tcBorders>
              <w:top w:val="single" w:sz="4" w:space="0" w:color="000000"/>
              <w:left w:val="single" w:sz="4" w:space="0" w:color="000000"/>
              <w:bottom w:val="single" w:sz="6" w:space="0" w:color="000000"/>
              <w:right w:val="single" w:sz="4" w:space="0" w:color="000000"/>
            </w:tcBorders>
            <w:shd w:val="clear" w:color="auto" w:fill="auto"/>
          </w:tcPr>
          <w:p w14:paraId="68709404" w14:textId="289AE332" w:rsidR="004F4601" w:rsidRPr="002B4810" w:rsidRDefault="004F4601" w:rsidP="002B4810">
            <w:pPr>
              <w:spacing w:after="0" w:line="240" w:lineRule="auto"/>
              <w:jc w:val="center"/>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1.5</w:t>
            </w:r>
          </w:p>
        </w:tc>
        <w:tc>
          <w:tcPr>
            <w:tcW w:w="3286"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41EB5304" w14:textId="21EF043C" w:rsidR="004F4601" w:rsidRPr="002B4810" w:rsidRDefault="004F4601" w:rsidP="002C718B">
            <w:pPr>
              <w:spacing w:after="0" w:line="240" w:lineRule="auto"/>
              <w:jc w:val="both"/>
              <w:rPr>
                <w:rFonts w:ascii="Times New Roman" w:eastAsia="Times New Roman" w:hAnsi="Times New Roman" w:cs="Times New Roman"/>
                <w:iCs/>
                <w:sz w:val="28"/>
                <w:szCs w:val="28"/>
              </w:rPr>
            </w:pPr>
            <w:r w:rsidRPr="002B4810">
              <w:rPr>
                <w:rFonts w:ascii="Times New Roman" w:eastAsia="Times New Roman" w:hAnsi="Times New Roman" w:cs="Times New Roman"/>
                <w:b/>
                <w:iCs/>
                <w:sz w:val="28"/>
                <w:szCs w:val="28"/>
              </w:rPr>
              <w:t>Контролювання як функція менеджменту</w:t>
            </w:r>
          </w:p>
        </w:tc>
        <w:tc>
          <w:tcPr>
            <w:tcW w:w="550" w:type="pct"/>
            <w:tcBorders>
              <w:top w:val="single" w:sz="4" w:space="0" w:color="000000"/>
              <w:left w:val="single" w:sz="4" w:space="0" w:color="000000"/>
              <w:bottom w:val="single" w:sz="6" w:space="0" w:color="000000"/>
              <w:right w:val="single" w:sz="4" w:space="0" w:color="000000"/>
            </w:tcBorders>
            <w:shd w:val="clear" w:color="auto" w:fill="auto"/>
          </w:tcPr>
          <w:p w14:paraId="7BDC9A10" w14:textId="66B9E42D" w:rsidR="004F4601" w:rsidRPr="002B4810" w:rsidRDefault="00EA2F26" w:rsidP="002B4810">
            <w:pPr>
              <w:spacing w:after="0" w:line="240" w:lineRule="auto"/>
              <w:ind w:hanging="459"/>
              <w:jc w:val="center"/>
              <w:rPr>
                <w:rFonts w:ascii="Times New Roman" w:eastAsia="Times New Roman" w:hAnsi="Times New Roman" w:cs="Times New Roman"/>
                <w:b/>
                <w:bCs/>
                <w:color w:val="000000"/>
                <w:sz w:val="28"/>
                <w:szCs w:val="28"/>
              </w:rPr>
            </w:pPr>
            <w:r w:rsidRPr="002B4810">
              <w:rPr>
                <w:rFonts w:ascii="Times New Roman" w:eastAsia="Times New Roman" w:hAnsi="Times New Roman" w:cs="Times New Roman"/>
                <w:b/>
                <w:bCs/>
                <w:color w:val="000000"/>
                <w:sz w:val="28"/>
                <w:szCs w:val="28"/>
              </w:rPr>
              <w:t>4</w:t>
            </w:r>
          </w:p>
        </w:tc>
        <w:tc>
          <w:tcPr>
            <w:tcW w:w="737" w:type="pct"/>
            <w:tcBorders>
              <w:top w:val="single" w:sz="4" w:space="0" w:color="000000"/>
              <w:left w:val="single" w:sz="4" w:space="0" w:color="000000"/>
              <w:bottom w:val="single" w:sz="6" w:space="0" w:color="000000"/>
              <w:right w:val="single" w:sz="4" w:space="0" w:color="000000"/>
            </w:tcBorders>
            <w:shd w:val="clear" w:color="auto" w:fill="auto"/>
          </w:tcPr>
          <w:p w14:paraId="590F614E" w14:textId="15C54A46"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4FC79D27" w14:textId="42721D7B"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402AB677" w14:textId="40AA1C03"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1.5.1.</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6CD25"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Контролювання</w:t>
            </w:r>
            <w:r w:rsidRPr="002B4810">
              <w:rPr>
                <w:rFonts w:ascii="Times New Roman" w:eastAsia="Times New Roman" w:hAnsi="Times New Roman" w:cs="Times New Roman"/>
                <w:sz w:val="28"/>
                <w:szCs w:val="28"/>
              </w:rPr>
              <w:t xml:space="preserve"> як процес виявлення можливих відхилень запланованих показників, встановлення причин цих відхилень і розроблення заходів щодо їх усунення.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3718DD15"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4FE643E6" w14:textId="0F2931BE"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0697D29F" w14:textId="27A019D2"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37E4CFC3"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34993"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Умови необхідності контролювання у менеджменті:</w:t>
            </w:r>
            <w:r w:rsidRPr="002B4810">
              <w:rPr>
                <w:rFonts w:ascii="Times New Roman" w:eastAsia="Times New Roman" w:hAnsi="Times New Roman" w:cs="Times New Roman"/>
                <w:sz w:val="28"/>
                <w:szCs w:val="28"/>
              </w:rPr>
              <w:t xml:space="preserve"> невизначеність; запобігання </w:t>
            </w:r>
            <w:r w:rsidRPr="002B4810">
              <w:rPr>
                <w:rFonts w:ascii="Times New Roman" w:eastAsia="Times New Roman" w:hAnsi="Times New Roman" w:cs="Times New Roman"/>
                <w:sz w:val="28"/>
                <w:szCs w:val="28"/>
              </w:rPr>
              <w:lastRenderedPageBreak/>
              <w:t>виникненню кризових ситуацій; підтримка досягнення цілей організації.</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792A6F28"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6BF73AC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0482E9F" w14:textId="00D1591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trHeight w:val="274"/>
        </w:trPr>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0977D2E4" w14:textId="43F4FD5B"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1.5.2</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21FFC"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color w:val="000000"/>
                <w:sz w:val="28"/>
                <w:szCs w:val="28"/>
              </w:rPr>
              <w:t xml:space="preserve">Основні види контролювання </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01F1F85E"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3AD1DE41"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7A009033" w14:textId="656444BD"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0C314D6D"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402E5"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 xml:space="preserve">Основні види контролювання: </w:t>
            </w:r>
            <w:r w:rsidRPr="002B4810">
              <w:rPr>
                <w:rFonts w:ascii="Times New Roman" w:eastAsia="Times New Roman" w:hAnsi="Times New Roman" w:cs="Times New Roman"/>
                <w:sz w:val="28"/>
                <w:szCs w:val="28"/>
              </w:rPr>
              <w:t xml:space="preserve">попередній, поточний, завершальний. </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2FA00327"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28A5C19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4E6412DA" w14:textId="73C99D5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02A8E646"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B566A"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Попередній контроль </w:t>
            </w:r>
            <w:r w:rsidRPr="002B4810">
              <w:rPr>
                <w:rFonts w:ascii="Times New Roman" w:eastAsia="Times New Roman" w:hAnsi="Times New Roman" w:cs="Times New Roman"/>
                <w:sz w:val="28"/>
                <w:szCs w:val="28"/>
              </w:rPr>
              <w:t xml:space="preserve">як превентивні заходи (такі, що випереджають фактичний початок робіт). </w:t>
            </w:r>
          </w:p>
          <w:p w14:paraId="2496B4B8" w14:textId="113418A9"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Основні засоби здійснення попереднього контролю:</w:t>
            </w:r>
            <w:r w:rsidRPr="002B4810">
              <w:rPr>
                <w:rFonts w:ascii="Times New Roman" w:eastAsia="Times New Roman" w:hAnsi="Times New Roman" w:cs="Times New Roman"/>
                <w:sz w:val="28"/>
                <w:szCs w:val="28"/>
              </w:rPr>
              <w:t xml:space="preserve"> реалізація визначених правил і процедур. </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449FAD8B"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3CD18EE7"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F635923" w14:textId="1D0582A3"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trHeight w:val="397"/>
        </w:trPr>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7034145A"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20434"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Поточний контроль</w:t>
            </w:r>
            <w:r w:rsidRPr="002B4810">
              <w:rPr>
                <w:rFonts w:ascii="Times New Roman" w:eastAsia="Times New Roman" w:hAnsi="Times New Roman" w:cs="Times New Roman"/>
                <w:sz w:val="28"/>
                <w:szCs w:val="28"/>
              </w:rPr>
              <w:t xml:space="preserve"> як вимірювання фактичних результатів процесу виробничо-господарської діяльності. </w:t>
            </w:r>
          </w:p>
          <w:p w14:paraId="18FDB4C3" w14:textId="5FE41C19"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sz w:val="28"/>
                <w:szCs w:val="28"/>
              </w:rPr>
              <w:t xml:space="preserve">Використання зворотного зв’язку в поточному контролі як засіб забезпечення своєчасності </w:t>
            </w:r>
            <w:r w:rsidR="0020116A" w:rsidRPr="002B4810">
              <w:rPr>
                <w:rFonts w:ascii="Times New Roman" w:eastAsia="Times New Roman" w:hAnsi="Times New Roman" w:cs="Times New Roman"/>
                <w:sz w:val="28"/>
                <w:szCs w:val="28"/>
              </w:rPr>
              <w:t>розв’язання</w:t>
            </w:r>
            <w:r w:rsidRPr="002B4810">
              <w:rPr>
                <w:rFonts w:ascii="Times New Roman" w:eastAsia="Times New Roman" w:hAnsi="Times New Roman" w:cs="Times New Roman"/>
                <w:sz w:val="28"/>
                <w:szCs w:val="28"/>
              </w:rPr>
              <w:t xml:space="preserve"> проблем.</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580C5E40" w14:textId="4AA9AC16" w:rsidR="004F4601" w:rsidRPr="002B4810" w:rsidRDefault="004F4601" w:rsidP="002B4810">
            <w:pPr>
              <w:spacing w:after="0" w:line="240" w:lineRule="auto"/>
              <w:jc w:val="center"/>
              <w:rPr>
                <w:rFonts w:ascii="Times New Roman" w:eastAsia="Times New Roman" w:hAnsi="Times New Roman" w:cs="Times New Roman"/>
                <w:color w:val="FF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6D88AD0A"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1403E1F" w14:textId="5742F556"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trHeight w:val="397"/>
        </w:trPr>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115F5AFA"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DC9EB"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 xml:space="preserve">Завершальний контроль </w:t>
            </w:r>
            <w:r w:rsidRPr="002B4810">
              <w:rPr>
                <w:rFonts w:ascii="Times New Roman" w:eastAsia="Times New Roman" w:hAnsi="Times New Roman" w:cs="Times New Roman"/>
                <w:sz w:val="28"/>
                <w:szCs w:val="28"/>
              </w:rPr>
              <w:t xml:space="preserve">як виявлення рівня досягнутих результатів в організації. </w:t>
            </w:r>
          </w:p>
          <w:p w14:paraId="1231D255" w14:textId="3D7AA08B"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Дві функції завершального контролю:</w:t>
            </w:r>
            <w:r w:rsidRPr="002B4810">
              <w:rPr>
                <w:rFonts w:ascii="Times New Roman" w:eastAsia="Times New Roman" w:hAnsi="Times New Roman" w:cs="Times New Roman"/>
                <w:sz w:val="28"/>
                <w:szCs w:val="28"/>
              </w:rPr>
              <w:t xml:space="preserve"> оцінювання правильності </w:t>
            </w:r>
            <w:r w:rsidRPr="002B4810">
              <w:rPr>
                <w:rFonts w:ascii="Times New Roman" w:eastAsia="Times New Roman" w:hAnsi="Times New Roman" w:cs="Times New Roman"/>
                <w:color w:val="000000"/>
                <w:sz w:val="28"/>
                <w:szCs w:val="28"/>
              </w:rPr>
              <w:t>складеного плану; ефективна реалізація функції мотивування.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1C5ED27C"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7CBD9D16"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1A0FE47B" w14:textId="0477AB75"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89BD8BE" w14:textId="28A85856" w:rsidR="004F4601" w:rsidRPr="002B4810" w:rsidRDefault="004F4601" w:rsidP="002B4810">
            <w:pP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1.5.3</w:t>
            </w: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6D4AE" w14:textId="77777777" w:rsidR="004F4601" w:rsidRPr="002B4810" w:rsidRDefault="004F4601" w:rsidP="002C718B">
            <w:pPr>
              <w:spacing w:after="0" w:line="240" w:lineRule="auto"/>
              <w:jc w:val="both"/>
              <w:rPr>
                <w:rFonts w:ascii="Times New Roman" w:eastAsia="Times New Roman" w:hAnsi="Times New Roman" w:cs="Times New Roman"/>
                <w:b/>
                <w:i/>
                <w:color w:val="000000"/>
                <w:sz w:val="28"/>
                <w:szCs w:val="28"/>
              </w:rPr>
            </w:pPr>
            <w:r w:rsidRPr="002B4810">
              <w:rPr>
                <w:rFonts w:ascii="Times New Roman" w:eastAsia="Times New Roman" w:hAnsi="Times New Roman" w:cs="Times New Roman"/>
                <w:b/>
                <w:i/>
                <w:sz w:val="28"/>
                <w:szCs w:val="28"/>
              </w:rPr>
              <w:t>Етапи процесу контролювання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75A9E10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112A2D13"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В</w:t>
            </w:r>
          </w:p>
        </w:tc>
      </w:tr>
      <w:tr w:rsidR="004F4601" w:rsidRPr="002B4810" w14:paraId="3CEFD2D2" w14:textId="631595FE" w:rsidTr="002B48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427" w:type="pct"/>
            <w:tcBorders>
              <w:top w:val="single" w:sz="4" w:space="0" w:color="000000"/>
              <w:left w:val="single" w:sz="4" w:space="0" w:color="000000"/>
              <w:bottom w:val="single" w:sz="4" w:space="0" w:color="000000"/>
              <w:right w:val="single" w:sz="4" w:space="0" w:color="000000"/>
            </w:tcBorders>
            <w:shd w:val="clear" w:color="auto" w:fill="auto"/>
          </w:tcPr>
          <w:p w14:paraId="6EBD0D76" w14:textId="77777777" w:rsidR="004F4601" w:rsidRPr="002B4810" w:rsidRDefault="004F4601" w:rsidP="002B4810">
            <w:pPr>
              <w:spacing w:after="0" w:line="240" w:lineRule="auto"/>
              <w:rPr>
                <w:rFonts w:ascii="Times New Roman" w:eastAsia="Times New Roman" w:hAnsi="Times New Roman" w:cs="Times New Roman"/>
                <w:color w:val="000000"/>
                <w:sz w:val="28"/>
                <w:szCs w:val="28"/>
              </w:rPr>
            </w:pPr>
          </w:p>
        </w:tc>
        <w:tc>
          <w:tcPr>
            <w:tcW w:w="32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A4C58" w14:textId="77777777" w:rsidR="004F4601" w:rsidRPr="002B4810" w:rsidRDefault="004F4601" w:rsidP="002C718B">
            <w:pPr>
              <w:spacing w:after="0" w:line="240" w:lineRule="auto"/>
              <w:jc w:val="both"/>
              <w:rPr>
                <w:rFonts w:ascii="Times New Roman" w:eastAsia="Times New Roman" w:hAnsi="Times New Roman" w:cs="Times New Roman"/>
                <w:color w:val="000000"/>
                <w:sz w:val="28"/>
                <w:szCs w:val="28"/>
              </w:rPr>
            </w:pPr>
            <w:r w:rsidRPr="002B4810">
              <w:rPr>
                <w:rFonts w:ascii="Times New Roman" w:eastAsia="Times New Roman" w:hAnsi="Times New Roman" w:cs="Times New Roman"/>
                <w:i/>
                <w:iCs/>
                <w:sz w:val="28"/>
                <w:szCs w:val="28"/>
              </w:rPr>
              <w:t>Етапи процесу контролювання:</w:t>
            </w:r>
            <w:r w:rsidRPr="002B4810">
              <w:rPr>
                <w:rFonts w:ascii="Times New Roman" w:eastAsia="Times New Roman" w:hAnsi="Times New Roman" w:cs="Times New Roman"/>
                <w:sz w:val="28"/>
                <w:szCs w:val="28"/>
              </w:rPr>
              <w:t xml:space="preserve"> формування контрольованих</w:t>
            </w:r>
            <w:sdt>
              <w:sdtPr>
                <w:rPr>
                  <w:rFonts w:ascii="Times New Roman" w:hAnsi="Times New Roman" w:cs="Times New Roman"/>
                  <w:sz w:val="28"/>
                  <w:szCs w:val="28"/>
                </w:rPr>
                <w:tag w:val="goog_rdk_1"/>
                <w:id w:val="-1960409933"/>
              </w:sdtPr>
              <w:sdtEndPr/>
              <w:sdtContent>
                <w:r w:rsidRPr="002B4810">
                  <w:rPr>
                    <w:rFonts w:ascii="Times New Roman" w:eastAsia="Times New Roman" w:hAnsi="Times New Roman" w:cs="Times New Roman"/>
                    <w:sz w:val="28"/>
                    <w:szCs w:val="28"/>
                    <w:shd w:val="clear" w:color="auto" w:fill="FBFBFB"/>
                  </w:rPr>
                  <w:t xml:space="preserve"> </w:t>
                </w:r>
              </w:sdtContent>
            </w:sdt>
            <w:r w:rsidRPr="002B4810">
              <w:rPr>
                <w:rFonts w:ascii="Times New Roman" w:eastAsia="Times New Roman" w:hAnsi="Times New Roman" w:cs="Times New Roman"/>
                <w:sz w:val="28"/>
                <w:szCs w:val="28"/>
              </w:rPr>
              <w:t>показників, вимірювання досягнутих результатів, регулювання.</w:t>
            </w:r>
          </w:p>
        </w:tc>
        <w:tc>
          <w:tcPr>
            <w:tcW w:w="550" w:type="pct"/>
            <w:tcBorders>
              <w:top w:val="single" w:sz="4" w:space="0" w:color="000000"/>
              <w:left w:val="single" w:sz="4" w:space="0" w:color="000000"/>
              <w:bottom w:val="single" w:sz="4" w:space="0" w:color="000000"/>
              <w:right w:val="single" w:sz="4" w:space="0" w:color="000000"/>
            </w:tcBorders>
            <w:shd w:val="clear" w:color="auto" w:fill="auto"/>
          </w:tcPr>
          <w:p w14:paraId="370FBC23" w14:textId="77777777" w:rsidR="004F4601" w:rsidRPr="002B4810" w:rsidRDefault="004F4601" w:rsidP="002B4810">
            <w:pPr>
              <w:spacing w:after="0" w:line="240" w:lineRule="auto"/>
              <w:ind w:hanging="459"/>
              <w:jc w:val="center"/>
              <w:rPr>
                <w:rFonts w:ascii="Times New Roman" w:eastAsia="Times New Roman" w:hAnsi="Times New Roman" w:cs="Times New Roman"/>
                <w:color w:val="000000"/>
                <w:sz w:val="28"/>
                <w:szCs w:val="28"/>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14:paraId="71B16154" w14:textId="77777777" w:rsidR="004F4601" w:rsidRPr="002B4810" w:rsidRDefault="004F4601" w:rsidP="002B4810">
            <w:pPr>
              <w:spacing w:after="0" w:line="240" w:lineRule="auto"/>
              <w:ind w:hanging="459"/>
              <w:jc w:val="center"/>
              <w:rPr>
                <w:rFonts w:ascii="Times New Roman" w:eastAsia="Times New Roman" w:hAnsi="Times New Roman" w:cs="Times New Roman"/>
                <w:b/>
                <w:color w:val="000000"/>
                <w:sz w:val="28"/>
                <w:szCs w:val="28"/>
              </w:rPr>
            </w:pPr>
          </w:p>
        </w:tc>
      </w:tr>
      <w:tr w:rsidR="004F4601" w:rsidRPr="002B4810" w14:paraId="27C3CAD8" w14:textId="71112B46"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7778D24" w14:textId="590AC19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
                <w:bCs/>
                <w:sz w:val="28"/>
                <w:szCs w:val="28"/>
              </w:rPr>
            </w:pPr>
            <w:r w:rsidRPr="002B4810">
              <w:rPr>
                <w:rFonts w:ascii="Times New Roman" w:eastAsia="Times New Roman" w:hAnsi="Times New Roman" w:cs="Times New Roman"/>
                <w:b/>
                <w:bCs/>
                <w:color w:val="000000"/>
                <w:sz w:val="28"/>
                <w:szCs w:val="28"/>
              </w:rPr>
              <w:t>1.</w:t>
            </w:r>
            <w:r w:rsidRPr="002B4810">
              <w:rPr>
                <w:rFonts w:ascii="Times New Roman" w:eastAsia="Times New Roman" w:hAnsi="Times New Roman" w:cs="Times New Roman"/>
                <w:b/>
                <w:bCs/>
                <w:sz w:val="28"/>
                <w:szCs w:val="28"/>
              </w:rPr>
              <w:t>6</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06E8987"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bCs/>
                <w:sz w:val="28"/>
                <w:szCs w:val="28"/>
              </w:rPr>
              <w:t>Інформація і комунікації в менеджменті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B9EC5A7" w14:textId="5E2F1AE6" w:rsidR="004F4601" w:rsidRPr="002B4810" w:rsidRDefault="00EA2F26"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2B4810">
              <w:rPr>
                <w:rFonts w:ascii="Times New Roman" w:eastAsia="Times New Roman" w:hAnsi="Times New Roman" w:cs="Times New Roman"/>
                <w:b/>
                <w:bCs/>
                <w:sz w:val="28"/>
                <w:szCs w:val="28"/>
              </w:rPr>
              <w:t>3</w:t>
            </w: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51167B1" w14:textId="78458F5C"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0BAC69B6" w14:textId="75C617FF"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D497645" w14:textId="5D51B1A2"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6.1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264AF894"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bCs/>
                <w:i/>
                <w:iCs/>
                <w:sz w:val="28"/>
                <w:szCs w:val="28"/>
              </w:rPr>
              <w:t>Інформація та її  види</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52F127F"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9E5459D"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42576494" w14:textId="732FC63D"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0601E24"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2713FAB"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Управлінська інформація</w:t>
            </w:r>
            <w:r w:rsidRPr="002B4810">
              <w:rPr>
                <w:rFonts w:ascii="Times New Roman" w:eastAsia="Times New Roman" w:hAnsi="Times New Roman" w:cs="Times New Roman"/>
                <w:sz w:val="28"/>
                <w:szCs w:val="28"/>
              </w:rPr>
              <w:t xml:space="preserve"> як відомості про стан і процеси у внутрішньому та зовнішньому середовищі організації для прийняття управлінських рішень.</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DA44EE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372B35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6298BA0A" w14:textId="27CD128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DBA5649"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08D0429" w14:textId="770D85C5"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Види інформації за функціональним призначенням</w:t>
            </w:r>
            <w:r w:rsidRPr="002B4810">
              <w:rPr>
                <w:rFonts w:ascii="Times New Roman" w:eastAsia="Times New Roman" w:hAnsi="Times New Roman" w:cs="Times New Roman"/>
                <w:sz w:val="28"/>
                <w:szCs w:val="28"/>
              </w:rPr>
              <w:t>: планова, нормативно-правова, облікова, звітна, масова, інформація про особу, довідково-енциклопедична, соціологічна.</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CE58A57"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CF8DF3C"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5D74619B" w14:textId="7D28C62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8260925" w14:textId="22187E40"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6.2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06399F6B"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b/>
                <w:bCs/>
                <w:i/>
                <w:iCs/>
                <w:sz w:val="28"/>
                <w:szCs w:val="28"/>
              </w:rPr>
              <w:t>Вимоги до управлінської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BA59094"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9A86D4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1E657306" w14:textId="6355508A"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4D14EF9"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CCF9439"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Точність інформації</w:t>
            </w:r>
            <w:r w:rsidRPr="002B4810">
              <w:rPr>
                <w:rFonts w:ascii="Times New Roman" w:eastAsia="Times New Roman" w:hAnsi="Times New Roman" w:cs="Times New Roman"/>
                <w:sz w:val="28"/>
                <w:szCs w:val="28"/>
              </w:rPr>
              <w:t xml:space="preserve"> як достовірне однозначне відображення необхідних управлінських даних.</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27652E1"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0566B76" w14:textId="77777777" w:rsidR="004F4601" w:rsidRPr="002B4810" w:rsidRDefault="004F4601" w:rsidP="002B4810">
            <w:pPr>
              <w:widowControl w:val="0"/>
              <w:autoSpaceDE w:val="0"/>
              <w:autoSpaceDN w:val="0"/>
              <w:adjustRightInd w:val="0"/>
              <w:spacing w:after="0" w:line="240" w:lineRule="auto"/>
              <w:ind w:hanging="459"/>
              <w:jc w:val="center"/>
              <w:rPr>
                <w:rFonts w:ascii="Times New Roman" w:eastAsia="Times New Roman" w:hAnsi="Times New Roman" w:cs="Times New Roman"/>
                <w:b/>
                <w:sz w:val="28"/>
                <w:szCs w:val="28"/>
              </w:rPr>
            </w:pPr>
          </w:p>
        </w:tc>
      </w:tr>
      <w:tr w:rsidR="004F4601" w:rsidRPr="002B4810" w14:paraId="1FBD5A72" w14:textId="1CAC43A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4FA68E6"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597107B"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Своєчасність (оперативність) інформації</w:t>
            </w:r>
            <w:r w:rsidRPr="002B4810">
              <w:rPr>
                <w:rFonts w:ascii="Times New Roman" w:eastAsia="Times New Roman" w:hAnsi="Times New Roman" w:cs="Times New Roman"/>
                <w:sz w:val="28"/>
                <w:szCs w:val="28"/>
              </w:rPr>
              <w:t xml:space="preserve"> як чітка періодичність надходження інформації і своєчасне її отримання споживачем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F5FF8C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FD6D52F" w14:textId="77777777" w:rsidR="004F4601" w:rsidRPr="002B4810" w:rsidRDefault="004F4601" w:rsidP="002B4810">
            <w:pPr>
              <w:widowControl w:val="0"/>
              <w:autoSpaceDE w:val="0"/>
              <w:autoSpaceDN w:val="0"/>
              <w:adjustRightInd w:val="0"/>
              <w:spacing w:after="0" w:line="240" w:lineRule="auto"/>
              <w:ind w:hanging="459"/>
              <w:jc w:val="center"/>
              <w:rPr>
                <w:rFonts w:ascii="Times New Roman" w:eastAsia="Times New Roman" w:hAnsi="Times New Roman" w:cs="Times New Roman"/>
                <w:b/>
                <w:sz w:val="28"/>
                <w:szCs w:val="28"/>
              </w:rPr>
            </w:pPr>
          </w:p>
        </w:tc>
      </w:tr>
      <w:tr w:rsidR="004F4601" w:rsidRPr="002B4810" w14:paraId="320DFA5F" w14:textId="43DA736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E439052"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1046983"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Повнота інформації</w:t>
            </w:r>
            <w:r w:rsidRPr="002B4810">
              <w:rPr>
                <w:rFonts w:ascii="Times New Roman" w:eastAsia="Times New Roman" w:hAnsi="Times New Roman" w:cs="Times New Roman"/>
                <w:sz w:val="28"/>
                <w:szCs w:val="28"/>
              </w:rPr>
              <w:t xml:space="preserve"> як характеристика мінімальної достатності для оцінювання  ситуації та прийняття управлінського рішення.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150AA9E"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EAE5C0B"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7303FD56" w14:textId="0A85FF1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D4AE966"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DE8D48F" w14:textId="59B58DA6"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Корисність інформації</w:t>
            </w:r>
            <w:r w:rsidRPr="002B4810">
              <w:rPr>
                <w:rFonts w:ascii="Times New Roman" w:eastAsia="Times New Roman" w:hAnsi="Times New Roman" w:cs="Times New Roman"/>
                <w:sz w:val="28"/>
                <w:szCs w:val="28"/>
              </w:rPr>
              <w:t xml:space="preserve"> як характеристика збільшення ймовірності </w:t>
            </w:r>
            <w:r w:rsidR="0020116A" w:rsidRPr="002B4810">
              <w:rPr>
                <w:rFonts w:ascii="Times New Roman" w:eastAsia="Times New Roman" w:hAnsi="Times New Roman" w:cs="Times New Roman"/>
                <w:sz w:val="28"/>
                <w:szCs w:val="28"/>
              </w:rPr>
              <w:t>виконання</w:t>
            </w:r>
            <w:r w:rsidRPr="002B4810">
              <w:rPr>
                <w:rFonts w:ascii="Times New Roman" w:eastAsia="Times New Roman" w:hAnsi="Times New Roman" w:cs="Times New Roman"/>
                <w:sz w:val="28"/>
                <w:szCs w:val="28"/>
              </w:rPr>
              <w:t xml:space="preserve"> конкретного завдання.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82F380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684783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6350D12A" w14:textId="515D8DAF"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B1AD103"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ED15B32"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Доступність інформації для її споживача</w:t>
            </w:r>
            <w:r w:rsidRPr="002B4810">
              <w:rPr>
                <w:rFonts w:ascii="Times New Roman" w:eastAsia="Times New Roman" w:hAnsi="Times New Roman" w:cs="Times New Roman"/>
                <w:sz w:val="28"/>
                <w:szCs w:val="28"/>
              </w:rPr>
              <w:t xml:space="preserve"> як зрозуміла форма подання інформації, що не ускладнює процеси прийняття управлінських рішень.</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0A477C9"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0944611"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0A6D3E44" w14:textId="6ABEBAE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E75340A" w14:textId="20B03465"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6.3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615A402B"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bCs/>
                <w:i/>
                <w:iCs/>
                <w:sz w:val="28"/>
                <w:szCs w:val="28"/>
              </w:rPr>
              <w:t>Поняття комунікації, її види та засоби</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E5C97F9"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13F09F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3ECDB61D" w14:textId="7CD688D6"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BFA76C5"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2AB22A7"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Поняття комунікації</w:t>
            </w:r>
            <w:r w:rsidRPr="002B4810">
              <w:rPr>
                <w:rFonts w:ascii="Times New Roman" w:eastAsia="Times New Roman" w:hAnsi="Times New Roman" w:cs="Times New Roman"/>
                <w:sz w:val="28"/>
                <w:szCs w:val="28"/>
              </w:rPr>
              <w:t xml:space="preserve"> як</w:t>
            </w:r>
            <w:r w:rsidRPr="002B4810">
              <w:rPr>
                <w:rFonts w:ascii="Times New Roman" w:eastAsia="Times New Roman" w:hAnsi="Times New Roman" w:cs="Times New Roman"/>
                <w:bCs/>
                <w:iCs/>
                <w:sz w:val="28"/>
                <w:szCs w:val="28"/>
              </w:rPr>
              <w:t xml:space="preserve"> обміну інформацією за допомогою різних форм зв’язку для</w:t>
            </w:r>
            <w:r w:rsidRPr="002B4810">
              <w:rPr>
                <w:rFonts w:ascii="Times New Roman" w:eastAsia="Times New Roman" w:hAnsi="Times New Roman" w:cs="Times New Roman"/>
                <w:sz w:val="28"/>
                <w:szCs w:val="28"/>
              </w:rPr>
              <w:t xml:space="preserve"> досягнення цілей організації.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5D5EA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B03E0A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56CC20D0" w14:textId="0B61D9E8"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4D05BC3"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85D30E3"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Види комунікацій</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організаційні (формальні) комунікації:</w:t>
            </w:r>
            <w:r w:rsidRPr="002B4810">
              <w:rPr>
                <w:rFonts w:ascii="Times New Roman" w:eastAsia="Times New Roman" w:hAnsi="Times New Roman" w:cs="Times New Roman"/>
                <w:sz w:val="28"/>
                <w:szCs w:val="28"/>
              </w:rPr>
              <w:t xml:space="preserve"> к</w:t>
            </w:r>
            <w:r w:rsidRPr="002B4810">
              <w:rPr>
                <w:rFonts w:ascii="Times New Roman" w:eastAsia="Times New Roman" w:hAnsi="Times New Roman" w:cs="Times New Roman"/>
                <w:bCs/>
                <w:iCs/>
                <w:sz w:val="28"/>
                <w:szCs w:val="28"/>
              </w:rPr>
              <w:t xml:space="preserve">омунікації між організацією та зовнішнім середовищем, </w:t>
            </w:r>
            <w:proofErr w:type="spellStart"/>
            <w:r w:rsidRPr="002B4810">
              <w:rPr>
                <w:rFonts w:ascii="Times New Roman" w:eastAsia="Times New Roman" w:hAnsi="Times New Roman" w:cs="Times New Roman"/>
                <w:bCs/>
                <w:iCs/>
                <w:sz w:val="28"/>
                <w:szCs w:val="28"/>
              </w:rPr>
              <w:t>міжрівневі</w:t>
            </w:r>
            <w:proofErr w:type="spellEnd"/>
            <w:r w:rsidRPr="002B4810">
              <w:rPr>
                <w:rFonts w:ascii="Times New Roman" w:eastAsia="Times New Roman" w:hAnsi="Times New Roman" w:cs="Times New Roman"/>
                <w:bCs/>
                <w:iCs/>
                <w:sz w:val="28"/>
                <w:szCs w:val="28"/>
              </w:rPr>
              <w:t xml:space="preserve"> комунікації в організації, горизонтальні комунікації, комунікації між керівником і підлеглими</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i/>
                <w:sz w:val="28"/>
                <w:szCs w:val="28"/>
              </w:rPr>
              <w:t>міжособистісні (неформальні) комунікації:</w:t>
            </w:r>
            <w:r w:rsidRPr="002B4810">
              <w:rPr>
                <w:rFonts w:ascii="Times New Roman" w:eastAsia="Times New Roman" w:hAnsi="Times New Roman" w:cs="Times New Roman"/>
                <w:sz w:val="28"/>
                <w:szCs w:val="28"/>
              </w:rPr>
              <w:t xml:space="preserve"> </w:t>
            </w:r>
            <w:r w:rsidRPr="002B4810">
              <w:rPr>
                <w:rFonts w:ascii="Times New Roman" w:eastAsia="Times New Roman" w:hAnsi="Times New Roman" w:cs="Times New Roman"/>
                <w:bCs/>
                <w:iCs/>
                <w:sz w:val="28"/>
                <w:szCs w:val="28"/>
              </w:rPr>
              <w:t>в</w:t>
            </w:r>
            <w:r w:rsidRPr="002B4810">
              <w:rPr>
                <w:rFonts w:ascii="Times New Roman" w:eastAsia="Times New Roman" w:hAnsi="Times New Roman" w:cs="Times New Roman"/>
                <w:sz w:val="28"/>
                <w:szCs w:val="28"/>
              </w:rPr>
              <w:t>ербальні та невербальні комунікації.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2967C8"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17F2C1D"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5F6415F6" w14:textId="1BDB177C"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013A1F4"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C38F80A"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iCs/>
                <w:sz w:val="28"/>
                <w:szCs w:val="28"/>
              </w:rPr>
              <w:t>Засоби комунікацій:</w:t>
            </w:r>
            <w:r w:rsidRPr="002B4810">
              <w:rPr>
                <w:rFonts w:ascii="Times New Roman" w:eastAsia="Times New Roman" w:hAnsi="Times New Roman" w:cs="Times New Roman"/>
                <w:sz w:val="28"/>
                <w:szCs w:val="28"/>
              </w:rPr>
              <w:t xml:space="preserve"> вербальні засоби комунікації (презентація, переговори); невербальні засоби комунікації (візуальні; тактильні).</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0906EC6"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FF68548"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4F86DF48" w14:textId="66BA48F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DAB737C" w14:textId="582EAACD"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6.4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57A0BDA"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bCs/>
                <w:i/>
                <w:iCs/>
                <w:sz w:val="28"/>
                <w:szCs w:val="28"/>
              </w:rPr>
            </w:pPr>
            <w:r w:rsidRPr="002B4810">
              <w:rPr>
                <w:rFonts w:ascii="Times New Roman" w:eastAsia="Times New Roman" w:hAnsi="Times New Roman" w:cs="Times New Roman"/>
                <w:b/>
                <w:bCs/>
                <w:i/>
                <w:iCs/>
                <w:sz w:val="28"/>
                <w:szCs w:val="28"/>
              </w:rPr>
              <w:t>Перешкоди в комунікаціях</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6257FB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7A0667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22B59BAE" w14:textId="58BDFF56"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430AC05"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A43EDA4"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 xml:space="preserve">Фільтри інформації </w:t>
            </w:r>
            <w:r w:rsidRPr="002B4810">
              <w:rPr>
                <w:rFonts w:ascii="Times New Roman" w:eastAsia="Times New Roman" w:hAnsi="Times New Roman" w:cs="Times New Roman"/>
                <w:sz w:val="28"/>
                <w:szCs w:val="28"/>
              </w:rPr>
              <w:t>як засоби усунення надлишкової або небажаної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B00A4C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2BDB42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7B290DF1" w14:textId="7B85992A"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C2235AF"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7723B63"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Відсутність атмосфери довіри</w:t>
            </w:r>
            <w:r w:rsidRPr="002B4810">
              <w:rPr>
                <w:rFonts w:ascii="Times New Roman" w:eastAsia="Times New Roman" w:hAnsi="Times New Roman" w:cs="Times New Roman"/>
                <w:sz w:val="28"/>
                <w:szCs w:val="28"/>
              </w:rPr>
              <w:t xml:space="preserve"> як помилкова впевненість у тому, що відправлене повідомлення відповідає дійсності за поданою інформацією.</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45D236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422EE9E"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28A8C351" w14:textId="12E08368"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108E224"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CD86833" w14:textId="36FE55FC"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Шуми в комунікації</w:t>
            </w:r>
            <w:r w:rsidRPr="002B4810">
              <w:rPr>
                <w:rFonts w:ascii="Times New Roman" w:eastAsia="Times New Roman" w:hAnsi="Times New Roman" w:cs="Times New Roman"/>
                <w:sz w:val="28"/>
                <w:szCs w:val="28"/>
              </w:rPr>
              <w:t xml:space="preserve"> як будь-які додаткові сигнали, не передбачені джерелом інформації, які спотворюють інформацію або спричиняють помилки в її передачі.</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52266BD"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3CC1E06"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0BFF8435" w14:textId="7AAF0D6D"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D59CCEB"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917530D"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Відсутність зворотного зв’язку</w:t>
            </w:r>
            <w:r w:rsidRPr="002B4810">
              <w:rPr>
                <w:rFonts w:ascii="Times New Roman" w:eastAsia="Times New Roman" w:hAnsi="Times New Roman" w:cs="Times New Roman"/>
                <w:sz w:val="28"/>
                <w:szCs w:val="28"/>
              </w:rPr>
              <w:t xml:space="preserve"> як своєчасної реакції одержувача інформації на повідомлення відправника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ED9E0F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798CD1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3597991A" w14:textId="10119BF4"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47F8ADE"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BFF4789"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Витік інформації</w:t>
            </w:r>
            <w:r w:rsidRPr="002B4810">
              <w:rPr>
                <w:rFonts w:ascii="Times New Roman" w:eastAsia="Times New Roman" w:hAnsi="Times New Roman" w:cs="Times New Roman"/>
                <w:sz w:val="28"/>
                <w:szCs w:val="28"/>
              </w:rPr>
              <w:t xml:space="preserve"> як розголошення, несанкціонований доступ до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B6800ED"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FF859BE"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588D2C08" w14:textId="0ECC5203"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3D95470" w14:textId="115B4C86"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6.5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center"/>
          </w:tcPr>
          <w:p w14:paraId="138905F0" w14:textId="77777777"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bCs/>
                <w:i/>
                <w:iCs/>
                <w:sz w:val="28"/>
                <w:szCs w:val="28"/>
              </w:rPr>
              <w:t>Комунікаційний процес</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AB572F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E08896E"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4E8344A4" w14:textId="09A303E9"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14" w:type="dxa"/>
            <w:bottom w:w="0" w:type="dxa"/>
            <w:right w:w="114" w:type="dxa"/>
          </w:tblCellMar>
          <w:tblLook w:val="0000" w:firstRow="0" w:lastRow="0" w:firstColumn="0" w:lastColumn="0" w:noHBand="0" w:noVBand="0"/>
        </w:tblPrEx>
        <w:trPr>
          <w:trHeight w:val="250"/>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ADF1E7A"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CA0F38E" w14:textId="16A2D68D"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Комунікаційний процес</w:t>
            </w:r>
            <w:r w:rsidRPr="002B4810">
              <w:rPr>
                <w:rFonts w:ascii="Times New Roman" w:eastAsia="Times New Roman" w:hAnsi="Times New Roman" w:cs="Times New Roman"/>
                <w:sz w:val="28"/>
                <w:szCs w:val="28"/>
              </w:rPr>
              <w:t xml:space="preserve"> як обмін інформацією між </w:t>
            </w:r>
            <w:r w:rsidRPr="002B4810">
              <w:rPr>
                <w:rFonts w:ascii="Times New Roman" w:eastAsia="Times New Roman" w:hAnsi="Times New Roman" w:cs="Times New Roman"/>
                <w:bCs/>
                <w:iCs/>
                <w:sz w:val="28"/>
                <w:szCs w:val="28"/>
              </w:rPr>
              <w:t>відправником та одержувачем.</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5AC6221"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13D7A2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6FA9A3CE" w14:textId="32376CC2"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CED1CB3"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F72BFB1" w14:textId="3242E50C"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Складові класичної моделі комунікаційного процесу</w:t>
            </w:r>
            <w:r w:rsidRPr="002B4810">
              <w:rPr>
                <w:rFonts w:ascii="Times New Roman" w:eastAsia="Times New Roman" w:hAnsi="Times New Roman" w:cs="Times New Roman"/>
                <w:sz w:val="28"/>
                <w:szCs w:val="28"/>
              </w:rPr>
              <w:t xml:space="preserve">: формулювання повідомлення відправником; кодування повідомлення і вибір каналу; декодування інформації одержувачем; зворотний зв'язок. </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030B9C7"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853BDE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6BB22AF8" w14:textId="1A7C8C90"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8202449" w14:textId="0CB1A230"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B4810">
              <w:rPr>
                <w:rFonts w:ascii="Times New Roman" w:eastAsia="Times New Roman" w:hAnsi="Times New Roman" w:cs="Times New Roman"/>
                <w:b/>
                <w:bCs/>
                <w:color w:val="000000"/>
                <w:sz w:val="28"/>
                <w:szCs w:val="28"/>
              </w:rPr>
              <w:lastRenderedPageBreak/>
              <w:t>1.7</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41CCC7C" w14:textId="7A146EA5"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i/>
                <w:sz w:val="28"/>
                <w:szCs w:val="28"/>
              </w:rPr>
            </w:pPr>
            <w:r w:rsidRPr="002B4810">
              <w:rPr>
                <w:rFonts w:ascii="Times New Roman" w:eastAsia="Times New Roman" w:hAnsi="Times New Roman" w:cs="Times New Roman"/>
                <w:b/>
                <w:color w:val="000000"/>
                <w:sz w:val="28"/>
                <w:szCs w:val="28"/>
              </w:rPr>
              <w:t>Управлінські рішення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FDDAFF1" w14:textId="1FFB9151" w:rsidR="004F4601" w:rsidRPr="002B4810" w:rsidRDefault="00EA2F26"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2B4810">
              <w:rPr>
                <w:rFonts w:ascii="Times New Roman" w:eastAsia="Times New Roman" w:hAnsi="Times New Roman" w:cs="Times New Roman"/>
                <w:b/>
                <w:color w:val="000000"/>
                <w:sz w:val="28"/>
                <w:szCs w:val="28"/>
              </w:rPr>
              <w:t>3</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6B36839" w14:textId="696261E2"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2B9705BD" w14:textId="42AD52C4"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33157B2" w14:textId="7693602E"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bCs/>
                <w:iCs/>
                <w:sz w:val="28"/>
                <w:szCs w:val="28"/>
              </w:rPr>
              <w:t>7.1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6FDFC0A" w14:textId="0B8D90F2"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bCs/>
                <w:i/>
                <w:iCs/>
                <w:sz w:val="28"/>
                <w:szCs w:val="28"/>
              </w:rPr>
              <w:t xml:space="preserve">Управлінські рішення в менеджменті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8BAE43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4D146D4" w14:textId="50FE544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bCs/>
                <w:iCs/>
                <w:sz w:val="28"/>
                <w:szCs w:val="28"/>
              </w:rPr>
              <w:t>В</w:t>
            </w:r>
          </w:p>
        </w:tc>
      </w:tr>
      <w:tr w:rsidR="004F4601" w:rsidRPr="002B4810" w14:paraId="14BCF37D" w14:textId="3D54D954"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F12F08E"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Cs/>
                <w:iCs/>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CD07C65" w14:textId="77777777" w:rsidR="004F4601" w:rsidRPr="002B4810" w:rsidRDefault="004F4601" w:rsidP="002C718B">
            <w:pPr>
              <w:widowControl w:val="0"/>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Управлінське рішення</w:t>
            </w:r>
            <w:r w:rsidRPr="002B4810">
              <w:rPr>
                <w:rFonts w:ascii="Times New Roman" w:eastAsia="Times New Roman" w:hAnsi="Times New Roman" w:cs="Times New Roman"/>
                <w:sz w:val="28"/>
                <w:szCs w:val="28"/>
              </w:rPr>
              <w:t xml:space="preserve"> як вибір альтернативи з безлічі варіантів досягнення конкретної мети у системі менеджменту. </w:t>
            </w:r>
          </w:p>
          <w:p w14:paraId="44A3607C" w14:textId="55410575" w:rsidR="004F4601" w:rsidRPr="002B4810" w:rsidRDefault="004F4601" w:rsidP="002C718B">
            <w:pPr>
              <w:widowControl w:val="0"/>
              <w:pBdr>
                <w:top w:val="nil"/>
                <w:left w:val="nil"/>
                <w:bottom w:val="nil"/>
                <w:right w:val="nil"/>
                <w:between w:val="nil"/>
              </w:pBdr>
              <w:spacing w:after="0" w:line="240" w:lineRule="auto"/>
              <w:jc w:val="both"/>
              <w:rPr>
                <w:rFonts w:ascii="Times New Roman" w:eastAsia="Times New Roman" w:hAnsi="Times New Roman" w:cs="Times New Roman"/>
                <w:b/>
                <w:bCs/>
                <w:i/>
                <w:iCs/>
                <w:sz w:val="28"/>
                <w:szCs w:val="28"/>
              </w:rPr>
            </w:pPr>
            <w:r w:rsidRPr="002B4810">
              <w:rPr>
                <w:rFonts w:ascii="Times New Roman" w:eastAsia="Times New Roman" w:hAnsi="Times New Roman" w:cs="Times New Roman"/>
                <w:i/>
                <w:sz w:val="28"/>
                <w:szCs w:val="28"/>
              </w:rPr>
              <w:t>Альтернатива в прийнятті управлінського рішення</w:t>
            </w:r>
            <w:r w:rsidRPr="002B4810">
              <w:rPr>
                <w:rFonts w:ascii="Times New Roman" w:eastAsia="Times New Roman" w:hAnsi="Times New Roman" w:cs="Times New Roman"/>
                <w:sz w:val="28"/>
                <w:szCs w:val="28"/>
              </w:rPr>
              <w:t xml:space="preserve"> як вибір одного з двох або декількох можливих рішень.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AB95A46"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3C9187B"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iCs/>
                <w:sz w:val="28"/>
                <w:szCs w:val="28"/>
              </w:rPr>
            </w:pPr>
          </w:p>
        </w:tc>
      </w:tr>
      <w:tr w:rsidR="004F4601" w:rsidRPr="002B4810" w14:paraId="07189250" w14:textId="6E4F9445"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F38EB33"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Cs/>
                <w:iCs/>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077D0C6" w14:textId="77777777" w:rsidR="004F4601" w:rsidRPr="002B4810" w:rsidRDefault="004F4601" w:rsidP="002C718B">
            <w:pPr>
              <w:spacing w:after="0" w:line="240" w:lineRule="auto"/>
              <w:jc w:val="both"/>
              <w:rPr>
                <w:rFonts w:ascii="Times New Roman" w:eastAsia="Times New Roman" w:hAnsi="Times New Roman" w:cs="Times New Roman"/>
                <w:b/>
                <w:i/>
                <w:iCs/>
                <w:sz w:val="28"/>
                <w:szCs w:val="28"/>
              </w:rPr>
            </w:pPr>
            <w:r w:rsidRPr="002B4810">
              <w:rPr>
                <w:rFonts w:ascii="Times New Roman" w:eastAsia="Times New Roman" w:hAnsi="Times New Roman" w:cs="Times New Roman"/>
                <w:b/>
                <w:i/>
                <w:iCs/>
                <w:sz w:val="28"/>
                <w:szCs w:val="28"/>
              </w:rPr>
              <w:t>Характеристика управлінських рішень:</w:t>
            </w:r>
          </w:p>
          <w:p w14:paraId="0F90EA9D" w14:textId="35B4D875"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запрограмовані управлінські рішення</w:t>
            </w:r>
            <w:r w:rsidRPr="002B4810">
              <w:rPr>
                <w:rFonts w:ascii="Times New Roman" w:eastAsia="Times New Roman" w:hAnsi="Times New Roman" w:cs="Times New Roman"/>
                <w:sz w:val="28"/>
                <w:szCs w:val="28"/>
              </w:rPr>
              <w:t xml:space="preserve"> та їх спрямованість на </w:t>
            </w:r>
            <w:r w:rsidR="002C1E63" w:rsidRPr="002B4810">
              <w:rPr>
                <w:rFonts w:ascii="Times New Roman" w:eastAsia="Times New Roman" w:hAnsi="Times New Roman" w:cs="Times New Roman"/>
                <w:sz w:val="28"/>
                <w:szCs w:val="28"/>
              </w:rPr>
              <w:t>розв’язання</w:t>
            </w:r>
            <w:r w:rsidRPr="002B4810">
              <w:rPr>
                <w:rFonts w:ascii="Times New Roman" w:eastAsia="Times New Roman" w:hAnsi="Times New Roman" w:cs="Times New Roman"/>
                <w:sz w:val="28"/>
                <w:szCs w:val="28"/>
              </w:rPr>
              <w:t xml:space="preserve"> питань, зумовлених стандартними (повторюваними) ситуаціями;</w:t>
            </w:r>
          </w:p>
          <w:p w14:paraId="458542BB"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незапрограмовані управлінські рішення</w:t>
            </w:r>
            <w:r w:rsidRPr="002B4810">
              <w:rPr>
                <w:rFonts w:ascii="Times New Roman" w:eastAsia="Times New Roman" w:hAnsi="Times New Roman" w:cs="Times New Roman"/>
                <w:sz w:val="28"/>
                <w:szCs w:val="28"/>
              </w:rPr>
              <w:t xml:space="preserve"> як такі, що не обмежуються правилами і процедурами, внутрішньо не структуровані або пов'язані з невідомими чинниками, новими ситуаціями;</w:t>
            </w:r>
          </w:p>
          <w:p w14:paraId="245DE008" w14:textId="01CF7B45"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інтуїтивні управлінські рішення</w:t>
            </w:r>
            <w:r w:rsidRPr="002B4810">
              <w:rPr>
                <w:rFonts w:ascii="Times New Roman" w:eastAsia="Times New Roman" w:hAnsi="Times New Roman" w:cs="Times New Roman"/>
                <w:sz w:val="28"/>
                <w:szCs w:val="28"/>
              </w:rPr>
              <w:t xml:space="preserve"> як такі, що приймаються на основі лише відчуття правильності вибору особи, яка його ухвалює; </w:t>
            </w:r>
          </w:p>
          <w:p w14:paraId="406857D7"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управлінські рішення, що ґрунтуються на судженнях,</w:t>
            </w:r>
            <w:r w:rsidRPr="002B4810">
              <w:rPr>
                <w:rFonts w:ascii="Times New Roman" w:eastAsia="Times New Roman" w:hAnsi="Times New Roman" w:cs="Times New Roman"/>
                <w:sz w:val="28"/>
                <w:szCs w:val="28"/>
              </w:rPr>
              <w:t xml:space="preserve"> як вибір, зумовлений знаннями або накопиченим досвідом; </w:t>
            </w:r>
          </w:p>
          <w:p w14:paraId="45A3FAF7" w14:textId="5D761E54" w:rsidR="004F4601" w:rsidRPr="002B4810" w:rsidRDefault="004F4601" w:rsidP="002C718B">
            <w:pPr>
              <w:widowControl w:val="0"/>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i/>
                <w:sz w:val="28"/>
                <w:szCs w:val="28"/>
              </w:rPr>
              <w:t>раціональні управлінські рішення</w:t>
            </w:r>
            <w:r w:rsidRPr="002B4810">
              <w:rPr>
                <w:rFonts w:ascii="Times New Roman" w:eastAsia="Times New Roman" w:hAnsi="Times New Roman" w:cs="Times New Roman"/>
                <w:sz w:val="28"/>
                <w:szCs w:val="28"/>
              </w:rPr>
              <w:t xml:space="preserve"> як такі, що обґрунтовуються за результатами об'єктивного аналітичного процесу та не залежать від накопиченого досвіду.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EDF9DE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3B8E43C"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iCs/>
                <w:sz w:val="28"/>
                <w:szCs w:val="28"/>
              </w:rPr>
            </w:pPr>
          </w:p>
        </w:tc>
      </w:tr>
      <w:tr w:rsidR="004F4601" w:rsidRPr="002B4810" w14:paraId="668B6168" w14:textId="2F49D9B3"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9EA13E8" w14:textId="0EDDCB10"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Cs/>
                <w:iCs/>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7.2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C77B8BA" w14:textId="77777777" w:rsidR="004F4601" w:rsidRPr="002B4810" w:rsidRDefault="004F4601" w:rsidP="002C718B">
            <w:pPr>
              <w:spacing w:after="0" w:line="240" w:lineRule="auto"/>
              <w:jc w:val="both"/>
              <w:rPr>
                <w:rFonts w:ascii="Times New Roman" w:eastAsia="Times New Roman" w:hAnsi="Times New Roman" w:cs="Times New Roman"/>
                <w:b/>
                <w:i/>
                <w:sz w:val="28"/>
                <w:szCs w:val="28"/>
                <w:shd w:val="clear" w:color="auto" w:fill="FBFBFB"/>
              </w:rPr>
            </w:pPr>
            <w:r w:rsidRPr="002B4810">
              <w:rPr>
                <w:rFonts w:ascii="Times New Roman" w:eastAsia="Times New Roman" w:hAnsi="Times New Roman" w:cs="Times New Roman"/>
                <w:b/>
                <w:i/>
                <w:sz w:val="28"/>
                <w:szCs w:val="28"/>
                <w:shd w:val="clear" w:color="auto" w:fill="FBFBFB"/>
              </w:rPr>
              <w:t>Чинники впливу на процес прийняття управлінських  рішень:</w:t>
            </w:r>
          </w:p>
          <w:p w14:paraId="57F699CD" w14:textId="77777777"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особистісні оцінки керівника</w:t>
            </w:r>
            <w:r w:rsidRPr="002B4810">
              <w:rPr>
                <w:rFonts w:ascii="Times New Roman" w:eastAsia="Times New Roman" w:hAnsi="Times New Roman" w:cs="Times New Roman"/>
                <w:sz w:val="28"/>
                <w:szCs w:val="28"/>
                <w:shd w:val="clear" w:color="auto" w:fill="FBFBFB"/>
              </w:rPr>
              <w:t xml:space="preserve"> (вік керівника, його суб’єктивна оцінка якості або вигоди від рішення, система цінностей); </w:t>
            </w:r>
          </w:p>
          <w:p w14:paraId="2A772C55"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shd w:val="clear" w:color="auto" w:fill="FBFBFB"/>
              </w:rPr>
            </w:pPr>
            <w:r w:rsidRPr="002B4810">
              <w:rPr>
                <w:rFonts w:ascii="Times New Roman" w:eastAsia="Times New Roman" w:hAnsi="Times New Roman" w:cs="Times New Roman"/>
                <w:i/>
                <w:color w:val="101010"/>
                <w:sz w:val="28"/>
                <w:szCs w:val="28"/>
                <w:shd w:val="clear" w:color="auto" w:fill="FBFBFB"/>
              </w:rPr>
              <w:t>рівень ризику</w:t>
            </w:r>
            <w:r w:rsidRPr="002B4810">
              <w:rPr>
                <w:rFonts w:ascii="Times New Roman" w:eastAsia="Times New Roman" w:hAnsi="Times New Roman" w:cs="Times New Roman"/>
                <w:color w:val="101010"/>
                <w:sz w:val="28"/>
                <w:szCs w:val="28"/>
                <w:shd w:val="clear" w:color="auto" w:fill="FBFBFB"/>
              </w:rPr>
              <w:t xml:space="preserve"> (високий, середній, низький); </w:t>
            </w:r>
          </w:p>
          <w:p w14:paraId="38EC9112"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shd w:val="clear" w:color="auto" w:fill="FBFBFB"/>
              </w:rPr>
            </w:pPr>
            <w:r w:rsidRPr="002B4810">
              <w:rPr>
                <w:rFonts w:ascii="Times New Roman" w:eastAsia="Times New Roman" w:hAnsi="Times New Roman" w:cs="Times New Roman"/>
                <w:i/>
                <w:color w:val="101010"/>
                <w:sz w:val="28"/>
                <w:szCs w:val="28"/>
                <w:shd w:val="clear" w:color="auto" w:fill="FBFBFB"/>
              </w:rPr>
              <w:t>час і оточення, що змінюється:</w:t>
            </w:r>
            <w:r w:rsidRPr="002B4810">
              <w:rPr>
                <w:rFonts w:ascii="Times New Roman" w:eastAsia="Times New Roman" w:hAnsi="Times New Roman" w:cs="Times New Roman"/>
                <w:color w:val="101010"/>
                <w:sz w:val="28"/>
                <w:szCs w:val="28"/>
                <w:shd w:val="clear" w:color="auto" w:fill="FBFBFB"/>
              </w:rPr>
              <w:t xml:space="preserve"> (швидкість прийняття рішень та середовище прийняття рішень як множина зовнішніх і внутрішніх чинників); </w:t>
            </w:r>
          </w:p>
          <w:p w14:paraId="6686315C" w14:textId="77777777"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інформаційні обмеження</w:t>
            </w:r>
            <w:r w:rsidRPr="002B4810">
              <w:rPr>
                <w:rFonts w:ascii="Times New Roman" w:eastAsia="Times New Roman" w:hAnsi="Times New Roman" w:cs="Times New Roman"/>
                <w:sz w:val="28"/>
                <w:szCs w:val="28"/>
                <w:shd w:val="clear" w:color="auto" w:fill="FBFBFB"/>
              </w:rPr>
              <w:t xml:space="preserve"> (недоступність, висока вартість та низька якість інформації) та </w:t>
            </w:r>
            <w:r w:rsidRPr="002B4810">
              <w:rPr>
                <w:rFonts w:ascii="Times New Roman" w:eastAsia="Times New Roman" w:hAnsi="Times New Roman" w:cs="Times New Roman"/>
                <w:i/>
                <w:sz w:val="28"/>
                <w:szCs w:val="28"/>
                <w:shd w:val="clear" w:color="auto" w:fill="FBFBFB"/>
              </w:rPr>
              <w:t>поведінкові обмеження</w:t>
            </w:r>
            <w:r w:rsidRPr="002B4810">
              <w:rPr>
                <w:rFonts w:ascii="Times New Roman" w:eastAsia="Times New Roman" w:hAnsi="Times New Roman" w:cs="Times New Roman"/>
                <w:sz w:val="28"/>
                <w:szCs w:val="28"/>
                <w:shd w:val="clear" w:color="auto" w:fill="FBFBFB"/>
              </w:rPr>
              <w:t xml:space="preserve"> (спосіб обміну інформацією, перевантаженість роботою, особисті вподобання, лояльність щодо когось або чогось); </w:t>
            </w:r>
          </w:p>
          <w:p w14:paraId="640A74EF" w14:textId="45207DBF" w:rsidR="004F4601" w:rsidRPr="002B4810" w:rsidRDefault="004F4601" w:rsidP="002C718B">
            <w:pPr>
              <w:spacing w:after="0" w:line="240" w:lineRule="auto"/>
              <w:jc w:val="both"/>
              <w:rPr>
                <w:rFonts w:ascii="Times New Roman" w:eastAsia="Times New Roman" w:hAnsi="Times New Roman" w:cs="Times New Roman"/>
                <w:b/>
                <w:sz w:val="28"/>
                <w:szCs w:val="28"/>
              </w:rPr>
            </w:pPr>
            <w:r w:rsidRPr="002B4810">
              <w:rPr>
                <w:rFonts w:ascii="Times New Roman" w:eastAsia="Times New Roman" w:hAnsi="Times New Roman" w:cs="Times New Roman"/>
                <w:i/>
                <w:sz w:val="28"/>
                <w:szCs w:val="28"/>
                <w:shd w:val="clear" w:color="auto" w:fill="FBFBFB"/>
              </w:rPr>
              <w:t>негативні наслідки та взаємозалежність рішень.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034E3DF"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8169CD6" w14:textId="0A84F4BD"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iCs/>
                <w:sz w:val="28"/>
                <w:szCs w:val="28"/>
              </w:rPr>
            </w:pPr>
            <w:r w:rsidRPr="002B4810">
              <w:rPr>
                <w:rFonts w:ascii="Times New Roman" w:eastAsia="Times New Roman" w:hAnsi="Times New Roman" w:cs="Times New Roman"/>
                <w:b/>
                <w:sz w:val="28"/>
                <w:szCs w:val="28"/>
              </w:rPr>
              <w:t>В</w:t>
            </w:r>
          </w:p>
        </w:tc>
      </w:tr>
      <w:tr w:rsidR="004F4601" w:rsidRPr="002B4810" w14:paraId="5BCB1EFD" w14:textId="6561E095"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ADC0324" w14:textId="6DC3CC26"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7.3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F7F7FD6" w14:textId="3C6BA0CD" w:rsidR="004F4601" w:rsidRPr="002B4810" w:rsidRDefault="004F4601" w:rsidP="002C718B">
            <w:pPr>
              <w:spacing w:after="0" w:line="240" w:lineRule="auto"/>
              <w:jc w:val="both"/>
              <w:rPr>
                <w:rFonts w:ascii="Times New Roman" w:eastAsia="Times New Roman" w:hAnsi="Times New Roman" w:cs="Times New Roman"/>
                <w:color w:val="202124"/>
                <w:sz w:val="28"/>
                <w:szCs w:val="28"/>
                <w:shd w:val="clear" w:color="auto" w:fill="FBFBFB"/>
              </w:rPr>
            </w:pPr>
            <w:r w:rsidRPr="002B4810">
              <w:rPr>
                <w:rFonts w:ascii="Times New Roman" w:eastAsia="Times New Roman" w:hAnsi="Times New Roman" w:cs="Times New Roman"/>
                <w:b/>
                <w:i/>
                <w:sz w:val="28"/>
                <w:szCs w:val="28"/>
                <w:shd w:val="clear" w:color="auto" w:fill="FBFBFB"/>
              </w:rPr>
              <w:t>Зміст основних етапів прийняття управлінських ріш</w:t>
            </w:r>
            <w:r w:rsidRPr="002B4810">
              <w:rPr>
                <w:rFonts w:ascii="Times New Roman" w:eastAsia="Times New Roman" w:hAnsi="Times New Roman" w:cs="Times New Roman"/>
                <w:b/>
                <w:i/>
                <w:color w:val="202124"/>
                <w:sz w:val="28"/>
                <w:szCs w:val="28"/>
                <w:shd w:val="clear" w:color="auto" w:fill="FBFBFB"/>
              </w:rPr>
              <w:t>ень (за М. </w:t>
            </w:r>
            <w:proofErr w:type="spellStart"/>
            <w:r w:rsidRPr="002B4810">
              <w:rPr>
                <w:rFonts w:ascii="Times New Roman" w:eastAsia="Times New Roman" w:hAnsi="Times New Roman" w:cs="Times New Roman"/>
                <w:b/>
                <w:i/>
                <w:color w:val="202124"/>
                <w:sz w:val="28"/>
                <w:szCs w:val="28"/>
                <w:shd w:val="clear" w:color="auto" w:fill="FBFBFB"/>
              </w:rPr>
              <w:t>Месконом</w:t>
            </w:r>
            <w:proofErr w:type="spellEnd"/>
            <w:r w:rsidRPr="002B4810">
              <w:rPr>
                <w:rFonts w:ascii="Times New Roman" w:eastAsia="Times New Roman" w:hAnsi="Times New Roman" w:cs="Times New Roman"/>
                <w:b/>
                <w:i/>
                <w:color w:val="202124"/>
                <w:sz w:val="28"/>
                <w:szCs w:val="28"/>
                <w:shd w:val="clear" w:color="auto" w:fill="FBFBFB"/>
              </w:rPr>
              <w:t>):</w:t>
            </w:r>
            <w:r w:rsidRPr="002B4810">
              <w:rPr>
                <w:rFonts w:ascii="Times New Roman" w:eastAsia="Times New Roman" w:hAnsi="Times New Roman" w:cs="Times New Roman"/>
                <w:color w:val="202124"/>
                <w:sz w:val="28"/>
                <w:szCs w:val="28"/>
                <w:shd w:val="clear" w:color="auto" w:fill="FBFBFB"/>
              </w:rPr>
              <w:t xml:space="preserve"> діагност</w:t>
            </w:r>
            <w:r w:rsidR="002C1E63" w:rsidRPr="002B4810">
              <w:rPr>
                <w:rFonts w:ascii="Times New Roman" w:eastAsia="Times New Roman" w:hAnsi="Times New Roman" w:cs="Times New Roman"/>
                <w:color w:val="202124"/>
                <w:sz w:val="28"/>
                <w:szCs w:val="28"/>
                <w:shd w:val="clear" w:color="auto" w:fill="FBFBFB"/>
              </w:rPr>
              <w:t>ування</w:t>
            </w:r>
            <w:r w:rsidRPr="002B4810">
              <w:rPr>
                <w:rFonts w:ascii="Times New Roman" w:eastAsia="Times New Roman" w:hAnsi="Times New Roman" w:cs="Times New Roman"/>
                <w:color w:val="202124"/>
                <w:sz w:val="28"/>
                <w:szCs w:val="28"/>
                <w:shd w:val="clear" w:color="auto" w:fill="FBFBFB"/>
              </w:rPr>
              <w:t xml:space="preserve"> </w:t>
            </w:r>
            <w:r w:rsidRPr="002B4810">
              <w:rPr>
                <w:rFonts w:ascii="Times New Roman" w:eastAsia="Times New Roman" w:hAnsi="Times New Roman" w:cs="Times New Roman"/>
                <w:color w:val="202124"/>
                <w:sz w:val="28"/>
                <w:szCs w:val="28"/>
                <w:shd w:val="clear" w:color="auto" w:fill="FBFBFB"/>
              </w:rPr>
              <w:lastRenderedPageBreak/>
              <w:t>проблеми, формулювання обмежень та критеріїв прийняття рішень, виявлення альтернатив та їх оцін</w:t>
            </w:r>
            <w:r w:rsidR="002C1E63" w:rsidRPr="002B4810">
              <w:rPr>
                <w:rFonts w:ascii="Times New Roman" w:eastAsia="Times New Roman" w:hAnsi="Times New Roman" w:cs="Times New Roman"/>
                <w:color w:val="202124"/>
                <w:sz w:val="28"/>
                <w:szCs w:val="28"/>
                <w:shd w:val="clear" w:color="auto" w:fill="FBFBFB"/>
              </w:rPr>
              <w:t>ювання</w:t>
            </w:r>
            <w:r w:rsidRPr="002B4810">
              <w:rPr>
                <w:rFonts w:ascii="Times New Roman" w:eastAsia="Times New Roman" w:hAnsi="Times New Roman" w:cs="Times New Roman"/>
                <w:color w:val="202124"/>
                <w:sz w:val="28"/>
                <w:szCs w:val="28"/>
                <w:shd w:val="clear" w:color="auto" w:fill="FBFBFB"/>
              </w:rPr>
              <w:t>, остаточний вибір.</w:t>
            </w:r>
          </w:p>
          <w:p w14:paraId="0958382C" w14:textId="00D5DF38"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bookmarkStart w:id="2" w:name="_heading=h.jik9grs2ho92" w:colFirst="0" w:colLast="0"/>
            <w:bookmarkEnd w:id="2"/>
            <w:r w:rsidRPr="002B4810">
              <w:rPr>
                <w:rFonts w:ascii="Times New Roman" w:eastAsia="Times New Roman" w:hAnsi="Times New Roman" w:cs="Times New Roman"/>
                <w:i/>
                <w:sz w:val="28"/>
                <w:szCs w:val="28"/>
                <w:shd w:val="clear" w:color="auto" w:fill="FBFBFB"/>
              </w:rPr>
              <w:t>Діагност</w:t>
            </w:r>
            <w:r w:rsidR="002C1E63" w:rsidRPr="002B4810">
              <w:rPr>
                <w:rFonts w:ascii="Times New Roman" w:eastAsia="Times New Roman" w:hAnsi="Times New Roman" w:cs="Times New Roman"/>
                <w:i/>
                <w:sz w:val="28"/>
                <w:szCs w:val="28"/>
                <w:shd w:val="clear" w:color="auto" w:fill="FBFBFB"/>
              </w:rPr>
              <w:t>ування</w:t>
            </w:r>
            <w:r w:rsidRPr="002B4810">
              <w:rPr>
                <w:rFonts w:ascii="Times New Roman" w:eastAsia="Times New Roman" w:hAnsi="Times New Roman" w:cs="Times New Roman"/>
                <w:i/>
                <w:sz w:val="28"/>
                <w:szCs w:val="28"/>
                <w:shd w:val="clear" w:color="auto" w:fill="FBFBFB"/>
              </w:rPr>
              <w:t xml:space="preserve"> проблеми </w:t>
            </w:r>
            <w:r w:rsidRPr="002B4810">
              <w:rPr>
                <w:rFonts w:ascii="Times New Roman" w:eastAsia="Times New Roman" w:hAnsi="Times New Roman" w:cs="Times New Roman"/>
                <w:sz w:val="28"/>
                <w:szCs w:val="28"/>
                <w:shd w:val="clear" w:color="auto" w:fill="FBFBFB"/>
              </w:rPr>
              <w:t>як виявлення проблемної ситуації та ідентифікація проблеми за її симптомами.</w:t>
            </w:r>
          </w:p>
          <w:p w14:paraId="186F942D" w14:textId="144B1F4E"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bookmarkStart w:id="3" w:name="_heading=h.o6x1sa75z0ge" w:colFirst="0" w:colLast="0"/>
            <w:bookmarkEnd w:id="3"/>
            <w:r w:rsidRPr="002B4810">
              <w:rPr>
                <w:rFonts w:ascii="Times New Roman" w:eastAsia="Times New Roman" w:hAnsi="Times New Roman" w:cs="Times New Roman"/>
                <w:bCs/>
                <w:i/>
                <w:sz w:val="28"/>
                <w:szCs w:val="28"/>
              </w:rPr>
              <w:t>Формулювання обмежень прийняття управлінського рішення</w:t>
            </w:r>
            <w:r w:rsidRPr="002B4810">
              <w:rPr>
                <w:rFonts w:ascii="Times New Roman" w:eastAsia="Times New Roman" w:hAnsi="Times New Roman" w:cs="Times New Roman"/>
                <w:bCs/>
                <w:iCs/>
                <w:sz w:val="28"/>
                <w:szCs w:val="28"/>
              </w:rPr>
              <w:t xml:space="preserve"> (нестача коштів; недостатність фахівців необхідної кваліфікації та досвіду; нездатність закупити ресурси за прийнятними цінами; потреба в технології, яку ще не розроблено або яка є </w:t>
            </w:r>
            <w:proofErr w:type="spellStart"/>
            <w:r w:rsidRPr="002B4810">
              <w:rPr>
                <w:rFonts w:ascii="Times New Roman" w:eastAsia="Times New Roman" w:hAnsi="Times New Roman" w:cs="Times New Roman"/>
                <w:bCs/>
                <w:iCs/>
                <w:sz w:val="28"/>
                <w:szCs w:val="28"/>
              </w:rPr>
              <w:t>дороговартісною</w:t>
            </w:r>
            <w:proofErr w:type="spellEnd"/>
            <w:r w:rsidRPr="002B4810">
              <w:rPr>
                <w:rFonts w:ascii="Times New Roman" w:eastAsia="Times New Roman" w:hAnsi="Times New Roman" w:cs="Times New Roman"/>
                <w:bCs/>
                <w:iCs/>
                <w:sz w:val="28"/>
                <w:szCs w:val="28"/>
              </w:rPr>
              <w:t xml:space="preserve">; загострена конкуренція; закони та етичні міркування) і </w:t>
            </w:r>
            <w:r w:rsidRPr="002B4810">
              <w:rPr>
                <w:rFonts w:ascii="Times New Roman" w:eastAsia="Times New Roman" w:hAnsi="Times New Roman" w:cs="Times New Roman"/>
                <w:bCs/>
                <w:i/>
                <w:iCs/>
                <w:sz w:val="28"/>
                <w:szCs w:val="28"/>
              </w:rPr>
              <w:t>критеріїв прийняття управлінського рішення</w:t>
            </w:r>
            <w:r w:rsidRPr="002B4810">
              <w:rPr>
                <w:rFonts w:ascii="Times New Roman" w:eastAsia="Times New Roman" w:hAnsi="Times New Roman" w:cs="Times New Roman"/>
                <w:bCs/>
                <w:iCs/>
                <w:sz w:val="28"/>
                <w:szCs w:val="28"/>
              </w:rPr>
              <w:t xml:space="preserve"> </w:t>
            </w:r>
            <w:r w:rsidRPr="002B4810">
              <w:rPr>
                <w:rFonts w:ascii="Times New Roman" w:eastAsia="Times New Roman" w:hAnsi="Times New Roman" w:cs="Times New Roman"/>
                <w:sz w:val="28"/>
                <w:szCs w:val="28"/>
                <w:shd w:val="clear" w:color="auto" w:fill="FBFBFB"/>
              </w:rPr>
              <w:t>(стандартів, за якими належить оцінювати альтернативні варіанти вибору альтернатив).</w:t>
            </w:r>
          </w:p>
          <w:p w14:paraId="0B9451ED" w14:textId="1BD92EA5"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bookmarkStart w:id="4" w:name="_heading=h.g9bmxi1mdjl2" w:colFirst="0" w:colLast="0"/>
            <w:bookmarkEnd w:id="4"/>
            <w:r w:rsidRPr="002B4810">
              <w:rPr>
                <w:rFonts w:ascii="Times New Roman" w:eastAsia="Times New Roman" w:hAnsi="Times New Roman" w:cs="Times New Roman"/>
                <w:i/>
                <w:sz w:val="28"/>
                <w:szCs w:val="28"/>
                <w:shd w:val="clear" w:color="auto" w:fill="FBFBFB"/>
              </w:rPr>
              <w:t>Виявлення альтернатив</w:t>
            </w:r>
            <w:r w:rsidRPr="002B4810">
              <w:rPr>
                <w:rFonts w:ascii="Times New Roman" w:eastAsia="Times New Roman" w:hAnsi="Times New Roman" w:cs="Times New Roman"/>
                <w:sz w:val="28"/>
                <w:szCs w:val="28"/>
                <w:shd w:val="clear" w:color="auto" w:fill="FBFBFB"/>
              </w:rPr>
              <w:t xml:space="preserve"> як усіх можливих дій щодо усунення  причини проблеми та уможливлення досягнення цілей організації.</w:t>
            </w:r>
          </w:p>
          <w:p w14:paraId="5417A0D3" w14:textId="3A05645B"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bookmarkStart w:id="5" w:name="_heading=h.mmmxpsbtpjrq" w:colFirst="0" w:colLast="0"/>
            <w:bookmarkEnd w:id="5"/>
            <w:r w:rsidRPr="002B4810">
              <w:rPr>
                <w:rFonts w:ascii="Times New Roman" w:eastAsia="Times New Roman" w:hAnsi="Times New Roman" w:cs="Times New Roman"/>
                <w:i/>
                <w:sz w:val="28"/>
                <w:szCs w:val="28"/>
                <w:shd w:val="clear" w:color="auto" w:fill="FBFBFB"/>
              </w:rPr>
              <w:t>Оцін</w:t>
            </w:r>
            <w:r w:rsidR="002C1E63" w:rsidRPr="002B4810">
              <w:rPr>
                <w:rFonts w:ascii="Times New Roman" w:eastAsia="Times New Roman" w:hAnsi="Times New Roman" w:cs="Times New Roman"/>
                <w:i/>
                <w:sz w:val="28"/>
                <w:szCs w:val="28"/>
                <w:shd w:val="clear" w:color="auto" w:fill="FBFBFB"/>
              </w:rPr>
              <w:t>ювання</w:t>
            </w:r>
            <w:r w:rsidRPr="002B4810">
              <w:rPr>
                <w:rFonts w:ascii="Times New Roman" w:eastAsia="Times New Roman" w:hAnsi="Times New Roman" w:cs="Times New Roman"/>
                <w:i/>
                <w:sz w:val="28"/>
                <w:szCs w:val="28"/>
                <w:shd w:val="clear" w:color="auto" w:fill="FBFBFB"/>
              </w:rPr>
              <w:t xml:space="preserve"> альтернатив</w:t>
            </w:r>
            <w:r w:rsidRPr="002B4810">
              <w:rPr>
                <w:rFonts w:ascii="Times New Roman" w:eastAsia="Times New Roman" w:hAnsi="Times New Roman" w:cs="Times New Roman"/>
                <w:sz w:val="28"/>
                <w:szCs w:val="28"/>
                <w:shd w:val="clear" w:color="auto" w:fill="FBFBFB"/>
              </w:rPr>
              <w:t xml:space="preserve"> як оцінювання переваг, недоліків і можливих загальних наслідків кожної з них та остаточний вибір як обрання  альтернативи з найсприятливішими загальними наслідками. </w:t>
            </w:r>
          </w:p>
          <w:p w14:paraId="1571691A" w14:textId="2981B38B" w:rsidR="004F4601" w:rsidRPr="002B4810" w:rsidRDefault="004F4601" w:rsidP="002C718B">
            <w:pPr>
              <w:spacing w:after="0" w:line="240" w:lineRule="auto"/>
              <w:jc w:val="both"/>
              <w:rPr>
                <w:rFonts w:ascii="Times New Roman" w:eastAsia="Times New Roman" w:hAnsi="Times New Roman" w:cs="Times New Roman"/>
                <w:b/>
                <w:i/>
                <w:sz w:val="28"/>
                <w:szCs w:val="28"/>
                <w:shd w:val="clear" w:color="auto" w:fill="FBFBFB"/>
              </w:rPr>
            </w:pPr>
            <w:bookmarkStart w:id="6" w:name="_heading=h.nzdhi2irls56" w:colFirst="0" w:colLast="0"/>
            <w:bookmarkEnd w:id="6"/>
            <w:r w:rsidRPr="002B4810">
              <w:rPr>
                <w:rFonts w:ascii="Times New Roman" w:eastAsia="Times New Roman" w:hAnsi="Times New Roman" w:cs="Times New Roman"/>
                <w:i/>
                <w:sz w:val="28"/>
                <w:szCs w:val="28"/>
                <w:shd w:val="clear" w:color="auto" w:fill="FBFBFB"/>
              </w:rPr>
              <w:t xml:space="preserve">Зворотний зв'язок </w:t>
            </w:r>
            <w:r w:rsidRPr="002B4810">
              <w:rPr>
                <w:rFonts w:ascii="Times New Roman" w:eastAsia="Times New Roman" w:hAnsi="Times New Roman" w:cs="Times New Roman"/>
                <w:sz w:val="28"/>
                <w:szCs w:val="28"/>
                <w:shd w:val="clear" w:color="auto" w:fill="FBFBFB"/>
              </w:rPr>
              <w:t xml:space="preserve">за </w:t>
            </w:r>
            <w:proofErr w:type="spellStart"/>
            <w:r w:rsidRPr="002B4810">
              <w:rPr>
                <w:rFonts w:ascii="Times New Roman" w:eastAsia="Times New Roman" w:hAnsi="Times New Roman" w:cs="Times New Roman"/>
                <w:sz w:val="28"/>
                <w:szCs w:val="28"/>
                <w:shd w:val="clear" w:color="auto" w:fill="FBFBFB"/>
              </w:rPr>
              <w:t>Харрісоном</w:t>
            </w:r>
            <w:proofErr w:type="spellEnd"/>
            <w:r w:rsidRPr="002B4810">
              <w:rPr>
                <w:rFonts w:ascii="Times New Roman" w:eastAsia="Times New Roman" w:hAnsi="Times New Roman" w:cs="Times New Roman"/>
                <w:sz w:val="28"/>
                <w:szCs w:val="28"/>
                <w:shd w:val="clear" w:color="auto" w:fill="FBFBFB"/>
              </w:rPr>
              <w:t xml:space="preserve"> як «система відстеження та контролю, що необхідна для забезпечення погодження фактичних результатів із тими, що очікувалися у період прийняття рішення» для надходження даних про те, що відбувалося до і після реалізації рішення.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AD9C90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0014544" w14:textId="6FD19CC2"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3F08539D" w14:textId="2F3E8DF8"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4C70EB0" w14:textId="0B7BB582"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sz w:val="28"/>
                <w:szCs w:val="28"/>
              </w:rPr>
              <w:t>7.4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38B73AB" w14:textId="065BCA0E" w:rsidR="004F4601" w:rsidRPr="002B4810" w:rsidRDefault="004F4601" w:rsidP="002C718B">
            <w:pPr>
              <w:spacing w:after="0" w:line="240" w:lineRule="auto"/>
              <w:jc w:val="both"/>
              <w:rPr>
                <w:rFonts w:ascii="Times New Roman" w:eastAsia="Times New Roman" w:hAnsi="Times New Roman" w:cs="Times New Roman"/>
                <w:b/>
                <w:i/>
                <w:sz w:val="28"/>
                <w:szCs w:val="28"/>
                <w:shd w:val="clear" w:color="auto" w:fill="FBFBFB"/>
              </w:rPr>
            </w:pPr>
            <w:r w:rsidRPr="002B4810">
              <w:rPr>
                <w:rFonts w:ascii="Times New Roman" w:eastAsia="Times New Roman" w:hAnsi="Times New Roman" w:cs="Times New Roman"/>
                <w:b/>
                <w:i/>
                <w:color w:val="101010"/>
                <w:sz w:val="28"/>
                <w:szCs w:val="28"/>
                <w:shd w:val="clear" w:color="auto" w:fill="FBFBFB"/>
              </w:rPr>
              <w:t xml:space="preserve">Методи обґрунтування та прийняття управлінських рішень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7E13904"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6553CBF" w14:textId="0A633D1A"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72DD15FA" w14:textId="60AA7E03"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59C88F9"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0BFEEC0" w14:textId="229DC6FA" w:rsidR="004F4601" w:rsidRPr="002B4810" w:rsidRDefault="004F4601" w:rsidP="002C718B">
            <w:pPr>
              <w:spacing w:after="0" w:line="240" w:lineRule="auto"/>
              <w:jc w:val="both"/>
              <w:rPr>
                <w:rFonts w:ascii="Times New Roman" w:eastAsia="Times New Roman" w:hAnsi="Times New Roman" w:cs="Times New Roman"/>
                <w:b/>
                <w:bCs/>
                <w:i/>
                <w:iCs/>
                <w:color w:val="101010"/>
                <w:sz w:val="28"/>
                <w:szCs w:val="28"/>
                <w:shd w:val="clear" w:color="auto" w:fill="FBFBFB"/>
              </w:rPr>
            </w:pPr>
            <w:r w:rsidRPr="002B4810">
              <w:rPr>
                <w:rFonts w:ascii="Times New Roman" w:eastAsia="Times New Roman" w:hAnsi="Times New Roman" w:cs="Times New Roman"/>
                <w:b/>
                <w:bCs/>
                <w:i/>
                <w:iCs/>
                <w:color w:val="101010"/>
                <w:sz w:val="28"/>
                <w:szCs w:val="28"/>
                <w:shd w:val="clear" w:color="auto" w:fill="FBFBFB"/>
              </w:rPr>
              <w:t>Призначення кількісних та якісних методів обґрунтування та прийняття управлінських рішень</w:t>
            </w:r>
          </w:p>
          <w:p w14:paraId="1E371298" w14:textId="77777777"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 xml:space="preserve">Кількісні методи обґрунтування та прийняття управлінських рішень </w:t>
            </w:r>
            <w:r w:rsidRPr="002B4810">
              <w:rPr>
                <w:rFonts w:ascii="Times New Roman" w:eastAsia="Times New Roman" w:hAnsi="Times New Roman" w:cs="Times New Roman"/>
                <w:sz w:val="28"/>
                <w:szCs w:val="28"/>
                <w:shd w:val="clear" w:color="auto" w:fill="FBFBFB"/>
              </w:rPr>
              <w:t>як доцільний інструментарій за умов, коли чинники впливу на вибір рішення можна кількісно визначити та оцінити.</w:t>
            </w:r>
          </w:p>
          <w:p w14:paraId="413FB55D" w14:textId="41D118B3" w:rsidR="004F4601" w:rsidRPr="002B4810" w:rsidRDefault="004F4601" w:rsidP="002C718B">
            <w:pPr>
              <w:spacing w:after="0" w:line="240" w:lineRule="auto"/>
              <w:jc w:val="both"/>
              <w:rPr>
                <w:rFonts w:ascii="Times New Roman" w:eastAsia="Times New Roman" w:hAnsi="Times New Roman" w:cs="Times New Roman"/>
                <w:b/>
                <w:i/>
                <w:sz w:val="28"/>
                <w:szCs w:val="28"/>
                <w:shd w:val="clear" w:color="auto" w:fill="FBFBFB"/>
              </w:rPr>
            </w:pPr>
            <w:r w:rsidRPr="002B4810">
              <w:rPr>
                <w:rFonts w:ascii="Times New Roman" w:eastAsia="Times New Roman" w:hAnsi="Times New Roman" w:cs="Times New Roman"/>
                <w:i/>
                <w:sz w:val="28"/>
                <w:szCs w:val="28"/>
                <w:shd w:val="clear" w:color="auto" w:fill="FBFBFB"/>
              </w:rPr>
              <w:t>Якісні методи обґрунтування та прийняття управлінських рішень</w:t>
            </w:r>
            <w:r w:rsidRPr="002B4810">
              <w:rPr>
                <w:rFonts w:ascii="Times New Roman" w:eastAsia="Times New Roman" w:hAnsi="Times New Roman" w:cs="Times New Roman"/>
                <w:sz w:val="28"/>
                <w:szCs w:val="28"/>
                <w:shd w:val="clear" w:color="auto" w:fill="FBFBFB"/>
              </w:rPr>
              <w:t xml:space="preserve"> як доцільний інструментарій за умов, </w:t>
            </w:r>
            <w:r w:rsidRPr="002B4810">
              <w:rPr>
                <w:rFonts w:ascii="Times New Roman" w:eastAsia="Times New Roman" w:hAnsi="Times New Roman" w:cs="Times New Roman"/>
                <w:sz w:val="28"/>
                <w:szCs w:val="28"/>
              </w:rPr>
              <w:t>коли чинники впливу на вибір рішення не можна кількісно охарактеризувати або вони взагалі не піддаються кількісному вимірюванню.</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41D82C2"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B2E1B6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00D901BA" w14:textId="343D8BF0"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CF6432A"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50C748E" w14:textId="798B36B7" w:rsidR="004F4601" w:rsidRPr="002B4810" w:rsidRDefault="004F4601" w:rsidP="002C718B">
            <w:pPr>
              <w:spacing w:after="0" w:line="240" w:lineRule="auto"/>
              <w:jc w:val="both"/>
              <w:rPr>
                <w:rFonts w:ascii="Times New Roman" w:eastAsia="Times New Roman" w:hAnsi="Times New Roman" w:cs="Times New Roman"/>
                <w:b/>
                <w:bCs/>
                <w:i/>
                <w:iCs/>
                <w:sz w:val="28"/>
                <w:szCs w:val="28"/>
                <w:shd w:val="clear" w:color="auto" w:fill="FBFBFB"/>
              </w:rPr>
            </w:pPr>
            <w:r w:rsidRPr="002B4810">
              <w:rPr>
                <w:rFonts w:ascii="Times New Roman" w:eastAsia="Times New Roman" w:hAnsi="Times New Roman" w:cs="Times New Roman"/>
                <w:b/>
                <w:bCs/>
                <w:i/>
                <w:iCs/>
                <w:sz w:val="28"/>
                <w:szCs w:val="28"/>
                <w:shd w:val="clear" w:color="auto" w:fill="FBFBFB"/>
              </w:rPr>
              <w:t>Характеристика загальнонаукових підходів до прийняття управлінських рішень:</w:t>
            </w:r>
          </w:p>
          <w:p w14:paraId="59E05C34" w14:textId="1CBD083A"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системний підхід</w:t>
            </w:r>
            <w:r w:rsidRPr="002B4810">
              <w:rPr>
                <w:rFonts w:ascii="Times New Roman" w:eastAsia="Times New Roman" w:hAnsi="Times New Roman" w:cs="Times New Roman"/>
                <w:sz w:val="28"/>
                <w:szCs w:val="28"/>
                <w:shd w:val="clear" w:color="auto" w:fill="FBFBFB"/>
              </w:rPr>
              <w:t xml:space="preserve"> як спосіб упорядкування управлінських проблем шляхом їх структурування, визначення напрямів подолання, встановлення взаємозв’язків між елементами проблеми, чинниками та умовами впливу на їх </w:t>
            </w:r>
            <w:r w:rsidR="002C1E63" w:rsidRPr="002B4810">
              <w:rPr>
                <w:rFonts w:ascii="Times New Roman" w:eastAsia="Times New Roman" w:hAnsi="Times New Roman" w:cs="Times New Roman"/>
                <w:sz w:val="28"/>
                <w:szCs w:val="28"/>
                <w:shd w:val="clear" w:color="auto" w:fill="FBFBFB"/>
              </w:rPr>
              <w:t>розв’язання</w:t>
            </w:r>
            <w:r w:rsidRPr="002B4810">
              <w:rPr>
                <w:rFonts w:ascii="Times New Roman" w:eastAsia="Times New Roman" w:hAnsi="Times New Roman" w:cs="Times New Roman"/>
                <w:sz w:val="28"/>
                <w:szCs w:val="28"/>
                <w:shd w:val="clear" w:color="auto" w:fill="FBFBFB"/>
              </w:rPr>
              <w:t>;</w:t>
            </w:r>
          </w:p>
          <w:p w14:paraId="0F3E10F5" w14:textId="77777777"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комплексний підхід</w:t>
            </w:r>
            <w:r w:rsidRPr="002B4810">
              <w:rPr>
                <w:rFonts w:ascii="Times New Roman" w:eastAsia="Times New Roman" w:hAnsi="Times New Roman" w:cs="Times New Roman"/>
                <w:sz w:val="28"/>
                <w:szCs w:val="28"/>
                <w:shd w:val="clear" w:color="auto" w:fill="FBFBFB"/>
              </w:rPr>
              <w:t xml:space="preserve"> як спосіб дослідження управлінських проблем у їх взаємозв’язку;</w:t>
            </w:r>
          </w:p>
          <w:p w14:paraId="5B1D4737" w14:textId="77777777"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i/>
                <w:sz w:val="28"/>
                <w:szCs w:val="28"/>
                <w:shd w:val="clear" w:color="auto" w:fill="FBFBFB"/>
              </w:rPr>
              <w:t>моделювання</w:t>
            </w:r>
            <w:r w:rsidRPr="002B4810">
              <w:rPr>
                <w:rFonts w:ascii="Times New Roman" w:eastAsia="Times New Roman" w:hAnsi="Times New Roman" w:cs="Times New Roman"/>
                <w:sz w:val="28"/>
                <w:szCs w:val="28"/>
                <w:shd w:val="clear" w:color="auto" w:fill="FBFBFB"/>
              </w:rPr>
              <w:t xml:space="preserve"> як спосіб, що дає змогу описати можливу ситуацію та дослідити її зміни під впливом різних чинників;</w:t>
            </w:r>
          </w:p>
          <w:p w14:paraId="0E7B8AC9" w14:textId="0D41FC60" w:rsidR="004F4601" w:rsidRPr="002B4810" w:rsidRDefault="004F4601" w:rsidP="002C718B">
            <w:pPr>
              <w:spacing w:after="0" w:line="240" w:lineRule="auto"/>
              <w:jc w:val="both"/>
              <w:rPr>
                <w:rFonts w:ascii="Times New Roman" w:eastAsia="Times New Roman" w:hAnsi="Times New Roman" w:cs="Times New Roman"/>
                <w:color w:val="101010"/>
                <w:sz w:val="28"/>
                <w:szCs w:val="28"/>
                <w:shd w:val="clear" w:color="auto" w:fill="FBFBFB"/>
              </w:rPr>
            </w:pPr>
            <w:r w:rsidRPr="002B4810">
              <w:rPr>
                <w:rFonts w:ascii="Times New Roman" w:eastAsia="Times New Roman" w:hAnsi="Times New Roman" w:cs="Times New Roman"/>
                <w:i/>
                <w:sz w:val="28"/>
                <w:szCs w:val="28"/>
                <w:shd w:val="clear" w:color="auto" w:fill="FBFBFB"/>
              </w:rPr>
              <w:t>експериментування</w:t>
            </w:r>
            <w:r w:rsidRPr="002B4810">
              <w:rPr>
                <w:rFonts w:ascii="Times New Roman" w:eastAsia="Times New Roman" w:hAnsi="Times New Roman" w:cs="Times New Roman"/>
                <w:sz w:val="28"/>
                <w:szCs w:val="28"/>
                <w:shd w:val="clear" w:color="auto" w:fill="FBFBFB"/>
              </w:rPr>
              <w:t xml:space="preserve"> як спосіб, що дає змогу перевірити доцільність нововведень, коли моделювання неможливе через інституційні чинники.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488037B"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0FA63F1"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tc>
      </w:tr>
      <w:tr w:rsidR="004F4601" w:rsidRPr="002B4810" w14:paraId="57C55F0B" w14:textId="61BB857E"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D91A6D2" w14:textId="15A7C73C"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b/>
                <w:bCs/>
                <w:sz w:val="28"/>
                <w:szCs w:val="28"/>
              </w:rPr>
            </w:pPr>
            <w:r w:rsidRPr="002B4810">
              <w:rPr>
                <w:rFonts w:ascii="Times New Roman" w:eastAsia="Times New Roman" w:hAnsi="Times New Roman" w:cs="Times New Roman"/>
                <w:b/>
                <w:bCs/>
                <w:color w:val="000000"/>
                <w:sz w:val="28"/>
                <w:szCs w:val="28"/>
              </w:rPr>
              <w:t>1.</w:t>
            </w:r>
            <w:r w:rsidRPr="002B4810">
              <w:rPr>
                <w:rFonts w:ascii="Times New Roman" w:eastAsia="Times New Roman" w:hAnsi="Times New Roman" w:cs="Times New Roman"/>
                <w:b/>
                <w:bCs/>
                <w:color w:val="101010"/>
                <w:sz w:val="28"/>
                <w:szCs w:val="28"/>
              </w:rPr>
              <w:t>8</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7B986A6" w14:textId="501F5E01"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b/>
                <w:color w:val="101010"/>
                <w:sz w:val="28"/>
                <w:szCs w:val="28"/>
              </w:rPr>
              <w:t>Вплив, влада і лідерство в менеджменті. Стилі керівництва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36F8FA2" w14:textId="0E38BEDC" w:rsidR="004F4601" w:rsidRPr="002B4810" w:rsidRDefault="001D1EC0"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101010"/>
                <w:sz w:val="28"/>
                <w:szCs w:val="28"/>
              </w:rPr>
              <w:t>3</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9E6011D" w14:textId="592386BD"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sz w:val="28"/>
                <w:szCs w:val="28"/>
              </w:rPr>
              <w:t>В</w:t>
            </w:r>
          </w:p>
        </w:tc>
      </w:tr>
      <w:tr w:rsidR="004F4601" w:rsidRPr="002B4810" w14:paraId="34310233" w14:textId="15B6DF3E"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FA4D878" w14:textId="371FE08B"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21151A1" w14:textId="4C3344B8"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BFBFB"/>
              </w:rPr>
            </w:pPr>
            <w:r w:rsidRPr="002B4810">
              <w:rPr>
                <w:rFonts w:ascii="Times New Roman" w:eastAsia="Times New Roman" w:hAnsi="Times New Roman" w:cs="Times New Roman"/>
                <w:b/>
                <w:i/>
                <w:color w:val="101010"/>
                <w:sz w:val="28"/>
                <w:szCs w:val="28"/>
              </w:rPr>
              <w:t>Вплив</w:t>
            </w:r>
            <w:r w:rsidRPr="002B4810">
              <w:rPr>
                <w:rFonts w:ascii="Times New Roman" w:eastAsia="Times New Roman" w:hAnsi="Times New Roman" w:cs="Times New Roman"/>
                <w:color w:val="101010"/>
                <w:sz w:val="28"/>
                <w:szCs w:val="28"/>
              </w:rPr>
              <w:t xml:space="preserve"> як будь-яка поведінка однієї людини, яка змінює поведінку, відносини або відчуття іншої людини.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D7565C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BCD75E8" w14:textId="65E029D2"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2B4810">
              <w:rPr>
                <w:rFonts w:ascii="Times New Roman" w:eastAsia="Times New Roman" w:hAnsi="Times New Roman" w:cs="Times New Roman"/>
                <w:b/>
                <w:color w:val="101010"/>
                <w:sz w:val="28"/>
                <w:szCs w:val="28"/>
              </w:rPr>
              <w:t>В</w:t>
            </w:r>
          </w:p>
        </w:tc>
      </w:tr>
      <w:tr w:rsidR="004F4601" w:rsidRPr="002B4810" w14:paraId="16AE7A62" w14:textId="26DC2454"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A7994D9" w14:textId="5D3E13DE"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FA43D7B" w14:textId="77777777" w:rsidR="004F4601" w:rsidRPr="002B4810" w:rsidRDefault="004F4601" w:rsidP="002C718B">
            <w:pPr>
              <w:spacing w:after="0" w:line="240" w:lineRule="auto"/>
              <w:jc w:val="both"/>
              <w:rPr>
                <w:rFonts w:ascii="Times New Roman" w:eastAsia="Times New Roman" w:hAnsi="Times New Roman" w:cs="Times New Roman"/>
                <w:sz w:val="28"/>
                <w:szCs w:val="28"/>
              </w:rPr>
            </w:pPr>
            <w:r w:rsidRPr="002B4810">
              <w:rPr>
                <w:rFonts w:ascii="Times New Roman" w:eastAsia="Times New Roman" w:hAnsi="Times New Roman" w:cs="Times New Roman"/>
                <w:b/>
                <w:i/>
                <w:sz w:val="28"/>
                <w:szCs w:val="28"/>
              </w:rPr>
              <w:t>Форми впливу у менеджменті:</w:t>
            </w:r>
            <w:r w:rsidRPr="002B4810">
              <w:rPr>
                <w:rFonts w:ascii="Times New Roman" w:eastAsia="Times New Roman" w:hAnsi="Times New Roman" w:cs="Times New Roman"/>
                <w:sz w:val="28"/>
                <w:szCs w:val="28"/>
              </w:rPr>
              <w:t xml:space="preserve"> </w:t>
            </w:r>
          </w:p>
          <w:p w14:paraId="301AB930" w14:textId="5C453F28"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FFFFF"/>
              </w:rPr>
            </w:pPr>
            <w:r w:rsidRPr="002B4810">
              <w:rPr>
                <w:rFonts w:ascii="Times New Roman" w:eastAsia="Times New Roman" w:hAnsi="Times New Roman" w:cs="Times New Roman"/>
                <w:bCs/>
                <w:i/>
                <w:sz w:val="28"/>
                <w:szCs w:val="28"/>
                <w:shd w:val="clear" w:color="auto" w:fill="FFFFFF"/>
              </w:rPr>
              <w:t>переконання</w:t>
            </w:r>
            <w:r w:rsidRPr="002B4810">
              <w:rPr>
                <w:rFonts w:ascii="Times New Roman" w:eastAsia="Times New Roman" w:hAnsi="Times New Roman" w:cs="Times New Roman"/>
                <w:b/>
                <w:sz w:val="28"/>
                <w:szCs w:val="28"/>
                <w:shd w:val="clear" w:color="auto" w:fill="FFFFFF"/>
              </w:rPr>
              <w:t xml:space="preserve"> </w:t>
            </w:r>
            <w:r w:rsidRPr="002B4810">
              <w:rPr>
                <w:rFonts w:ascii="Times New Roman" w:eastAsia="Times New Roman" w:hAnsi="Times New Roman" w:cs="Times New Roman"/>
                <w:sz w:val="28"/>
                <w:szCs w:val="28"/>
                <w:shd w:val="clear" w:color="auto" w:fill="FFFFFF"/>
              </w:rPr>
              <w:t xml:space="preserve">(відбувається через доведення, шляхом логічного впорядкування фактів і висновків, </w:t>
            </w:r>
            <w:r w:rsidRPr="002B4810">
              <w:rPr>
                <w:rFonts w:ascii="Times New Roman" w:hAnsi="Times New Roman" w:cs="Times New Roman"/>
                <w:sz w:val="28"/>
                <w:szCs w:val="28"/>
              </w:rPr>
              <w:t>передбачає впевненість у правоті власної позиції, в істинності своїх знань, етичної виправданості своїх вчинків</w:t>
            </w:r>
            <w:r w:rsidRPr="002B4810">
              <w:rPr>
                <w:rFonts w:ascii="Times New Roman" w:eastAsia="Times New Roman" w:hAnsi="Times New Roman" w:cs="Times New Roman"/>
                <w:sz w:val="28"/>
                <w:szCs w:val="28"/>
                <w:shd w:val="clear" w:color="auto" w:fill="FFFFFF"/>
              </w:rPr>
              <w:t xml:space="preserve">), </w:t>
            </w:r>
          </w:p>
          <w:p w14:paraId="7191B576" w14:textId="78432ABB" w:rsidR="004F4601" w:rsidRPr="002B4810" w:rsidRDefault="004F4601" w:rsidP="002C718B">
            <w:pPr>
              <w:spacing w:after="0" w:line="240" w:lineRule="auto"/>
              <w:jc w:val="both"/>
              <w:rPr>
                <w:rFonts w:ascii="Times New Roman" w:eastAsia="Times New Roman" w:hAnsi="Times New Roman" w:cs="Times New Roman"/>
                <w:sz w:val="28"/>
                <w:szCs w:val="28"/>
                <w:shd w:val="clear" w:color="auto" w:fill="FFFFFF"/>
              </w:rPr>
            </w:pPr>
            <w:r w:rsidRPr="002B4810">
              <w:rPr>
                <w:rFonts w:ascii="Times New Roman" w:eastAsia="Times New Roman" w:hAnsi="Times New Roman" w:cs="Times New Roman"/>
                <w:bCs/>
                <w:i/>
                <w:sz w:val="28"/>
                <w:szCs w:val="28"/>
                <w:shd w:val="clear" w:color="auto" w:fill="FFFFFF"/>
              </w:rPr>
              <w:t>навіювання</w:t>
            </w:r>
            <w:r w:rsidRPr="002B4810">
              <w:rPr>
                <w:rFonts w:ascii="Times New Roman" w:eastAsia="Times New Roman" w:hAnsi="Times New Roman" w:cs="Times New Roman"/>
                <w:sz w:val="28"/>
                <w:szCs w:val="28"/>
                <w:shd w:val="clear" w:color="auto" w:fill="FFFFFF"/>
              </w:rPr>
              <w:t xml:space="preserve"> (</w:t>
            </w:r>
            <w:r w:rsidRPr="002B4810">
              <w:rPr>
                <w:rFonts w:ascii="Times New Roman" w:hAnsi="Times New Roman" w:cs="Times New Roman"/>
                <w:sz w:val="28"/>
                <w:szCs w:val="28"/>
              </w:rPr>
              <w:t xml:space="preserve">базується на вірі людини, що складається під впливом авторитету, суспільного становища, привабливості, </w:t>
            </w:r>
            <w:r w:rsidRPr="002B4810">
              <w:rPr>
                <w:rFonts w:ascii="Times New Roman" w:hAnsi="Times New Roman" w:cs="Times New Roman"/>
                <w:spacing w:val="-4"/>
                <w:sz w:val="28"/>
                <w:szCs w:val="28"/>
              </w:rPr>
              <w:t>інтелектуальної та вольової переваги керівника, визначальна риса −</w:t>
            </w:r>
            <w:r w:rsidRPr="002B4810">
              <w:rPr>
                <w:rFonts w:ascii="Times New Roman" w:hAnsi="Times New Roman" w:cs="Times New Roman"/>
                <w:sz w:val="28"/>
                <w:szCs w:val="28"/>
              </w:rPr>
              <w:t xml:space="preserve"> сила прикладу керівника-лідера чи неформального лідера, що викликає свідоме копіювання поведінки чи несвідоме наслідування</w:t>
            </w:r>
            <w:r w:rsidRPr="002B4810">
              <w:rPr>
                <w:rFonts w:ascii="Times New Roman" w:eastAsia="Times New Roman" w:hAnsi="Times New Roman" w:cs="Times New Roman"/>
                <w:sz w:val="28"/>
                <w:szCs w:val="28"/>
                <w:shd w:val="clear" w:color="auto" w:fill="FFFFFF"/>
              </w:rPr>
              <w:t xml:space="preserve">); </w:t>
            </w:r>
          </w:p>
          <w:p w14:paraId="4C25F510" w14:textId="20AE11C1" w:rsidR="004F4601" w:rsidRPr="002B4810" w:rsidRDefault="004F4601" w:rsidP="002C718B">
            <w:pPr>
              <w:spacing w:after="0" w:line="240" w:lineRule="auto"/>
              <w:jc w:val="both"/>
              <w:rPr>
                <w:rFonts w:ascii="Times New Roman" w:hAnsi="Times New Roman" w:cs="Times New Roman"/>
                <w:sz w:val="28"/>
                <w:szCs w:val="28"/>
              </w:rPr>
            </w:pPr>
            <w:r w:rsidRPr="002B4810">
              <w:rPr>
                <w:rStyle w:val="af1"/>
                <w:rFonts w:ascii="Times New Roman" w:hAnsi="Times New Roman" w:cs="Times New Roman"/>
                <w:b w:val="0"/>
                <w:i/>
                <w:sz w:val="28"/>
                <w:szCs w:val="28"/>
              </w:rPr>
              <w:t>вплив через участь</w:t>
            </w:r>
            <w:r w:rsidRPr="002B4810">
              <w:rPr>
                <w:rFonts w:ascii="Times New Roman" w:hAnsi="Times New Roman" w:cs="Times New Roman"/>
                <w:bCs/>
                <w:sz w:val="28"/>
                <w:szCs w:val="28"/>
              </w:rPr>
              <w:t xml:space="preserve"> </w:t>
            </w:r>
            <w:r w:rsidRPr="002B4810">
              <w:rPr>
                <w:rFonts w:ascii="Times New Roman" w:hAnsi="Times New Roman" w:cs="Times New Roman"/>
                <w:sz w:val="28"/>
                <w:szCs w:val="28"/>
              </w:rPr>
              <w:t xml:space="preserve">(відбувається шляхом залучення підлеглого до прийняття управлінських рішень,  керівник не нав’язує свою волю підлеглому, лише спрямовує його зусилля і сприяє вільному обміну інформацією); </w:t>
            </w:r>
          </w:p>
          <w:p w14:paraId="15502333" w14:textId="2109D45B"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Cs/>
                <w:i/>
                <w:sz w:val="28"/>
                <w:szCs w:val="28"/>
                <w:shd w:val="clear" w:color="auto" w:fill="FFFFFF"/>
              </w:rPr>
              <w:t>примус</w:t>
            </w:r>
            <w:r w:rsidRPr="002B4810">
              <w:rPr>
                <w:rFonts w:ascii="Times New Roman" w:eastAsia="Times New Roman" w:hAnsi="Times New Roman" w:cs="Times New Roman"/>
                <w:sz w:val="28"/>
                <w:szCs w:val="28"/>
                <w:shd w:val="clear" w:color="auto" w:fill="FFFFFF"/>
              </w:rPr>
              <w:t xml:space="preserve"> (найбільш насильницька форма, за якої керівник </w:t>
            </w:r>
            <w:r w:rsidRPr="002B4810">
              <w:rPr>
                <w:rFonts w:ascii="Times New Roman" w:hAnsi="Times New Roman" w:cs="Times New Roman"/>
                <w:sz w:val="28"/>
                <w:szCs w:val="28"/>
              </w:rPr>
              <w:t xml:space="preserve">змушує працівника вести себе всупереч його бажанню та переконанням, використовуючи </w:t>
            </w:r>
            <w:r w:rsidRPr="002B4810">
              <w:rPr>
                <w:rFonts w:ascii="Times New Roman" w:hAnsi="Times New Roman" w:cs="Times New Roman"/>
                <w:sz w:val="28"/>
                <w:szCs w:val="28"/>
              </w:rPr>
              <w:lastRenderedPageBreak/>
              <w:t>погрозу покарання або іншого впливу із небажаними наслідками</w:t>
            </w:r>
            <w:r w:rsidRPr="002B4810">
              <w:rPr>
                <w:rFonts w:ascii="Times New Roman" w:eastAsia="Times New Roman" w:hAnsi="Times New Roman" w:cs="Times New Roman"/>
                <w:sz w:val="28"/>
                <w:szCs w:val="28"/>
                <w:shd w:val="clear" w:color="auto" w:fill="FFFFFF"/>
              </w:rPr>
              <w:t>).</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E63114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999A727" w14:textId="44E1D856"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77CBD586" w14:textId="1BE950D3"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21D527E" w14:textId="2A0BD46E"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C31B4FD"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Влада</w:t>
            </w:r>
            <w:r w:rsidRPr="002B4810">
              <w:rPr>
                <w:rFonts w:ascii="Times New Roman" w:eastAsia="Times New Roman" w:hAnsi="Times New Roman" w:cs="Times New Roman"/>
                <w:color w:val="101010"/>
                <w:sz w:val="28"/>
                <w:szCs w:val="28"/>
              </w:rPr>
              <w:t xml:space="preserve"> як реальна можливість впливати на поведінку інших людей, змінювати її у визначеному напрямі, здатність підкорювати інших людей своїй волі. </w:t>
            </w:r>
          </w:p>
          <w:p w14:paraId="29F281DE" w14:textId="34F73ED1"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i/>
                <w:iCs/>
                <w:color w:val="101010"/>
                <w:sz w:val="28"/>
                <w:szCs w:val="28"/>
              </w:rPr>
              <w:t>Влада у менеджменті:</w:t>
            </w:r>
            <w:r w:rsidRPr="002B4810">
              <w:rPr>
                <w:rFonts w:ascii="Times New Roman" w:eastAsia="Times New Roman" w:hAnsi="Times New Roman" w:cs="Times New Roman"/>
                <w:color w:val="101010"/>
                <w:sz w:val="28"/>
                <w:szCs w:val="28"/>
              </w:rPr>
              <w:t xml:space="preserve"> влада керівника, влада колег-керівників, влада підлеглих. Баланс влади в організації.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76CF02C"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946AF9D" w14:textId="16409573"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5AE2E975" w14:textId="6A40CA85"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682D7E1" w14:textId="2DA1CB25"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378A3D4" w14:textId="77777777" w:rsidR="004F4601" w:rsidRPr="002B4810" w:rsidRDefault="004F4601" w:rsidP="002C718B">
            <w:pPr>
              <w:spacing w:after="0" w:line="240" w:lineRule="auto"/>
              <w:jc w:val="both"/>
              <w:rPr>
                <w:rFonts w:ascii="Times New Roman" w:eastAsia="Times New Roman" w:hAnsi="Times New Roman" w:cs="Times New Roman"/>
                <w:i/>
                <w:iCs/>
                <w:color w:val="101010"/>
                <w:sz w:val="28"/>
                <w:szCs w:val="28"/>
              </w:rPr>
            </w:pPr>
            <w:r w:rsidRPr="002B4810">
              <w:rPr>
                <w:rFonts w:ascii="Times New Roman" w:eastAsia="Times New Roman" w:hAnsi="Times New Roman" w:cs="Times New Roman"/>
                <w:b/>
                <w:i/>
                <w:color w:val="101010"/>
                <w:sz w:val="28"/>
                <w:szCs w:val="28"/>
              </w:rPr>
              <w:t>Типи влади у менеджменті</w:t>
            </w:r>
            <w:r w:rsidRPr="002B4810">
              <w:rPr>
                <w:rFonts w:ascii="Times New Roman" w:eastAsia="Times New Roman" w:hAnsi="Times New Roman" w:cs="Times New Roman"/>
                <w:color w:val="101010"/>
                <w:sz w:val="28"/>
                <w:szCs w:val="28"/>
              </w:rPr>
              <w:t>:</w:t>
            </w:r>
            <w:r w:rsidRPr="002B4810">
              <w:rPr>
                <w:rFonts w:ascii="Times New Roman" w:eastAsia="Times New Roman" w:hAnsi="Times New Roman" w:cs="Times New Roman"/>
                <w:i/>
                <w:iCs/>
                <w:color w:val="101010"/>
                <w:sz w:val="28"/>
                <w:szCs w:val="28"/>
              </w:rPr>
              <w:t xml:space="preserve"> влада примусу; влада винагороди; законна (традиційна) влада; влада експерта; еталонна влада (влада прикладу). </w:t>
            </w:r>
          </w:p>
          <w:p w14:paraId="531495AF" w14:textId="052A2EFB"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 xml:space="preserve">Влада примусу та її джерело </w:t>
            </w:r>
            <w:r w:rsidRPr="002B4810">
              <w:rPr>
                <w:rFonts w:ascii="Times New Roman" w:eastAsia="Times New Roman" w:hAnsi="Times New Roman" w:cs="Times New Roman"/>
                <w:color w:val="101010"/>
                <w:sz w:val="28"/>
                <w:szCs w:val="28"/>
              </w:rPr>
              <w:t xml:space="preserve">– вплив через страх на основі переконання, що керівник має </w:t>
            </w:r>
            <w:r w:rsidR="00100151" w:rsidRPr="002B4810">
              <w:rPr>
                <w:rFonts w:ascii="Times New Roman" w:eastAsia="Times New Roman" w:hAnsi="Times New Roman" w:cs="Times New Roman"/>
                <w:color w:val="101010"/>
                <w:sz w:val="28"/>
                <w:szCs w:val="28"/>
              </w:rPr>
              <w:t>змогу</w:t>
            </w:r>
            <w:r w:rsidRPr="002B4810">
              <w:rPr>
                <w:rFonts w:ascii="Times New Roman" w:eastAsia="Times New Roman" w:hAnsi="Times New Roman" w:cs="Times New Roman"/>
                <w:color w:val="101010"/>
                <w:sz w:val="28"/>
                <w:szCs w:val="28"/>
              </w:rPr>
              <w:t xml:space="preserve"> покарати так, що завадить задоволенню життєвих потреб працівника. </w:t>
            </w:r>
          </w:p>
          <w:p w14:paraId="57BF3CF4" w14:textId="103C5D8C"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Влада винагороди</w:t>
            </w:r>
            <w:r w:rsidRPr="002B4810">
              <w:rPr>
                <w:rFonts w:ascii="Times New Roman" w:eastAsia="Times New Roman" w:hAnsi="Times New Roman" w:cs="Times New Roman"/>
                <w:color w:val="101010"/>
                <w:sz w:val="28"/>
                <w:szCs w:val="28"/>
              </w:rPr>
              <w:t xml:space="preserve"> </w:t>
            </w:r>
            <w:r w:rsidRPr="002B4810">
              <w:rPr>
                <w:rFonts w:ascii="Times New Roman" w:eastAsia="Times New Roman" w:hAnsi="Times New Roman" w:cs="Times New Roman"/>
                <w:b/>
                <w:i/>
                <w:color w:val="101010"/>
                <w:sz w:val="28"/>
                <w:szCs w:val="28"/>
              </w:rPr>
              <w:t xml:space="preserve">та її джерело </w:t>
            </w:r>
            <w:r w:rsidRPr="002B4810">
              <w:rPr>
                <w:rFonts w:ascii="Times New Roman" w:eastAsia="Times New Roman" w:hAnsi="Times New Roman" w:cs="Times New Roman"/>
                <w:color w:val="101010"/>
                <w:sz w:val="28"/>
                <w:szCs w:val="28"/>
              </w:rPr>
              <w:t xml:space="preserve">– вплив через позитивне підкріплення – переконання, що керівник має </w:t>
            </w:r>
            <w:r w:rsidR="00100151" w:rsidRPr="002B4810">
              <w:rPr>
                <w:rFonts w:ascii="Times New Roman" w:eastAsia="Times New Roman" w:hAnsi="Times New Roman" w:cs="Times New Roman"/>
                <w:color w:val="101010"/>
                <w:sz w:val="28"/>
                <w:szCs w:val="28"/>
              </w:rPr>
              <w:t>змогу</w:t>
            </w:r>
            <w:r w:rsidRPr="002B4810">
              <w:rPr>
                <w:rFonts w:ascii="Times New Roman" w:eastAsia="Times New Roman" w:hAnsi="Times New Roman" w:cs="Times New Roman"/>
                <w:color w:val="101010"/>
                <w:sz w:val="28"/>
                <w:szCs w:val="28"/>
              </w:rPr>
              <w:t xml:space="preserve"> задовольнити життєві потреби працівника.</w:t>
            </w:r>
          </w:p>
          <w:p w14:paraId="5E92496F"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Законна (традиційна) влада</w:t>
            </w:r>
            <w:r w:rsidRPr="002B4810">
              <w:rPr>
                <w:rFonts w:ascii="Times New Roman" w:eastAsia="Times New Roman" w:hAnsi="Times New Roman" w:cs="Times New Roman"/>
                <w:color w:val="101010"/>
                <w:sz w:val="28"/>
                <w:szCs w:val="28"/>
              </w:rPr>
              <w:t xml:space="preserve"> </w:t>
            </w:r>
            <w:r w:rsidRPr="002B4810">
              <w:rPr>
                <w:rFonts w:ascii="Times New Roman" w:eastAsia="Times New Roman" w:hAnsi="Times New Roman" w:cs="Times New Roman"/>
                <w:b/>
                <w:i/>
                <w:color w:val="101010"/>
                <w:sz w:val="28"/>
                <w:szCs w:val="28"/>
              </w:rPr>
              <w:t xml:space="preserve">та її джерело </w:t>
            </w:r>
            <w:r w:rsidRPr="002B4810">
              <w:rPr>
                <w:rFonts w:ascii="Times New Roman" w:eastAsia="Times New Roman" w:hAnsi="Times New Roman" w:cs="Times New Roman"/>
                <w:color w:val="101010"/>
                <w:sz w:val="28"/>
                <w:szCs w:val="28"/>
              </w:rPr>
              <w:t>– переконання, що керівник має право віддавати накази,  обов’язок працівника полягає в їх виконанні.</w:t>
            </w:r>
          </w:p>
          <w:p w14:paraId="2D181DA3" w14:textId="75786AD2"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Влада експерта</w:t>
            </w:r>
            <w:r w:rsidRPr="002B4810">
              <w:rPr>
                <w:rFonts w:ascii="Times New Roman" w:eastAsia="Times New Roman" w:hAnsi="Times New Roman" w:cs="Times New Roman"/>
                <w:color w:val="101010"/>
                <w:sz w:val="28"/>
                <w:szCs w:val="28"/>
              </w:rPr>
              <w:t xml:space="preserve"> </w:t>
            </w:r>
            <w:r w:rsidRPr="002B4810">
              <w:rPr>
                <w:rFonts w:ascii="Times New Roman" w:eastAsia="Times New Roman" w:hAnsi="Times New Roman" w:cs="Times New Roman"/>
                <w:b/>
                <w:i/>
                <w:color w:val="101010"/>
                <w:sz w:val="28"/>
                <w:szCs w:val="28"/>
              </w:rPr>
              <w:t xml:space="preserve">та її джерело </w:t>
            </w:r>
            <w:r w:rsidRPr="002B4810">
              <w:rPr>
                <w:rFonts w:ascii="Times New Roman" w:eastAsia="Times New Roman" w:hAnsi="Times New Roman" w:cs="Times New Roman"/>
                <w:color w:val="101010"/>
                <w:sz w:val="28"/>
                <w:szCs w:val="28"/>
              </w:rPr>
              <w:t xml:space="preserve">– переконання про наявність у керівника спеціальних знань, які дають </w:t>
            </w:r>
            <w:r w:rsidR="00100151" w:rsidRPr="002B4810">
              <w:rPr>
                <w:rFonts w:ascii="Times New Roman" w:eastAsia="Times New Roman" w:hAnsi="Times New Roman" w:cs="Times New Roman"/>
                <w:color w:val="101010"/>
                <w:sz w:val="28"/>
                <w:szCs w:val="28"/>
              </w:rPr>
              <w:t>змогу</w:t>
            </w:r>
            <w:r w:rsidRPr="002B4810">
              <w:rPr>
                <w:rFonts w:ascii="Times New Roman" w:eastAsia="Times New Roman" w:hAnsi="Times New Roman" w:cs="Times New Roman"/>
                <w:color w:val="101010"/>
                <w:sz w:val="28"/>
                <w:szCs w:val="28"/>
              </w:rPr>
              <w:t xml:space="preserve"> задовольнити потреби працівника.</w:t>
            </w:r>
          </w:p>
          <w:p w14:paraId="64A08E9B" w14:textId="5133A061" w:rsidR="004F4601" w:rsidRPr="002B4810" w:rsidRDefault="004F4601" w:rsidP="002C718B">
            <w:pPr>
              <w:spacing w:after="0" w:line="240" w:lineRule="auto"/>
              <w:jc w:val="both"/>
              <w:rPr>
                <w:rFonts w:ascii="Times New Roman" w:eastAsia="Times New Roman" w:hAnsi="Times New Roman" w:cs="Times New Roman"/>
                <w:b/>
                <w:i/>
                <w:sz w:val="28"/>
                <w:szCs w:val="28"/>
              </w:rPr>
            </w:pPr>
            <w:r w:rsidRPr="002B4810">
              <w:rPr>
                <w:rFonts w:ascii="Times New Roman" w:eastAsia="Times New Roman" w:hAnsi="Times New Roman" w:cs="Times New Roman"/>
                <w:b/>
                <w:i/>
                <w:color w:val="101010"/>
                <w:sz w:val="28"/>
                <w:szCs w:val="28"/>
              </w:rPr>
              <w:t>Еталонна влада (влада прикладу)</w:t>
            </w:r>
            <w:r w:rsidRPr="002B4810">
              <w:rPr>
                <w:rFonts w:ascii="Times New Roman" w:eastAsia="Times New Roman" w:hAnsi="Times New Roman" w:cs="Times New Roman"/>
                <w:color w:val="101010"/>
                <w:sz w:val="28"/>
                <w:szCs w:val="28"/>
              </w:rPr>
              <w:t xml:space="preserve"> </w:t>
            </w:r>
            <w:r w:rsidRPr="002B4810">
              <w:rPr>
                <w:rFonts w:ascii="Times New Roman" w:eastAsia="Times New Roman" w:hAnsi="Times New Roman" w:cs="Times New Roman"/>
                <w:b/>
                <w:i/>
                <w:color w:val="101010"/>
                <w:sz w:val="28"/>
                <w:szCs w:val="28"/>
              </w:rPr>
              <w:t xml:space="preserve">та її джерело </w:t>
            </w:r>
            <w:r w:rsidRPr="002B4810">
              <w:rPr>
                <w:rFonts w:ascii="Times New Roman" w:eastAsia="Times New Roman" w:hAnsi="Times New Roman" w:cs="Times New Roman"/>
                <w:color w:val="101010"/>
                <w:sz w:val="28"/>
                <w:szCs w:val="28"/>
              </w:rPr>
              <w:t>– харизматичний вплив − особисті якості керівника як приклад для наслідування  працівниками.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E8BAF2A"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FCBDCD0" w14:textId="7B53F7DF"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6D2568E6" w14:textId="4C304C41"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C6CF99C" w14:textId="066556ED"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BB0BE33" w14:textId="12071522"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
                <w:i/>
                <w:color w:val="101010"/>
                <w:sz w:val="28"/>
                <w:szCs w:val="28"/>
              </w:rPr>
              <w:t>Лідерство</w:t>
            </w:r>
            <w:r w:rsidRPr="002B4810">
              <w:rPr>
                <w:rFonts w:ascii="Times New Roman" w:eastAsia="Times New Roman" w:hAnsi="Times New Roman" w:cs="Times New Roman"/>
                <w:color w:val="101010"/>
                <w:sz w:val="28"/>
                <w:szCs w:val="28"/>
              </w:rPr>
              <w:t xml:space="preserve"> як здатність через особисті якості впливати на поведінку окремих осіб чи груп працівників у процесі спрямування їх діяльності на досягнення цілей організації.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67D6CEB"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4C8244C" w14:textId="2D9D71CF"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0D1BF585" w14:textId="7B09B7B5"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83CAE21" w14:textId="7B68A7FA"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8.6</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8F22F81" w14:textId="77777777"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
                <w:i/>
                <w:color w:val="101010"/>
                <w:sz w:val="28"/>
                <w:szCs w:val="28"/>
              </w:rPr>
              <w:t>Підходи до лідерства</w:t>
            </w:r>
            <w:r w:rsidRPr="002B4810">
              <w:rPr>
                <w:rFonts w:ascii="Times New Roman" w:eastAsia="Times New Roman" w:hAnsi="Times New Roman" w:cs="Times New Roman"/>
                <w:color w:val="101010"/>
                <w:sz w:val="28"/>
                <w:szCs w:val="28"/>
              </w:rPr>
              <w:t xml:space="preserve">: </w:t>
            </w:r>
          </w:p>
          <w:p w14:paraId="5E153A95" w14:textId="2BCABA1D"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 xml:space="preserve">- </w:t>
            </w:r>
            <w:r w:rsidRPr="002B4810">
              <w:rPr>
                <w:rFonts w:ascii="Times New Roman" w:eastAsia="Times New Roman" w:hAnsi="Times New Roman" w:cs="Times New Roman"/>
                <w:i/>
                <w:iCs/>
                <w:color w:val="101010"/>
                <w:sz w:val="28"/>
                <w:szCs w:val="28"/>
              </w:rPr>
              <w:t>підхід з позицій особистих якостей</w:t>
            </w:r>
            <w:r w:rsidRPr="002B4810">
              <w:rPr>
                <w:rFonts w:ascii="Times New Roman" w:eastAsia="Times New Roman" w:hAnsi="Times New Roman" w:cs="Times New Roman"/>
                <w:color w:val="101010"/>
                <w:sz w:val="28"/>
                <w:szCs w:val="28"/>
              </w:rPr>
              <w:t xml:space="preserve"> як спроба визначити співвідношення між наявними конкретними особистими якостями та ефективністю керівництва;</w:t>
            </w:r>
          </w:p>
          <w:p w14:paraId="6F755459" w14:textId="1A8FB8A9"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 поведінковий підхід, за яким ефективність керівництва визначається манерою поведінки керівника;</w:t>
            </w:r>
          </w:p>
          <w:p w14:paraId="7AF1081E" w14:textId="5BDA639F"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color w:val="101010"/>
                <w:sz w:val="28"/>
                <w:szCs w:val="28"/>
              </w:rPr>
              <w:t xml:space="preserve">- ситуаційний підхід як визначення стилів поведінки та особистих якостей керівника відповідно до конкретної ситуації.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BD168D4"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BAF3F4A" w14:textId="25F66101"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4622CC59" w14:textId="39BC218D"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6E8D0A4" w14:textId="397D759C"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lastRenderedPageBreak/>
              <w:t>1.</w:t>
            </w:r>
            <w:r w:rsidRPr="002B4810">
              <w:rPr>
                <w:rFonts w:ascii="Times New Roman" w:eastAsia="Times New Roman" w:hAnsi="Times New Roman" w:cs="Times New Roman"/>
                <w:color w:val="101010"/>
                <w:sz w:val="28"/>
                <w:szCs w:val="28"/>
              </w:rPr>
              <w:t>8.7</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C98F999" w14:textId="3E8B5949"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
                <w:i/>
                <w:color w:val="101010"/>
                <w:sz w:val="28"/>
                <w:szCs w:val="28"/>
              </w:rPr>
              <w:t>Стиль керівництва</w:t>
            </w:r>
            <w:r w:rsidRPr="002B4810">
              <w:rPr>
                <w:rFonts w:ascii="Times New Roman" w:eastAsia="Times New Roman" w:hAnsi="Times New Roman" w:cs="Times New Roman"/>
                <w:color w:val="101010"/>
                <w:sz w:val="28"/>
                <w:szCs w:val="28"/>
              </w:rPr>
              <w:t xml:space="preserve"> як звична манера поведінки керівника щодо підлеглих для здійснення на них впливу та спонукання до досягнення цілей організації.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3AC2A2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ED96C77" w14:textId="02ED1A0B"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4D164B21" w14:textId="56441772"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49F5951" w14:textId="1EF0FCCE"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000000"/>
                <w:sz w:val="28"/>
                <w:szCs w:val="28"/>
              </w:rPr>
              <w:t>1.</w:t>
            </w:r>
            <w:r w:rsidRPr="002B4810">
              <w:rPr>
                <w:rFonts w:ascii="Times New Roman" w:eastAsia="Times New Roman" w:hAnsi="Times New Roman" w:cs="Times New Roman"/>
                <w:color w:val="101010"/>
                <w:sz w:val="28"/>
                <w:szCs w:val="28"/>
              </w:rPr>
              <w:t>8.8</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0324215" w14:textId="4E45B9DF"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
                <w:i/>
                <w:color w:val="101010"/>
                <w:sz w:val="28"/>
                <w:szCs w:val="28"/>
              </w:rPr>
              <w:t xml:space="preserve">Класифікація стилів керівництва (за </w:t>
            </w:r>
            <w:proofErr w:type="spellStart"/>
            <w:r w:rsidRPr="002B4810">
              <w:rPr>
                <w:rFonts w:ascii="Times New Roman" w:eastAsia="Times New Roman" w:hAnsi="Times New Roman" w:cs="Times New Roman"/>
                <w:b/>
                <w:i/>
                <w:color w:val="101010"/>
                <w:sz w:val="28"/>
                <w:szCs w:val="28"/>
              </w:rPr>
              <w:t>Куртом</w:t>
            </w:r>
            <w:proofErr w:type="spellEnd"/>
            <w:r w:rsidRPr="002B4810">
              <w:rPr>
                <w:rFonts w:ascii="Times New Roman" w:eastAsia="Times New Roman" w:hAnsi="Times New Roman" w:cs="Times New Roman"/>
                <w:b/>
                <w:i/>
                <w:color w:val="101010"/>
                <w:sz w:val="28"/>
                <w:szCs w:val="28"/>
              </w:rPr>
              <w:t xml:space="preserve"> </w:t>
            </w:r>
            <w:proofErr w:type="spellStart"/>
            <w:r w:rsidRPr="002B4810">
              <w:rPr>
                <w:rFonts w:ascii="Times New Roman" w:eastAsia="Times New Roman" w:hAnsi="Times New Roman" w:cs="Times New Roman"/>
                <w:b/>
                <w:i/>
                <w:color w:val="101010"/>
                <w:sz w:val="28"/>
                <w:szCs w:val="28"/>
              </w:rPr>
              <w:t>Левіним</w:t>
            </w:r>
            <w:proofErr w:type="spellEnd"/>
            <w:r w:rsidRPr="002B4810">
              <w:rPr>
                <w:rFonts w:ascii="Times New Roman" w:eastAsia="Times New Roman" w:hAnsi="Times New Roman" w:cs="Times New Roman"/>
                <w:b/>
                <w:i/>
                <w:color w:val="101010"/>
                <w:sz w:val="28"/>
                <w:szCs w:val="28"/>
              </w:rPr>
              <w:t>): авторитарний, демократичний, ліберальний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31DE850"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D65FFE1" w14:textId="63F89100"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F4601" w:rsidRPr="002B4810" w14:paraId="03D1B0F3" w14:textId="10ECD0BA"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7D40F50"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D5C36B8" w14:textId="4F51ECCE"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Cs/>
                <w:i/>
                <w:color w:val="101010"/>
                <w:sz w:val="28"/>
                <w:szCs w:val="28"/>
              </w:rPr>
              <w:t>Характеристики авторитарного стилю керівництва:</w:t>
            </w:r>
            <w:r w:rsidRPr="002B4810">
              <w:rPr>
                <w:rFonts w:ascii="Times New Roman" w:eastAsia="Times New Roman" w:hAnsi="Times New Roman" w:cs="Times New Roman"/>
                <w:color w:val="101010"/>
                <w:sz w:val="28"/>
                <w:szCs w:val="28"/>
              </w:rPr>
              <w:t xml:space="preserve"> централізація повноважень у руках керівника; одноособове ухвалення рішень керівником і доведення у формі наказу; придушення ініціативи; некомунікабельність і дотримання дистанції у спілкуванні з підлеглими; спрямування  комунікаційних потоків згори донизу.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5AC15B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5C93A63"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4F4601" w:rsidRPr="002B4810" w14:paraId="1EC78F4C" w14:textId="4CE6E2FF"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702DAC4"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38F729D" w14:textId="0CCA64EF"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r w:rsidRPr="002B4810">
              <w:rPr>
                <w:rFonts w:ascii="Times New Roman" w:eastAsia="Times New Roman" w:hAnsi="Times New Roman" w:cs="Times New Roman"/>
                <w:bCs/>
                <w:i/>
                <w:color w:val="101010"/>
                <w:sz w:val="28"/>
                <w:szCs w:val="28"/>
              </w:rPr>
              <w:t>Характеристики демократичного стилю керівництва:</w:t>
            </w:r>
            <w:r w:rsidRPr="002B4810">
              <w:rPr>
                <w:rFonts w:ascii="Times New Roman" w:eastAsia="Times New Roman" w:hAnsi="Times New Roman" w:cs="Times New Roman"/>
                <w:color w:val="101010"/>
                <w:sz w:val="28"/>
                <w:szCs w:val="28"/>
              </w:rPr>
              <w:t xml:space="preserve"> розподіл відповідальності згідно з повноваженнями; рішення ухвалюються за підсумками консультацій із підлеглими та доводяться у формі пропозицій; заохочується ініціатива, яку використовують в інтересах справи; комунікабельність і дружнє налаштування у спілкуванні з підлеглими; комунікації здійснюються активно в обох напрямках.</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12CA99B"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9737E78"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4F4601" w:rsidRPr="002B4810" w14:paraId="07BA4C6C" w14:textId="089174F0"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EC2225C" w14:textId="77777777" w:rsidR="004F4601" w:rsidRPr="002B4810" w:rsidRDefault="004F4601"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916E241" w14:textId="17765469" w:rsidR="004F4601" w:rsidRPr="002B4810" w:rsidRDefault="004F4601" w:rsidP="002C718B">
            <w:pPr>
              <w:spacing w:after="0" w:line="240" w:lineRule="auto"/>
              <w:jc w:val="both"/>
              <w:rPr>
                <w:rFonts w:ascii="Times New Roman" w:eastAsia="Times New Roman" w:hAnsi="Times New Roman" w:cs="Times New Roman"/>
                <w:color w:val="101010"/>
                <w:sz w:val="28"/>
                <w:szCs w:val="28"/>
              </w:rPr>
            </w:pPr>
            <w:r w:rsidRPr="002B4810">
              <w:rPr>
                <w:rFonts w:ascii="Times New Roman" w:eastAsia="Times New Roman" w:hAnsi="Times New Roman" w:cs="Times New Roman"/>
                <w:bCs/>
                <w:i/>
                <w:color w:val="101010"/>
                <w:sz w:val="28"/>
                <w:szCs w:val="28"/>
              </w:rPr>
              <w:t>Характеристики ліберального стилю керівництва:</w:t>
            </w:r>
            <w:r w:rsidRPr="002B4810">
              <w:rPr>
                <w:rFonts w:ascii="Times New Roman" w:eastAsia="Times New Roman" w:hAnsi="Times New Roman" w:cs="Times New Roman"/>
                <w:bCs/>
                <w:color w:val="101010"/>
                <w:sz w:val="28"/>
                <w:szCs w:val="28"/>
              </w:rPr>
              <w:t xml:space="preserve"> </w:t>
            </w:r>
            <w:r w:rsidRPr="002B4810">
              <w:rPr>
                <w:rFonts w:ascii="Times New Roman" w:eastAsia="Times New Roman" w:hAnsi="Times New Roman" w:cs="Times New Roman"/>
                <w:color w:val="101010"/>
                <w:sz w:val="28"/>
                <w:szCs w:val="28"/>
              </w:rPr>
              <w:t>повне перекладання відповідальності на виконавців; рішення ухвалюються за підсумками вказівок згори або результатами нарад (зборів) і доводяться шляхом прохань або вмовляння; керівник вступає в контакт з підлеглими лише з їхньої ініціативи; комунікації відбуваються переважно по горизонталі.</w:t>
            </w:r>
          </w:p>
          <w:p w14:paraId="58AD0594" w14:textId="4A9534C9" w:rsidR="004F4601" w:rsidRPr="002B4810" w:rsidRDefault="004F4601" w:rsidP="002C718B">
            <w:pPr>
              <w:spacing w:after="0" w:line="240" w:lineRule="auto"/>
              <w:jc w:val="both"/>
              <w:rPr>
                <w:rFonts w:ascii="Times New Roman" w:eastAsia="Times New Roman" w:hAnsi="Times New Roman" w:cs="Times New Roman"/>
                <w:b/>
                <w:i/>
                <w:color w:val="101010"/>
                <w:sz w:val="28"/>
                <w:szCs w:val="28"/>
              </w:rPr>
            </w:pP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0BBD6A9"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126C758" w14:textId="77777777" w:rsidR="004F4601" w:rsidRPr="002B4810" w:rsidRDefault="004F4601"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5B40370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48C74CD" w14:textId="6092FA53"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bookmarkStart w:id="7" w:name="_30j0zll" w:colFirst="0" w:colLast="0"/>
            <w:bookmarkEnd w:id="7"/>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B69A8E7"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РОЗДІЛ 2. МАРКЕТИНГ</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F8163E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31</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1E1B74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6701C4B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98B7EB4" w14:textId="23EEFEB1"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7888899"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Теоретичні основи маркетингу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BED1AD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22A977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3753205"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9E56119" w14:textId="731B1B02"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2.1.1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FCADF22"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Основні поняття та класифікація маркетингу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4DF208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EEE9FC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17500F6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20CCCA7"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013C62F"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Визначення маркетингу за Ф. </w:t>
            </w:r>
            <w:proofErr w:type="spellStart"/>
            <w:r w:rsidRPr="002B4810">
              <w:rPr>
                <w:rFonts w:ascii="Times New Roman" w:eastAsia="Times New Roman" w:hAnsi="Times New Roman" w:cs="Times New Roman"/>
                <w:bCs/>
                <w:color w:val="101010"/>
                <w:sz w:val="28"/>
                <w:szCs w:val="28"/>
              </w:rPr>
              <w:t>Котлером</w:t>
            </w:r>
            <w:proofErr w:type="spellEnd"/>
            <w:r w:rsidRPr="002B4810">
              <w:rPr>
                <w:rFonts w:ascii="Times New Roman" w:eastAsia="Times New Roman" w:hAnsi="Times New Roman" w:cs="Times New Roman"/>
                <w:bCs/>
                <w:color w:val="101010"/>
                <w:sz w:val="28"/>
                <w:szCs w:val="28"/>
              </w:rPr>
              <w:t xml:space="preserve">. Основні поняття маркетингу: нужда, потреба, попит, товар, обмін, угода, ринок. </w:t>
            </w:r>
            <w:proofErr w:type="spellStart"/>
            <w:r w:rsidRPr="002B4810">
              <w:rPr>
                <w:rFonts w:ascii="Times New Roman" w:eastAsia="Times New Roman" w:hAnsi="Times New Roman" w:cs="Times New Roman"/>
                <w:bCs/>
                <w:color w:val="101010"/>
                <w:sz w:val="28"/>
                <w:szCs w:val="28"/>
              </w:rPr>
              <w:t>Типологізація</w:t>
            </w:r>
            <w:proofErr w:type="spellEnd"/>
            <w:r w:rsidRPr="002B4810">
              <w:rPr>
                <w:rFonts w:ascii="Times New Roman" w:eastAsia="Times New Roman" w:hAnsi="Times New Roman" w:cs="Times New Roman"/>
                <w:bCs/>
                <w:color w:val="101010"/>
                <w:sz w:val="28"/>
                <w:szCs w:val="28"/>
              </w:rPr>
              <w:t xml:space="preserve"> ринку: ринок продавця; ринок покупця; ринок товарів промислового призначення (В2В); споживчий ринок B2C. </w:t>
            </w:r>
            <w:proofErr w:type="spellStart"/>
            <w:r w:rsidRPr="002B4810">
              <w:rPr>
                <w:rFonts w:ascii="Times New Roman" w:eastAsia="Times New Roman" w:hAnsi="Times New Roman" w:cs="Times New Roman"/>
                <w:bCs/>
                <w:color w:val="101010"/>
                <w:sz w:val="28"/>
                <w:szCs w:val="28"/>
              </w:rPr>
              <w:t>Типологізація</w:t>
            </w:r>
            <w:proofErr w:type="spellEnd"/>
            <w:r w:rsidRPr="002B4810">
              <w:rPr>
                <w:rFonts w:ascii="Times New Roman" w:eastAsia="Times New Roman" w:hAnsi="Times New Roman" w:cs="Times New Roman"/>
                <w:bCs/>
                <w:color w:val="101010"/>
                <w:sz w:val="28"/>
                <w:szCs w:val="28"/>
              </w:rPr>
              <w:t xml:space="preserve"> попиту: негативний, відсутній, прихований, спадний, нерегулярний, повноцінний, надмірний, нераціональний. Класифікація маркетингу за типом попиту: конверсійний, </w:t>
            </w:r>
            <w:r w:rsidRPr="002B4810">
              <w:rPr>
                <w:rFonts w:ascii="Times New Roman" w:eastAsia="Times New Roman" w:hAnsi="Times New Roman" w:cs="Times New Roman"/>
                <w:bCs/>
                <w:color w:val="101010"/>
                <w:sz w:val="28"/>
                <w:szCs w:val="28"/>
              </w:rPr>
              <w:lastRenderedPageBreak/>
              <w:t xml:space="preserve">стимулюючий, розвиваючий, </w:t>
            </w:r>
            <w:proofErr w:type="spellStart"/>
            <w:r w:rsidRPr="002B4810">
              <w:rPr>
                <w:rFonts w:ascii="Times New Roman" w:eastAsia="Times New Roman" w:hAnsi="Times New Roman" w:cs="Times New Roman"/>
                <w:bCs/>
                <w:color w:val="101010"/>
                <w:sz w:val="28"/>
                <w:szCs w:val="28"/>
              </w:rPr>
              <w:t>ремаркетинг</w:t>
            </w:r>
            <w:proofErr w:type="spellEnd"/>
            <w:r w:rsidRPr="002B4810">
              <w:rPr>
                <w:rFonts w:ascii="Times New Roman" w:eastAsia="Times New Roman" w:hAnsi="Times New Roman" w:cs="Times New Roman"/>
                <w:bCs/>
                <w:color w:val="101010"/>
                <w:sz w:val="28"/>
                <w:szCs w:val="28"/>
              </w:rPr>
              <w:t xml:space="preserve">, </w:t>
            </w:r>
            <w:proofErr w:type="spellStart"/>
            <w:r w:rsidRPr="002B4810">
              <w:rPr>
                <w:rFonts w:ascii="Times New Roman" w:eastAsia="Times New Roman" w:hAnsi="Times New Roman" w:cs="Times New Roman"/>
                <w:bCs/>
                <w:color w:val="101010"/>
                <w:sz w:val="28"/>
                <w:szCs w:val="28"/>
              </w:rPr>
              <w:t>синхромаркетинг</w:t>
            </w:r>
            <w:proofErr w:type="spellEnd"/>
            <w:r w:rsidRPr="002B4810">
              <w:rPr>
                <w:rFonts w:ascii="Times New Roman" w:eastAsia="Times New Roman" w:hAnsi="Times New Roman" w:cs="Times New Roman"/>
                <w:bCs/>
                <w:color w:val="101010"/>
                <w:sz w:val="28"/>
                <w:szCs w:val="28"/>
              </w:rPr>
              <w:t>, підтримуючий, демаркетинг, протидіючий.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1A6D6A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885FD3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39A7E62D"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56CD0BD"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A90E46F"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Класифікація маркетингу за наявністю сегментації ринку: масовий, товарно-диференційований, цільовий. Класифікація маркетингу за стратегією вибору цільових сегментів ринку: недиференційований, диференційований, концентрований. Класифікація маркетингу за рівнем каналу розподілу: прямий, непрямий.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398673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8BD851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24E2D0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9361ADF"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2.1.2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BB1C4A4"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Підходи комерційних організацій до управління маркетингом</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DD18325"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9A10BC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20B58B40"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C2368C6"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57742FC"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Концепції: удосконалення виробництва, удосконалення товару, інтенсифікації комерційних зусиль, маркетингу, соціально-етичного маркетингу. Цілі системи маркетингу: досягнення максимально високого рівня споживання; досягнення максимальної задоволеності споживача; надання максимально широкого вибору; максимальне підвищення якості життя.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B5162D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C4A7D4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1479763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FABEA64"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2.1.3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14BFDDB"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Поведінка споживача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B569A6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46DD46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3DBBDD9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2B8E1D1"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9BBCD7D"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Проста модель купівельної поведінки: спонукальні чинники маркетингу та інші подразники; «чорна скринька» свідомості покупця; реакція у відповідь споживачів. Розгорнута модель купівельної поведінки: спонукальні чинники маркетингу (товар, вартість, способи поширення, стимулювання збуту); інші подразники (економічні, науково-технічні, політичні, культурні); «чорна скринька» свідомості покупця (характеристики покупця, процес прийняття купівельного рішення); реакція у відповідь споживачів (вибір товару, вибір марки, вибір часу покупки, вибір об'єкта покупки). Чинники поведінки споживачів на ринку: навколишнє середовище; особливості організації; міжособистісні відносини; індивідуальні особливості особистості. Процес прийняття рішення про покупку. Чинники поведінки споживачів на ринку В2С: культурні, соціальні, особисті, психологічні. Етапи процесу прийняття рішення про покупку.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4C727F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754729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A3A7CE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B31F866" w14:textId="71E81841"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7134083"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Аналіз маркетингового середовища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89ECB5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6</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EEAA14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73DC734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0D7A9A0"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2.2.1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C933FEF"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Поняття маркетингового середовища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808816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95819A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2D99C4B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B3F6EAA"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B8563F8"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proofErr w:type="spellStart"/>
            <w:r w:rsidRPr="002B4810">
              <w:rPr>
                <w:rFonts w:ascii="Times New Roman" w:eastAsia="Times New Roman" w:hAnsi="Times New Roman" w:cs="Times New Roman"/>
                <w:bCs/>
                <w:color w:val="101010"/>
                <w:sz w:val="28"/>
                <w:szCs w:val="28"/>
              </w:rPr>
              <w:t>Мікромаркетингове</w:t>
            </w:r>
            <w:proofErr w:type="spellEnd"/>
            <w:r w:rsidRPr="002B4810">
              <w:rPr>
                <w:rFonts w:ascii="Times New Roman" w:eastAsia="Times New Roman" w:hAnsi="Times New Roman" w:cs="Times New Roman"/>
                <w:bCs/>
                <w:color w:val="101010"/>
                <w:sz w:val="28"/>
                <w:szCs w:val="28"/>
              </w:rPr>
              <w:t xml:space="preserve"> середовище: підприємство, конкуренти, споживачі, постачальники, посередники, контактні аудиторії. </w:t>
            </w:r>
            <w:proofErr w:type="spellStart"/>
            <w:r w:rsidRPr="002B4810">
              <w:rPr>
                <w:rFonts w:ascii="Times New Roman" w:eastAsia="Times New Roman" w:hAnsi="Times New Roman" w:cs="Times New Roman"/>
                <w:bCs/>
                <w:color w:val="101010"/>
                <w:sz w:val="28"/>
                <w:szCs w:val="28"/>
              </w:rPr>
              <w:t>Макромаркетингове</w:t>
            </w:r>
            <w:proofErr w:type="spellEnd"/>
            <w:r w:rsidRPr="002B4810">
              <w:rPr>
                <w:rFonts w:ascii="Times New Roman" w:eastAsia="Times New Roman" w:hAnsi="Times New Roman" w:cs="Times New Roman"/>
                <w:bCs/>
                <w:color w:val="101010"/>
                <w:sz w:val="28"/>
                <w:szCs w:val="28"/>
              </w:rPr>
              <w:t xml:space="preserve"> середовище: чинники демографічного, економічного, природного, науково-технічного, політичного та культурного характеру. Місткість ринку і ринкова частка підприємства: сутність, визначення й основні методи вимірювання. Сегментування ринку: сегмент, ознаки і критерії сегментування, вибір цільового сегмента ринку. Цільовий ринок: поняття. Позиціонування на ринку. Схема позиціонування товару. Ринкові можливості. Модель </w:t>
            </w:r>
            <w:proofErr w:type="spellStart"/>
            <w:r w:rsidRPr="002B4810">
              <w:rPr>
                <w:rFonts w:ascii="Times New Roman" w:eastAsia="Times New Roman" w:hAnsi="Times New Roman" w:cs="Times New Roman"/>
                <w:bCs/>
                <w:color w:val="101010"/>
                <w:sz w:val="28"/>
                <w:szCs w:val="28"/>
              </w:rPr>
              <w:t>Ансоффа</w:t>
            </w:r>
            <w:proofErr w:type="spellEnd"/>
            <w:r w:rsidRPr="002B4810">
              <w:rPr>
                <w:rFonts w:ascii="Times New Roman" w:eastAsia="Times New Roman" w:hAnsi="Times New Roman" w:cs="Times New Roman"/>
                <w:bCs/>
                <w:color w:val="101010"/>
                <w:sz w:val="28"/>
                <w:szCs w:val="28"/>
              </w:rPr>
              <w:t>: проникнення на ринок; розвиток ринку; розвиток товару; диверсифікація.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75916C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FCCC476"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76088B8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F1CCF96"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F549A4B"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Маркетингова можливість: сутність і визначення. Механізм появи маркетингових можливостей підприємства.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BAFD8D5"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41E35F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FBFB3B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0DED673" w14:textId="6FF7719E"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2.2.2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FD5CA07"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Система маркетингової інформації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7B436A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7A067E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038D44A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85EF576"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DFB7241"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Класифікація підсистем: підсистема внутрішньої звітності; підсистема збирання зовнішньої інформації; підсистема маркетингових досліджень; підсистема аналізу маркетингової інформації. Схема маркетингового дослідження: виявлення проблеми і формулювання мети дослідження; відбір джерел інформації; збирання інформації; аналіз зібраної інформації, подання отриманих результатів. Маркетингова інформація: її сутність, види, джерела. Первинні маркетингові дані: визначення та джерела. Вторинні маркетингові дані: визначення та джерела. Методи маркетингових досліджень: спостереження, опитування, експеримент. Фокус-групове інтерв'ю як метод збирання первинної маркетингової інформації. Інструменти дослідження: анкета, технічні засоби. Способи зв'язку з аудиторіями в процесі опитування: телефон; пошта; особистий контакт.</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25AFEE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7F1D536"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26C52C00"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D903BF8" w14:textId="02CEABEB"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2.2.3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1598FDC"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Комплекс маркетингу та система організації служби маркетингу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3F09A9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066E75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15D39946"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535D576"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D4B0B6D"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Поняття комплексу маркетингу та його сучасна інтерпретація. Складові комплексу маркетингу «4Р»: товар, ціна, розподіл, просування. Перелік видів систем організації служби маркетингу: </w:t>
            </w:r>
            <w:r w:rsidRPr="002B4810">
              <w:rPr>
                <w:rFonts w:ascii="Times New Roman" w:eastAsia="Times New Roman" w:hAnsi="Times New Roman" w:cs="Times New Roman"/>
                <w:bCs/>
                <w:color w:val="101010"/>
                <w:sz w:val="28"/>
                <w:szCs w:val="28"/>
              </w:rPr>
              <w:lastRenderedPageBreak/>
              <w:t>функціональна організація; організація за географічною ознакою; товарна організація; організація за ринковою ознакою.</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3021C4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304AFA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BCEC05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1ABD2CA" w14:textId="4DA6110A"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7C290B5"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Маркетингова товарна політика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E365D6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6A8FBB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77E549F1"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5B6212C" w14:textId="76E88F1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2.3.1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7238514"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Класифікація товарів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8B51FE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796311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68F7192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2528A8D"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39A218F"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Класифікація товарів за характером споживання: - споживчі товари; - товари виробничо-технічного призначення; - товари тривалого користування; - товари короткотермінового користування; - послуги. Класифікація товарів за рівнем реалізації концепції товару (рівні товару в маркетингу): товар за задумом; товар у реальному виконанні; товар із підкріпленням. Класифікація споживчих товарів: товари повсякденного попиту (основні товари постійного попиту, товари імпульсної купівлі, товари для екстрених випадків); товари попереднього вибору; товари особливого попиту; товари пасивного попиту. Показники товарної номенклатури: ширина, глибина, насиченість, гармонійність.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B0638B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8BAFFE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6338AA4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A8CD2C5" w14:textId="52C649C2"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2.3.2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77EB518"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Концепція життєвого циклу товару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2F6384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AD9DE7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0969F72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FE8B22C"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D07EFB0"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Життєвий цикл товару: виведення на ринок; зростання; зрілість; занепад. Види кривих життєвого циклу товару (з повторним циклом, гребінчаста, традиційна, мода).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4832B7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7288B05"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7E51555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13BD083" w14:textId="1C08809A"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2.3.3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EBB0BA8"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Розроблення товару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8BAEC3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605F9E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3E3F166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1446B9D"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8E11AB7"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Класифікація товарів за рівнем реалізації концепції товару: товар за задумом; товар у реальному виконанні; товар із підкріпленням. Товарна марка: марочна назва, марочний знак, товарний знак. Упакування товару: функції упакування, тара, маркування.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ECA863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A8AE9F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327BB49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54B4D8E" w14:textId="0D3A67B8"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4EAF5CA"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Маркетингова цінова політика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4E3F88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8C180EB"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4453F35"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ECB5952" w14:textId="14A9B42B"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2.4.1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A2E8A89"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Процес ціноутворення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6858B4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C3BFC2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18C0035D"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F96A255"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0DE54B2" w14:textId="1D1DF8AF"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Етапи ціноутворення: постановка завдань ціноутворення; визначення попиту; оцін</w:t>
            </w:r>
            <w:r w:rsidR="00100151" w:rsidRPr="002B4810">
              <w:rPr>
                <w:rFonts w:ascii="Times New Roman" w:eastAsia="Times New Roman" w:hAnsi="Times New Roman" w:cs="Times New Roman"/>
                <w:bCs/>
                <w:color w:val="101010"/>
                <w:sz w:val="28"/>
                <w:szCs w:val="28"/>
              </w:rPr>
              <w:t>ювання</w:t>
            </w:r>
            <w:r w:rsidRPr="002B4810">
              <w:rPr>
                <w:rFonts w:ascii="Times New Roman" w:eastAsia="Times New Roman" w:hAnsi="Times New Roman" w:cs="Times New Roman"/>
                <w:bCs/>
                <w:color w:val="101010"/>
                <w:sz w:val="28"/>
                <w:szCs w:val="28"/>
              </w:rPr>
              <w:t xml:space="preserve"> витрат; аналіз цін і товарів конкурентів; вибір методу ціноутворення; встановлення кінцевої ціни. Завдання ціноутворення: максимізація поточного прибутку; завоювання лідерства за показниками частки ринку; завоювання лідерства за показниками якості товару. Чинники ціноутворення: мета продавця; собівартість; ціни конкурентів; </w:t>
            </w:r>
            <w:r w:rsidRPr="002B4810">
              <w:rPr>
                <w:rFonts w:ascii="Times New Roman" w:eastAsia="Times New Roman" w:hAnsi="Times New Roman" w:cs="Times New Roman"/>
                <w:bCs/>
                <w:color w:val="101010"/>
                <w:sz w:val="28"/>
                <w:szCs w:val="28"/>
              </w:rPr>
              <w:lastRenderedPageBreak/>
              <w:t>еластичність попиту (еластичний та нееластичний попит). Методи маркетингового ціноутворення: «середні витрати плюс прибуток»; беззбитковості та забезпечення цільового прибутку; цінності товару, що сприймається; на основі рівня поточних цін; на основі закритих торгів.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C6404E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41C323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94B2FC1"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94DB8EA" w14:textId="4D71A38C"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2.4.2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5BBB057"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Підходи до ціноутворення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C68D07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C11934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EF7865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473E4CA"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D1D05E1" w14:textId="7522C0E3"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Основні підходи до встановлення цін: ціни на новий товар; у межах товарного асортименту; на </w:t>
            </w:r>
            <w:r w:rsidR="005048B7" w:rsidRPr="002B4810">
              <w:rPr>
                <w:rFonts w:ascii="Times New Roman" w:eastAsia="Times New Roman" w:hAnsi="Times New Roman" w:cs="Times New Roman"/>
                <w:bCs/>
                <w:color w:val="101010"/>
                <w:sz w:val="28"/>
                <w:szCs w:val="28"/>
              </w:rPr>
              <w:t>супутні</w:t>
            </w:r>
            <w:r w:rsidRPr="002B4810">
              <w:rPr>
                <w:rFonts w:ascii="Times New Roman" w:eastAsia="Times New Roman" w:hAnsi="Times New Roman" w:cs="Times New Roman"/>
                <w:bCs/>
                <w:color w:val="101010"/>
                <w:sz w:val="28"/>
                <w:szCs w:val="28"/>
              </w:rPr>
              <w:t xml:space="preserve"> товари; на обов'язкову приналежність; за географічним принципом; зі знижками і заліками; для стимулювання збуту; дискримінаційні ціни.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D77632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824986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1370DCB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8EA09DC" w14:textId="1B9C081B"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588E443"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Маркетингова політика розподілу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FA99FA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95F98A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06AC995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BD15231" w14:textId="4BEFA9E8"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2.5.1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84B1497" w14:textId="4334F2CC"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Визначення каналів розподілу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361C92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96FF23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260513E"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682E177" w14:textId="445608AA"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2.5.2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61063AE"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Функції каналів розподілу: стимулювання збуту; встановлення контактів; пристосування товарів; проведення перемовин; організація товароруху; фінансування; прийняття ризиків.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DCCCEB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5225D40"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312B626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4198E12" w14:textId="36E8F3C8"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2.5.3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36BF425"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Рівні каналів розподілу: нульовий, </w:t>
            </w:r>
            <w:proofErr w:type="spellStart"/>
            <w:r w:rsidRPr="002B4810">
              <w:rPr>
                <w:rFonts w:ascii="Times New Roman" w:eastAsia="Times New Roman" w:hAnsi="Times New Roman" w:cs="Times New Roman"/>
                <w:bCs/>
                <w:color w:val="101010"/>
                <w:sz w:val="28"/>
                <w:szCs w:val="28"/>
              </w:rPr>
              <w:t>однорівневий</w:t>
            </w:r>
            <w:proofErr w:type="spellEnd"/>
            <w:r w:rsidRPr="002B4810">
              <w:rPr>
                <w:rFonts w:ascii="Times New Roman" w:eastAsia="Times New Roman" w:hAnsi="Times New Roman" w:cs="Times New Roman"/>
                <w:bCs/>
                <w:color w:val="101010"/>
                <w:sz w:val="28"/>
                <w:szCs w:val="28"/>
              </w:rPr>
              <w:t xml:space="preserve">, дворівневий, </w:t>
            </w:r>
            <w:proofErr w:type="spellStart"/>
            <w:r w:rsidRPr="002B4810">
              <w:rPr>
                <w:rFonts w:ascii="Times New Roman" w:eastAsia="Times New Roman" w:hAnsi="Times New Roman" w:cs="Times New Roman"/>
                <w:bCs/>
                <w:color w:val="101010"/>
                <w:sz w:val="28"/>
                <w:szCs w:val="28"/>
              </w:rPr>
              <w:t>трирівневий</w:t>
            </w:r>
            <w:proofErr w:type="spellEnd"/>
            <w:r w:rsidRPr="002B4810">
              <w:rPr>
                <w:rFonts w:ascii="Times New Roman" w:eastAsia="Times New Roman" w:hAnsi="Times New Roman" w:cs="Times New Roman"/>
                <w:bCs/>
                <w:color w:val="101010"/>
                <w:sz w:val="28"/>
                <w:szCs w:val="28"/>
              </w:rPr>
              <w:t>.</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F8224B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EC6F17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3382398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86A544B" w14:textId="21DD11B4"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2.5.4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230A367"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Показники каналів розподілу: довжина, ширина.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EF97E4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46F790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66480D2"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5E6279F" w14:textId="38FCFC42"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2.5.5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98AB2FE"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Визначення стратегії розподілу: інтенсивний маркетинг; вибіркове проникнення; широке проникнення, пасивний маркетинг.</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9015E8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494AAA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427E4EC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8AEC731" w14:textId="5C664FF5"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2.6</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41C608C"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Маркетингова політика комунікацій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FB081B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5</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16E60A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118161AE"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2A09138" w14:textId="5C165DFE"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2.6.1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4EFC6EA" w14:textId="77777777" w:rsidR="00B06D9A" w:rsidRPr="002B4810" w:rsidRDefault="00B06D9A" w:rsidP="002C718B">
            <w:pPr>
              <w:spacing w:after="0" w:line="240" w:lineRule="auto"/>
              <w:jc w:val="both"/>
              <w:rPr>
                <w:rFonts w:ascii="Times New Roman" w:eastAsia="Times New Roman" w:hAnsi="Times New Roman" w:cs="Times New Roman"/>
                <w:b/>
                <w:i/>
                <w:iCs/>
                <w:color w:val="101010"/>
                <w:sz w:val="28"/>
                <w:szCs w:val="28"/>
              </w:rPr>
            </w:pPr>
            <w:r w:rsidRPr="002B4810">
              <w:rPr>
                <w:rFonts w:ascii="Times New Roman" w:eastAsia="Times New Roman" w:hAnsi="Times New Roman" w:cs="Times New Roman"/>
                <w:b/>
                <w:i/>
                <w:iCs/>
                <w:color w:val="101010"/>
                <w:sz w:val="28"/>
                <w:szCs w:val="28"/>
              </w:rPr>
              <w:t>Комплекс маркетингових комунікацій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DAEFA5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CC6CBB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55F44E40"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B8D06E9" w14:textId="7777777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highlight w:val="yellow"/>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C4EE30C"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Комплекс маркетингових комунікацій: поняття та структура (реклама, зв'язки з громадськістю, стимулювання продажу, особисті продажі). Характеристика складових комплексу маркетингових комунікацій: реклама, зв'язки з громадськістю, стимулювання продажу, особисті продажі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9692B5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2B146C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EA4FA0E"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86ADBEC" w14:textId="6120BA01"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2.6.2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683AB13"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Характеристика моделі AIDA (модель ефективного звернення до цільової аудиторії): звернення має привернути увагу, утримати інтерес, сформувати бажання та спонукати до дії.</w:t>
            </w:r>
            <w:r w:rsidRPr="002B4810">
              <w:rPr>
                <w:rFonts w:ascii="Times New Roman" w:eastAsia="Times New Roman" w:hAnsi="Times New Roman" w:cs="Times New Roman"/>
                <w:bCs/>
                <w:color w:val="101010"/>
                <w:sz w:val="28"/>
                <w:szCs w:val="28"/>
              </w:rPr>
              <w:br/>
              <w:t>Види комунікаційних каналів: канали особистої та неособистої комунікації.</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446D68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CA12F6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B06D9A" w:rsidRPr="002B4810" w14:paraId="76051696"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A19D15D" w14:textId="3F8CA54F"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2.6.3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3B81B44D"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Чинники, що визначають структуру комплексу стимулювання: тип товару чи ринку; тип стратегії проштовхування товару та стратегія залучення </w:t>
            </w:r>
            <w:r w:rsidRPr="002B4810">
              <w:rPr>
                <w:rFonts w:ascii="Times New Roman" w:eastAsia="Times New Roman" w:hAnsi="Times New Roman" w:cs="Times New Roman"/>
                <w:bCs/>
                <w:color w:val="101010"/>
                <w:sz w:val="28"/>
                <w:szCs w:val="28"/>
              </w:rPr>
              <w:lastRenderedPageBreak/>
              <w:t>споживача до товару; ступінь готовності покупця; етап життєвого циклу товару.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9EECDC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95A3DE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В</w:t>
            </w:r>
          </w:p>
        </w:tc>
      </w:tr>
      <w:tr w:rsidR="00415DDC" w:rsidRPr="002B4810" w14:paraId="763B9F2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bottom"/>
          </w:tcPr>
          <w:p w14:paraId="14596C58" w14:textId="7777777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59E3972" w14:textId="6E915261" w:rsidR="00415DDC" w:rsidRPr="002B4810" w:rsidRDefault="00415DDC" w:rsidP="002C718B">
            <w:pPr>
              <w:spacing w:after="0" w:line="240" w:lineRule="auto"/>
              <w:jc w:val="both"/>
              <w:rPr>
                <w:rFonts w:ascii="Times New Roman" w:eastAsia="Times New Roman" w:hAnsi="Times New Roman" w:cs="Times New Roman"/>
                <w:b/>
                <w:bCs/>
                <w:color w:val="101010"/>
                <w:sz w:val="28"/>
                <w:szCs w:val="28"/>
              </w:rPr>
            </w:pPr>
            <w:r w:rsidRPr="002B4810">
              <w:rPr>
                <w:rFonts w:ascii="Times New Roman" w:hAnsi="Times New Roman" w:cs="Times New Roman"/>
                <w:b/>
                <w:bCs/>
                <w:sz w:val="28"/>
                <w:szCs w:val="28"/>
              </w:rPr>
              <w:t>РОЗДІЛ 3. ПІДПРИЄМНИЦТВО</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bottom"/>
          </w:tcPr>
          <w:p w14:paraId="620E9D35" w14:textId="58123A4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highlight w:val="red"/>
              </w:rPr>
            </w:pPr>
            <w:r w:rsidRPr="002B4810">
              <w:rPr>
                <w:rFonts w:ascii="Times New Roman" w:hAnsi="Times New Roman" w:cs="Times New Roman"/>
                <w:b/>
                <w:bCs/>
                <w:sz w:val="28"/>
                <w:szCs w:val="28"/>
              </w:rPr>
              <w:t>31</w:t>
            </w: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bottom"/>
          </w:tcPr>
          <w:p w14:paraId="65B1EF71"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101010"/>
                <w:sz w:val="28"/>
                <w:szCs w:val="28"/>
                <w:highlight w:val="red"/>
              </w:rPr>
            </w:pPr>
          </w:p>
        </w:tc>
      </w:tr>
      <w:tr w:rsidR="00415DDC" w:rsidRPr="002B4810" w14:paraId="6A2AD772"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bottom"/>
          </w:tcPr>
          <w:p w14:paraId="6856C5CF" w14:textId="273574D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hAnsi="Times New Roman" w:cs="Times New Roman"/>
                <w:b/>
                <w:bCs/>
                <w:sz w:val="28"/>
                <w:szCs w:val="28"/>
              </w:rPr>
              <w:t>3.1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63EF7A3A" w14:textId="75AE892B" w:rsidR="00415DDC" w:rsidRPr="002B4810" w:rsidRDefault="00415DDC" w:rsidP="002C718B">
            <w:pPr>
              <w:spacing w:after="0" w:line="240" w:lineRule="auto"/>
              <w:jc w:val="both"/>
              <w:rPr>
                <w:rFonts w:ascii="Times New Roman" w:eastAsia="Times New Roman" w:hAnsi="Times New Roman" w:cs="Times New Roman"/>
                <w:b/>
                <w:bCs/>
                <w:color w:val="101010"/>
                <w:sz w:val="28"/>
                <w:szCs w:val="28"/>
              </w:rPr>
            </w:pPr>
            <w:r w:rsidRPr="002B4810">
              <w:rPr>
                <w:rFonts w:ascii="Times New Roman" w:hAnsi="Times New Roman" w:cs="Times New Roman"/>
                <w:b/>
                <w:bCs/>
                <w:sz w:val="28"/>
                <w:szCs w:val="28"/>
              </w:rPr>
              <w:t>Теоретичні засади підприємництва.</w:t>
            </w:r>
          </w:p>
        </w:tc>
        <w:tc>
          <w:tcPr>
            <w:tcW w:w="550" w:type="pct"/>
            <w:tcBorders>
              <w:top w:val="single" w:sz="2" w:space="0" w:color="000000"/>
              <w:left w:val="single" w:sz="2" w:space="0" w:color="000000"/>
              <w:bottom w:val="single" w:sz="2" w:space="0" w:color="000000"/>
              <w:right w:val="single" w:sz="2" w:space="0" w:color="000000"/>
            </w:tcBorders>
            <w:shd w:val="clear" w:color="auto" w:fill="auto"/>
            <w:vAlign w:val="bottom"/>
          </w:tcPr>
          <w:p w14:paraId="7530EFB7" w14:textId="43D1376C"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highlight w:val="red"/>
              </w:rPr>
            </w:pPr>
            <w:r w:rsidRPr="002B4810">
              <w:rPr>
                <w:rFonts w:ascii="Times New Roman" w:hAnsi="Times New Roman" w:cs="Times New Roman"/>
                <w:b/>
                <w:bCs/>
                <w:sz w:val="28"/>
                <w:szCs w:val="28"/>
              </w:rPr>
              <w:t>2</w:t>
            </w:r>
          </w:p>
        </w:tc>
        <w:tc>
          <w:tcPr>
            <w:tcW w:w="737" w:type="pct"/>
            <w:tcBorders>
              <w:top w:val="single" w:sz="2" w:space="0" w:color="000000"/>
              <w:left w:val="single" w:sz="2" w:space="0" w:color="000000"/>
              <w:bottom w:val="single" w:sz="2" w:space="0" w:color="000000"/>
              <w:right w:val="single" w:sz="2" w:space="0" w:color="000000"/>
            </w:tcBorders>
            <w:shd w:val="clear" w:color="auto" w:fill="auto"/>
            <w:vAlign w:val="bottom"/>
          </w:tcPr>
          <w:p w14:paraId="716927DA" w14:textId="4C480D5D"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101010"/>
                <w:sz w:val="28"/>
                <w:szCs w:val="28"/>
                <w:highlight w:val="red"/>
              </w:rPr>
            </w:pPr>
            <w:r w:rsidRPr="002B4810">
              <w:rPr>
                <w:rFonts w:ascii="Times New Roman" w:hAnsi="Times New Roman" w:cs="Times New Roman"/>
                <w:b/>
                <w:bCs/>
                <w:sz w:val="28"/>
                <w:szCs w:val="28"/>
              </w:rPr>
              <w:t>В</w:t>
            </w:r>
          </w:p>
        </w:tc>
      </w:tr>
      <w:tr w:rsidR="00415DDC" w:rsidRPr="002B4810" w14:paraId="3803D9A5"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89816FF" w14:textId="48D0155A"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3.1.1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DB6DB4D" w14:textId="5761F279"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Підприємництво як господарська діяльність, що здійснюється з метою одержання прибутку. Цілі підприємництва: головна мета (стимулювання і задоволення попиту суспільства на конкретні потреби його членів (регіону, країни). Класифікація цілей підприємництва: за масштабом охоплення (глобальні цілі, локальні цілі); за характером діяльності (цілі розвитку, цілі функціонування, цілі підтримки, цілі забезпечення виходу з кризи); за спрямованістю дій (зовнішні, </w:t>
            </w:r>
            <w:proofErr w:type="spellStart"/>
            <w:r w:rsidRPr="002B4810">
              <w:rPr>
                <w:rFonts w:ascii="Times New Roman" w:hAnsi="Times New Roman" w:cs="Times New Roman"/>
                <w:sz w:val="28"/>
                <w:szCs w:val="28"/>
              </w:rPr>
              <w:t>внутрішньофірмові</w:t>
            </w:r>
            <w:proofErr w:type="spellEnd"/>
            <w:r w:rsidRPr="002B4810">
              <w:rPr>
                <w:rFonts w:ascii="Times New Roman" w:hAnsi="Times New Roman" w:cs="Times New Roman"/>
                <w:sz w:val="28"/>
                <w:szCs w:val="28"/>
              </w:rPr>
              <w:t>)</w:t>
            </w:r>
            <w:r w:rsidR="005048B7" w:rsidRPr="002B4810">
              <w:rPr>
                <w:rFonts w:ascii="Times New Roman" w:hAnsi="Times New Roman" w:cs="Times New Roman"/>
                <w:sz w:val="28"/>
                <w:szCs w:val="28"/>
              </w:rPr>
              <w:t>)</w:t>
            </w:r>
            <w:r w:rsidRPr="002B4810">
              <w:rPr>
                <w:rFonts w:ascii="Times New Roman" w:hAnsi="Times New Roman" w:cs="Times New Roman"/>
                <w:sz w:val="28"/>
                <w:szCs w:val="28"/>
              </w:rPr>
              <w:t>. Суб'єкти підприємницької діяльності: фізичні особи - громадяни України, іноземці та особи без громадянства, які здійснюють господарську діяльність і зареєстровані відповідно до закону як підприємці, та юридичні особи - господарські організації всіх форм власності, які здійснюють господарську діяльність і зареєстровані</w:t>
            </w:r>
            <w:r w:rsidR="005048B7" w:rsidRPr="002B4810">
              <w:rPr>
                <w:rFonts w:ascii="Times New Roman" w:hAnsi="Times New Roman" w:cs="Times New Roman"/>
                <w:sz w:val="28"/>
                <w:szCs w:val="28"/>
              </w:rPr>
              <w:t xml:space="preserve"> в</w:t>
            </w:r>
            <w:r w:rsidRPr="002B4810">
              <w:rPr>
                <w:rFonts w:ascii="Times New Roman" w:hAnsi="Times New Roman" w:cs="Times New Roman"/>
                <w:sz w:val="28"/>
                <w:szCs w:val="28"/>
              </w:rPr>
              <w:t xml:space="preserve"> установленому законом порядку. Об'єкти підприємницької діяльності: майно, товари (послуги), гроші і цінні папери, інформація та результати інтелектуальної діяльності (твори науки, літератури, мистецтва, бази даних, промислові зразки, секрети виробництва (ноу-хау)). Ознаки підприємництва: самостійна діяльність; ініціативна та творча діяльність; систематична діяльність; діяльність, яка здійснюється на власний ризик для досягнення економічних та/або соціальних результатів.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B07E852"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9687956" w14:textId="0BEA8F72"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2860146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6C15D18" w14:textId="71CFEED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3.1.2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31D2681" w14:textId="641F8FEB"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Основні принципи та функції підприємницької діяльності. Базові принципи підприємницької діяльності: вільний вибір видів підприємницької діяльності; самостійне формування підприємцем програми своєї діяльності, переліку постачальників і споживачів своєї продукції, джерел залучення ресурсів тощо; самостійне встановлення цін на продукцію (товари, послуги); вільний </w:t>
            </w:r>
            <w:proofErr w:type="spellStart"/>
            <w:r w:rsidRPr="002B4810">
              <w:rPr>
                <w:rFonts w:ascii="Times New Roman" w:hAnsi="Times New Roman" w:cs="Times New Roman"/>
                <w:sz w:val="28"/>
                <w:szCs w:val="28"/>
              </w:rPr>
              <w:t>найм</w:t>
            </w:r>
            <w:proofErr w:type="spellEnd"/>
            <w:r w:rsidRPr="002B4810">
              <w:rPr>
                <w:rFonts w:ascii="Times New Roman" w:hAnsi="Times New Roman" w:cs="Times New Roman"/>
                <w:sz w:val="28"/>
                <w:szCs w:val="28"/>
              </w:rPr>
              <w:t xml:space="preserve"> підприємцем працівників; комерційний розрахунок та власний комерційний ризик; вільне розпорядження прибутком, що залишається у </w:t>
            </w:r>
            <w:r w:rsidRPr="002B4810">
              <w:rPr>
                <w:rFonts w:ascii="Times New Roman" w:hAnsi="Times New Roman" w:cs="Times New Roman"/>
                <w:sz w:val="28"/>
                <w:szCs w:val="28"/>
              </w:rPr>
              <w:lastRenderedPageBreak/>
              <w:t>підприємця після сплати податків, зборів та інших платежів, передбачених законом. Функції підприємницької діяльності: інноваційна (творча), соціальна, екологічна, ресурсна, стимулююча, організаційна.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05AF2F6"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Cs/>
                <w:color w:val="10101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C27A7E0" w14:textId="29E111A0"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В</w:t>
            </w:r>
          </w:p>
        </w:tc>
      </w:tr>
      <w:tr w:rsidR="00415DDC" w:rsidRPr="002B4810" w14:paraId="156CA42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vAlign w:val="bottom"/>
          </w:tcPr>
          <w:p w14:paraId="08FC10C3" w14:textId="2522C3B4"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91BABAE" w14:textId="2DF10FD6"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Види підприємництва.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5961DCF" w14:textId="13F94B41"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4</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B0261BF" w14:textId="5DC8AD2A"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75FA4465"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3E2DFEA" w14:textId="510AA371"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3.2.1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31B4C2C4" w14:textId="23EA42D4"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Виробниче підприємництво. Види виробничого підприємництва за спрямуванням: традиційне (класичне) (орієнтоване на створення традиційного продукту, який відносно давно постачається на ринок), інноваційне (орієнтоване на створення принципово нового продукту із широким використанням інновацій), частково інноваційне (орієнтоване на виробництво традиційних видів продукції з використанням інновацій). Види виробничого підприємництва за характером: основне (виробниче підприємництво, результатом діяльності якого є виробництво продукту, готового до споживання); допоміжне (виробниче підприємництво, яке полягає в обслуговуванні та супроводженні основного виробництва (інноваційна діяльність, науково-технічна діяльність, конструкторська діяльність тощо).</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EA099DD"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23BAA1E" w14:textId="6D1280BA"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3305F98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D1ECE81" w14:textId="202D114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3.2.2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1E4EF6C" w14:textId="6297318B"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Торговельне (комерційне) підприємництво. Види торговельного (комерційного) підприємництва залежно від ринку, в межах якого здійснюється товарний обіг: зовнішня торгівля (специфічний сектор економіки окремої держави, суб'єктами якого є підприємницькі структури, пов'язані з реалізацією товарів (послуг, ідей) на зарубіжних ринках і частини зарубіжного товару на національному ринку); внутрішня торгівля (ведеться винятково в межах певної країни). Види торговельного (комерційного) підприємництва залежно від ланок проходження товару: оптова торгівля (діяльність із придбання товарів партіями для подальшої їх реалізації підприємствам роздрібної торгівлі, іншим суб'єктам господарювання), роздрібна торгівля (діяльність з продажу товарів кінцевим споживачам для їх особистого використання).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6C1E3CB"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74CA941" w14:textId="5D548DC4"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28FAB0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742A4DC" w14:textId="7BFC817E"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3.2.3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22BB4638" w14:textId="1F6338D7"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Біржове підприємництво. Види бірж за профілем діяльності: товарні, фондові, валютні біржі, біржа праці. Характерні ознаки. Визначення товарної біржі </w:t>
            </w:r>
            <w:r w:rsidRPr="002B4810">
              <w:rPr>
                <w:rFonts w:ascii="Times New Roman" w:hAnsi="Times New Roman" w:cs="Times New Roman"/>
                <w:sz w:val="28"/>
                <w:szCs w:val="28"/>
              </w:rPr>
              <w:lastRenderedPageBreak/>
              <w:t xml:space="preserve">як особливого суб'єкта господарювання. Основні функції товарних бірж: надання посередницьких послуг, укладання торгових угод, упорядкування оптової торгівлі, регулювання торгових операцій і </w:t>
            </w:r>
            <w:r w:rsidR="005048B7" w:rsidRPr="002B4810">
              <w:rPr>
                <w:rFonts w:ascii="Times New Roman" w:hAnsi="Times New Roman" w:cs="Times New Roman"/>
                <w:sz w:val="28"/>
                <w:szCs w:val="28"/>
              </w:rPr>
              <w:t>розв’язання</w:t>
            </w:r>
            <w:r w:rsidRPr="002B4810">
              <w:rPr>
                <w:rFonts w:ascii="Times New Roman" w:hAnsi="Times New Roman" w:cs="Times New Roman"/>
                <w:sz w:val="28"/>
                <w:szCs w:val="28"/>
              </w:rPr>
              <w:t xml:space="preserve"> торгових суперечок; збір і публікація інформації про ціни, стан виробництва й інші чинники, що впливають на ціни.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58191F6"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6C94602" w14:textId="0BDD969C"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F385F9D"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CA1A98C" w14:textId="0FAFB98D"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3.2.4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0F256EC" w14:textId="52021A9E"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Підприємництво у сфері послуг. Послуга як діяльність з надання матеріального чи нематеріального блага іншій особі, що здійснюється для задоволення її особистих потреб. Основні види послуг за призначенням: виробничі (лізинг, технічне обслуговування обладнання), розподільчі (торговельні, транспортні); |професійні (фінансові, страхові, інформаційні), споживчі (перукарські послуги, прання, ремонт взуття, індивідуальний пошив одягу, ремонт техніки); суспільні (телекомунікаційні, освітні, охорона здоров'я, туризм, мистецькі).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BFD7E44"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6E1CB13" w14:textId="35C40A9F"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65556C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0B8B6FF" w14:textId="636E14A3"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9510783" w14:textId="5E7D821B"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Підприємство як суб’єкт господарювання. Види підприємств.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49A133E" w14:textId="0FF520C6"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2</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5E110FB" w14:textId="49F71309"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0A6DFFE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2EE27B2" w14:textId="111A96D2"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3.3.1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55759B9F" w14:textId="7915789C"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Види підприємств за формами власності майна. Приватні підприємства (діють на основі приватної власності громадян чи суб'єкта господарювання (юридичної особи)</w:t>
            </w:r>
            <w:r w:rsidR="005048B7" w:rsidRPr="002B4810">
              <w:rPr>
                <w:rFonts w:ascii="Times New Roman" w:hAnsi="Times New Roman" w:cs="Times New Roman"/>
                <w:sz w:val="28"/>
                <w:szCs w:val="28"/>
              </w:rPr>
              <w:t>)</w:t>
            </w:r>
            <w:r w:rsidRPr="002B4810">
              <w:rPr>
                <w:rFonts w:ascii="Times New Roman" w:hAnsi="Times New Roman" w:cs="Times New Roman"/>
                <w:sz w:val="28"/>
                <w:szCs w:val="28"/>
              </w:rPr>
              <w:t>, колективні підприємства (діють на основі колективної власності (підприємства колективної власності); комунальні підприємства (діють на основі комунальної власності територіальної громади); державні підприємства (діють на основі державної власності); підприємства, засновані на змішаній формі власності (діють на базі об'єднання майна різних форм власності).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BE0194D"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F376015" w14:textId="53EF41C6"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5B7219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8FF7845" w14:textId="4418B574"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3.3.2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3BB5B4C0" w14:textId="47C0FF3E"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Види підприємств за національною належністю капітал</w:t>
            </w:r>
            <w:r w:rsidR="005048B7" w:rsidRPr="002B4810">
              <w:rPr>
                <w:rFonts w:ascii="Times New Roman" w:hAnsi="Times New Roman" w:cs="Times New Roman"/>
                <w:sz w:val="28"/>
                <w:szCs w:val="28"/>
              </w:rPr>
              <w:t>у</w:t>
            </w:r>
            <w:r w:rsidRPr="002B4810">
              <w:rPr>
                <w:rFonts w:ascii="Times New Roman" w:hAnsi="Times New Roman" w:cs="Times New Roman"/>
                <w:sz w:val="28"/>
                <w:szCs w:val="28"/>
              </w:rPr>
              <w:t xml:space="preserve">: національні підприємства (капітал належить вітчизняним підприємцям); закордонні підприємства (капітал є власністю іноземних підприємців повністю або у тій частині, що забезпечує необхідний контроль); змішані підприємства (капітал належить підприємцям двох і більше країн), у </w:t>
            </w:r>
            <w:proofErr w:type="spellStart"/>
            <w:r w:rsidRPr="002B4810">
              <w:rPr>
                <w:rFonts w:ascii="Times New Roman" w:hAnsi="Times New Roman" w:cs="Times New Roman"/>
                <w:sz w:val="28"/>
                <w:szCs w:val="28"/>
              </w:rPr>
              <w:t>т.ч</w:t>
            </w:r>
            <w:proofErr w:type="spellEnd"/>
            <w:r w:rsidRPr="002B4810">
              <w:rPr>
                <w:rFonts w:ascii="Times New Roman" w:hAnsi="Times New Roman" w:cs="Times New Roman"/>
                <w:sz w:val="28"/>
                <w:szCs w:val="28"/>
              </w:rPr>
              <w:t>. спільні підприємства (метою створення змішаного підприємства є спільна підприємницька діяльність).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4E400BE"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9FD4E70" w14:textId="36912262"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3A8D3E16"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D905DEB" w14:textId="02F601B4"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lastRenderedPageBreak/>
              <w:t>3.3.3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066FE5D4" w14:textId="699BA8AD"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Види підприємств за технологічною цілісністю і ступенем підпорядкування: головні (материнські) підприємства (контролюють діяльність дочірніх підприємств завдяки контрольному пакету акцій), дочірні підприємства (самостійно здійснюють комерційні операції, складають фінансову звітність під контролем материнського підприємства); асоційовані підприємства (формально самостійні підприємства, які залежать від головного підприємства і підпорядковуються його стратегічним цілям); філії підприємства (не мають юридичної і господарської самостійності, діють від імені і за дорученням головного підприємства, мають однакову з ним назву).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DD0A73F"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8ACDC54" w14:textId="13A2E71E"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185B30E"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79394FA" w14:textId="32AC12B6"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3.3.4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3C7237F" w14:textId="483CFE8C"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Види підприємств за розмірами: великі підприємства (юридичні особи, у яких середня кількість працівників перевищує 250 осіб та річний дохід перевищує 50 мільйонів євро); середні підприємства (юридичні особи, у яких середня кількість працівників 50-250 осіб та річний дохід 10-50 мільйонів євро); малі підприємства (юридичні або фізичні особи, у яких середня кількість працівників не перевищує 50 осіб та річний дохід не перевищує 10 мільйонів євро); мікропідприємства (юридичні або фізичні особи, кількість працівників не перевищує 10 осіб та річний дохід не перевищує 2 мільйонів євро). Базові ознаки: чисельність персоналу та розмір річного доходу.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9A98F76"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8F170EB" w14:textId="66FE2B55"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310E1C9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132BEBC" w14:textId="0E568C11"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2CBF0F1" w14:textId="29E0E3C1"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Організація підприємницької діяльності.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4E706D5" w14:textId="338E25F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3</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DFDEA31" w14:textId="6F52B60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7C10D62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56C0406" w14:textId="29481848"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3.4.1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BE2FB43" w14:textId="78902A65"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Обґрунтування і вибір ідеї підприємницької діяльності. Підприємницька ідея як знання про доцільність і можливість займатися певним видом підприємницької діяльності з чітким розумінням мети і шляхів її досягнення. Вибір сфери діяльності: виробництво, торгівля, послуги. Вибір форми організації підприємництва: одноосібне володіння, партнерство (товариство).</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DCE0773"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400C1A0" w14:textId="4DB76D2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69E0DD2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CF3F3B4" w14:textId="4DD84D29"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3.4.2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25D904F4" w14:textId="402EAB73"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Способи створення бізнесу: створення нового підприємства; придбання функціонуючого бізнесу; заснування на основі франчайзингу. Переваги та недоліки.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19FBFD6"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88F3B40" w14:textId="59742016"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2B6F0B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2918911" w14:textId="7E14F0E9"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3.4.3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54445832" w14:textId="03F85297"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Реєстрація суб'єктів підприємницької діяльності. Основні етапи реєстрації юридичних осіб: рішення </w:t>
            </w:r>
            <w:r w:rsidRPr="002B4810">
              <w:rPr>
                <w:rFonts w:ascii="Times New Roman" w:hAnsi="Times New Roman" w:cs="Times New Roman"/>
                <w:sz w:val="28"/>
                <w:szCs w:val="28"/>
              </w:rPr>
              <w:lastRenderedPageBreak/>
              <w:t>про створення підприємства та планування його діяльності; збори засновників, вибір організаційно-правової форми господарювання, розробка та нотаріальне засвідчення установчих документів (засновницького договору, статуту), державна реєстрація підприємства. Статутний капітал: поняття та складові. Основні етапи реєстрації фізичних осіб-підприємців (ФОП): вибір виду діяльності і системи оподаткування; подання заяви про державну реєстрацію; заяви про обрання системи оподаткування (спрощеної або загальної), отримання виписки з Єдиного державного реєстру юридичних осіб, фізичних осіб - підприємців та громадських формувань.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CF85C4A"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EF972D3" w14:textId="688516E9"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18FAD050"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F3DF4E0" w14:textId="046B24BE"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6E7FF08" w14:textId="6122FB8F"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Планування підприємницької діяльності.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D2FB597" w14:textId="161995F6"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7</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A5639F9"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415DDC" w:rsidRPr="002B4810" w14:paraId="3B5C391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9165225" w14:textId="1D6D3783"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3.5.1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85A416A" w14:textId="5D8A68FC"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Бізнес-планування. Функції бізнес-планування (аналітична, прогностична, інформаційна, мотиваційна), принципи (гнучкість, багатоваріантність, інтерактивність, безперервність, </w:t>
            </w:r>
            <w:proofErr w:type="spellStart"/>
            <w:r w:rsidRPr="002B4810">
              <w:rPr>
                <w:rFonts w:ascii="Times New Roman" w:hAnsi="Times New Roman" w:cs="Times New Roman"/>
                <w:sz w:val="28"/>
                <w:szCs w:val="28"/>
              </w:rPr>
              <w:t>комунікаційність</w:t>
            </w:r>
            <w:proofErr w:type="spellEnd"/>
            <w:r w:rsidRPr="002B4810">
              <w:rPr>
                <w:rFonts w:ascii="Times New Roman" w:hAnsi="Times New Roman" w:cs="Times New Roman"/>
                <w:sz w:val="28"/>
                <w:szCs w:val="28"/>
              </w:rPr>
              <w:t>). Джерела інформації для розробки бізнес-плану (законодавча база, бухгалтерська та статистична звітність; публікації та аналітичні огляди, інформація із соціальних мереж, інтернет, рекламні матеріали, матеріали виставок, ярмарків, науково-практичних конференцій, відомості про конкурентів, самостійні маркетингові дослідження).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98C4F88"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6D3EDF1" w14:textId="21EA68FC"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13C50A7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C0677ED" w14:textId="01F74FB2"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3.5.2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7F3399C2" w14:textId="03844B3D"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Розроблення бізнес-плану. Призначення бізнес-плану: обґрунтування створення нового бізнесу чи напряму діяльності, залучення коштів; залучення інвесторів, партнерів; планування і подальший контроль реалізації. Розділи бізнес-плану: резюме, аналіз галузі та компанії; характеристика продукції (послуг); аналіз ринку, план маркетингу; план виробництва; організаційний план; фінансовий план; аналіз ризиків. Етапи розроблення бізнес-плану: визначення цілей та головної мети складання бізнес-плану, визначення цільових користувачів бізнес-плану (залежно від мети); визначення структури бізнес-плану (повна або скорочена); збирання даних для кожного розділу бізнес-плану, складання бізнес-плану, експертиза доопрацювання бізнес-плану, презентація бізнес-плану.</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99E9F6F"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5575E2F" w14:textId="0547113F"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17715F2"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92F4576" w14:textId="07B90E7F"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lastRenderedPageBreak/>
              <w:t>3.5.3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5886541" w14:textId="22252340"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Склад основних розділів бізнес-плану. Резюме - короткий опис розділів бізнес-плану: коротка характеристика підприємства, описання проєкту/бізнес-ідеї, чинники успіху проєкту (конкурентоспроможність підприємства, його конкретна ринкова ніша, частка ринку, перспективи розвитку підприємства, рівень компетентності персоналу, наявність специфічних ресурсів), обсяг інвестицій, прогнозні показники ефективності проєкту, обсяг власних коштів, терміни кредитування, гарантії повернення, основні ризики проєкту. Аналіз галузі та підприємства: поточна ситуація і тенденції розвитку галузі, інформація про підприємство, його діяльність, стан і перспективи розвитку. Характеристика продукції (послуг): продукція (послуга), яку пропонує підприємство (фізичний опис продукції/послуг), характеристики, сфера її використання, привабливість, конкурентоспроможність продукції/послуг, стадія готовності до виходу на ринок. Аналіз ринку: визначення і оцінка цільового ринку збуту, потенційних споживачів, оцінка кон'юнктури ринку та рівня конкуренції, оцінка впливу зовнішніх чинників, перспективи ринку і підприємства. План маркетингу: номенклатура та асортимент нової продукції; системи збуту та реалізації продукції, політика ціноутворення; реклама і просування продукції/послуг, організація </w:t>
            </w:r>
            <w:proofErr w:type="spellStart"/>
            <w:r w:rsidRPr="002B4810">
              <w:rPr>
                <w:rFonts w:ascii="Times New Roman" w:hAnsi="Times New Roman" w:cs="Times New Roman"/>
                <w:sz w:val="28"/>
                <w:szCs w:val="28"/>
              </w:rPr>
              <w:t>післяпродажного</w:t>
            </w:r>
            <w:proofErr w:type="spellEnd"/>
            <w:r w:rsidRPr="002B4810">
              <w:rPr>
                <w:rFonts w:ascii="Times New Roman" w:hAnsi="Times New Roman" w:cs="Times New Roman"/>
                <w:sz w:val="28"/>
                <w:szCs w:val="28"/>
              </w:rPr>
              <w:t xml:space="preserve"> обслуговування клієнтів; прогнозні обсяги продажів продукції/послуг. План виробництва: місце розташування; основні технологічні операції; обсяги виробництва; кадровий склад, необхідне обладнання; види та обсяги сировини, матеріалів, комплектувальних виробів, необхідні виробничі та невиробничі приміщення. Організаційний план: організаційна форма підприємства, власники, менеджери, структура управління, потреба в персоналі, кадрова політика і стратегія. Фінансовий план: розрахунок інвестицій, джерела фінансування; план доходів і витрат, визначення прибутку, аналіз руху грошових коштів. Аналіз </w:t>
            </w:r>
            <w:r w:rsidR="005048B7" w:rsidRPr="002B4810">
              <w:rPr>
                <w:rFonts w:ascii="Times New Roman" w:hAnsi="Times New Roman" w:cs="Times New Roman"/>
                <w:sz w:val="28"/>
                <w:szCs w:val="28"/>
              </w:rPr>
              <w:t xml:space="preserve">фінансових </w:t>
            </w:r>
            <w:r w:rsidRPr="002B4810">
              <w:rPr>
                <w:rFonts w:ascii="Times New Roman" w:hAnsi="Times New Roman" w:cs="Times New Roman"/>
                <w:sz w:val="28"/>
                <w:szCs w:val="28"/>
              </w:rPr>
              <w:t xml:space="preserve">ризиків.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CA160F5"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61151AD" w14:textId="1A1CCC35"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35CB965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0918BF3" w14:textId="616DE5C5"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3.5.4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7AB2DB77" w14:textId="7C63E77D"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Основні показники ефективності проєкту: чиста приведена вартість (NPV): формула розрахунку, </w:t>
            </w:r>
            <w:r w:rsidRPr="002B4810">
              <w:rPr>
                <w:rFonts w:ascii="Times New Roman" w:hAnsi="Times New Roman" w:cs="Times New Roman"/>
                <w:sz w:val="28"/>
                <w:szCs w:val="28"/>
              </w:rPr>
              <w:lastRenderedPageBreak/>
              <w:t>інтерпретація; індекс прибутковості (PI): формула розрахунку, інтерпретація; період окупності (PP): формула розрахунку. Точка беззбитковості (ВЕР) як обсяг або рівень операцій, за якого сукупний дохід дорівнює сукупним витратам (точка нульового прибутку або нульових збитків). Формула розрахунку точки беззбитковості у натуральному вираженні.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A9A6901"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0BB201B" w14:textId="1FB4A80A"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С</w:t>
            </w:r>
          </w:p>
        </w:tc>
      </w:tr>
      <w:tr w:rsidR="00415DDC" w:rsidRPr="002B4810" w14:paraId="2ED4DFD2"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E540623" w14:textId="501499E9"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3.6</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587C47D4" w14:textId="1087DC09"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Ресурсне забезпечення підприємницької діяльності.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2DC650F" w14:textId="4710FA18"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6</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C1DD082" w14:textId="715746BA"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4744364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379B57E7" w14:textId="41616B04"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3.6.1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5D87FFE0" w14:textId="3507A009"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Матеріальні ресурси як засоби та предмети праці, що використовуються у підприємницькій діяльності. Види матеріальних ресурсів (основні засоби, матеріально-сировинні ресурси). Основні засоби, їх види за функціональним призначенням (будівлі, споруди, машини та обладнання, передавальні пристрої, транспортні засоби, інструменти, виробничий інвентар, господарський інвентар). Матеріально-сировинні ресурси та їх склад (сировина, матеріали, комплектуючі, напівфабрикати, паливо, енергетичні ресурси, товарні запаси).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5700EBD"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6F244BE" w14:textId="009355E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18720B62"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EE3AC19" w14:textId="063525A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w:t>
            </w:r>
            <w:r w:rsidR="00D82442" w:rsidRPr="002B4810">
              <w:rPr>
                <w:rFonts w:ascii="Times New Roman" w:hAnsi="Times New Roman" w:cs="Times New Roman"/>
                <w:sz w:val="28"/>
                <w:szCs w:val="28"/>
              </w:rPr>
              <w:t>.</w:t>
            </w:r>
            <w:r w:rsidRPr="002B4810">
              <w:rPr>
                <w:rFonts w:ascii="Times New Roman" w:hAnsi="Times New Roman" w:cs="Times New Roman"/>
                <w:sz w:val="28"/>
                <w:szCs w:val="28"/>
              </w:rPr>
              <w:t>6</w:t>
            </w:r>
            <w:r w:rsidR="00D82442" w:rsidRPr="002B4810">
              <w:rPr>
                <w:rFonts w:ascii="Times New Roman" w:hAnsi="Times New Roman" w:cs="Times New Roman"/>
                <w:sz w:val="28"/>
                <w:szCs w:val="28"/>
              </w:rPr>
              <w:t>.</w:t>
            </w:r>
            <w:r w:rsidRPr="002B4810">
              <w:rPr>
                <w:rFonts w:ascii="Times New Roman" w:hAnsi="Times New Roman" w:cs="Times New Roman"/>
                <w:sz w:val="28"/>
                <w:szCs w:val="28"/>
              </w:rPr>
              <w:t>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F4DEE2F" w14:textId="6783C95B"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Нематеріальні ресурси як частина ресурсів підприємства, у яких відсутня матеріальна основа отримання доходу та невизначений розмір майбутнього прибутку від їх використання. Основні види нематеріальних ресурсів: об'єкти промислової власності — винаходи, промислові зразки, корисні моделі, знаки для товарів і послуг, об'єкти авторського та суміжних прав - комп'ютерні програми, бази даних, твори у галузі науки, літератури мистецтва; нетрадиційні об'єкти нематеріальних ресурсів - ноу-хау, комерційна таємниця, гудвіл.</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BB75645"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3755CB3" w14:textId="45D09FA5"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263CF75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A2B6599" w14:textId="3FF22A78"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3.6.3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DE584DD" w14:textId="0B05A2B6"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Трудові ресурси. Категорії персоналу (керівники, фахівці, службовці, робітники). Форми оплати праці у підприємництві (погодинна і відрядна) та їх системи. Основні системи погодинної форми оплати праці: пряма погодинна, погодинно-преміальна. Основні системи відрядної форми оплати праці: пряма відрядна, відрядно-преміальна, відрядно-прогресивна.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926C371"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F247F86" w14:textId="723FCB93"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16BFA2F0"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BEABA20" w14:textId="48541D4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lastRenderedPageBreak/>
              <w:t>3.6.4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46F32375" w14:textId="3C9E9B33"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Фінансові ресурси як грошові доходи та надходження, що перебувають у розпорядженні підприємства і призначені для виконання певних фінансових зобов'язань та здійснення підприємницької діяльності. Види фінансових ресурсів. Власні фінансові ресурси. Джерела (статутний капітал, прибуток, амортизаційний фонд). Залучені фінансові ресурси. Джерела (поточна заборгованість за розрахунками з одержаних авансів, за розрахунками з бюджетом тощо). Позикові ресурси. Джерела (банківські (комерційні) кредити).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8A4246E"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C168380" w14:textId="2BB4D1F0"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1D14E80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0DA9812" w14:textId="5DF404E8"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3.6.5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6D08BDEF" w14:textId="4CA41C06"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Інвестиції в підприємницькій діяльності: кредити, товарні. Види інвестицій за об'єктом інвестування: реальні та фінансові. Реальні інвестиції як капіталовкладення у підприємницьку діяльність з метою відтворення реальних активів підприємства. Основні види реальних інвестицій (вкладення у будівництво, реконструкцію, переоснащення підприємств). Фінансові інвестиції як капіталовкладення у придбання цінних паперів та інших фінансових активів з метою одержання доходів. Основні види фінансових інвестицій (акції, облігації, інші цінні папери). Основні види інвестицій за формою власності капіталу: державні, приватні. Державні інвестиції як державні капітальні вкладення та/або кредити (позики) для здійснення підприємницької діяльності. Приватні інвестиції як заощадження населення або приватних підприємств, які спрямовуються в інвестиційні об'єкти (цінні папери, майно, майнові права, права на результати інтелектуальної діяльності).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36B5A09"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869C770" w14:textId="4ED3EE31"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3BC3EAD1"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46174F28" w14:textId="756D297F"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3.7</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074484DB" w14:textId="7AA6677A"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Ефективність підприємницької діяльності.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AA9786F" w14:textId="5CDCB5EB"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6</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27E20FB" w14:textId="1A3BE94A"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77B7A901"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6141F27" w14:textId="77DDD895"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3.7.1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2CFC1A19" w14:textId="0801C470"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Результати підприємницької діяльності. Економічна сутність і розрахунок показників: доходу від реалізації продукції (товарів, послуг), витрат, прибутку, собівартості продукції (послуг).</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E81FF61"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C2F2553" w14:textId="46D9B82E"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5D24810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BDB92FB" w14:textId="14CAB841"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3.7.2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11A29EB3" w14:textId="5D680B78"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Показники ефективності використання основних засобів. Економічна сутність і розрахунок показників: віддача основних засобів, місткість основних засобів.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6AEE1A4"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1E13154A" w14:textId="7B8CDAE0"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66E4712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C7634B8" w14:textId="400B4D49"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3.7.3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3DD14E83" w14:textId="0F2EC00E"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Показники ефективності використання трудових ресурсів. Економічна сутність і розрахунок </w:t>
            </w:r>
            <w:r w:rsidRPr="002B4810">
              <w:rPr>
                <w:rFonts w:ascii="Times New Roman" w:hAnsi="Times New Roman" w:cs="Times New Roman"/>
                <w:sz w:val="28"/>
                <w:szCs w:val="28"/>
              </w:rPr>
              <w:lastRenderedPageBreak/>
              <w:t>показників продуктивності праці (виробіток, трудомісткість).</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1BDBF00"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7551A73" w14:textId="0F8A9DB9"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6613225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4D530DE" w14:textId="0CA0C1CA"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3.7.4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61C096BA" w14:textId="56DFA7C2"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Рентабельність. Економічна сутність і розрахунок показників рентабельності: капіталу, виробництва, продукції, продажів.</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46354DB"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1BB35FD" w14:textId="5D33AFE4"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4C076A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7197858" w14:textId="72262C67"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w:t>
            </w:r>
            <w:r w:rsidR="00D82442" w:rsidRPr="002B4810">
              <w:rPr>
                <w:rFonts w:ascii="Times New Roman" w:hAnsi="Times New Roman" w:cs="Times New Roman"/>
                <w:sz w:val="28"/>
                <w:szCs w:val="28"/>
              </w:rPr>
              <w:t>.</w:t>
            </w:r>
            <w:r w:rsidRPr="002B4810">
              <w:rPr>
                <w:rFonts w:ascii="Times New Roman" w:hAnsi="Times New Roman" w:cs="Times New Roman"/>
                <w:sz w:val="28"/>
                <w:szCs w:val="28"/>
              </w:rPr>
              <w:t>7</w:t>
            </w:r>
            <w:r w:rsidR="00D82442" w:rsidRPr="002B4810">
              <w:rPr>
                <w:rFonts w:ascii="Times New Roman" w:hAnsi="Times New Roman" w:cs="Times New Roman"/>
                <w:sz w:val="28"/>
                <w:szCs w:val="28"/>
              </w:rPr>
              <w:t>.</w:t>
            </w:r>
            <w:r w:rsidRPr="002B4810">
              <w:rPr>
                <w:rFonts w:ascii="Times New Roman" w:hAnsi="Times New Roman" w:cs="Times New Roman"/>
                <w:sz w:val="28"/>
                <w:szCs w:val="28"/>
              </w:rPr>
              <w:t>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772A6A6F" w14:textId="22085FDC"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Шляхи підвищення ефективності підприємницької діяльності. Зниження витрат, оптимізація процесів, підвищення рівня організації та управління виробництвом, підвищення техніко-технологічного рівня, впровадження інноваційних технологій.</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1421372"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EF0BE47" w14:textId="3652404E"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5141932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69565E5" w14:textId="3D825824"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b/>
                <w:bCs/>
                <w:sz w:val="28"/>
                <w:szCs w:val="28"/>
              </w:rPr>
              <w:t>3.8</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0C72F1FD" w14:textId="4A004B29" w:rsidR="00415DDC" w:rsidRPr="002B4810" w:rsidRDefault="00415DDC"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Соціальна відповідальність бізнесу та ділова етика.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0BA2AB0" w14:textId="08504814"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hAnsi="Times New Roman" w:cs="Times New Roman"/>
                <w:b/>
                <w:bCs/>
                <w:sz w:val="28"/>
                <w:szCs w:val="28"/>
              </w:rPr>
              <w:t>1</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104691E" w14:textId="0AE9D520"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b/>
                <w:bCs/>
                <w:sz w:val="28"/>
                <w:szCs w:val="28"/>
              </w:rPr>
              <w:t>В</w:t>
            </w:r>
          </w:p>
        </w:tc>
      </w:tr>
      <w:tr w:rsidR="00415DDC" w:rsidRPr="002B4810" w14:paraId="0BA9BF9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BB7A86B" w14:textId="4C7C2622"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3.8.1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2FC4FBDF" w14:textId="35E33D24"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Соціальна відповідальність бізнесу як добровільна ініціатива підприємства (підприємця) щодо відповідальності за вплив його рішень і діяльності на суспільство і довкілля через прозору та етичну поведінку, яка сприяє сталому розвитку, здоров'ю і добробуту суспільства. Основні вимоги до соціальної відповідальності бізнесу: врахування очікувань зацікавлених сторін; відповідність чинному законодавству і узгодженість з міжнародними нормами поведінки; інтегрованість у діяльність підприємства.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2FF5C2D"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97FECBD" w14:textId="69AD64EB"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0D4B8097"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A27CECA" w14:textId="51CFC403"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3.8.2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3434C113" w14:textId="7D8B13CD"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 xml:space="preserve">Складові соціальної відповідальності: економічна (відповідальність за економічні результати діяльності); екологічна (відповідальність за вплив на стан довкілля); соціальна (відповідальність за </w:t>
            </w:r>
            <w:r w:rsidR="005048B7" w:rsidRPr="002B4810">
              <w:rPr>
                <w:rFonts w:ascii="Times New Roman" w:hAnsi="Times New Roman" w:cs="Times New Roman"/>
                <w:sz w:val="28"/>
                <w:szCs w:val="28"/>
              </w:rPr>
              <w:t>розв’язання</w:t>
            </w:r>
            <w:r w:rsidRPr="002B4810">
              <w:rPr>
                <w:rFonts w:ascii="Times New Roman" w:hAnsi="Times New Roman" w:cs="Times New Roman"/>
                <w:sz w:val="28"/>
                <w:szCs w:val="28"/>
              </w:rPr>
              <w:t xml:space="preserve"> соціальних проблем).</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6DFB763"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F8B47BA" w14:textId="07F5494F"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415DDC" w:rsidRPr="002B4810" w14:paraId="5D8151F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490E86A" w14:textId="1C5C5689" w:rsidR="00415DDC" w:rsidRPr="002B4810" w:rsidRDefault="00415DDC"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hAnsi="Times New Roman" w:cs="Times New Roman"/>
                <w:sz w:val="28"/>
                <w:szCs w:val="28"/>
              </w:rPr>
              <w:t>3.8.</w:t>
            </w:r>
            <w:r w:rsidR="00237527" w:rsidRPr="002B4810">
              <w:rPr>
                <w:rFonts w:ascii="Times New Roman" w:hAnsi="Times New Roman" w:cs="Times New Roman"/>
                <w:sz w:val="28"/>
                <w:szCs w:val="28"/>
              </w:rPr>
              <w:t>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vAlign w:val="bottom"/>
          </w:tcPr>
          <w:p w14:paraId="6630EFE4" w14:textId="5D7EA767" w:rsidR="00415DDC" w:rsidRPr="002B4810" w:rsidRDefault="00415DDC"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hAnsi="Times New Roman" w:cs="Times New Roman"/>
                <w:sz w:val="28"/>
                <w:szCs w:val="28"/>
              </w:rPr>
              <w:t>Ділова етика підприємця як система норм і правил моральної поведінки в діловому середовищі. Характерні ознаки ділової етики підприємця: вміння спілкуватися, повага до чужої думки, стримування емоцій, визнання власної неправоти.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E6FDF4E" w14:textId="77777777"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24D6BF9B" w14:textId="5EE91320" w:rsidR="00415DDC" w:rsidRPr="002B4810" w:rsidRDefault="00415DDC"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hAnsi="Times New Roman" w:cs="Times New Roman"/>
                <w:sz w:val="28"/>
                <w:szCs w:val="28"/>
              </w:rPr>
              <w:t>В</w:t>
            </w:r>
          </w:p>
        </w:tc>
      </w:tr>
      <w:tr w:rsidR="00B06D9A" w:rsidRPr="002B4810" w14:paraId="7B1F2DB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7C30898" w14:textId="19F93EE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02D8876" w14:textId="2A568616" w:rsidR="00B06D9A" w:rsidRPr="002B4810" w:rsidRDefault="004F1C44"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 xml:space="preserve">РОЗДІЛ 4. </w:t>
            </w:r>
            <w:r w:rsidR="00B06D9A" w:rsidRPr="002B4810">
              <w:rPr>
                <w:rFonts w:ascii="Times New Roman" w:eastAsia="Times New Roman" w:hAnsi="Times New Roman" w:cs="Times New Roman"/>
                <w:b/>
                <w:color w:val="101010"/>
                <w:sz w:val="28"/>
                <w:szCs w:val="28"/>
              </w:rPr>
              <w:t>ПУБЛІЧНЕ УПРАВЛІННЯ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6DD8D72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7</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2C2ED8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2E014B76"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62A4907" w14:textId="2DA087AC"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4.1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F40998A" w14:textId="77777777"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Конституційно-правові засади публічного управління в Україні.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C4F10AE"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2</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03FE35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4B4E947A"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2B8B2F5" w14:textId="0281AD4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4.1.1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2B60EA4"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Конституція України як Основний Закон держави. Загальні засади Конституції України: народ як носій суверенітету і єдине джерело влади (ст. 5 Конституції України); принцип верховенства права та найвища юридична сила Конституції України (ст. 8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D5C4E7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93A43F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568937C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0A2F140" w14:textId="43E11D76"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lastRenderedPageBreak/>
              <w:t>4.1.2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60DF16E"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Права людини і громадянина у взаємодії з публічною владою: право громадян брати участь в управлінні державними справами, обирати і бути обраними до органів державної влади та органів місцевого самоврядування (ст. 38 Конституції України); право на індивідуальні та колективні звернення до органів публічної влади (ст. 40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FF3BFE1"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515206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34E6450F"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692DD31D" w14:textId="2E341934"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4.1.3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E08E91D"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Конституція України про розподіл влади в Україні (ст. 6 Конституції України). Законодавча, виконавча та судова гілки державної влади.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6E3AE6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7A5F64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0693E63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0F411B7" w14:textId="1FB7A880"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4.2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2E5854FA" w14:textId="77777777" w:rsidR="00B06D9A" w:rsidRPr="002B4810" w:rsidRDefault="00B06D9A" w:rsidP="002C718B">
            <w:pPr>
              <w:spacing w:after="0" w:line="240" w:lineRule="auto"/>
              <w:jc w:val="both"/>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Система органів державного управління: поняття, цілі, загальна структура.</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DC0B6D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2</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533280A"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21DDC56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2F4386A" w14:textId="63C7EA59"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4.2.1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E252DF0"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Верховна Рада України як єдиний орган законодавчої влади (ст. 75 Конституції України). Основні повноваження Верховної Ради України: прийняття законів; затвердження Державного бюджету України та контроль за його виконанням; визначення засад внутрішньої і зовнішньої політики (ст. 85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13600FF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750CD3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36FCB7BE"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53EB7F2C" w14:textId="07764CD9"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4.2.2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0C7AAB01"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Президент України як глава держави (ст. 102 Конституції України). Основні повноваження Президента України: забезпечення державної незалежності та національної безпеки; представництво держави у міжнародних відносинах; керівництво зовнішньополітичною діяльністю держави (ст. 106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8FF0E0B"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BCA9D2D"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2A79194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821B92F" w14:textId="606EE59D"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4.2.3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0CA0CA6"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Система органів виконавчої влади. Кабінет Міністрів України як вищий орган у системі органів виконавчої влади (ст. 113 Конституції України). Основні повноваження Кабінету Міністрів України щодо забезпечення виконання Конституції і законів України та здійснення внутрішньої і зовнішньої політики держави (ст. 116 Конституції України). Місцеві державні адміністрації та їх основні повноваження (ст. 118, 119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42542E9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28B70F4"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569416AB"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2CBB46E" w14:textId="196BAE80"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4.3</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5BD58832" w14:textId="38A8704A"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Система місцевого самоврядування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29D6D4C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1</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31AD0B3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0926C79C"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A368839" w14:textId="53121EA5"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4.3.1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914ADF9"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 xml:space="preserve">Поняття місцевого самоврядування та територіальна громада (ст. 140 Конституції України). Представницькі органи місцевого самоврядування (ст. 141 Конституції України). Основні повноваження територіальних громад та органів місцевого самоврядування: управління комунальною власністю, затвердження місцевих </w:t>
            </w:r>
            <w:r w:rsidRPr="002B4810">
              <w:rPr>
                <w:rFonts w:ascii="Times New Roman" w:eastAsia="Times New Roman" w:hAnsi="Times New Roman" w:cs="Times New Roman"/>
                <w:bCs/>
                <w:color w:val="101010"/>
                <w:sz w:val="28"/>
                <w:szCs w:val="28"/>
              </w:rPr>
              <w:lastRenderedPageBreak/>
              <w:t xml:space="preserve">програм і бюджетів, встановлення місцевих податків і зборів (ст. 143 Конституції України). </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9631D4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A67BF68"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D534AF5"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FC46272" w14:textId="792E77FB"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4.4</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1C0180CA" w14:textId="30E8A285"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Громадянське суспільство та участь громадян у публічному управлінні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00B682E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1</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4C89043"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2FCAE558"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F6F7EAF" w14:textId="06BDC270"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4.4.1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35BC5B5"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Форми безпосереднього волевиявлення українського народу: вибори, референдуми (Розділ ІІІ Конституції України).Основні інститути громадянського суспільства: політичні партії, громадські організації та професійні спілки. Право громадян на свободу об’єднання (ст. 36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2BC8B32"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0634B9DC"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2EAF9B01"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15CD3232" w14:textId="38D8E5AE"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4.4.2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7C0B57BD"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Основні форми участі громадян у публічних справах: електронні петиції, місцеві ініціативи та громадські слухання.</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A31FAF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4A761279"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41D09963"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21DA302F" w14:textId="73F01761"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b/>
                <w:bCs/>
                <w:color w:val="101010"/>
                <w:sz w:val="28"/>
                <w:szCs w:val="28"/>
              </w:rPr>
            </w:pPr>
            <w:r w:rsidRPr="002B4810">
              <w:rPr>
                <w:rFonts w:ascii="Times New Roman" w:eastAsia="Times New Roman" w:hAnsi="Times New Roman" w:cs="Times New Roman"/>
                <w:b/>
                <w:bCs/>
                <w:color w:val="101010"/>
                <w:sz w:val="28"/>
                <w:szCs w:val="28"/>
              </w:rPr>
              <w:t>4.5</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4A77451A" w14:textId="67AFA7C6" w:rsidR="00B06D9A" w:rsidRPr="002B4810" w:rsidRDefault="00B06D9A" w:rsidP="002C718B">
            <w:pPr>
              <w:spacing w:after="0" w:line="240" w:lineRule="auto"/>
              <w:jc w:val="both"/>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Територіальна основа організації публічного управління в Україні</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5CA2E1F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B4810">
              <w:rPr>
                <w:rFonts w:ascii="Times New Roman" w:eastAsia="Times New Roman" w:hAnsi="Times New Roman" w:cs="Times New Roman"/>
                <w:b/>
                <w:color w:val="000000"/>
                <w:sz w:val="28"/>
                <w:szCs w:val="28"/>
              </w:rPr>
              <w:t>1</w:t>
            </w: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6FC3B3AB"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r w:rsidRPr="002B4810">
              <w:rPr>
                <w:rFonts w:ascii="Times New Roman" w:eastAsia="Times New Roman" w:hAnsi="Times New Roman" w:cs="Times New Roman"/>
                <w:b/>
                <w:color w:val="101010"/>
                <w:sz w:val="28"/>
                <w:szCs w:val="28"/>
              </w:rPr>
              <w:t>B</w:t>
            </w:r>
          </w:p>
        </w:tc>
      </w:tr>
      <w:tr w:rsidR="00B06D9A" w:rsidRPr="002B4810" w14:paraId="40260BC4"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7A9944F3" w14:textId="5CBDD5E7"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4.5.1</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4F7243F"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Засади територіального устрою України: єдність і цілісність державної території; поєднання централізації і децентралізації; збалансований соціально-економічний розвиток регіонів з урахуванням їх особливостей (ст. 132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78367C65"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5D4F2407"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r w:rsidR="00B06D9A" w:rsidRPr="002B4810" w14:paraId="51AD5C06" w14:textId="77777777" w:rsidTr="002B48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
        </w:trPr>
        <w:tc>
          <w:tcPr>
            <w:tcW w:w="427" w:type="pct"/>
            <w:tcBorders>
              <w:top w:val="single" w:sz="2" w:space="0" w:color="000000"/>
              <w:left w:val="single" w:sz="2" w:space="0" w:color="000000"/>
              <w:bottom w:val="single" w:sz="2" w:space="0" w:color="000000"/>
              <w:right w:val="single" w:sz="2" w:space="0" w:color="000000"/>
            </w:tcBorders>
            <w:shd w:val="clear" w:color="auto" w:fill="auto"/>
          </w:tcPr>
          <w:p w14:paraId="0E9E3546" w14:textId="79C3EDE2" w:rsidR="00B06D9A" w:rsidRPr="002B4810" w:rsidRDefault="00B06D9A" w:rsidP="002B4810">
            <w:pPr>
              <w:widowControl w:val="0"/>
              <w:pBdr>
                <w:top w:val="nil"/>
                <w:left w:val="nil"/>
                <w:bottom w:val="nil"/>
                <w:right w:val="nil"/>
                <w:between w:val="nil"/>
              </w:pBdr>
              <w:spacing w:after="0" w:line="240" w:lineRule="auto"/>
              <w:rPr>
                <w:rFonts w:ascii="Times New Roman" w:eastAsia="Times New Roman" w:hAnsi="Times New Roman" w:cs="Times New Roman"/>
                <w:color w:val="101010"/>
                <w:sz w:val="28"/>
                <w:szCs w:val="28"/>
              </w:rPr>
            </w:pPr>
            <w:r w:rsidRPr="002B4810">
              <w:rPr>
                <w:rFonts w:ascii="Times New Roman" w:eastAsia="Times New Roman" w:hAnsi="Times New Roman" w:cs="Times New Roman"/>
                <w:color w:val="101010"/>
                <w:sz w:val="28"/>
                <w:szCs w:val="28"/>
              </w:rPr>
              <w:t>4.5.2</w:t>
            </w:r>
          </w:p>
        </w:tc>
        <w:tc>
          <w:tcPr>
            <w:tcW w:w="3286" w:type="pct"/>
            <w:tcBorders>
              <w:top w:val="single" w:sz="2" w:space="0" w:color="000000"/>
              <w:left w:val="single" w:sz="2" w:space="0" w:color="000000"/>
              <w:bottom w:val="single" w:sz="2" w:space="0" w:color="000000"/>
              <w:right w:val="single" w:sz="2" w:space="0" w:color="000000"/>
            </w:tcBorders>
            <w:shd w:val="clear" w:color="000000" w:fill="FFFFFF"/>
          </w:tcPr>
          <w:p w14:paraId="666E7473" w14:textId="77777777" w:rsidR="00B06D9A" w:rsidRPr="002B4810" w:rsidRDefault="00B06D9A" w:rsidP="002C718B">
            <w:pPr>
              <w:spacing w:after="0" w:line="240" w:lineRule="auto"/>
              <w:jc w:val="both"/>
              <w:rPr>
                <w:rFonts w:ascii="Times New Roman" w:eastAsia="Times New Roman" w:hAnsi="Times New Roman" w:cs="Times New Roman"/>
                <w:bCs/>
                <w:color w:val="101010"/>
                <w:sz w:val="28"/>
                <w:szCs w:val="28"/>
              </w:rPr>
            </w:pPr>
            <w:r w:rsidRPr="002B4810">
              <w:rPr>
                <w:rFonts w:ascii="Times New Roman" w:eastAsia="Times New Roman" w:hAnsi="Times New Roman" w:cs="Times New Roman"/>
                <w:bCs/>
                <w:color w:val="101010"/>
                <w:sz w:val="28"/>
                <w:szCs w:val="28"/>
              </w:rPr>
              <w:t>Система адміністративно-територіального устрою України: Автономна Республіка Крим, області, райони, міста, райони в містах, селища і села. Спеціальний статус міста Києва як столиці України (ст. 133 Конституції України).</w:t>
            </w:r>
          </w:p>
        </w:tc>
        <w:tc>
          <w:tcPr>
            <w:tcW w:w="550" w:type="pct"/>
            <w:tcBorders>
              <w:top w:val="single" w:sz="2" w:space="0" w:color="000000"/>
              <w:left w:val="single" w:sz="2" w:space="0" w:color="000000"/>
              <w:bottom w:val="single" w:sz="2" w:space="0" w:color="000000"/>
              <w:right w:val="single" w:sz="2" w:space="0" w:color="000000"/>
            </w:tcBorders>
            <w:shd w:val="clear" w:color="auto" w:fill="auto"/>
          </w:tcPr>
          <w:p w14:paraId="36765E8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c>
        <w:tc>
          <w:tcPr>
            <w:tcW w:w="737" w:type="pct"/>
            <w:tcBorders>
              <w:top w:val="single" w:sz="2" w:space="0" w:color="000000"/>
              <w:left w:val="single" w:sz="2" w:space="0" w:color="000000"/>
              <w:bottom w:val="single" w:sz="2" w:space="0" w:color="000000"/>
              <w:right w:val="single" w:sz="2" w:space="0" w:color="000000"/>
            </w:tcBorders>
            <w:shd w:val="clear" w:color="auto" w:fill="auto"/>
          </w:tcPr>
          <w:p w14:paraId="7616544F" w14:textId="77777777" w:rsidR="00B06D9A" w:rsidRPr="002B4810" w:rsidRDefault="00B06D9A" w:rsidP="002B481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101010"/>
                <w:sz w:val="28"/>
                <w:szCs w:val="28"/>
              </w:rPr>
            </w:pPr>
          </w:p>
        </w:tc>
      </w:tr>
    </w:tbl>
    <w:p w14:paraId="4F439478" w14:textId="77777777" w:rsidR="00752DB8" w:rsidRPr="00752DB8" w:rsidRDefault="00752DB8" w:rsidP="002B4810">
      <w:pPr>
        <w:spacing w:after="0" w:line="240" w:lineRule="auto"/>
        <w:jc w:val="right"/>
        <w:rPr>
          <w:rFonts w:ascii="Times New Roman" w:eastAsia="Times New Roman" w:hAnsi="Times New Roman" w:cs="Times New Roman"/>
          <w:sz w:val="24"/>
          <w:szCs w:val="24"/>
        </w:rPr>
      </w:pPr>
    </w:p>
    <w:sectPr w:rsidR="00752DB8" w:rsidRPr="00752DB8" w:rsidSect="00441B64">
      <w:headerReference w:type="default" r:id="rId8"/>
      <w:pgSz w:w="11906" w:h="16838"/>
      <w:pgMar w:top="851" w:right="851" w:bottom="851" w:left="141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C4299" w14:textId="77777777" w:rsidR="00700120" w:rsidRDefault="00700120">
      <w:pPr>
        <w:spacing w:after="0" w:line="240" w:lineRule="auto"/>
      </w:pPr>
      <w:r>
        <w:separator/>
      </w:r>
    </w:p>
  </w:endnote>
  <w:endnote w:type="continuationSeparator" w:id="0">
    <w:p w14:paraId="3753C712" w14:textId="77777777" w:rsidR="00700120" w:rsidRDefault="0070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16208" w14:textId="77777777" w:rsidR="00700120" w:rsidRDefault="00700120">
      <w:pPr>
        <w:spacing w:after="0" w:line="240" w:lineRule="auto"/>
      </w:pPr>
      <w:r>
        <w:separator/>
      </w:r>
    </w:p>
  </w:footnote>
  <w:footnote w:type="continuationSeparator" w:id="0">
    <w:p w14:paraId="5AA83772" w14:textId="77777777" w:rsidR="00700120" w:rsidRDefault="0070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212845"/>
      <w:docPartObj>
        <w:docPartGallery w:val="Page Numbers (Top of Page)"/>
        <w:docPartUnique/>
      </w:docPartObj>
    </w:sdtPr>
    <w:sdtEndPr>
      <w:rPr>
        <w:rFonts w:ascii="Times New Roman" w:hAnsi="Times New Roman" w:cs="Times New Roman"/>
        <w:sz w:val="28"/>
        <w:szCs w:val="28"/>
      </w:rPr>
    </w:sdtEndPr>
    <w:sdtContent>
      <w:p w14:paraId="45DD4090" w14:textId="697FD022" w:rsidR="002C718B" w:rsidRDefault="000E45A7" w:rsidP="00441B64">
        <w:pPr>
          <w:pStyle w:val="ad"/>
          <w:jc w:val="center"/>
          <w:rPr>
            <w:rFonts w:ascii="Times New Roman" w:hAnsi="Times New Roman" w:cs="Times New Roman"/>
            <w:sz w:val="28"/>
            <w:szCs w:val="28"/>
          </w:rPr>
        </w:pPr>
        <w:r w:rsidRPr="00441B64">
          <w:rPr>
            <w:rFonts w:ascii="Times New Roman" w:hAnsi="Times New Roman" w:cs="Times New Roman"/>
            <w:sz w:val="28"/>
            <w:szCs w:val="28"/>
          </w:rPr>
          <w:fldChar w:fldCharType="begin"/>
        </w:r>
        <w:r w:rsidRPr="00441B64">
          <w:rPr>
            <w:rFonts w:ascii="Times New Roman" w:hAnsi="Times New Roman" w:cs="Times New Roman"/>
            <w:sz w:val="28"/>
            <w:szCs w:val="28"/>
          </w:rPr>
          <w:instrText>PAGE   \* MERGEFORMAT</w:instrText>
        </w:r>
        <w:r w:rsidRPr="00441B64">
          <w:rPr>
            <w:rFonts w:ascii="Times New Roman" w:hAnsi="Times New Roman" w:cs="Times New Roman"/>
            <w:sz w:val="28"/>
            <w:szCs w:val="28"/>
          </w:rPr>
          <w:fldChar w:fldCharType="separate"/>
        </w:r>
        <w:r w:rsidR="002C718B">
          <w:rPr>
            <w:rFonts w:ascii="Times New Roman" w:hAnsi="Times New Roman" w:cs="Times New Roman"/>
            <w:noProof/>
            <w:sz w:val="28"/>
            <w:szCs w:val="28"/>
          </w:rPr>
          <w:t>5</w:t>
        </w:r>
        <w:r w:rsidRPr="00441B64">
          <w:rPr>
            <w:rFonts w:ascii="Times New Roman" w:hAnsi="Times New Roman" w:cs="Times New Roman"/>
            <w:sz w:val="28"/>
            <w:szCs w:val="28"/>
          </w:rPr>
          <w:fldChar w:fldCharType="end"/>
        </w:r>
      </w:p>
      <w:p w14:paraId="4600FA97" w14:textId="77777777" w:rsidR="002C718B" w:rsidRDefault="002C718B" w:rsidP="002C718B">
        <w:pPr>
          <w:pStyle w:val="ad"/>
          <w:jc w:val="right"/>
          <w:rPr>
            <w:rFonts w:ascii="Times New Roman" w:hAnsi="Times New Roman" w:cs="Times New Roman"/>
            <w:sz w:val="28"/>
            <w:szCs w:val="28"/>
          </w:rPr>
        </w:pPr>
        <w:r>
          <w:rPr>
            <w:rFonts w:ascii="Times New Roman" w:hAnsi="Times New Roman" w:cs="Times New Roman"/>
            <w:sz w:val="28"/>
            <w:szCs w:val="28"/>
          </w:rPr>
          <w:t>Продовження додатка</w:t>
        </w:r>
      </w:p>
      <w:p w14:paraId="47E0BE0E" w14:textId="7139806E" w:rsidR="000E45A7" w:rsidRPr="002C718B" w:rsidRDefault="00700120" w:rsidP="002C718B">
        <w:pPr>
          <w:pStyle w:val="ad"/>
          <w:jc w:val="right"/>
          <w:rPr>
            <w:rFonts w:ascii="Times New Roman" w:hAnsi="Times New Roman" w:cs="Times New Roman"/>
            <w:sz w:val="16"/>
            <w:szCs w:val="16"/>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245BD2"/>
    <w:multiLevelType w:val="hybridMultilevel"/>
    <w:tmpl w:val="C044829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E3"/>
    <w:rsid w:val="00004069"/>
    <w:rsid w:val="00021EDF"/>
    <w:rsid w:val="00024D1E"/>
    <w:rsid w:val="00053FBC"/>
    <w:rsid w:val="0007234E"/>
    <w:rsid w:val="000743C7"/>
    <w:rsid w:val="000A42AE"/>
    <w:rsid w:val="000A4E53"/>
    <w:rsid w:val="000B2B86"/>
    <w:rsid w:val="000B54AB"/>
    <w:rsid w:val="000B5BD1"/>
    <w:rsid w:val="000C0EB1"/>
    <w:rsid w:val="000C1501"/>
    <w:rsid w:val="000C1D57"/>
    <w:rsid w:val="000D0DAD"/>
    <w:rsid w:val="000E0168"/>
    <w:rsid w:val="000E18AE"/>
    <w:rsid w:val="000E45A7"/>
    <w:rsid w:val="000F2A01"/>
    <w:rsid w:val="000F3035"/>
    <w:rsid w:val="000F3824"/>
    <w:rsid w:val="00100151"/>
    <w:rsid w:val="00104E91"/>
    <w:rsid w:val="001077AF"/>
    <w:rsid w:val="00114D4A"/>
    <w:rsid w:val="00133802"/>
    <w:rsid w:val="00142E58"/>
    <w:rsid w:val="0015025A"/>
    <w:rsid w:val="00152E88"/>
    <w:rsid w:val="00154CC8"/>
    <w:rsid w:val="00160FAA"/>
    <w:rsid w:val="001628EF"/>
    <w:rsid w:val="001659C2"/>
    <w:rsid w:val="001835CE"/>
    <w:rsid w:val="0018449D"/>
    <w:rsid w:val="00197D7F"/>
    <w:rsid w:val="001A1CD3"/>
    <w:rsid w:val="001A7055"/>
    <w:rsid w:val="001B0DF3"/>
    <w:rsid w:val="001B3D01"/>
    <w:rsid w:val="001B4F39"/>
    <w:rsid w:val="001B7571"/>
    <w:rsid w:val="001C1F37"/>
    <w:rsid w:val="001C385B"/>
    <w:rsid w:val="001C47F1"/>
    <w:rsid w:val="001C5BF3"/>
    <w:rsid w:val="001D1EC0"/>
    <w:rsid w:val="001E7F78"/>
    <w:rsid w:val="001F563F"/>
    <w:rsid w:val="0020116A"/>
    <w:rsid w:val="00214320"/>
    <w:rsid w:val="002238D2"/>
    <w:rsid w:val="00225E86"/>
    <w:rsid w:val="00230521"/>
    <w:rsid w:val="002312D9"/>
    <w:rsid w:val="002326B8"/>
    <w:rsid w:val="00237527"/>
    <w:rsid w:val="002555FB"/>
    <w:rsid w:val="00256851"/>
    <w:rsid w:val="002665BD"/>
    <w:rsid w:val="00274C5F"/>
    <w:rsid w:val="00275D67"/>
    <w:rsid w:val="002800F9"/>
    <w:rsid w:val="00286B0B"/>
    <w:rsid w:val="002B4810"/>
    <w:rsid w:val="002C1E63"/>
    <w:rsid w:val="002C3441"/>
    <w:rsid w:val="002C718B"/>
    <w:rsid w:val="003005C4"/>
    <w:rsid w:val="00305A6A"/>
    <w:rsid w:val="003123F1"/>
    <w:rsid w:val="003243D3"/>
    <w:rsid w:val="00330E2B"/>
    <w:rsid w:val="00343AC5"/>
    <w:rsid w:val="0035152E"/>
    <w:rsid w:val="0036430C"/>
    <w:rsid w:val="0038287D"/>
    <w:rsid w:val="003923AC"/>
    <w:rsid w:val="00396BA8"/>
    <w:rsid w:val="003A2DE9"/>
    <w:rsid w:val="003B1868"/>
    <w:rsid w:val="003B670E"/>
    <w:rsid w:val="003D0249"/>
    <w:rsid w:val="003E5226"/>
    <w:rsid w:val="003F0C90"/>
    <w:rsid w:val="003F42C2"/>
    <w:rsid w:val="00401EF7"/>
    <w:rsid w:val="00406A13"/>
    <w:rsid w:val="00407F02"/>
    <w:rsid w:val="004105D0"/>
    <w:rsid w:val="00415DDC"/>
    <w:rsid w:val="004169FD"/>
    <w:rsid w:val="00420E35"/>
    <w:rsid w:val="00423B47"/>
    <w:rsid w:val="00435552"/>
    <w:rsid w:val="00441B64"/>
    <w:rsid w:val="00441E60"/>
    <w:rsid w:val="004449F8"/>
    <w:rsid w:val="004509E8"/>
    <w:rsid w:val="004518FF"/>
    <w:rsid w:val="00455679"/>
    <w:rsid w:val="00457D97"/>
    <w:rsid w:val="004625F7"/>
    <w:rsid w:val="00465527"/>
    <w:rsid w:val="00470621"/>
    <w:rsid w:val="00473AAD"/>
    <w:rsid w:val="004849E3"/>
    <w:rsid w:val="004870C9"/>
    <w:rsid w:val="004900E9"/>
    <w:rsid w:val="004A14FF"/>
    <w:rsid w:val="004A2838"/>
    <w:rsid w:val="004B4DFE"/>
    <w:rsid w:val="004C25A9"/>
    <w:rsid w:val="004D2F09"/>
    <w:rsid w:val="004D6C18"/>
    <w:rsid w:val="004F1C44"/>
    <w:rsid w:val="004F4601"/>
    <w:rsid w:val="005048B7"/>
    <w:rsid w:val="00506FB9"/>
    <w:rsid w:val="00507657"/>
    <w:rsid w:val="00507776"/>
    <w:rsid w:val="0051213F"/>
    <w:rsid w:val="00520138"/>
    <w:rsid w:val="00525560"/>
    <w:rsid w:val="0052774D"/>
    <w:rsid w:val="00536107"/>
    <w:rsid w:val="00540476"/>
    <w:rsid w:val="00541A18"/>
    <w:rsid w:val="005439D1"/>
    <w:rsid w:val="00552167"/>
    <w:rsid w:val="005549D5"/>
    <w:rsid w:val="00557373"/>
    <w:rsid w:val="0058786A"/>
    <w:rsid w:val="005A4491"/>
    <w:rsid w:val="005A4A05"/>
    <w:rsid w:val="005A5A4D"/>
    <w:rsid w:val="005B5DCF"/>
    <w:rsid w:val="005D64BA"/>
    <w:rsid w:val="005E3322"/>
    <w:rsid w:val="005E3C25"/>
    <w:rsid w:val="005E3DC3"/>
    <w:rsid w:val="005F03AB"/>
    <w:rsid w:val="005F0503"/>
    <w:rsid w:val="006046FE"/>
    <w:rsid w:val="006059F3"/>
    <w:rsid w:val="00610427"/>
    <w:rsid w:val="00616E8C"/>
    <w:rsid w:val="0061726E"/>
    <w:rsid w:val="00621E55"/>
    <w:rsid w:val="00622DFA"/>
    <w:rsid w:val="00622E4C"/>
    <w:rsid w:val="00665CDD"/>
    <w:rsid w:val="006812DC"/>
    <w:rsid w:val="006A155C"/>
    <w:rsid w:val="006A5FC2"/>
    <w:rsid w:val="006A664F"/>
    <w:rsid w:val="006C42B9"/>
    <w:rsid w:val="006C72C6"/>
    <w:rsid w:val="006D0029"/>
    <w:rsid w:val="00700120"/>
    <w:rsid w:val="00703B18"/>
    <w:rsid w:val="00727D5B"/>
    <w:rsid w:val="00737F38"/>
    <w:rsid w:val="00752DB8"/>
    <w:rsid w:val="00766FA2"/>
    <w:rsid w:val="0077608C"/>
    <w:rsid w:val="00780ACB"/>
    <w:rsid w:val="007828E8"/>
    <w:rsid w:val="00785046"/>
    <w:rsid w:val="007C2F76"/>
    <w:rsid w:val="007C4263"/>
    <w:rsid w:val="007C60D2"/>
    <w:rsid w:val="007D4285"/>
    <w:rsid w:val="007D68C6"/>
    <w:rsid w:val="007E194E"/>
    <w:rsid w:val="008007E1"/>
    <w:rsid w:val="00803F99"/>
    <w:rsid w:val="00811D05"/>
    <w:rsid w:val="008121BE"/>
    <w:rsid w:val="00826360"/>
    <w:rsid w:val="0083416C"/>
    <w:rsid w:val="0084583A"/>
    <w:rsid w:val="00854C44"/>
    <w:rsid w:val="00854F22"/>
    <w:rsid w:val="00860D2B"/>
    <w:rsid w:val="0086646A"/>
    <w:rsid w:val="00870A1E"/>
    <w:rsid w:val="00874C04"/>
    <w:rsid w:val="00882DB2"/>
    <w:rsid w:val="00891A90"/>
    <w:rsid w:val="00894905"/>
    <w:rsid w:val="008C0C6D"/>
    <w:rsid w:val="008D6C04"/>
    <w:rsid w:val="008D7125"/>
    <w:rsid w:val="008F6E4F"/>
    <w:rsid w:val="00904282"/>
    <w:rsid w:val="00904C5E"/>
    <w:rsid w:val="009065BF"/>
    <w:rsid w:val="00925816"/>
    <w:rsid w:val="00925B9D"/>
    <w:rsid w:val="009314BB"/>
    <w:rsid w:val="00933C02"/>
    <w:rsid w:val="00952199"/>
    <w:rsid w:val="00952FCE"/>
    <w:rsid w:val="00954FA1"/>
    <w:rsid w:val="00962906"/>
    <w:rsid w:val="00976C2E"/>
    <w:rsid w:val="00987052"/>
    <w:rsid w:val="0099698D"/>
    <w:rsid w:val="009A0723"/>
    <w:rsid w:val="009C5D7C"/>
    <w:rsid w:val="009C6965"/>
    <w:rsid w:val="009D51A9"/>
    <w:rsid w:val="009D72AA"/>
    <w:rsid w:val="009E1254"/>
    <w:rsid w:val="009E2480"/>
    <w:rsid w:val="009E5041"/>
    <w:rsid w:val="009E5692"/>
    <w:rsid w:val="00A0310A"/>
    <w:rsid w:val="00A171F2"/>
    <w:rsid w:val="00A30E59"/>
    <w:rsid w:val="00A346CA"/>
    <w:rsid w:val="00A417C2"/>
    <w:rsid w:val="00A44273"/>
    <w:rsid w:val="00A56CFB"/>
    <w:rsid w:val="00A6281D"/>
    <w:rsid w:val="00A86810"/>
    <w:rsid w:val="00A96D07"/>
    <w:rsid w:val="00AA11E3"/>
    <w:rsid w:val="00AB0991"/>
    <w:rsid w:val="00AC7E22"/>
    <w:rsid w:val="00AD32BF"/>
    <w:rsid w:val="00AD46FA"/>
    <w:rsid w:val="00AE77A9"/>
    <w:rsid w:val="00AF197C"/>
    <w:rsid w:val="00AF4368"/>
    <w:rsid w:val="00B06D9A"/>
    <w:rsid w:val="00B13D70"/>
    <w:rsid w:val="00B14005"/>
    <w:rsid w:val="00B271F9"/>
    <w:rsid w:val="00B46D8B"/>
    <w:rsid w:val="00B60195"/>
    <w:rsid w:val="00B718E7"/>
    <w:rsid w:val="00B76684"/>
    <w:rsid w:val="00B822E3"/>
    <w:rsid w:val="00B85C7C"/>
    <w:rsid w:val="00B87432"/>
    <w:rsid w:val="00B97221"/>
    <w:rsid w:val="00BD50F1"/>
    <w:rsid w:val="00BE1B4A"/>
    <w:rsid w:val="00BE45F8"/>
    <w:rsid w:val="00BF61BE"/>
    <w:rsid w:val="00C01C3E"/>
    <w:rsid w:val="00C051FB"/>
    <w:rsid w:val="00C11565"/>
    <w:rsid w:val="00C13C80"/>
    <w:rsid w:val="00C13D8F"/>
    <w:rsid w:val="00C15838"/>
    <w:rsid w:val="00C15AF6"/>
    <w:rsid w:val="00C22A08"/>
    <w:rsid w:val="00C239AE"/>
    <w:rsid w:val="00C27819"/>
    <w:rsid w:val="00C332DD"/>
    <w:rsid w:val="00C34AC8"/>
    <w:rsid w:val="00C35514"/>
    <w:rsid w:val="00C42AEE"/>
    <w:rsid w:val="00C44E9C"/>
    <w:rsid w:val="00C50A19"/>
    <w:rsid w:val="00C514B4"/>
    <w:rsid w:val="00C611AA"/>
    <w:rsid w:val="00C637FA"/>
    <w:rsid w:val="00C76007"/>
    <w:rsid w:val="00C838E3"/>
    <w:rsid w:val="00C90217"/>
    <w:rsid w:val="00CA68E0"/>
    <w:rsid w:val="00CA74E4"/>
    <w:rsid w:val="00CC2036"/>
    <w:rsid w:val="00CD0C73"/>
    <w:rsid w:val="00D164BE"/>
    <w:rsid w:val="00D46161"/>
    <w:rsid w:val="00D465EB"/>
    <w:rsid w:val="00D51F74"/>
    <w:rsid w:val="00D55548"/>
    <w:rsid w:val="00D56C40"/>
    <w:rsid w:val="00D57709"/>
    <w:rsid w:val="00D765E7"/>
    <w:rsid w:val="00D82442"/>
    <w:rsid w:val="00D86E8D"/>
    <w:rsid w:val="00D947FD"/>
    <w:rsid w:val="00D97E3D"/>
    <w:rsid w:val="00DA407E"/>
    <w:rsid w:val="00DA4CEA"/>
    <w:rsid w:val="00DB60C8"/>
    <w:rsid w:val="00DB7989"/>
    <w:rsid w:val="00DD0AB5"/>
    <w:rsid w:val="00DD5206"/>
    <w:rsid w:val="00DE2A27"/>
    <w:rsid w:val="00DE643A"/>
    <w:rsid w:val="00DF23CF"/>
    <w:rsid w:val="00DF2F9E"/>
    <w:rsid w:val="00E00740"/>
    <w:rsid w:val="00E03A9E"/>
    <w:rsid w:val="00E047BC"/>
    <w:rsid w:val="00E159C1"/>
    <w:rsid w:val="00E1689D"/>
    <w:rsid w:val="00E215A8"/>
    <w:rsid w:val="00E2182B"/>
    <w:rsid w:val="00E60657"/>
    <w:rsid w:val="00E61DA0"/>
    <w:rsid w:val="00E62901"/>
    <w:rsid w:val="00E669BA"/>
    <w:rsid w:val="00E720A5"/>
    <w:rsid w:val="00E73FEF"/>
    <w:rsid w:val="00E87DC6"/>
    <w:rsid w:val="00E966F6"/>
    <w:rsid w:val="00EA264E"/>
    <w:rsid w:val="00EA2F26"/>
    <w:rsid w:val="00EB217E"/>
    <w:rsid w:val="00EB31D2"/>
    <w:rsid w:val="00EC19E6"/>
    <w:rsid w:val="00EE1ED8"/>
    <w:rsid w:val="00EF06FD"/>
    <w:rsid w:val="00EF607E"/>
    <w:rsid w:val="00EF6B30"/>
    <w:rsid w:val="00F05124"/>
    <w:rsid w:val="00F16A2F"/>
    <w:rsid w:val="00F23588"/>
    <w:rsid w:val="00F26430"/>
    <w:rsid w:val="00F36885"/>
    <w:rsid w:val="00F4472F"/>
    <w:rsid w:val="00F5620F"/>
    <w:rsid w:val="00F5780B"/>
    <w:rsid w:val="00F66833"/>
    <w:rsid w:val="00F7381C"/>
    <w:rsid w:val="00F762B4"/>
    <w:rsid w:val="00F904B8"/>
    <w:rsid w:val="00F964FC"/>
    <w:rsid w:val="00F9675F"/>
    <w:rsid w:val="00F97233"/>
    <w:rsid w:val="00F97EE1"/>
    <w:rsid w:val="00FA0056"/>
    <w:rsid w:val="00FA41A0"/>
    <w:rsid w:val="00FD619F"/>
    <w:rsid w:val="00FE11A4"/>
    <w:rsid w:val="00FE412A"/>
    <w:rsid w:val="00FF22F9"/>
    <w:rsid w:val="00FF5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7FF3"/>
  <w15:docId w15:val="{8C9FECAA-BDE2-48F0-B9AA-1EB2DE16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B670E"/>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link w:val="a4"/>
    <w:pPr>
      <w:keepNext/>
      <w:keepLines/>
      <w:spacing w:before="480" w:after="120"/>
    </w:pPr>
    <w:rPr>
      <w:b/>
      <w:sz w:val="72"/>
      <w:szCs w:val="72"/>
    </w:r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1"/>
    <w:pPr>
      <w:spacing w:after="0" w:line="240" w:lineRule="auto"/>
    </w:pPr>
    <w:tblPr>
      <w:tblStyleRowBandSize w:val="1"/>
      <w:tblStyleColBandSize w:val="1"/>
      <w:tblCellMar>
        <w:left w:w="115" w:type="dxa"/>
        <w:right w:w="115" w:type="dxa"/>
      </w:tblCellMar>
    </w:tbl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ітки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622E4C"/>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622E4C"/>
    <w:rPr>
      <w:rFonts w:ascii="Tahoma" w:hAnsi="Tahoma" w:cs="Tahoma"/>
      <w:sz w:val="16"/>
      <w:szCs w:val="16"/>
    </w:rPr>
  </w:style>
  <w:style w:type="character" w:styleId="ac">
    <w:name w:val="Emphasis"/>
    <w:basedOn w:val="a0"/>
    <w:uiPriority w:val="20"/>
    <w:qFormat/>
    <w:rsid w:val="00AF4368"/>
    <w:rPr>
      <w:i/>
      <w:iCs/>
    </w:rPr>
  </w:style>
  <w:style w:type="paragraph" w:styleId="ad">
    <w:name w:val="header"/>
    <w:basedOn w:val="a"/>
    <w:link w:val="ae"/>
    <w:uiPriority w:val="99"/>
    <w:unhideWhenUsed/>
    <w:rsid w:val="00FA41A0"/>
    <w:pPr>
      <w:tabs>
        <w:tab w:val="center" w:pos="4677"/>
        <w:tab w:val="right" w:pos="9355"/>
      </w:tabs>
      <w:spacing w:after="0" w:line="240" w:lineRule="auto"/>
    </w:pPr>
  </w:style>
  <w:style w:type="character" w:customStyle="1" w:styleId="ae">
    <w:name w:val="Верхній колонтитул Знак"/>
    <w:basedOn w:val="a0"/>
    <w:link w:val="ad"/>
    <w:uiPriority w:val="99"/>
    <w:rsid w:val="00FA41A0"/>
  </w:style>
  <w:style w:type="paragraph" w:styleId="af">
    <w:name w:val="footer"/>
    <w:basedOn w:val="a"/>
    <w:link w:val="af0"/>
    <w:uiPriority w:val="99"/>
    <w:unhideWhenUsed/>
    <w:rsid w:val="00FA41A0"/>
    <w:pPr>
      <w:tabs>
        <w:tab w:val="center" w:pos="4677"/>
        <w:tab w:val="right" w:pos="9355"/>
      </w:tabs>
      <w:spacing w:after="0" w:line="240" w:lineRule="auto"/>
    </w:pPr>
  </w:style>
  <w:style w:type="character" w:customStyle="1" w:styleId="af0">
    <w:name w:val="Нижній колонтитул Знак"/>
    <w:basedOn w:val="a0"/>
    <w:link w:val="af"/>
    <w:uiPriority w:val="99"/>
    <w:rsid w:val="00FA41A0"/>
  </w:style>
  <w:style w:type="character" w:styleId="af1">
    <w:name w:val="Strong"/>
    <w:basedOn w:val="a0"/>
    <w:uiPriority w:val="22"/>
    <w:qFormat/>
    <w:rsid w:val="002238D2"/>
    <w:rPr>
      <w:b/>
      <w:bCs/>
    </w:rPr>
  </w:style>
  <w:style w:type="paragraph" w:styleId="af2">
    <w:name w:val="List Paragraph"/>
    <w:basedOn w:val="a"/>
    <w:uiPriority w:val="34"/>
    <w:qFormat/>
    <w:rsid w:val="00286B0B"/>
    <w:pPr>
      <w:ind w:left="720"/>
      <w:contextualSpacing/>
    </w:pPr>
  </w:style>
  <w:style w:type="character" w:customStyle="1" w:styleId="a4">
    <w:name w:val="Назва Знак"/>
    <w:basedOn w:val="a0"/>
    <w:link w:val="a3"/>
    <w:rsid w:val="007D68C6"/>
    <w:rPr>
      <w:b/>
      <w:sz w:val="72"/>
      <w:szCs w:val="72"/>
    </w:rPr>
  </w:style>
  <w:style w:type="paragraph" w:styleId="af3">
    <w:name w:val="Normal (Web)"/>
    <w:aliases w:val="Обычный (веб)1,Обычный (Web),Normal (Web) Char"/>
    <w:basedOn w:val="a"/>
    <w:link w:val="af4"/>
    <w:uiPriority w:val="99"/>
    <w:unhideWhenUsed/>
    <w:rsid w:val="00882D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4">
    <w:name w:val="Звичайний (веб) Знак"/>
    <w:aliases w:val="Обычный (веб)1 Знак,Обычный (Web) Знак,Normal (Web) Char Знак"/>
    <w:link w:val="af3"/>
    <w:uiPriority w:val="99"/>
    <w:rsid w:val="00882DB2"/>
    <w:rPr>
      <w:rFonts w:ascii="Times New Roman" w:eastAsia="Times New Roman" w:hAnsi="Times New Roman" w:cs="Times New Roman"/>
      <w:sz w:val="24"/>
      <w:szCs w:val="24"/>
    </w:rPr>
  </w:style>
  <w:style w:type="character" w:customStyle="1" w:styleId="apple-converted-space">
    <w:name w:val="apple-converted-space"/>
    <w:basedOn w:val="a0"/>
    <w:rsid w:val="00882DB2"/>
  </w:style>
  <w:style w:type="paragraph" w:styleId="af5">
    <w:name w:val="annotation subject"/>
    <w:basedOn w:val="a7"/>
    <w:next w:val="a7"/>
    <w:link w:val="af6"/>
    <w:uiPriority w:val="99"/>
    <w:semiHidden/>
    <w:unhideWhenUsed/>
    <w:rsid w:val="00E00740"/>
    <w:rPr>
      <w:b/>
      <w:bCs/>
    </w:rPr>
  </w:style>
  <w:style w:type="character" w:customStyle="1" w:styleId="af6">
    <w:name w:val="Тема примітки Знак"/>
    <w:basedOn w:val="a8"/>
    <w:link w:val="af5"/>
    <w:uiPriority w:val="99"/>
    <w:semiHidden/>
    <w:rsid w:val="00E00740"/>
    <w:rPr>
      <w:b/>
      <w:bCs/>
      <w:sz w:val="20"/>
      <w:szCs w:val="20"/>
    </w:rPr>
  </w:style>
  <w:style w:type="paragraph" w:styleId="af7">
    <w:name w:val="Revision"/>
    <w:hidden/>
    <w:uiPriority w:val="99"/>
    <w:semiHidden/>
    <w:rsid w:val="00E00740"/>
    <w:pPr>
      <w:spacing w:after="0" w:line="240" w:lineRule="auto"/>
    </w:pPr>
  </w:style>
  <w:style w:type="paragraph" w:customStyle="1" w:styleId="Default">
    <w:name w:val="Default"/>
    <w:rsid w:val="00C22A08"/>
    <w:pPr>
      <w:autoSpaceDE w:val="0"/>
      <w:autoSpaceDN w:val="0"/>
      <w:adjustRightInd w:val="0"/>
      <w:spacing w:after="0" w:line="240" w:lineRule="auto"/>
    </w:pPr>
    <w:rPr>
      <w:color w:val="000000"/>
      <w:sz w:val="24"/>
      <w:szCs w:val="24"/>
    </w:rPr>
  </w:style>
  <w:style w:type="paragraph" w:customStyle="1" w:styleId="10">
    <w:name w:val="Обычный1"/>
    <w:rsid w:val="00F5620F"/>
    <w:pPr>
      <w:spacing w:line="240" w:lineRule="auto"/>
    </w:pPr>
    <w:rPr>
      <w:rFonts w:ascii="Times New Roman" w:eastAsia="Times New Roman" w:hAnsi="Times New Roman" w:cs="Times New Roman"/>
      <w:sz w:val="28"/>
      <w:szCs w:val="28"/>
    </w:rPr>
  </w:style>
  <w:style w:type="paragraph" w:customStyle="1" w:styleId="20">
    <w:name w:val="Обычный2"/>
    <w:rsid w:val="006C42B9"/>
    <w:pPr>
      <w:spacing w:line="240" w:lineRule="auto"/>
    </w:pPr>
    <w:rPr>
      <w:rFonts w:ascii="Times New Roman" w:eastAsia="Times New Roman" w:hAnsi="Times New Roman" w:cs="Times New Roman"/>
      <w:sz w:val="28"/>
      <w:szCs w:val="28"/>
    </w:rPr>
  </w:style>
  <w:style w:type="table" w:styleId="af8">
    <w:name w:val="Table Grid"/>
    <w:basedOn w:val="a1"/>
    <w:uiPriority w:val="39"/>
    <w:rsid w:val="00C611AA"/>
    <w:pPr>
      <w:spacing w:after="0"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4286">
      <w:bodyDiv w:val="1"/>
      <w:marLeft w:val="0"/>
      <w:marRight w:val="0"/>
      <w:marTop w:val="0"/>
      <w:marBottom w:val="0"/>
      <w:divBdr>
        <w:top w:val="none" w:sz="0" w:space="0" w:color="auto"/>
        <w:left w:val="none" w:sz="0" w:space="0" w:color="auto"/>
        <w:bottom w:val="none" w:sz="0" w:space="0" w:color="auto"/>
        <w:right w:val="none" w:sz="0" w:space="0" w:color="auto"/>
      </w:divBdr>
    </w:div>
    <w:div w:id="1093281203">
      <w:bodyDiv w:val="1"/>
      <w:marLeft w:val="0"/>
      <w:marRight w:val="0"/>
      <w:marTop w:val="0"/>
      <w:marBottom w:val="0"/>
      <w:divBdr>
        <w:top w:val="none" w:sz="0" w:space="0" w:color="auto"/>
        <w:left w:val="none" w:sz="0" w:space="0" w:color="auto"/>
        <w:bottom w:val="none" w:sz="0" w:space="0" w:color="auto"/>
        <w:right w:val="none" w:sz="0" w:space="0" w:color="auto"/>
      </w:divBdr>
    </w:div>
    <w:div w:id="1349868441">
      <w:bodyDiv w:val="1"/>
      <w:marLeft w:val="0"/>
      <w:marRight w:val="0"/>
      <w:marTop w:val="0"/>
      <w:marBottom w:val="0"/>
      <w:divBdr>
        <w:top w:val="none" w:sz="0" w:space="0" w:color="auto"/>
        <w:left w:val="none" w:sz="0" w:space="0" w:color="auto"/>
        <w:bottom w:val="none" w:sz="0" w:space="0" w:color="auto"/>
        <w:right w:val="none" w:sz="0" w:space="0" w:color="auto"/>
      </w:divBdr>
    </w:div>
    <w:div w:id="1630210317">
      <w:bodyDiv w:val="1"/>
      <w:marLeft w:val="0"/>
      <w:marRight w:val="0"/>
      <w:marTop w:val="0"/>
      <w:marBottom w:val="0"/>
      <w:divBdr>
        <w:top w:val="none" w:sz="0" w:space="0" w:color="auto"/>
        <w:left w:val="none" w:sz="0" w:space="0" w:color="auto"/>
        <w:bottom w:val="none" w:sz="0" w:space="0" w:color="auto"/>
        <w:right w:val="none" w:sz="0" w:space="0" w:color="auto"/>
      </w:divBdr>
    </w:div>
    <w:div w:id="1708145597">
      <w:bodyDiv w:val="1"/>
      <w:marLeft w:val="0"/>
      <w:marRight w:val="0"/>
      <w:marTop w:val="0"/>
      <w:marBottom w:val="0"/>
      <w:divBdr>
        <w:top w:val="none" w:sz="0" w:space="0" w:color="auto"/>
        <w:left w:val="none" w:sz="0" w:space="0" w:color="auto"/>
        <w:bottom w:val="none" w:sz="0" w:space="0" w:color="auto"/>
        <w:right w:val="none" w:sz="0" w:space="0" w:color="auto"/>
      </w:divBdr>
    </w:div>
    <w:div w:id="1937715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DF6F-34BC-4382-A890-F4EDE7309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35</Pages>
  <Words>39539</Words>
  <Characters>22538</Characters>
  <Application>Microsoft Office Word</Application>
  <DocSecurity>0</DocSecurity>
  <Lines>187</Lines>
  <Paragraphs>123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HNEU</Company>
  <LinksUpToDate>false</LinksUpToDate>
  <CharactersWithSpaces>61954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Дідусенко Світлана Іванівна</cp:lastModifiedBy>
  <cp:revision>7</cp:revision>
  <dcterms:created xsi:type="dcterms:W3CDTF">2026-10-14T10:28:00Z</dcterms:created>
  <dcterms:modified xsi:type="dcterms:W3CDTF">2026-10-15T09:11:00Z</dcterms:modified>
</cp:coreProperties>
</file>