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6009"/>
        <w:gridCol w:w="3630"/>
      </w:tblGrid>
      <w:tr w:rsidR="00A15798" w:rsidRPr="0058581C" w14:paraId="25DE59ED" w14:textId="77777777" w:rsidTr="004C227E">
        <w:trPr>
          <w:trHeight w:val="1056"/>
        </w:trPr>
        <w:tc>
          <w:tcPr>
            <w:tcW w:w="3117" w:type="pct"/>
          </w:tcPr>
          <w:p w14:paraId="37A9DF5A" w14:textId="77777777" w:rsidR="00A15798" w:rsidRPr="0058581C" w:rsidRDefault="00A15798" w:rsidP="0058581C">
            <w:pPr>
              <w:shd w:val="clear" w:color="auto" w:fill="FFFFFF"/>
              <w:ind w:hanging="4"/>
              <w:jc w:val="both"/>
              <w:rPr>
                <w:rFonts w:eastAsia="Times New Roman" w:cs="Times New Roman"/>
                <w:szCs w:val="28"/>
                <w:lang w:val="uk-UA" w:eastAsia="uk-UA"/>
              </w:rPr>
            </w:pPr>
          </w:p>
        </w:tc>
        <w:tc>
          <w:tcPr>
            <w:tcW w:w="1883" w:type="pct"/>
          </w:tcPr>
          <w:p w14:paraId="0AEA5B09" w14:textId="77777777" w:rsidR="00A15798" w:rsidRPr="0058581C" w:rsidRDefault="00A15798" w:rsidP="0058581C">
            <w:pPr>
              <w:shd w:val="clear" w:color="auto" w:fill="FFFFFF"/>
              <w:jc w:val="both"/>
              <w:rPr>
                <w:rFonts w:eastAsia="Times New Roman" w:cs="Times New Roman"/>
                <w:b/>
                <w:szCs w:val="28"/>
                <w:lang w:val="uk-UA" w:eastAsia="uk-UA"/>
              </w:rPr>
            </w:pPr>
            <w:r w:rsidRPr="0058581C">
              <w:rPr>
                <w:rFonts w:eastAsia="Times New Roman" w:cs="Times New Roman"/>
                <w:b/>
                <w:szCs w:val="28"/>
                <w:lang w:val="uk-UA" w:eastAsia="uk-UA"/>
              </w:rPr>
              <w:t>ЗАТВЕРДЖЕНО</w:t>
            </w:r>
          </w:p>
          <w:p w14:paraId="5BB32BDA" w14:textId="77777777" w:rsidR="00A15798" w:rsidRPr="0058581C" w:rsidRDefault="00A15798" w:rsidP="0058581C">
            <w:pPr>
              <w:shd w:val="clear" w:color="auto" w:fill="FFFFFF"/>
              <w:jc w:val="both"/>
              <w:rPr>
                <w:rFonts w:eastAsia="Times New Roman" w:cs="Times New Roman"/>
                <w:b/>
                <w:szCs w:val="28"/>
                <w:lang w:val="uk-UA" w:eastAsia="uk-UA"/>
              </w:rPr>
            </w:pPr>
            <w:r w:rsidRPr="0058581C">
              <w:rPr>
                <w:rFonts w:eastAsia="Times New Roman" w:cs="Times New Roman"/>
                <w:b/>
                <w:szCs w:val="28"/>
                <w:lang w:val="uk-UA" w:eastAsia="uk-UA"/>
              </w:rPr>
              <w:t>Наказ Міністерства</w:t>
            </w:r>
          </w:p>
          <w:p w14:paraId="03A64442" w14:textId="77777777" w:rsidR="00A15798" w:rsidRPr="0058581C" w:rsidRDefault="00A15798" w:rsidP="0058581C">
            <w:pPr>
              <w:shd w:val="clear" w:color="auto" w:fill="FFFFFF"/>
              <w:jc w:val="both"/>
              <w:rPr>
                <w:rFonts w:eastAsia="Times New Roman" w:cs="Times New Roman"/>
                <w:b/>
                <w:szCs w:val="28"/>
                <w:lang w:val="uk-UA" w:eastAsia="uk-UA"/>
              </w:rPr>
            </w:pPr>
            <w:r w:rsidRPr="0058581C">
              <w:rPr>
                <w:rFonts w:eastAsia="Times New Roman" w:cs="Times New Roman"/>
                <w:b/>
                <w:szCs w:val="28"/>
                <w:lang w:val="uk-UA" w:eastAsia="uk-UA"/>
              </w:rPr>
              <w:t>освіти і науки України</w:t>
            </w:r>
          </w:p>
          <w:p w14:paraId="1C954755" w14:textId="77777777" w:rsidR="00A15798" w:rsidRPr="0058581C" w:rsidRDefault="00A15798" w:rsidP="0058581C">
            <w:pPr>
              <w:shd w:val="clear" w:color="auto" w:fill="FFFFFF"/>
              <w:jc w:val="both"/>
              <w:rPr>
                <w:rFonts w:eastAsia="Times New Roman" w:cs="Times New Roman"/>
                <w:szCs w:val="28"/>
                <w:lang w:val="uk-UA" w:eastAsia="uk-UA"/>
              </w:rPr>
            </w:pPr>
            <w:r w:rsidRPr="0058581C">
              <w:rPr>
                <w:rFonts w:eastAsia="Times New Roman" w:cs="Times New Roman"/>
                <w:b/>
                <w:szCs w:val="28"/>
                <w:lang w:val="uk-UA" w:eastAsia="uk-UA"/>
              </w:rPr>
              <w:t>____________№ ______</w:t>
            </w:r>
          </w:p>
        </w:tc>
      </w:tr>
    </w:tbl>
    <w:p w14:paraId="5E2CAEF7" w14:textId="77777777" w:rsidR="00A15798" w:rsidRPr="0058581C" w:rsidRDefault="00A15798" w:rsidP="0058581C">
      <w:pPr>
        <w:ind w:firstLine="709"/>
        <w:jc w:val="both"/>
        <w:rPr>
          <w:rFonts w:eastAsia="Times New Roman" w:cs="Times New Roman"/>
          <w:b/>
          <w:szCs w:val="28"/>
          <w:lang w:val="uk-UA" w:eastAsia="uk-UA"/>
        </w:rPr>
      </w:pPr>
    </w:p>
    <w:p w14:paraId="734119B6" w14:textId="77777777" w:rsidR="00A15798" w:rsidRPr="0058581C" w:rsidRDefault="00A15798" w:rsidP="0058581C">
      <w:pPr>
        <w:ind w:firstLine="709"/>
        <w:jc w:val="both"/>
        <w:rPr>
          <w:rFonts w:eastAsia="Times New Roman" w:cs="Times New Roman"/>
          <w:b/>
          <w:szCs w:val="28"/>
          <w:lang w:val="uk-UA" w:eastAsia="uk-UA"/>
        </w:rPr>
      </w:pPr>
    </w:p>
    <w:p w14:paraId="23844F1C" w14:textId="77777777" w:rsidR="00A15798" w:rsidRPr="0058581C" w:rsidRDefault="00A15798" w:rsidP="0058581C">
      <w:pPr>
        <w:ind w:firstLine="709"/>
        <w:jc w:val="both"/>
        <w:rPr>
          <w:rFonts w:eastAsia="Times New Roman" w:cs="Times New Roman"/>
          <w:b/>
          <w:szCs w:val="28"/>
          <w:lang w:val="uk-UA" w:eastAsia="uk-UA"/>
        </w:rPr>
      </w:pPr>
    </w:p>
    <w:p w14:paraId="25DB9F8B" w14:textId="77777777" w:rsidR="00A15798" w:rsidRPr="0058581C" w:rsidRDefault="00A15798" w:rsidP="0058581C">
      <w:pPr>
        <w:ind w:firstLine="709"/>
        <w:jc w:val="both"/>
        <w:rPr>
          <w:rFonts w:eastAsia="Times New Roman" w:cs="Times New Roman"/>
          <w:b/>
          <w:szCs w:val="28"/>
          <w:lang w:val="uk-UA" w:eastAsia="uk-UA"/>
        </w:rPr>
      </w:pPr>
    </w:p>
    <w:p w14:paraId="75845E13" w14:textId="77777777" w:rsidR="00A15798" w:rsidRPr="0058581C" w:rsidRDefault="00A15798" w:rsidP="0058581C">
      <w:pPr>
        <w:ind w:firstLine="709"/>
        <w:jc w:val="both"/>
        <w:rPr>
          <w:rFonts w:eastAsia="Times New Roman" w:cs="Times New Roman"/>
          <w:b/>
          <w:szCs w:val="28"/>
          <w:lang w:val="uk-UA" w:eastAsia="uk-UA"/>
        </w:rPr>
      </w:pPr>
    </w:p>
    <w:p w14:paraId="721A0326" w14:textId="77777777" w:rsidR="00A15798" w:rsidRPr="0058581C" w:rsidRDefault="00A15798" w:rsidP="0058581C">
      <w:pPr>
        <w:ind w:firstLine="709"/>
        <w:jc w:val="both"/>
        <w:rPr>
          <w:rFonts w:eastAsia="Times New Roman" w:cs="Times New Roman"/>
          <w:b/>
          <w:szCs w:val="28"/>
          <w:lang w:val="uk-UA" w:eastAsia="uk-UA"/>
        </w:rPr>
      </w:pPr>
    </w:p>
    <w:p w14:paraId="6AF7B992" w14:textId="77777777" w:rsidR="00A15798" w:rsidRPr="0058581C" w:rsidRDefault="00A15798" w:rsidP="0058581C">
      <w:pPr>
        <w:jc w:val="center"/>
        <w:rPr>
          <w:rFonts w:eastAsia="Times New Roman" w:cs="Times New Roman"/>
          <w:b/>
          <w:szCs w:val="28"/>
          <w:lang w:val="uk-UA" w:eastAsia="uk-UA"/>
        </w:rPr>
      </w:pPr>
      <w:r w:rsidRPr="0058581C">
        <w:rPr>
          <w:rFonts w:eastAsia="Times New Roman" w:cs="Times New Roman"/>
          <w:b/>
          <w:szCs w:val="28"/>
          <w:lang w:val="uk-UA" w:eastAsia="uk-UA"/>
        </w:rPr>
        <w:t xml:space="preserve">СТАНДАРТ ВИЩОЇ ОСВІТИ </w:t>
      </w:r>
    </w:p>
    <w:p w14:paraId="3C96FE1D" w14:textId="77777777" w:rsidR="00A15798" w:rsidRPr="0058581C" w:rsidRDefault="00A15798" w:rsidP="0058581C">
      <w:pPr>
        <w:jc w:val="both"/>
        <w:rPr>
          <w:rFonts w:eastAsia="Times New Roman" w:cs="Times New Roman"/>
          <w:b/>
          <w:szCs w:val="28"/>
          <w:lang w:val="uk-UA" w:eastAsia="uk-UA"/>
        </w:rPr>
      </w:pPr>
    </w:p>
    <w:p w14:paraId="079F83EB" w14:textId="77777777" w:rsidR="00A15798" w:rsidRPr="0058581C" w:rsidRDefault="00A15798" w:rsidP="0058581C">
      <w:pPr>
        <w:jc w:val="both"/>
        <w:rPr>
          <w:rFonts w:eastAsia="Times New Roman" w:cs="Times New Roman"/>
          <w:b/>
          <w:szCs w:val="28"/>
          <w:lang w:val="uk-UA" w:eastAsia="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665"/>
      </w:tblGrid>
      <w:tr w:rsidR="00A15798" w:rsidRPr="0058581C" w14:paraId="3BB5C3E6" w14:textId="77777777" w:rsidTr="007D1C5D">
        <w:tc>
          <w:tcPr>
            <w:tcW w:w="3964" w:type="dxa"/>
          </w:tcPr>
          <w:p w14:paraId="0D9478A2" w14:textId="77777777" w:rsidR="00A15798" w:rsidRPr="0058581C" w:rsidRDefault="00A15798" w:rsidP="0058581C">
            <w:pPr>
              <w:jc w:val="both"/>
              <w:rPr>
                <w:rFonts w:ascii="Times New Roman" w:eastAsia="Times New Roman" w:hAnsi="Times New Roman"/>
                <w:b/>
                <w:sz w:val="28"/>
                <w:szCs w:val="28"/>
              </w:rPr>
            </w:pPr>
            <w:r w:rsidRPr="0058581C">
              <w:rPr>
                <w:rFonts w:ascii="Times New Roman" w:eastAsia="Times New Roman" w:hAnsi="Times New Roman"/>
                <w:b/>
                <w:sz w:val="28"/>
                <w:szCs w:val="28"/>
              </w:rPr>
              <w:t>РІВЕНЬ ВИЩОЇ ОСВІТИ</w:t>
            </w:r>
          </w:p>
        </w:tc>
        <w:tc>
          <w:tcPr>
            <w:tcW w:w="5665" w:type="dxa"/>
          </w:tcPr>
          <w:p w14:paraId="13E4A36A" w14:textId="77777777" w:rsidR="00A15798" w:rsidRPr="0058581C" w:rsidRDefault="00A15798" w:rsidP="0058581C">
            <w:pPr>
              <w:tabs>
                <w:tab w:val="left" w:pos="7371"/>
              </w:tabs>
              <w:rPr>
                <w:rFonts w:ascii="Times New Roman" w:eastAsia="Times New Roman" w:hAnsi="Times New Roman"/>
                <w:b/>
                <w:sz w:val="28"/>
                <w:szCs w:val="28"/>
              </w:rPr>
            </w:pPr>
            <w:r w:rsidRPr="0058581C">
              <w:rPr>
                <w:rFonts w:ascii="Times New Roman" w:hAnsi="Times New Roman"/>
                <w:b/>
                <w:sz w:val="28"/>
                <w:szCs w:val="28"/>
              </w:rPr>
              <w:t>Другий (магістерський) рівень</w:t>
            </w:r>
          </w:p>
          <w:p w14:paraId="455DD4B3" w14:textId="77777777" w:rsidR="00A15798" w:rsidRPr="0058581C" w:rsidRDefault="00A15798" w:rsidP="0058581C">
            <w:pPr>
              <w:rPr>
                <w:rFonts w:ascii="Times New Roman" w:eastAsia="Times New Roman" w:hAnsi="Times New Roman"/>
                <w:b/>
                <w:sz w:val="28"/>
                <w:szCs w:val="28"/>
              </w:rPr>
            </w:pPr>
          </w:p>
        </w:tc>
      </w:tr>
      <w:tr w:rsidR="00A15798" w:rsidRPr="0058581C" w14:paraId="7CCE1CC3" w14:textId="77777777" w:rsidTr="007D1C5D">
        <w:tc>
          <w:tcPr>
            <w:tcW w:w="3964" w:type="dxa"/>
          </w:tcPr>
          <w:p w14:paraId="47292579" w14:textId="77777777" w:rsidR="00A15798" w:rsidRPr="0058581C" w:rsidRDefault="00A15798" w:rsidP="0058581C">
            <w:pPr>
              <w:jc w:val="both"/>
              <w:rPr>
                <w:rFonts w:ascii="Times New Roman" w:eastAsia="Times New Roman" w:hAnsi="Times New Roman"/>
                <w:b/>
                <w:sz w:val="28"/>
                <w:szCs w:val="28"/>
              </w:rPr>
            </w:pPr>
          </w:p>
          <w:p w14:paraId="108F6169" w14:textId="77777777" w:rsidR="00A15798" w:rsidRPr="0058581C" w:rsidRDefault="00A15798" w:rsidP="0058581C">
            <w:pPr>
              <w:jc w:val="both"/>
              <w:rPr>
                <w:rFonts w:ascii="Times New Roman" w:eastAsia="Times New Roman" w:hAnsi="Times New Roman"/>
                <w:b/>
                <w:sz w:val="28"/>
                <w:szCs w:val="28"/>
              </w:rPr>
            </w:pPr>
            <w:r w:rsidRPr="0058581C">
              <w:rPr>
                <w:rFonts w:ascii="Times New Roman" w:eastAsia="Times New Roman" w:hAnsi="Times New Roman"/>
                <w:b/>
                <w:sz w:val="28"/>
                <w:szCs w:val="28"/>
              </w:rPr>
              <w:t>СТУПІНЬ ВИЩОЇ ОСВІТИ</w:t>
            </w:r>
          </w:p>
        </w:tc>
        <w:tc>
          <w:tcPr>
            <w:tcW w:w="5665" w:type="dxa"/>
          </w:tcPr>
          <w:p w14:paraId="6798B370" w14:textId="77777777" w:rsidR="00A15798" w:rsidRPr="0058581C" w:rsidRDefault="00A15798" w:rsidP="0058581C">
            <w:pPr>
              <w:rPr>
                <w:rFonts w:ascii="Times New Roman" w:eastAsia="Times New Roman" w:hAnsi="Times New Roman"/>
                <w:b/>
                <w:sz w:val="28"/>
                <w:szCs w:val="28"/>
              </w:rPr>
            </w:pPr>
          </w:p>
          <w:p w14:paraId="6828B5AA" w14:textId="77777777" w:rsidR="00A15798" w:rsidRPr="0058581C" w:rsidRDefault="00A15798" w:rsidP="0058581C">
            <w:pPr>
              <w:rPr>
                <w:rFonts w:ascii="Times New Roman" w:eastAsia="Times New Roman" w:hAnsi="Times New Roman"/>
                <w:b/>
                <w:sz w:val="28"/>
                <w:szCs w:val="28"/>
              </w:rPr>
            </w:pPr>
            <w:r w:rsidRPr="0058581C">
              <w:rPr>
                <w:rFonts w:ascii="Times New Roman" w:eastAsia="Times New Roman" w:hAnsi="Times New Roman"/>
                <w:b/>
                <w:sz w:val="28"/>
                <w:szCs w:val="28"/>
              </w:rPr>
              <w:t>Магістр</w:t>
            </w:r>
          </w:p>
        </w:tc>
      </w:tr>
      <w:tr w:rsidR="00A15798" w:rsidRPr="0058581C" w14:paraId="6F1A2FA7" w14:textId="77777777" w:rsidTr="007D1C5D">
        <w:tc>
          <w:tcPr>
            <w:tcW w:w="3964" w:type="dxa"/>
          </w:tcPr>
          <w:p w14:paraId="0A325529" w14:textId="77777777" w:rsidR="00A15798" w:rsidRPr="0058581C" w:rsidRDefault="00A15798" w:rsidP="0058581C">
            <w:pPr>
              <w:jc w:val="both"/>
              <w:rPr>
                <w:rFonts w:ascii="Times New Roman" w:eastAsia="Times New Roman" w:hAnsi="Times New Roman"/>
                <w:b/>
                <w:sz w:val="28"/>
                <w:szCs w:val="28"/>
              </w:rPr>
            </w:pPr>
          </w:p>
          <w:p w14:paraId="47F9C429" w14:textId="77777777" w:rsidR="00A15798" w:rsidRPr="0058581C" w:rsidRDefault="00A15798" w:rsidP="0058581C">
            <w:pPr>
              <w:jc w:val="both"/>
              <w:rPr>
                <w:rFonts w:ascii="Times New Roman" w:eastAsia="Times New Roman" w:hAnsi="Times New Roman"/>
                <w:b/>
                <w:sz w:val="28"/>
                <w:szCs w:val="28"/>
              </w:rPr>
            </w:pPr>
            <w:r w:rsidRPr="0058581C">
              <w:rPr>
                <w:rFonts w:ascii="Times New Roman" w:eastAsia="Times New Roman" w:hAnsi="Times New Roman"/>
                <w:b/>
                <w:sz w:val="28"/>
                <w:szCs w:val="28"/>
              </w:rPr>
              <w:t>ГАЛУЗЬ ЗНАНЬ</w:t>
            </w:r>
          </w:p>
        </w:tc>
        <w:tc>
          <w:tcPr>
            <w:tcW w:w="5665" w:type="dxa"/>
          </w:tcPr>
          <w:p w14:paraId="53E7308F" w14:textId="77777777" w:rsidR="00A15798" w:rsidRPr="0058581C" w:rsidRDefault="00A15798" w:rsidP="0058581C">
            <w:pPr>
              <w:rPr>
                <w:rFonts w:ascii="Times New Roman" w:hAnsi="Times New Roman"/>
                <w:b/>
                <w:sz w:val="28"/>
                <w:szCs w:val="28"/>
              </w:rPr>
            </w:pPr>
          </w:p>
          <w:p w14:paraId="673ECBB8" w14:textId="77777777" w:rsidR="00A15798" w:rsidRPr="0058581C" w:rsidRDefault="00A15798" w:rsidP="0058581C">
            <w:pPr>
              <w:rPr>
                <w:rFonts w:ascii="Times New Roman" w:eastAsia="Times New Roman" w:hAnsi="Times New Roman"/>
                <w:b/>
                <w:sz w:val="28"/>
                <w:szCs w:val="28"/>
              </w:rPr>
            </w:pPr>
            <w:r w:rsidRPr="0058581C">
              <w:rPr>
                <w:rFonts w:ascii="Times New Roman" w:hAnsi="Times New Roman"/>
                <w:b/>
                <w:sz w:val="28"/>
                <w:szCs w:val="28"/>
              </w:rPr>
              <w:t>I Охорона здоров’я та соціальне забезпечення</w:t>
            </w:r>
          </w:p>
        </w:tc>
      </w:tr>
      <w:tr w:rsidR="00A15798" w:rsidRPr="0058581C" w14:paraId="11151443" w14:textId="77777777" w:rsidTr="007D1C5D">
        <w:tc>
          <w:tcPr>
            <w:tcW w:w="3964" w:type="dxa"/>
          </w:tcPr>
          <w:p w14:paraId="5AA30364" w14:textId="77777777" w:rsidR="00A15798" w:rsidRPr="0058581C" w:rsidRDefault="00A15798" w:rsidP="0058581C">
            <w:pPr>
              <w:jc w:val="both"/>
              <w:rPr>
                <w:rFonts w:ascii="Times New Roman" w:eastAsia="Times New Roman" w:hAnsi="Times New Roman"/>
                <w:b/>
                <w:sz w:val="28"/>
                <w:szCs w:val="28"/>
              </w:rPr>
            </w:pPr>
          </w:p>
          <w:p w14:paraId="3AC5F88F" w14:textId="77777777" w:rsidR="00A15798" w:rsidRPr="0058581C" w:rsidRDefault="00A15798" w:rsidP="0058581C">
            <w:pPr>
              <w:jc w:val="both"/>
              <w:rPr>
                <w:rFonts w:ascii="Times New Roman" w:eastAsia="Times New Roman" w:hAnsi="Times New Roman"/>
                <w:b/>
                <w:sz w:val="28"/>
                <w:szCs w:val="28"/>
              </w:rPr>
            </w:pPr>
            <w:r w:rsidRPr="0058581C">
              <w:rPr>
                <w:rFonts w:ascii="Times New Roman" w:eastAsia="Times New Roman" w:hAnsi="Times New Roman"/>
                <w:b/>
                <w:sz w:val="28"/>
                <w:szCs w:val="28"/>
              </w:rPr>
              <w:t>СПЕЦІАЛЬНІСТЬ</w:t>
            </w:r>
          </w:p>
        </w:tc>
        <w:tc>
          <w:tcPr>
            <w:tcW w:w="5665" w:type="dxa"/>
          </w:tcPr>
          <w:p w14:paraId="57DD48A2" w14:textId="77777777" w:rsidR="00A15798" w:rsidRPr="0058581C" w:rsidRDefault="00A15798" w:rsidP="0058581C">
            <w:pPr>
              <w:rPr>
                <w:rFonts w:ascii="Times New Roman" w:eastAsia="Times New Roman" w:hAnsi="Times New Roman"/>
                <w:b/>
                <w:sz w:val="28"/>
                <w:szCs w:val="28"/>
              </w:rPr>
            </w:pPr>
          </w:p>
          <w:p w14:paraId="5F386204" w14:textId="77777777" w:rsidR="00A15798" w:rsidRPr="0058581C" w:rsidRDefault="00A15798" w:rsidP="0058581C">
            <w:pPr>
              <w:rPr>
                <w:rFonts w:ascii="Times New Roman" w:eastAsia="Times New Roman" w:hAnsi="Times New Roman"/>
                <w:b/>
                <w:sz w:val="28"/>
                <w:szCs w:val="28"/>
              </w:rPr>
            </w:pPr>
            <w:r w:rsidRPr="0058581C">
              <w:rPr>
                <w:rFonts w:ascii="Times New Roman" w:eastAsia="Times New Roman" w:hAnsi="Times New Roman"/>
                <w:b/>
                <w:sz w:val="28"/>
                <w:szCs w:val="28"/>
              </w:rPr>
              <w:t>I1 Стоматологія</w:t>
            </w:r>
          </w:p>
        </w:tc>
      </w:tr>
    </w:tbl>
    <w:p w14:paraId="70B71BE3" w14:textId="77777777" w:rsidR="00A15798" w:rsidRPr="0058581C" w:rsidRDefault="00A15798" w:rsidP="0058581C">
      <w:pPr>
        <w:jc w:val="both"/>
        <w:rPr>
          <w:rFonts w:eastAsia="Times New Roman" w:cs="Times New Roman"/>
          <w:b/>
          <w:szCs w:val="28"/>
          <w:lang w:val="uk-UA" w:eastAsia="uk-UA"/>
        </w:rPr>
      </w:pPr>
    </w:p>
    <w:p w14:paraId="3BB5D398" w14:textId="77777777" w:rsidR="00A15798" w:rsidRPr="0058581C" w:rsidRDefault="00A15798" w:rsidP="0058581C">
      <w:pPr>
        <w:jc w:val="both"/>
        <w:rPr>
          <w:rFonts w:eastAsia="Times New Roman" w:cs="Times New Roman"/>
          <w:szCs w:val="28"/>
          <w:lang w:val="uk-UA" w:eastAsia="uk-UA"/>
        </w:rPr>
      </w:pPr>
    </w:p>
    <w:p w14:paraId="49833912" w14:textId="77777777" w:rsidR="00A15798" w:rsidRPr="0058581C" w:rsidRDefault="00A15798" w:rsidP="0058581C">
      <w:pPr>
        <w:jc w:val="both"/>
        <w:rPr>
          <w:rFonts w:eastAsia="Times New Roman" w:cs="Times New Roman"/>
          <w:szCs w:val="28"/>
          <w:lang w:val="uk-UA" w:eastAsia="uk-UA"/>
        </w:rPr>
      </w:pPr>
    </w:p>
    <w:p w14:paraId="4A3152FC" w14:textId="77777777" w:rsidR="00A15798" w:rsidRPr="0058581C" w:rsidRDefault="00A15798" w:rsidP="0058581C">
      <w:pPr>
        <w:jc w:val="center"/>
        <w:rPr>
          <w:rFonts w:eastAsia="Times New Roman" w:cs="Times New Roman"/>
          <w:b/>
          <w:i/>
          <w:szCs w:val="28"/>
          <w:lang w:val="uk-UA" w:eastAsia="uk-UA"/>
        </w:rPr>
      </w:pPr>
      <w:r w:rsidRPr="0058581C">
        <w:rPr>
          <w:rFonts w:eastAsia="Times New Roman" w:cs="Times New Roman"/>
          <w:b/>
          <w:i/>
          <w:szCs w:val="28"/>
          <w:lang w:val="uk-UA" w:eastAsia="uk-UA"/>
        </w:rPr>
        <w:t>Видання офіційне</w:t>
      </w:r>
    </w:p>
    <w:p w14:paraId="61497984" w14:textId="77777777" w:rsidR="00A15798" w:rsidRPr="0058581C" w:rsidRDefault="00A15798" w:rsidP="0058581C">
      <w:pPr>
        <w:jc w:val="center"/>
        <w:rPr>
          <w:rFonts w:eastAsia="Times New Roman" w:cs="Times New Roman"/>
          <w:b/>
          <w:szCs w:val="28"/>
          <w:lang w:val="uk-UA" w:eastAsia="uk-UA"/>
        </w:rPr>
      </w:pPr>
    </w:p>
    <w:p w14:paraId="5AC7B357" w14:textId="77777777" w:rsidR="00A15798" w:rsidRPr="0058581C" w:rsidRDefault="00D54739" w:rsidP="0058581C">
      <w:pPr>
        <w:jc w:val="center"/>
        <w:rPr>
          <w:rFonts w:eastAsia="Times New Roman" w:cs="Times New Roman"/>
          <w:b/>
          <w:szCs w:val="28"/>
          <w:lang w:val="uk-UA" w:eastAsia="uk-UA"/>
        </w:rPr>
      </w:pPr>
      <w:r w:rsidRPr="0058581C">
        <w:rPr>
          <w:rFonts w:eastAsia="Times New Roman" w:cs="Times New Roman"/>
          <w:b/>
          <w:szCs w:val="28"/>
          <w:lang w:val="uk-UA" w:eastAsia="uk-UA"/>
        </w:rPr>
        <w:t>(Проект)</w:t>
      </w:r>
    </w:p>
    <w:p w14:paraId="3A37EA25" w14:textId="77777777" w:rsidR="00A15798" w:rsidRPr="0058581C" w:rsidRDefault="00A15798" w:rsidP="0058581C">
      <w:pPr>
        <w:jc w:val="center"/>
        <w:rPr>
          <w:rFonts w:eastAsia="Times New Roman" w:cs="Times New Roman"/>
          <w:b/>
          <w:szCs w:val="28"/>
          <w:lang w:val="uk-UA" w:eastAsia="uk-UA"/>
        </w:rPr>
      </w:pPr>
    </w:p>
    <w:p w14:paraId="0E1E699B" w14:textId="77777777" w:rsidR="00A15798" w:rsidRPr="0058581C" w:rsidRDefault="00A15798" w:rsidP="0058581C">
      <w:pPr>
        <w:jc w:val="center"/>
        <w:rPr>
          <w:rFonts w:eastAsia="Times New Roman" w:cs="Times New Roman"/>
          <w:b/>
          <w:szCs w:val="28"/>
          <w:lang w:val="uk-UA" w:eastAsia="uk-UA"/>
        </w:rPr>
      </w:pPr>
    </w:p>
    <w:p w14:paraId="3FC622D2" w14:textId="77777777" w:rsidR="00A15798" w:rsidRPr="0058581C" w:rsidRDefault="00A15798" w:rsidP="0058581C">
      <w:pPr>
        <w:jc w:val="center"/>
        <w:rPr>
          <w:rFonts w:eastAsia="Times New Roman" w:cs="Times New Roman"/>
          <w:b/>
          <w:szCs w:val="28"/>
          <w:lang w:val="uk-UA" w:eastAsia="uk-UA"/>
        </w:rPr>
      </w:pPr>
    </w:p>
    <w:p w14:paraId="2F329F04" w14:textId="77777777" w:rsidR="00A15798" w:rsidRPr="0058581C" w:rsidRDefault="00A15798" w:rsidP="0058581C">
      <w:pPr>
        <w:jc w:val="center"/>
        <w:rPr>
          <w:rFonts w:eastAsia="Times New Roman" w:cs="Times New Roman"/>
          <w:b/>
          <w:szCs w:val="28"/>
          <w:lang w:val="uk-UA" w:eastAsia="uk-UA"/>
        </w:rPr>
      </w:pPr>
    </w:p>
    <w:p w14:paraId="440B364B" w14:textId="77777777" w:rsidR="00A15798" w:rsidRPr="0058581C" w:rsidRDefault="00A15798" w:rsidP="0058581C">
      <w:pPr>
        <w:jc w:val="center"/>
        <w:rPr>
          <w:rFonts w:eastAsia="Times New Roman" w:cs="Times New Roman"/>
          <w:b/>
          <w:szCs w:val="28"/>
          <w:lang w:val="uk-UA" w:eastAsia="uk-UA"/>
        </w:rPr>
      </w:pPr>
    </w:p>
    <w:p w14:paraId="7D2EACEA" w14:textId="77777777" w:rsidR="00A15798" w:rsidRPr="0058581C" w:rsidRDefault="00A15798" w:rsidP="0058581C">
      <w:pPr>
        <w:jc w:val="center"/>
        <w:rPr>
          <w:rFonts w:eastAsia="Times New Roman" w:cs="Times New Roman"/>
          <w:b/>
          <w:szCs w:val="28"/>
          <w:lang w:val="uk-UA" w:eastAsia="uk-UA"/>
        </w:rPr>
      </w:pPr>
    </w:p>
    <w:p w14:paraId="02AC8CC4" w14:textId="77777777" w:rsidR="00A15798" w:rsidRPr="0058581C" w:rsidRDefault="00A15798" w:rsidP="0058581C">
      <w:pPr>
        <w:jc w:val="center"/>
        <w:rPr>
          <w:rFonts w:eastAsia="Times New Roman" w:cs="Times New Roman"/>
          <w:b/>
          <w:szCs w:val="28"/>
          <w:lang w:val="uk-UA" w:eastAsia="uk-UA"/>
        </w:rPr>
      </w:pPr>
    </w:p>
    <w:p w14:paraId="30A0E324" w14:textId="77777777" w:rsidR="00A15798" w:rsidRPr="0058581C" w:rsidRDefault="00A15798" w:rsidP="0058581C">
      <w:pPr>
        <w:jc w:val="center"/>
        <w:rPr>
          <w:rFonts w:eastAsia="Times New Roman" w:cs="Times New Roman"/>
          <w:b/>
          <w:szCs w:val="28"/>
          <w:lang w:val="uk-UA" w:eastAsia="uk-UA"/>
        </w:rPr>
      </w:pPr>
    </w:p>
    <w:p w14:paraId="2736AECE" w14:textId="77777777" w:rsidR="00A15798" w:rsidRPr="0058581C" w:rsidRDefault="00A15798" w:rsidP="0058581C">
      <w:pPr>
        <w:jc w:val="center"/>
        <w:rPr>
          <w:rFonts w:eastAsia="Times New Roman" w:cs="Times New Roman"/>
          <w:b/>
          <w:szCs w:val="28"/>
          <w:lang w:val="uk-UA" w:eastAsia="uk-UA"/>
        </w:rPr>
      </w:pPr>
      <w:r w:rsidRPr="0058581C">
        <w:rPr>
          <w:rFonts w:eastAsia="Times New Roman" w:cs="Times New Roman"/>
          <w:b/>
          <w:szCs w:val="28"/>
          <w:lang w:val="uk-UA" w:eastAsia="uk-UA"/>
        </w:rPr>
        <w:t>МІНІСТЕРСТВО  ОСВІТИ  І  НАУКИ  УКРАЇНИ</w:t>
      </w:r>
    </w:p>
    <w:p w14:paraId="77DCCD54" w14:textId="77777777" w:rsidR="00A15798" w:rsidRPr="0058581C" w:rsidRDefault="00A15798" w:rsidP="0058581C">
      <w:pPr>
        <w:tabs>
          <w:tab w:val="left" w:pos="4253"/>
        </w:tabs>
        <w:jc w:val="center"/>
        <w:rPr>
          <w:rFonts w:eastAsia="Times New Roman" w:cs="Times New Roman"/>
          <w:b/>
          <w:szCs w:val="28"/>
          <w:lang w:val="uk-UA" w:eastAsia="uk-UA"/>
        </w:rPr>
      </w:pPr>
    </w:p>
    <w:p w14:paraId="6CBE0E11" w14:textId="77777777" w:rsidR="00A15798" w:rsidRPr="0058581C" w:rsidRDefault="00A15798" w:rsidP="0058581C">
      <w:pPr>
        <w:tabs>
          <w:tab w:val="left" w:pos="4253"/>
        </w:tabs>
        <w:jc w:val="center"/>
        <w:rPr>
          <w:rFonts w:eastAsia="Times New Roman" w:cs="Times New Roman"/>
          <w:b/>
          <w:szCs w:val="28"/>
          <w:lang w:val="uk-UA" w:eastAsia="uk-UA"/>
        </w:rPr>
      </w:pPr>
    </w:p>
    <w:p w14:paraId="522E9A6F" w14:textId="77777777" w:rsidR="00A15798" w:rsidRPr="0058581C" w:rsidRDefault="00A15798" w:rsidP="0058581C">
      <w:pPr>
        <w:tabs>
          <w:tab w:val="left" w:pos="3828"/>
        </w:tabs>
        <w:jc w:val="center"/>
        <w:rPr>
          <w:rFonts w:eastAsia="Times New Roman" w:cs="Times New Roman"/>
          <w:b/>
          <w:szCs w:val="28"/>
          <w:lang w:val="uk-UA" w:eastAsia="uk-UA"/>
        </w:rPr>
      </w:pPr>
      <w:r w:rsidRPr="0058581C">
        <w:rPr>
          <w:rFonts w:eastAsia="Times New Roman" w:cs="Times New Roman"/>
          <w:b/>
          <w:szCs w:val="28"/>
          <w:lang w:val="uk-UA" w:eastAsia="uk-UA"/>
        </w:rPr>
        <w:t>Київ</w:t>
      </w:r>
    </w:p>
    <w:p w14:paraId="60E782B1" w14:textId="77777777" w:rsidR="00A15798" w:rsidRPr="0058581C" w:rsidRDefault="00A15798" w:rsidP="0058581C">
      <w:pPr>
        <w:tabs>
          <w:tab w:val="left" w:pos="4253"/>
        </w:tabs>
        <w:jc w:val="center"/>
        <w:rPr>
          <w:rFonts w:eastAsia="Times New Roman" w:cs="Times New Roman"/>
          <w:b/>
          <w:szCs w:val="28"/>
          <w:lang w:val="uk-UA" w:eastAsia="uk-UA"/>
        </w:rPr>
        <w:sectPr w:rsidR="00A15798" w:rsidRPr="0058581C" w:rsidSect="00A15798">
          <w:headerReference w:type="default" r:id="rId7"/>
          <w:pgSz w:w="11906" w:h="16838"/>
          <w:pgMar w:top="850" w:right="707" w:bottom="850" w:left="1560" w:header="567" w:footer="113" w:gutter="0"/>
          <w:pgNumType w:start="1"/>
          <w:cols w:space="720"/>
          <w:titlePg/>
          <w:docGrid w:linePitch="299"/>
        </w:sectPr>
      </w:pPr>
      <w:r w:rsidRPr="0058581C">
        <w:rPr>
          <w:rFonts w:eastAsia="Times New Roman" w:cs="Times New Roman"/>
          <w:b/>
          <w:szCs w:val="28"/>
          <w:lang w:val="uk-UA" w:eastAsia="uk-UA"/>
        </w:rPr>
        <w:t>2026</w:t>
      </w:r>
    </w:p>
    <w:p w14:paraId="2C8DAF7F" w14:textId="77777777" w:rsidR="00A15798" w:rsidRPr="0058581C" w:rsidRDefault="00A15798" w:rsidP="0058581C">
      <w:pPr>
        <w:tabs>
          <w:tab w:val="left" w:pos="851"/>
        </w:tabs>
        <w:ind w:firstLine="567"/>
        <w:jc w:val="both"/>
        <w:rPr>
          <w:rFonts w:eastAsia="Times New Roman" w:cs="Times New Roman"/>
          <w:b/>
          <w:szCs w:val="28"/>
          <w:lang w:val="uk-UA" w:eastAsia="uk-UA"/>
        </w:rPr>
      </w:pPr>
      <w:r w:rsidRPr="0058581C">
        <w:rPr>
          <w:rFonts w:eastAsia="Times New Roman" w:cs="Times New Roman"/>
          <w:b/>
          <w:szCs w:val="28"/>
          <w:lang w:val="uk-UA" w:eastAsia="uk-UA"/>
        </w:rPr>
        <w:lastRenderedPageBreak/>
        <w:t>І. Преамбула</w:t>
      </w:r>
    </w:p>
    <w:p w14:paraId="529263E4" w14:textId="77777777" w:rsidR="00A15798" w:rsidRPr="0058581C" w:rsidRDefault="00A15798" w:rsidP="0058581C">
      <w:pPr>
        <w:shd w:val="clear" w:color="auto" w:fill="FFFFFF"/>
        <w:tabs>
          <w:tab w:val="left" w:pos="851"/>
        </w:tabs>
        <w:ind w:firstLine="567"/>
        <w:jc w:val="both"/>
        <w:rPr>
          <w:rFonts w:eastAsia="Times New Roman" w:cs="Times New Roman"/>
          <w:szCs w:val="28"/>
          <w:lang w:val="uk-UA" w:eastAsia="uk-UA"/>
        </w:rPr>
      </w:pPr>
    </w:p>
    <w:p w14:paraId="550F09FA" w14:textId="65DE49AF" w:rsidR="006325DB" w:rsidRPr="0058581C" w:rsidRDefault="006325DB" w:rsidP="0058581C">
      <w:pPr>
        <w:shd w:val="clear" w:color="auto" w:fill="FFFFFF"/>
        <w:ind w:firstLine="567"/>
        <w:jc w:val="both"/>
        <w:rPr>
          <w:rFonts w:eastAsia="Times New Roman" w:cs="Times New Roman"/>
          <w:szCs w:val="28"/>
          <w:lang w:val="uk-UA" w:eastAsia="uk-UA"/>
        </w:rPr>
      </w:pPr>
      <w:r w:rsidRPr="0058581C">
        <w:rPr>
          <w:rFonts w:eastAsia="Times New Roman" w:cs="Times New Roman"/>
          <w:szCs w:val="28"/>
          <w:lang w:val="uk-UA" w:eastAsia="uk-UA"/>
        </w:rPr>
        <w:t>Стандарт вищої освіти другого (магістерського) рівня, галузь знань I Охорона здоров’я та соціальне забезпечення, спеціальність I1 Стоматологія</w:t>
      </w:r>
      <w:r w:rsidR="0058581C">
        <w:rPr>
          <w:rFonts w:eastAsia="Times New Roman" w:cs="Times New Roman"/>
          <w:szCs w:val="28"/>
          <w:lang w:val="uk-UA" w:eastAsia="uk-UA"/>
        </w:rPr>
        <w:t xml:space="preserve"> (далі – Стандарт)</w:t>
      </w:r>
      <w:r w:rsidRPr="0058581C">
        <w:rPr>
          <w:rFonts w:eastAsia="Times New Roman" w:cs="Times New Roman"/>
          <w:szCs w:val="28"/>
          <w:lang w:val="uk-UA" w:eastAsia="uk-UA"/>
        </w:rPr>
        <w:t>.</w:t>
      </w:r>
    </w:p>
    <w:p w14:paraId="10836641" w14:textId="299A2299" w:rsidR="006325DB" w:rsidRPr="0058581C" w:rsidRDefault="0058581C" w:rsidP="0058581C">
      <w:pPr>
        <w:shd w:val="clear" w:color="auto" w:fill="FFFFFF"/>
        <w:ind w:firstLine="567"/>
        <w:jc w:val="both"/>
        <w:rPr>
          <w:rFonts w:eastAsia="Times New Roman" w:cs="Times New Roman"/>
          <w:szCs w:val="28"/>
          <w:lang w:val="uk-UA" w:eastAsia="uk-UA"/>
        </w:rPr>
      </w:pPr>
      <w:r>
        <w:rPr>
          <w:rFonts w:eastAsia="Times New Roman" w:cs="Times New Roman"/>
          <w:szCs w:val="28"/>
          <w:lang w:val="uk-UA" w:eastAsia="uk-UA"/>
        </w:rPr>
        <w:t>Стандарт з</w:t>
      </w:r>
      <w:r w:rsidR="006325DB" w:rsidRPr="0058581C">
        <w:rPr>
          <w:rFonts w:eastAsia="Times New Roman" w:cs="Times New Roman"/>
          <w:szCs w:val="28"/>
          <w:lang w:val="uk-UA" w:eastAsia="uk-UA"/>
        </w:rPr>
        <w:t>атверджено та введено в дію наказом Міністерства освіти і науки України від</w:t>
      </w:r>
      <w:r>
        <w:rPr>
          <w:rFonts w:eastAsia="Times New Roman" w:cs="Times New Roman"/>
          <w:szCs w:val="28"/>
          <w:lang w:val="uk-UA" w:eastAsia="uk-UA"/>
        </w:rPr>
        <w:t xml:space="preserve"> ____________ № _______</w:t>
      </w:r>
    </w:p>
    <w:p w14:paraId="1BF694AC" w14:textId="77777777" w:rsidR="007D1C5D" w:rsidRPr="0058581C" w:rsidRDefault="007D1C5D" w:rsidP="0058581C">
      <w:pPr>
        <w:shd w:val="clear" w:color="auto" w:fill="FFFFFF"/>
        <w:ind w:firstLine="567"/>
        <w:jc w:val="both"/>
        <w:rPr>
          <w:rFonts w:eastAsia="Times New Roman" w:cs="Times New Roman"/>
          <w:szCs w:val="28"/>
          <w:lang w:val="uk-UA" w:eastAsia="uk-UA"/>
        </w:rPr>
      </w:pPr>
    </w:p>
    <w:p w14:paraId="5DB241C8" w14:textId="77777777" w:rsidR="006325DB" w:rsidRPr="0058581C" w:rsidRDefault="006325DB" w:rsidP="0058581C">
      <w:pPr>
        <w:shd w:val="clear" w:color="auto" w:fill="FFFFFF"/>
        <w:ind w:firstLine="567"/>
        <w:jc w:val="both"/>
        <w:rPr>
          <w:rFonts w:eastAsia="Times New Roman" w:cs="Times New Roman"/>
          <w:b/>
          <w:bCs/>
          <w:szCs w:val="28"/>
          <w:lang w:val="uk-UA" w:eastAsia="uk-UA"/>
        </w:rPr>
      </w:pPr>
      <w:r w:rsidRPr="0058581C">
        <w:rPr>
          <w:rFonts w:eastAsia="Times New Roman" w:cs="Times New Roman"/>
          <w:b/>
          <w:bCs/>
          <w:szCs w:val="28"/>
          <w:lang w:val="uk-UA" w:eastAsia="uk-UA"/>
        </w:rPr>
        <w:t>Розробники стандарту</w:t>
      </w:r>
    </w:p>
    <w:p w14:paraId="7F16E971" w14:textId="23553438" w:rsidR="00A15798" w:rsidRPr="0058581C" w:rsidRDefault="006325DB" w:rsidP="0058581C">
      <w:pPr>
        <w:shd w:val="clear" w:color="auto" w:fill="FFFFFF"/>
        <w:ind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Члени Науково-методичної ради та підкомісії </w:t>
      </w:r>
      <w:r w:rsidR="00A962F2" w:rsidRPr="0058581C">
        <w:rPr>
          <w:rFonts w:eastAsia="Times New Roman" w:cs="Times New Roman"/>
          <w:szCs w:val="28"/>
          <w:lang w:val="uk-UA" w:eastAsia="uk-UA"/>
        </w:rPr>
        <w:t>«</w:t>
      </w:r>
      <w:r w:rsidRPr="0058581C">
        <w:rPr>
          <w:rFonts w:eastAsia="Times New Roman" w:cs="Times New Roman"/>
          <w:szCs w:val="28"/>
          <w:lang w:val="uk-UA" w:eastAsia="uk-UA"/>
        </w:rPr>
        <w:t xml:space="preserve">I1 Стоматологія» Науково-методичної комісії </w:t>
      </w:r>
      <w:r w:rsidR="008D208D" w:rsidRPr="0058581C">
        <w:rPr>
          <w:rFonts w:eastAsia="Times New Roman" w:cs="Times New Roman"/>
          <w:szCs w:val="28"/>
          <w:lang w:val="uk-UA" w:eastAsia="uk-UA"/>
        </w:rPr>
        <w:t>9</w:t>
      </w:r>
      <w:r w:rsidRPr="0058581C">
        <w:rPr>
          <w:rFonts w:eastAsia="Times New Roman" w:cs="Times New Roman"/>
          <w:szCs w:val="28"/>
          <w:lang w:val="uk-UA" w:eastAsia="uk-UA"/>
        </w:rPr>
        <w:t xml:space="preserve"> з охорони здоров’я та соціального забезпечення сектору вищої освіти Науково-методичної ради Міністерства освіти і науки України:</w:t>
      </w:r>
    </w:p>
    <w:p w14:paraId="2D069BBF" w14:textId="77777777" w:rsidR="006325DB" w:rsidRPr="0058581C" w:rsidRDefault="006325DB" w:rsidP="0058581C">
      <w:pPr>
        <w:shd w:val="clear" w:color="auto" w:fill="FFFFFF"/>
        <w:ind w:firstLine="567"/>
        <w:jc w:val="both"/>
        <w:rPr>
          <w:rFonts w:eastAsia="Times New Roman" w:cs="Times New Roman"/>
          <w:szCs w:val="28"/>
          <w:lang w:val="uk-UA" w:eastAsia="uk-UA"/>
        </w:rPr>
      </w:pPr>
    </w:p>
    <w:p w14:paraId="7191C66D" w14:textId="77777777" w:rsidR="001A6798" w:rsidRPr="0058581C" w:rsidRDefault="001A6798" w:rsidP="0058581C">
      <w:pPr>
        <w:ind w:firstLine="567"/>
        <w:jc w:val="both"/>
        <w:rPr>
          <w:rFonts w:eastAsia="Times New Roman" w:cs="Times New Roman"/>
          <w:szCs w:val="28"/>
          <w:lang w:val="uk-UA"/>
        </w:rPr>
      </w:pPr>
      <w:r w:rsidRPr="0058581C">
        <w:rPr>
          <w:rFonts w:eastAsia="Times New Roman" w:cs="Times New Roman"/>
          <w:b/>
          <w:bCs/>
          <w:szCs w:val="28"/>
          <w:lang w:val="uk-UA"/>
        </w:rPr>
        <w:t xml:space="preserve">1. АВДЄЄВ Олександр Володимирович, </w:t>
      </w:r>
      <w:r w:rsidRPr="0058581C">
        <w:rPr>
          <w:rFonts w:eastAsia="Times New Roman" w:cs="Times New Roman"/>
          <w:szCs w:val="28"/>
          <w:lang w:val="uk-UA"/>
        </w:rPr>
        <w:t xml:space="preserve">завідувач кафедри дитячої стоматології </w:t>
      </w:r>
      <w:r w:rsidR="008D208D" w:rsidRPr="0058581C">
        <w:rPr>
          <w:rFonts w:eastAsia="Times New Roman" w:cs="Times New Roman"/>
          <w:szCs w:val="28"/>
          <w:lang w:val="uk-UA"/>
        </w:rPr>
        <w:t xml:space="preserve">та </w:t>
      </w:r>
      <w:proofErr w:type="spellStart"/>
      <w:r w:rsidR="008D208D" w:rsidRPr="0058581C">
        <w:rPr>
          <w:rFonts w:eastAsia="Times New Roman" w:cs="Times New Roman"/>
          <w:szCs w:val="28"/>
          <w:lang w:val="uk-UA"/>
        </w:rPr>
        <w:t>ортодонтії</w:t>
      </w:r>
      <w:proofErr w:type="spellEnd"/>
      <w:r w:rsidR="008D208D" w:rsidRPr="0058581C">
        <w:rPr>
          <w:rFonts w:eastAsia="Times New Roman" w:cs="Times New Roman"/>
          <w:szCs w:val="28"/>
          <w:lang w:val="uk-UA"/>
        </w:rPr>
        <w:t xml:space="preserve"> </w:t>
      </w:r>
      <w:r w:rsidRPr="0058581C">
        <w:rPr>
          <w:rFonts w:eastAsia="Times New Roman" w:cs="Times New Roman"/>
          <w:szCs w:val="28"/>
          <w:lang w:val="uk-UA"/>
        </w:rPr>
        <w:t>Тернопільського національного медичного університету</w:t>
      </w:r>
      <w:r w:rsidRPr="0058581C">
        <w:rPr>
          <w:rFonts w:cs="Times New Roman"/>
          <w:lang w:val="uk-UA"/>
        </w:rPr>
        <w:t xml:space="preserve"> </w:t>
      </w:r>
      <w:r w:rsidRPr="0058581C">
        <w:rPr>
          <w:rFonts w:eastAsia="Times New Roman" w:cs="Times New Roman"/>
          <w:szCs w:val="28"/>
          <w:lang w:val="uk-UA"/>
        </w:rPr>
        <w:t>імені І. Я. Горбачевського Міністерства охорони здоров'я України</w:t>
      </w:r>
    </w:p>
    <w:p w14:paraId="00762DDA" w14:textId="77777777" w:rsidR="001A6798" w:rsidRPr="0058581C" w:rsidRDefault="001A6798" w:rsidP="0058581C">
      <w:pPr>
        <w:ind w:firstLine="567"/>
        <w:jc w:val="both"/>
        <w:rPr>
          <w:rFonts w:eastAsia="Times New Roman" w:cs="Times New Roman"/>
          <w:szCs w:val="28"/>
          <w:lang w:val="uk-UA"/>
        </w:rPr>
      </w:pPr>
      <w:r w:rsidRPr="0058581C">
        <w:rPr>
          <w:rFonts w:eastAsia="Times New Roman" w:cs="Times New Roman"/>
          <w:b/>
          <w:bCs/>
          <w:szCs w:val="28"/>
          <w:lang w:val="uk-UA"/>
        </w:rPr>
        <w:t>2. КУЗНЯК Наталія Богданівна</w:t>
      </w:r>
      <w:r w:rsidRPr="0058581C">
        <w:rPr>
          <w:rFonts w:eastAsia="Times New Roman" w:cs="Times New Roman"/>
          <w:szCs w:val="28"/>
          <w:lang w:val="uk-UA" w:eastAsia="uk-UA"/>
        </w:rPr>
        <w:t xml:space="preserve">, </w:t>
      </w:r>
      <w:r w:rsidRPr="0058581C">
        <w:rPr>
          <w:rFonts w:eastAsia="Times New Roman" w:cs="Times New Roman"/>
          <w:szCs w:val="28"/>
          <w:lang w:val="uk-UA"/>
        </w:rPr>
        <w:t>завідувач кафедри хірургічної стоматології та щелепно-лицевої хірургії Буковинського державного медичного університету</w:t>
      </w:r>
    </w:p>
    <w:p w14:paraId="50C9A730" w14:textId="77777777" w:rsidR="001A6798" w:rsidRPr="0058581C" w:rsidRDefault="001A6798" w:rsidP="0058581C">
      <w:pPr>
        <w:ind w:firstLine="567"/>
        <w:jc w:val="both"/>
        <w:rPr>
          <w:rFonts w:eastAsia="Times New Roman" w:cs="Times New Roman"/>
          <w:szCs w:val="28"/>
          <w:lang w:val="uk-UA"/>
        </w:rPr>
      </w:pPr>
      <w:r w:rsidRPr="0058581C">
        <w:rPr>
          <w:rFonts w:eastAsia="Times New Roman" w:cs="Times New Roman"/>
          <w:b/>
          <w:bCs/>
          <w:szCs w:val="28"/>
          <w:lang w:val="uk-UA"/>
        </w:rPr>
        <w:t>3. ЛАХТІН Юрій Володимирович</w:t>
      </w:r>
      <w:r w:rsidRPr="0058581C">
        <w:rPr>
          <w:rFonts w:eastAsia="Times New Roman" w:cs="Times New Roman"/>
          <w:szCs w:val="28"/>
          <w:lang w:val="uk-UA" w:eastAsia="uk-UA"/>
        </w:rPr>
        <w:tab/>
        <w:t xml:space="preserve">, </w:t>
      </w:r>
      <w:r w:rsidRPr="0058581C">
        <w:rPr>
          <w:rFonts w:eastAsia="Times New Roman" w:cs="Times New Roman"/>
          <w:szCs w:val="28"/>
          <w:lang w:val="uk-UA"/>
        </w:rPr>
        <w:t>професор кафедри стоматології навчально-наукового медичного інституту Сумського державного університету (заступник голови робочої групи)</w:t>
      </w:r>
    </w:p>
    <w:p w14:paraId="631FAF9B" w14:textId="77777777" w:rsidR="001A6798" w:rsidRPr="0058581C" w:rsidRDefault="001A6798" w:rsidP="0058581C">
      <w:pPr>
        <w:ind w:firstLine="567"/>
        <w:jc w:val="both"/>
        <w:rPr>
          <w:rFonts w:eastAsia="Times New Roman" w:cs="Times New Roman"/>
          <w:szCs w:val="28"/>
          <w:lang w:val="uk-UA"/>
        </w:rPr>
      </w:pPr>
      <w:r w:rsidRPr="0058581C">
        <w:rPr>
          <w:rFonts w:eastAsia="Times New Roman" w:cs="Times New Roman"/>
          <w:b/>
          <w:bCs/>
          <w:szCs w:val="28"/>
          <w:lang w:val="uk-UA"/>
        </w:rPr>
        <w:t xml:space="preserve">4. СКРИПНИК Ірина Леонідівна, </w:t>
      </w:r>
      <w:r w:rsidRPr="0058581C">
        <w:rPr>
          <w:rFonts w:eastAsia="Times New Roman" w:cs="Times New Roman"/>
          <w:szCs w:val="28"/>
          <w:lang w:val="uk-UA"/>
        </w:rPr>
        <w:t xml:space="preserve">доцент кафедри </w:t>
      </w:r>
      <w:proofErr w:type="spellStart"/>
      <w:r w:rsidRPr="0058581C">
        <w:rPr>
          <w:rFonts w:eastAsia="Times New Roman" w:cs="Times New Roman"/>
          <w:szCs w:val="28"/>
          <w:lang w:val="uk-UA"/>
        </w:rPr>
        <w:t>ортодонтії</w:t>
      </w:r>
      <w:proofErr w:type="spellEnd"/>
      <w:r w:rsidR="00D54739" w:rsidRPr="0058581C">
        <w:rPr>
          <w:rFonts w:eastAsia="Times New Roman" w:cs="Times New Roman"/>
          <w:szCs w:val="28"/>
          <w:lang w:val="uk-UA"/>
        </w:rPr>
        <w:t xml:space="preserve"> ННІС</w:t>
      </w:r>
      <w:r w:rsidRPr="0058581C">
        <w:rPr>
          <w:rFonts w:eastAsia="Times New Roman" w:cs="Times New Roman"/>
          <w:szCs w:val="28"/>
          <w:lang w:val="uk-UA"/>
        </w:rPr>
        <w:t xml:space="preserve"> Національного медичного університету імені О. О. Богомольця (голова робочої групи)</w:t>
      </w:r>
    </w:p>
    <w:p w14:paraId="51A0CA70" w14:textId="77777777" w:rsidR="001A6798" w:rsidRPr="0058581C" w:rsidRDefault="001A6798" w:rsidP="0058581C">
      <w:pPr>
        <w:ind w:firstLine="567"/>
        <w:jc w:val="both"/>
        <w:rPr>
          <w:rFonts w:eastAsia="Times New Roman" w:cs="Times New Roman"/>
          <w:szCs w:val="28"/>
          <w:lang w:val="uk-UA"/>
        </w:rPr>
      </w:pPr>
      <w:r w:rsidRPr="0058581C">
        <w:rPr>
          <w:rFonts w:eastAsia="Times New Roman" w:cs="Times New Roman"/>
          <w:b/>
          <w:bCs/>
          <w:szCs w:val="28"/>
          <w:lang w:val="uk-UA"/>
        </w:rPr>
        <w:t xml:space="preserve">5. ФАСТОВЕЦЬ Олена Олександрівна, </w:t>
      </w:r>
      <w:r w:rsidRPr="0058581C">
        <w:rPr>
          <w:rFonts w:eastAsia="Times New Roman" w:cs="Times New Roman"/>
          <w:szCs w:val="28"/>
          <w:lang w:val="uk-UA"/>
        </w:rPr>
        <w:t>завідувач кафедри ортопедичної стоматології Дніпровського державного медичного університету</w:t>
      </w:r>
    </w:p>
    <w:p w14:paraId="20831191" w14:textId="77777777" w:rsidR="001A6798" w:rsidRPr="0058581C" w:rsidRDefault="001A6798" w:rsidP="0058581C">
      <w:pPr>
        <w:ind w:firstLine="567"/>
        <w:jc w:val="both"/>
        <w:rPr>
          <w:rFonts w:eastAsia="Times New Roman" w:cs="Times New Roman"/>
          <w:szCs w:val="28"/>
          <w:lang w:val="uk-UA"/>
        </w:rPr>
      </w:pPr>
      <w:r w:rsidRPr="0058581C">
        <w:rPr>
          <w:rFonts w:eastAsia="Times New Roman" w:cs="Times New Roman"/>
          <w:b/>
          <w:bCs/>
          <w:szCs w:val="28"/>
          <w:lang w:val="uk-UA"/>
        </w:rPr>
        <w:t>6. ШЕШУКОВА Ольга Вікторівна</w:t>
      </w:r>
      <w:r w:rsidRPr="0058581C">
        <w:rPr>
          <w:rFonts w:eastAsia="Times New Roman" w:cs="Times New Roman"/>
          <w:szCs w:val="28"/>
          <w:lang w:val="uk-UA" w:eastAsia="uk-UA"/>
        </w:rPr>
        <w:t xml:space="preserve">, </w:t>
      </w:r>
      <w:r w:rsidRPr="0058581C">
        <w:rPr>
          <w:rFonts w:eastAsia="Times New Roman" w:cs="Times New Roman"/>
          <w:szCs w:val="28"/>
          <w:lang w:val="uk-UA"/>
        </w:rPr>
        <w:t>завідувач кафедри дитячої стоматології Полтавського державного медичного університету (секретар робочої групи)</w:t>
      </w:r>
    </w:p>
    <w:p w14:paraId="5F45AA36" w14:textId="77777777" w:rsidR="001A6798" w:rsidRPr="0058581C" w:rsidRDefault="001A6798" w:rsidP="0058581C">
      <w:pPr>
        <w:ind w:firstLine="567"/>
        <w:jc w:val="both"/>
        <w:rPr>
          <w:rFonts w:eastAsia="Times New Roman" w:cs="Times New Roman"/>
          <w:szCs w:val="28"/>
          <w:lang w:val="uk-UA"/>
        </w:rPr>
      </w:pPr>
      <w:r w:rsidRPr="0058581C">
        <w:rPr>
          <w:rFonts w:eastAsia="Times New Roman" w:cs="Times New Roman"/>
          <w:b/>
          <w:bCs/>
          <w:szCs w:val="28"/>
          <w:lang w:val="uk-UA"/>
        </w:rPr>
        <w:t xml:space="preserve">7. ЯНІШЕН Ігор Володимирович, </w:t>
      </w:r>
      <w:r w:rsidRPr="0058581C">
        <w:rPr>
          <w:rFonts w:eastAsia="Times New Roman" w:cs="Times New Roman"/>
          <w:szCs w:val="28"/>
          <w:lang w:val="uk-UA"/>
        </w:rPr>
        <w:t>завідувач кафедри ортопедичної стоматології Харківського національного медичного університету</w:t>
      </w:r>
    </w:p>
    <w:p w14:paraId="21694D85" w14:textId="77777777" w:rsidR="001A6798" w:rsidRPr="0058581C" w:rsidRDefault="001A6798" w:rsidP="0058581C">
      <w:pPr>
        <w:ind w:firstLine="567"/>
        <w:jc w:val="both"/>
        <w:rPr>
          <w:rFonts w:eastAsia="Times New Roman" w:cs="Times New Roman"/>
          <w:szCs w:val="28"/>
          <w:lang w:val="uk-UA" w:eastAsia="uk-UA"/>
        </w:rPr>
      </w:pPr>
    </w:p>
    <w:p w14:paraId="5FCFB41E" w14:textId="497F5251" w:rsidR="001A6798" w:rsidRPr="0058581C" w:rsidRDefault="001A6798" w:rsidP="0058581C">
      <w:pPr>
        <w:ind w:firstLine="567"/>
        <w:jc w:val="both"/>
        <w:rPr>
          <w:rFonts w:eastAsia="Times New Roman" w:cs="Times New Roman"/>
          <w:szCs w:val="28"/>
          <w:lang w:val="uk-UA" w:eastAsia="uk-UA"/>
        </w:rPr>
      </w:pPr>
      <w:r w:rsidRPr="0058581C">
        <w:rPr>
          <w:rFonts w:eastAsia="Times New Roman" w:cs="Times New Roman"/>
          <w:szCs w:val="28"/>
          <w:lang w:val="uk-UA" w:eastAsia="uk-UA"/>
        </w:rPr>
        <w:t>Стандарт розглянуто та схвалено на засіданні підкомісії зі спеціальності І1</w:t>
      </w:r>
      <w:r w:rsidR="0058581C">
        <w:rPr>
          <w:rFonts w:eastAsia="Times New Roman" w:cs="Times New Roman"/>
          <w:szCs w:val="28"/>
          <w:lang w:val="uk-UA" w:eastAsia="uk-UA"/>
        </w:rPr>
        <w:t> </w:t>
      </w:r>
      <w:r w:rsidRPr="0058581C">
        <w:rPr>
          <w:rFonts w:eastAsia="Times New Roman" w:cs="Times New Roman"/>
          <w:szCs w:val="28"/>
          <w:lang w:val="uk-UA" w:eastAsia="uk-UA"/>
        </w:rPr>
        <w:t xml:space="preserve">Стоматологія Науково-методичної комісії № 9 з охорони здоров’я та соціального забезпечення сектору вищої освіти Науково-методичної ради Міністерства освіти і науки України, протокол від </w:t>
      </w:r>
      <w:r w:rsidR="0058581C">
        <w:rPr>
          <w:rFonts w:eastAsia="Times New Roman" w:cs="Times New Roman"/>
          <w:szCs w:val="28"/>
          <w:lang w:val="uk-UA" w:eastAsia="uk-UA"/>
        </w:rPr>
        <w:t>_____________ № ________.</w:t>
      </w:r>
    </w:p>
    <w:p w14:paraId="3E3DC3B5" w14:textId="77777777" w:rsidR="001A6798" w:rsidRPr="0058581C" w:rsidRDefault="001A6798" w:rsidP="0058581C">
      <w:pPr>
        <w:ind w:firstLine="567"/>
        <w:jc w:val="both"/>
        <w:rPr>
          <w:rFonts w:eastAsia="Times New Roman" w:cs="Times New Roman"/>
          <w:szCs w:val="28"/>
          <w:lang w:val="uk-UA" w:eastAsia="uk-UA"/>
        </w:rPr>
      </w:pPr>
    </w:p>
    <w:p w14:paraId="5A3CBE19" w14:textId="15ACF4B3" w:rsidR="00D655FA" w:rsidRPr="0058581C" w:rsidRDefault="001A6798" w:rsidP="0058581C">
      <w:pPr>
        <w:ind w:firstLine="567"/>
        <w:jc w:val="both"/>
        <w:rPr>
          <w:rFonts w:eastAsia="Times New Roman" w:cs="Times New Roman"/>
          <w:szCs w:val="28"/>
          <w:lang w:val="uk-UA" w:eastAsia="uk-UA"/>
        </w:rPr>
      </w:pPr>
      <w:r w:rsidRPr="0058581C">
        <w:rPr>
          <w:rFonts w:eastAsia="Times New Roman" w:cs="Times New Roman"/>
          <w:szCs w:val="28"/>
          <w:lang w:val="uk-UA" w:eastAsia="uk-UA"/>
        </w:rPr>
        <w:t>Стандарт розглянуто на засіданні сектору вищої освіти Науково-методичної</w:t>
      </w:r>
      <w:r w:rsidR="0058581C">
        <w:rPr>
          <w:rFonts w:eastAsia="Times New Roman" w:cs="Times New Roman"/>
          <w:szCs w:val="28"/>
          <w:lang w:val="uk-UA" w:eastAsia="uk-UA"/>
        </w:rPr>
        <w:t xml:space="preserve"> </w:t>
      </w:r>
      <w:r w:rsidRPr="0058581C">
        <w:rPr>
          <w:rFonts w:eastAsia="Times New Roman" w:cs="Times New Roman"/>
          <w:szCs w:val="28"/>
          <w:lang w:val="uk-UA" w:eastAsia="uk-UA"/>
        </w:rPr>
        <w:t xml:space="preserve">ради Міністерства освіти і науки України, протокол від </w:t>
      </w:r>
      <w:r w:rsidR="0058581C">
        <w:rPr>
          <w:rFonts w:eastAsia="Times New Roman" w:cs="Times New Roman"/>
          <w:szCs w:val="28"/>
          <w:lang w:val="uk-UA" w:eastAsia="uk-UA"/>
        </w:rPr>
        <w:t>_____________ № ______</w:t>
      </w:r>
    </w:p>
    <w:p w14:paraId="6755B626" w14:textId="77777777" w:rsidR="001A6798" w:rsidRPr="0058581C" w:rsidRDefault="001A6798" w:rsidP="0058581C">
      <w:pPr>
        <w:ind w:firstLine="567"/>
        <w:jc w:val="both"/>
        <w:rPr>
          <w:rFonts w:eastAsia="Times New Roman" w:cs="Times New Roman"/>
          <w:szCs w:val="28"/>
          <w:lang w:val="uk-UA" w:eastAsia="uk-UA"/>
        </w:rPr>
      </w:pPr>
    </w:p>
    <w:p w14:paraId="5E39AD50" w14:textId="77777777" w:rsidR="001A6798" w:rsidRPr="0058581C" w:rsidRDefault="001A6798" w:rsidP="0058581C">
      <w:pPr>
        <w:ind w:firstLine="567"/>
        <w:jc w:val="both"/>
        <w:rPr>
          <w:rFonts w:eastAsia="Times New Roman" w:cs="Times New Roman"/>
          <w:b/>
          <w:bCs/>
          <w:szCs w:val="28"/>
          <w:lang w:val="uk-UA" w:eastAsia="uk-UA"/>
        </w:rPr>
      </w:pPr>
      <w:r w:rsidRPr="0058581C">
        <w:rPr>
          <w:rFonts w:eastAsia="Times New Roman" w:cs="Times New Roman"/>
          <w:b/>
          <w:bCs/>
          <w:szCs w:val="28"/>
          <w:lang w:val="uk-UA" w:eastAsia="uk-UA"/>
        </w:rPr>
        <w:t>Фахову експертизу проводили:</w:t>
      </w:r>
    </w:p>
    <w:p w14:paraId="65BACA46" w14:textId="011D8F3D" w:rsidR="001A6798" w:rsidRPr="0058581C" w:rsidRDefault="001A6798" w:rsidP="0058581C">
      <w:pPr>
        <w:ind w:firstLine="567"/>
        <w:jc w:val="both"/>
        <w:rPr>
          <w:rFonts w:eastAsia="Times New Roman" w:cs="Times New Roman"/>
          <w:szCs w:val="28"/>
          <w:lang w:val="uk-UA" w:eastAsia="uk-UA"/>
        </w:rPr>
      </w:pPr>
      <w:r w:rsidRPr="0058581C">
        <w:rPr>
          <w:rFonts w:eastAsia="Times New Roman" w:cs="Times New Roman"/>
          <w:szCs w:val="28"/>
          <w:lang w:val="uk-UA" w:eastAsia="uk-UA"/>
        </w:rPr>
        <w:t>1.</w:t>
      </w:r>
      <w:r w:rsidR="00450D0C" w:rsidRPr="0058581C">
        <w:rPr>
          <w:rFonts w:eastAsia="Times New Roman" w:cs="Times New Roman"/>
          <w:szCs w:val="28"/>
          <w:lang w:val="uk-UA" w:eastAsia="uk-UA"/>
        </w:rPr>
        <w:t>.</w:t>
      </w:r>
    </w:p>
    <w:p w14:paraId="49EED511" w14:textId="6FD265CF" w:rsidR="001A6798" w:rsidRPr="0058581C" w:rsidRDefault="001A6798" w:rsidP="0058581C">
      <w:pPr>
        <w:ind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2. </w:t>
      </w:r>
    </w:p>
    <w:p w14:paraId="6A70CDC2" w14:textId="7ED10CF4" w:rsidR="001A6798" w:rsidRPr="0058581C" w:rsidRDefault="001A6798" w:rsidP="0058581C">
      <w:pPr>
        <w:ind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3. </w:t>
      </w:r>
    </w:p>
    <w:p w14:paraId="000BFD2E" w14:textId="77777777" w:rsidR="001A6798" w:rsidRPr="0058581C" w:rsidRDefault="001A6798" w:rsidP="0058581C">
      <w:pPr>
        <w:ind w:firstLine="567"/>
        <w:jc w:val="both"/>
        <w:rPr>
          <w:rFonts w:eastAsia="Times New Roman" w:cs="Times New Roman"/>
          <w:szCs w:val="28"/>
          <w:lang w:val="uk-UA" w:eastAsia="uk-UA"/>
        </w:rPr>
      </w:pPr>
      <w:r w:rsidRPr="0058581C">
        <w:rPr>
          <w:rFonts w:eastAsia="Times New Roman" w:cs="Times New Roman"/>
          <w:szCs w:val="28"/>
          <w:lang w:val="uk-UA" w:eastAsia="uk-UA"/>
        </w:rPr>
        <w:lastRenderedPageBreak/>
        <w:t>Методичну експертизу проводили:</w:t>
      </w:r>
    </w:p>
    <w:p w14:paraId="66FC70ED" w14:textId="072F4D73" w:rsidR="001A6798" w:rsidRPr="0058581C" w:rsidRDefault="001A6798" w:rsidP="0058581C">
      <w:pPr>
        <w:ind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1. </w:t>
      </w:r>
    </w:p>
    <w:p w14:paraId="7D851C2C" w14:textId="00A7554A" w:rsidR="00450D0C" w:rsidRDefault="00A962F2" w:rsidP="0058581C">
      <w:pPr>
        <w:ind w:firstLine="567"/>
        <w:jc w:val="both"/>
        <w:rPr>
          <w:rFonts w:eastAsia="Times New Roman" w:cs="Times New Roman"/>
          <w:szCs w:val="28"/>
          <w:lang w:val="uk-UA" w:eastAsia="uk-UA"/>
        </w:rPr>
      </w:pPr>
      <w:r>
        <w:rPr>
          <w:rFonts w:eastAsia="Times New Roman" w:cs="Times New Roman"/>
          <w:szCs w:val="28"/>
          <w:lang w:val="uk-UA" w:eastAsia="uk-UA"/>
        </w:rPr>
        <w:t xml:space="preserve">2. </w:t>
      </w:r>
    </w:p>
    <w:p w14:paraId="75BC8E7C" w14:textId="77777777" w:rsidR="00A962F2" w:rsidRPr="0058581C" w:rsidRDefault="00A962F2" w:rsidP="0058581C">
      <w:pPr>
        <w:ind w:firstLine="567"/>
        <w:jc w:val="both"/>
        <w:rPr>
          <w:rFonts w:eastAsia="Times New Roman" w:cs="Times New Roman"/>
          <w:szCs w:val="28"/>
          <w:lang w:val="uk-UA" w:eastAsia="uk-UA"/>
        </w:rPr>
      </w:pPr>
    </w:p>
    <w:p w14:paraId="7696B6EC" w14:textId="77777777" w:rsidR="00450D0C" w:rsidRPr="0058581C" w:rsidRDefault="00450D0C" w:rsidP="0058581C">
      <w:pPr>
        <w:ind w:firstLine="567"/>
        <w:jc w:val="both"/>
        <w:rPr>
          <w:rFonts w:eastAsia="Times New Roman" w:cs="Times New Roman"/>
          <w:szCs w:val="28"/>
          <w:lang w:val="uk-UA" w:eastAsia="uk-UA"/>
        </w:rPr>
      </w:pPr>
      <w:r w:rsidRPr="0058581C">
        <w:rPr>
          <w:rFonts w:eastAsia="Times New Roman" w:cs="Times New Roman"/>
          <w:szCs w:val="28"/>
          <w:lang w:val="uk-UA" w:eastAsia="uk-UA"/>
        </w:rPr>
        <w:t>Стандарт розглянуто Федерацією роботодавців України та Міністерством охорони здоров’я України.</w:t>
      </w:r>
    </w:p>
    <w:p w14:paraId="0EF46E27" w14:textId="77777777" w:rsidR="00450D0C" w:rsidRPr="0058581C" w:rsidRDefault="00450D0C" w:rsidP="0058581C">
      <w:pPr>
        <w:ind w:firstLine="567"/>
        <w:jc w:val="both"/>
        <w:rPr>
          <w:rFonts w:eastAsia="Times New Roman" w:cs="Times New Roman"/>
          <w:szCs w:val="28"/>
          <w:lang w:val="uk-UA" w:eastAsia="uk-UA"/>
        </w:rPr>
      </w:pPr>
    </w:p>
    <w:p w14:paraId="52328FBB" w14:textId="1A72DB66" w:rsidR="00450D0C" w:rsidRPr="0058581C" w:rsidRDefault="00450D0C" w:rsidP="0058581C">
      <w:pPr>
        <w:ind w:firstLine="567"/>
        <w:jc w:val="both"/>
        <w:rPr>
          <w:rFonts w:eastAsia="Times New Roman" w:cs="Times New Roman"/>
          <w:szCs w:val="28"/>
          <w:lang w:val="uk-UA" w:eastAsia="uk-UA"/>
        </w:rPr>
      </w:pPr>
      <w:r w:rsidRPr="0058581C">
        <w:rPr>
          <w:rFonts w:eastAsia="Times New Roman" w:cs="Times New Roman"/>
          <w:szCs w:val="28"/>
          <w:lang w:val="uk-UA" w:eastAsia="uk-UA"/>
        </w:rPr>
        <w:t>Стандарт розглянуто після надходження всіх зауважень та пропозицій та схвалено на засіданні підкомісії зі спеціальності І1 Стоматологія Науково</w:t>
      </w:r>
      <w:r w:rsidR="008D208D" w:rsidRPr="0058581C">
        <w:rPr>
          <w:rFonts w:eastAsia="Times New Roman" w:cs="Times New Roman"/>
          <w:szCs w:val="28"/>
          <w:lang w:val="uk-UA" w:eastAsia="uk-UA"/>
        </w:rPr>
        <w:t>-</w:t>
      </w:r>
      <w:r w:rsidRPr="0058581C">
        <w:rPr>
          <w:rFonts w:eastAsia="Times New Roman" w:cs="Times New Roman"/>
          <w:szCs w:val="28"/>
          <w:lang w:val="uk-UA" w:eastAsia="uk-UA"/>
        </w:rPr>
        <w:t xml:space="preserve">методичної комісії № 9 з охорони здоров’я та соціального забезпечення сектору вищої освіти Науково-методичної ради Міністерства освіти і науки України, протокол від </w:t>
      </w:r>
      <w:r w:rsidR="0058581C">
        <w:rPr>
          <w:rFonts w:eastAsia="Times New Roman" w:cs="Times New Roman"/>
          <w:szCs w:val="28"/>
          <w:lang w:val="uk-UA" w:eastAsia="uk-UA"/>
        </w:rPr>
        <w:t>___________ № ______</w:t>
      </w:r>
    </w:p>
    <w:p w14:paraId="78C0D04C" w14:textId="77777777" w:rsidR="00450D0C" w:rsidRPr="0058581C" w:rsidRDefault="00450D0C" w:rsidP="0058581C">
      <w:pPr>
        <w:ind w:firstLine="567"/>
        <w:jc w:val="both"/>
        <w:rPr>
          <w:rFonts w:eastAsia="Times New Roman" w:cs="Times New Roman"/>
          <w:szCs w:val="28"/>
          <w:lang w:val="uk-UA" w:eastAsia="uk-UA"/>
        </w:rPr>
      </w:pPr>
    </w:p>
    <w:p w14:paraId="697C9204" w14:textId="5D225DF9" w:rsidR="00450D0C" w:rsidRPr="0058581C" w:rsidRDefault="00450D0C" w:rsidP="0058581C">
      <w:pPr>
        <w:ind w:firstLine="567"/>
        <w:jc w:val="both"/>
        <w:rPr>
          <w:rFonts w:eastAsia="Times New Roman" w:cs="Times New Roman"/>
          <w:szCs w:val="28"/>
          <w:lang w:val="uk-UA" w:eastAsia="uk-UA"/>
        </w:rPr>
      </w:pPr>
      <w:r w:rsidRPr="0058581C">
        <w:rPr>
          <w:rFonts w:eastAsia="Times New Roman" w:cs="Times New Roman"/>
          <w:szCs w:val="28"/>
          <w:lang w:val="uk-UA" w:eastAsia="uk-UA"/>
        </w:rPr>
        <w:t>Стандарт погоджено Національним агентством із забезпечення якості вищої</w:t>
      </w:r>
      <w:r w:rsidR="0058581C">
        <w:rPr>
          <w:rFonts w:eastAsia="Times New Roman" w:cs="Times New Roman"/>
          <w:szCs w:val="28"/>
          <w:lang w:val="uk-UA" w:eastAsia="uk-UA"/>
        </w:rPr>
        <w:t xml:space="preserve"> </w:t>
      </w:r>
      <w:r w:rsidRPr="0058581C">
        <w:rPr>
          <w:rFonts w:eastAsia="Times New Roman" w:cs="Times New Roman"/>
          <w:szCs w:val="28"/>
          <w:lang w:val="uk-UA" w:eastAsia="uk-UA"/>
        </w:rPr>
        <w:t>освіти, протокол від</w:t>
      </w:r>
      <w:r w:rsidR="0058581C">
        <w:rPr>
          <w:rFonts w:eastAsia="Times New Roman" w:cs="Times New Roman"/>
          <w:szCs w:val="28"/>
          <w:lang w:val="uk-UA" w:eastAsia="uk-UA"/>
        </w:rPr>
        <w:t>_____________ № ______</w:t>
      </w:r>
      <w:r w:rsidRPr="0058581C">
        <w:rPr>
          <w:rFonts w:eastAsia="Times New Roman" w:cs="Times New Roman"/>
          <w:szCs w:val="28"/>
          <w:lang w:val="uk-UA" w:eastAsia="uk-UA"/>
        </w:rPr>
        <w:t>.</w:t>
      </w:r>
    </w:p>
    <w:p w14:paraId="6AFA92A5" w14:textId="77777777" w:rsidR="00450D0C" w:rsidRPr="0058581C" w:rsidRDefault="00450D0C" w:rsidP="0058581C">
      <w:pPr>
        <w:ind w:firstLine="567"/>
        <w:jc w:val="both"/>
        <w:rPr>
          <w:rFonts w:eastAsia="Times New Roman" w:cs="Times New Roman"/>
          <w:szCs w:val="28"/>
          <w:lang w:val="uk-UA" w:eastAsia="uk-UA"/>
        </w:rPr>
      </w:pPr>
    </w:p>
    <w:p w14:paraId="795A2EAC" w14:textId="77777777" w:rsidR="00A15798" w:rsidRPr="0058581C" w:rsidRDefault="00A15798" w:rsidP="0058581C">
      <w:pPr>
        <w:ind w:firstLine="567"/>
        <w:jc w:val="both"/>
        <w:rPr>
          <w:rFonts w:eastAsia="Times New Roman" w:cs="Times New Roman"/>
          <w:b/>
          <w:szCs w:val="28"/>
          <w:lang w:val="uk-UA" w:eastAsia="uk-UA"/>
        </w:rPr>
      </w:pPr>
      <w:r w:rsidRPr="0058581C">
        <w:rPr>
          <w:rFonts w:eastAsia="Times New Roman" w:cs="Times New Roman"/>
          <w:b/>
          <w:szCs w:val="28"/>
          <w:lang w:val="uk-UA" w:eastAsia="uk-UA"/>
        </w:rPr>
        <w:t>ІІ. Загальна характеристика</w:t>
      </w:r>
    </w:p>
    <w:p w14:paraId="13BD6FBA" w14:textId="77777777" w:rsidR="00A15798" w:rsidRPr="0058581C" w:rsidRDefault="00A15798" w:rsidP="0058581C">
      <w:pPr>
        <w:ind w:firstLine="567"/>
        <w:jc w:val="both"/>
        <w:rPr>
          <w:rFonts w:eastAsia="Times New Roman" w:cs="Times New Roman"/>
          <w:b/>
          <w:szCs w:val="28"/>
          <w:lang w:val="uk-UA" w:eastAsia="uk-UA"/>
        </w:rPr>
      </w:pPr>
    </w:p>
    <w:tbl>
      <w:tblPr>
        <w:tblW w:w="10003"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66"/>
        <w:gridCol w:w="6237"/>
      </w:tblGrid>
      <w:tr w:rsidR="00A15798" w:rsidRPr="0058581C" w14:paraId="5B201BDD" w14:textId="77777777" w:rsidTr="0058581C">
        <w:trPr>
          <w:trHeight w:val="151"/>
        </w:trPr>
        <w:tc>
          <w:tcPr>
            <w:tcW w:w="3766" w:type="dxa"/>
          </w:tcPr>
          <w:p w14:paraId="6954CBBD" w14:textId="77777777" w:rsidR="00A15798" w:rsidRPr="0058581C" w:rsidRDefault="00A15798" w:rsidP="0058581C">
            <w:pPr>
              <w:rPr>
                <w:rFonts w:eastAsia="Times New Roman" w:cs="Times New Roman"/>
                <w:b/>
                <w:szCs w:val="28"/>
                <w:lang w:val="uk-UA" w:eastAsia="uk-UA"/>
              </w:rPr>
            </w:pPr>
            <w:r w:rsidRPr="0058581C">
              <w:rPr>
                <w:rFonts w:eastAsia="Times New Roman" w:cs="Times New Roman"/>
                <w:b/>
                <w:szCs w:val="28"/>
                <w:lang w:val="uk-UA" w:eastAsia="uk-UA"/>
              </w:rPr>
              <w:t>Рівень вищої освіти</w:t>
            </w:r>
          </w:p>
        </w:tc>
        <w:tc>
          <w:tcPr>
            <w:tcW w:w="6237" w:type="dxa"/>
          </w:tcPr>
          <w:p w14:paraId="0E02F8A2" w14:textId="77777777" w:rsidR="00A15798" w:rsidRDefault="00450D0C" w:rsidP="0058581C">
            <w:pPr>
              <w:shd w:val="clear" w:color="auto" w:fill="FFFFFF"/>
              <w:tabs>
                <w:tab w:val="left" w:pos="541"/>
                <w:tab w:val="left" w:pos="698"/>
              </w:tabs>
              <w:jc w:val="both"/>
              <w:rPr>
                <w:rFonts w:eastAsia="Times New Roman" w:cs="Times New Roman"/>
                <w:szCs w:val="28"/>
                <w:lang w:val="uk-UA" w:eastAsia="uk-UA"/>
              </w:rPr>
            </w:pPr>
            <w:r w:rsidRPr="0058581C">
              <w:rPr>
                <w:rFonts w:eastAsia="Times New Roman" w:cs="Times New Roman"/>
                <w:szCs w:val="28"/>
                <w:lang w:val="uk-UA" w:eastAsia="uk-UA"/>
              </w:rPr>
              <w:t>Д</w:t>
            </w:r>
            <w:r w:rsidR="00A15798" w:rsidRPr="0058581C">
              <w:rPr>
                <w:rFonts w:eastAsia="Times New Roman" w:cs="Times New Roman"/>
                <w:szCs w:val="28"/>
                <w:lang w:val="uk-UA" w:eastAsia="uk-UA"/>
              </w:rPr>
              <w:t>ругий (магістерський) рівень</w:t>
            </w:r>
          </w:p>
          <w:p w14:paraId="7518FFF4" w14:textId="7C1D6044" w:rsidR="0058581C" w:rsidRPr="0058581C" w:rsidRDefault="0058581C" w:rsidP="0058581C">
            <w:pPr>
              <w:shd w:val="clear" w:color="auto" w:fill="FFFFFF"/>
              <w:tabs>
                <w:tab w:val="left" w:pos="541"/>
                <w:tab w:val="left" w:pos="698"/>
              </w:tabs>
              <w:jc w:val="both"/>
              <w:rPr>
                <w:rFonts w:eastAsia="Times New Roman" w:cs="Times New Roman"/>
                <w:szCs w:val="28"/>
                <w:lang w:val="uk-UA" w:eastAsia="uk-UA"/>
              </w:rPr>
            </w:pPr>
          </w:p>
        </w:tc>
      </w:tr>
      <w:tr w:rsidR="00A15798" w:rsidRPr="0058581C" w14:paraId="703927F9" w14:textId="77777777" w:rsidTr="0058581C">
        <w:trPr>
          <w:trHeight w:val="151"/>
        </w:trPr>
        <w:tc>
          <w:tcPr>
            <w:tcW w:w="3766" w:type="dxa"/>
          </w:tcPr>
          <w:p w14:paraId="79D9E099" w14:textId="77777777" w:rsidR="00A15798" w:rsidRPr="0058581C" w:rsidRDefault="00A15798" w:rsidP="0058581C">
            <w:pPr>
              <w:rPr>
                <w:rFonts w:eastAsia="Times New Roman" w:cs="Times New Roman"/>
                <w:b/>
                <w:szCs w:val="28"/>
                <w:lang w:val="uk-UA" w:eastAsia="uk-UA"/>
              </w:rPr>
            </w:pPr>
            <w:r w:rsidRPr="0058581C">
              <w:rPr>
                <w:rFonts w:eastAsia="Times New Roman" w:cs="Times New Roman"/>
                <w:b/>
                <w:szCs w:val="28"/>
                <w:lang w:val="uk-UA" w:eastAsia="uk-UA"/>
              </w:rPr>
              <w:t>Ступінь вищої освіти</w:t>
            </w:r>
          </w:p>
        </w:tc>
        <w:tc>
          <w:tcPr>
            <w:tcW w:w="6237" w:type="dxa"/>
          </w:tcPr>
          <w:p w14:paraId="0CFB71B7" w14:textId="77777777" w:rsidR="00A15798" w:rsidRDefault="00450D0C" w:rsidP="0058581C">
            <w:pPr>
              <w:shd w:val="clear" w:color="auto" w:fill="FFFFFF"/>
              <w:tabs>
                <w:tab w:val="left" w:pos="541"/>
                <w:tab w:val="left" w:pos="698"/>
              </w:tabs>
              <w:jc w:val="both"/>
              <w:rPr>
                <w:rFonts w:eastAsia="Times New Roman" w:cs="Times New Roman"/>
                <w:szCs w:val="28"/>
                <w:lang w:val="uk-UA" w:eastAsia="uk-UA"/>
              </w:rPr>
            </w:pPr>
            <w:r w:rsidRPr="0058581C">
              <w:rPr>
                <w:rFonts w:eastAsia="Times New Roman" w:cs="Times New Roman"/>
                <w:szCs w:val="28"/>
                <w:lang w:val="uk-UA" w:eastAsia="uk-UA"/>
              </w:rPr>
              <w:t>М</w:t>
            </w:r>
            <w:r w:rsidR="00A15798" w:rsidRPr="0058581C">
              <w:rPr>
                <w:rFonts w:eastAsia="Times New Roman" w:cs="Times New Roman"/>
                <w:szCs w:val="28"/>
                <w:lang w:val="uk-UA" w:eastAsia="uk-UA"/>
              </w:rPr>
              <w:t>агістр</w:t>
            </w:r>
          </w:p>
          <w:p w14:paraId="368A3C54" w14:textId="72F06FBC" w:rsidR="0058581C" w:rsidRPr="0058581C" w:rsidRDefault="0058581C" w:rsidP="0058581C">
            <w:pPr>
              <w:shd w:val="clear" w:color="auto" w:fill="FFFFFF"/>
              <w:tabs>
                <w:tab w:val="left" w:pos="541"/>
                <w:tab w:val="left" w:pos="698"/>
              </w:tabs>
              <w:jc w:val="both"/>
              <w:rPr>
                <w:rFonts w:eastAsia="Times New Roman" w:cs="Times New Roman"/>
                <w:szCs w:val="28"/>
                <w:lang w:val="uk-UA" w:eastAsia="uk-UA"/>
              </w:rPr>
            </w:pPr>
          </w:p>
        </w:tc>
      </w:tr>
      <w:tr w:rsidR="00A15798" w:rsidRPr="0058581C" w14:paraId="406409F7" w14:textId="77777777" w:rsidTr="0058581C">
        <w:tc>
          <w:tcPr>
            <w:tcW w:w="3766" w:type="dxa"/>
          </w:tcPr>
          <w:p w14:paraId="5BBF63E8" w14:textId="77777777" w:rsidR="00A15798" w:rsidRPr="0058581C" w:rsidRDefault="00A15798" w:rsidP="0058581C">
            <w:pPr>
              <w:rPr>
                <w:rFonts w:eastAsia="Times New Roman" w:cs="Times New Roman"/>
                <w:b/>
                <w:szCs w:val="28"/>
                <w:lang w:val="uk-UA" w:eastAsia="uk-UA"/>
              </w:rPr>
            </w:pPr>
            <w:r w:rsidRPr="0058581C">
              <w:rPr>
                <w:rFonts w:eastAsia="Times New Roman" w:cs="Times New Roman"/>
                <w:b/>
                <w:szCs w:val="28"/>
                <w:lang w:val="uk-UA" w:eastAsia="uk-UA"/>
              </w:rPr>
              <w:t>Галузь знань</w:t>
            </w:r>
          </w:p>
        </w:tc>
        <w:tc>
          <w:tcPr>
            <w:tcW w:w="6237" w:type="dxa"/>
          </w:tcPr>
          <w:p w14:paraId="3D108E88" w14:textId="77777777" w:rsidR="00A15798" w:rsidRDefault="00450D0C" w:rsidP="0058581C">
            <w:pPr>
              <w:jc w:val="both"/>
              <w:rPr>
                <w:rFonts w:eastAsia="Times New Roman" w:cs="Times New Roman"/>
                <w:szCs w:val="28"/>
                <w:lang w:val="uk-UA" w:eastAsia="uk-UA"/>
              </w:rPr>
            </w:pPr>
            <w:r w:rsidRPr="0058581C">
              <w:rPr>
                <w:rFonts w:eastAsia="Times New Roman" w:cs="Times New Roman"/>
                <w:szCs w:val="28"/>
                <w:lang w:val="uk-UA" w:eastAsia="uk-UA"/>
              </w:rPr>
              <w:t>1 Охорона здоров’я та соціального забезпечення</w:t>
            </w:r>
          </w:p>
          <w:p w14:paraId="58689D36" w14:textId="528E6DA1" w:rsidR="0058581C" w:rsidRPr="0058581C" w:rsidRDefault="0058581C" w:rsidP="0058581C">
            <w:pPr>
              <w:jc w:val="both"/>
              <w:rPr>
                <w:rFonts w:eastAsia="Times New Roman" w:cs="Times New Roman"/>
                <w:szCs w:val="28"/>
                <w:lang w:val="uk-UA" w:eastAsia="uk-UA"/>
              </w:rPr>
            </w:pPr>
          </w:p>
        </w:tc>
      </w:tr>
      <w:tr w:rsidR="00A15798" w:rsidRPr="0058581C" w14:paraId="48F061DC" w14:textId="77777777" w:rsidTr="0058581C">
        <w:tc>
          <w:tcPr>
            <w:tcW w:w="3766" w:type="dxa"/>
          </w:tcPr>
          <w:p w14:paraId="58DF3167" w14:textId="77777777" w:rsidR="00A15798" w:rsidRPr="0058581C" w:rsidRDefault="00A15798" w:rsidP="0058581C">
            <w:pPr>
              <w:rPr>
                <w:rFonts w:eastAsia="Times New Roman" w:cs="Times New Roman"/>
                <w:b/>
                <w:szCs w:val="28"/>
                <w:lang w:val="uk-UA" w:eastAsia="uk-UA"/>
              </w:rPr>
            </w:pPr>
            <w:r w:rsidRPr="0058581C">
              <w:rPr>
                <w:rFonts w:eastAsia="Times New Roman" w:cs="Times New Roman"/>
                <w:b/>
                <w:szCs w:val="28"/>
                <w:lang w:val="uk-UA" w:eastAsia="uk-UA"/>
              </w:rPr>
              <w:t>Спеціальність</w:t>
            </w:r>
          </w:p>
        </w:tc>
        <w:tc>
          <w:tcPr>
            <w:tcW w:w="6237" w:type="dxa"/>
          </w:tcPr>
          <w:p w14:paraId="66A84AA4" w14:textId="77777777" w:rsidR="00A15798" w:rsidRDefault="00450D0C" w:rsidP="0058581C">
            <w:pPr>
              <w:jc w:val="both"/>
              <w:rPr>
                <w:rFonts w:eastAsia="Times New Roman" w:cs="Times New Roman"/>
                <w:szCs w:val="28"/>
                <w:lang w:val="uk-UA" w:eastAsia="uk-UA"/>
              </w:rPr>
            </w:pPr>
            <w:r w:rsidRPr="0058581C">
              <w:rPr>
                <w:rFonts w:eastAsia="Times New Roman" w:cs="Times New Roman"/>
                <w:szCs w:val="28"/>
                <w:lang w:val="uk-UA" w:eastAsia="uk-UA"/>
              </w:rPr>
              <w:t>І1 Стоматологія</w:t>
            </w:r>
          </w:p>
          <w:p w14:paraId="0577331C" w14:textId="78808C26" w:rsidR="0058581C" w:rsidRPr="0058581C" w:rsidRDefault="0058581C" w:rsidP="0058581C">
            <w:pPr>
              <w:jc w:val="both"/>
              <w:rPr>
                <w:rFonts w:eastAsia="Times New Roman" w:cs="Times New Roman"/>
                <w:szCs w:val="28"/>
                <w:lang w:val="uk-UA" w:eastAsia="uk-UA"/>
              </w:rPr>
            </w:pPr>
            <w:r w:rsidRPr="0058581C">
              <w:rPr>
                <w:rFonts w:eastAsia="Times New Roman" w:cs="Times New Roman"/>
                <w:szCs w:val="28"/>
                <w:lang w:val="uk-UA" w:eastAsia="uk-UA"/>
              </w:rPr>
              <w:t>Деталізована галузь Міжнародної стандартної класифікації освіти ISCED-F 2013:</w:t>
            </w:r>
            <w:r>
              <w:rPr>
                <w:rFonts w:eastAsia="Times New Roman" w:cs="Times New Roman"/>
                <w:szCs w:val="28"/>
                <w:lang w:val="uk-UA" w:eastAsia="uk-UA"/>
              </w:rPr>
              <w:t xml:space="preserve"> </w:t>
            </w:r>
            <w:r w:rsidRPr="0058581C">
              <w:rPr>
                <w:rFonts w:eastAsia="Times New Roman" w:cs="Times New Roman"/>
                <w:szCs w:val="28"/>
                <w:lang w:val="uk-UA" w:eastAsia="uk-UA"/>
              </w:rPr>
              <w:t>0911</w:t>
            </w:r>
            <w:r>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Dental</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studies</w:t>
            </w:r>
            <w:proofErr w:type="spellEnd"/>
          </w:p>
        </w:tc>
      </w:tr>
      <w:tr w:rsidR="00A15798" w:rsidRPr="0058581C" w14:paraId="11A5EDA6" w14:textId="77777777" w:rsidTr="0058581C">
        <w:tc>
          <w:tcPr>
            <w:tcW w:w="3766" w:type="dxa"/>
          </w:tcPr>
          <w:p w14:paraId="48E70099" w14:textId="77777777" w:rsidR="00A15798" w:rsidRPr="0058581C" w:rsidRDefault="00A15798" w:rsidP="0058581C">
            <w:pPr>
              <w:ind w:firstLine="22"/>
              <w:jc w:val="both"/>
              <w:rPr>
                <w:rFonts w:eastAsia="Times New Roman" w:cs="Times New Roman"/>
                <w:b/>
                <w:szCs w:val="28"/>
                <w:lang w:val="uk-UA" w:eastAsia="uk-UA"/>
              </w:rPr>
            </w:pPr>
            <w:r w:rsidRPr="0058581C">
              <w:rPr>
                <w:rFonts w:eastAsia="Times New Roman" w:cs="Times New Roman"/>
                <w:b/>
                <w:szCs w:val="28"/>
                <w:lang w:val="uk-UA" w:eastAsia="uk-UA"/>
              </w:rPr>
              <w:t>Цілі навчання</w:t>
            </w:r>
          </w:p>
        </w:tc>
        <w:tc>
          <w:tcPr>
            <w:tcW w:w="6237" w:type="dxa"/>
          </w:tcPr>
          <w:p w14:paraId="610ED8F4" w14:textId="77777777" w:rsidR="00A15798" w:rsidRPr="0058581C" w:rsidRDefault="007D51C6" w:rsidP="0058581C">
            <w:pPr>
              <w:jc w:val="both"/>
              <w:rPr>
                <w:rFonts w:eastAsia="Times New Roman" w:cs="Times New Roman"/>
                <w:szCs w:val="28"/>
                <w:lang w:val="uk-UA" w:eastAsia="uk-UA"/>
              </w:rPr>
            </w:pPr>
            <w:r w:rsidRPr="0058581C">
              <w:rPr>
                <w:rFonts w:eastAsia="Times New Roman" w:cs="Times New Roman"/>
                <w:szCs w:val="28"/>
                <w:lang w:val="uk-UA" w:eastAsia="uk-UA"/>
              </w:rPr>
              <w:t>Н</w:t>
            </w:r>
            <w:r w:rsidR="00450D0C" w:rsidRPr="0058581C">
              <w:rPr>
                <w:rFonts w:eastAsia="Times New Roman" w:cs="Times New Roman"/>
                <w:szCs w:val="28"/>
                <w:lang w:val="uk-UA" w:eastAsia="uk-UA"/>
              </w:rPr>
              <w:t>абуття здатності продукувати нові ідеї, розв’язувати комплексні проблеми стоматології, застосовувати методологію наукової та педагогічної діяльності, а також проводити власне наукове дослідження, результати якого мають наукову новизну, теоретичне та практичне значення.</w:t>
            </w:r>
          </w:p>
        </w:tc>
      </w:tr>
      <w:tr w:rsidR="00A15798" w:rsidRPr="0058581C" w14:paraId="22266E38" w14:textId="77777777" w:rsidTr="0058581C">
        <w:tc>
          <w:tcPr>
            <w:tcW w:w="3766" w:type="dxa"/>
          </w:tcPr>
          <w:p w14:paraId="259AA716" w14:textId="77777777" w:rsidR="00A15798" w:rsidRPr="0058581C" w:rsidRDefault="00A15798" w:rsidP="0058581C">
            <w:pPr>
              <w:rPr>
                <w:rFonts w:eastAsia="Times New Roman" w:cs="Times New Roman"/>
                <w:b/>
                <w:szCs w:val="28"/>
                <w:lang w:val="uk-UA" w:eastAsia="uk-UA"/>
              </w:rPr>
            </w:pPr>
            <w:r w:rsidRPr="0058581C">
              <w:rPr>
                <w:rFonts w:eastAsia="Times New Roman" w:cs="Times New Roman"/>
                <w:b/>
                <w:szCs w:val="28"/>
                <w:lang w:val="uk-UA" w:eastAsia="uk-UA"/>
              </w:rPr>
              <w:t>Перелік назв освітніх програм</w:t>
            </w:r>
          </w:p>
        </w:tc>
        <w:tc>
          <w:tcPr>
            <w:tcW w:w="6237" w:type="dxa"/>
          </w:tcPr>
          <w:p w14:paraId="3908D028" w14:textId="77777777" w:rsidR="00A15798" w:rsidRPr="0058581C" w:rsidRDefault="007D51C6" w:rsidP="0058581C">
            <w:pPr>
              <w:jc w:val="both"/>
              <w:rPr>
                <w:rFonts w:eastAsia="Times New Roman" w:cs="Times New Roman"/>
                <w:szCs w:val="28"/>
                <w:lang w:val="uk-UA" w:eastAsia="uk-UA"/>
              </w:rPr>
            </w:pPr>
            <w:r w:rsidRPr="0058581C">
              <w:rPr>
                <w:rFonts w:eastAsia="Times New Roman" w:cs="Times New Roman"/>
                <w:szCs w:val="28"/>
                <w:lang w:val="uk-UA" w:eastAsia="uk-UA"/>
              </w:rPr>
              <w:t>Стоматологія</w:t>
            </w:r>
          </w:p>
        </w:tc>
      </w:tr>
      <w:tr w:rsidR="00A15798" w:rsidRPr="0058581C" w14:paraId="7E04ED45" w14:textId="77777777" w:rsidTr="0058581C">
        <w:tc>
          <w:tcPr>
            <w:tcW w:w="3766" w:type="dxa"/>
          </w:tcPr>
          <w:p w14:paraId="375F0C19" w14:textId="77777777" w:rsidR="00A15798" w:rsidRPr="0058581C" w:rsidRDefault="00A15798" w:rsidP="0058581C">
            <w:pPr>
              <w:rPr>
                <w:rFonts w:eastAsia="Times New Roman" w:cs="Times New Roman"/>
                <w:b/>
                <w:szCs w:val="28"/>
                <w:lang w:val="uk-UA" w:eastAsia="uk-UA"/>
              </w:rPr>
            </w:pPr>
            <w:r w:rsidRPr="0058581C">
              <w:rPr>
                <w:rFonts w:eastAsia="Times New Roman" w:cs="Times New Roman"/>
                <w:b/>
                <w:szCs w:val="28"/>
                <w:lang w:val="uk-UA" w:eastAsia="uk-UA"/>
              </w:rPr>
              <w:t>Назви спеціалізацій (предметних спеціальностей)</w:t>
            </w:r>
          </w:p>
        </w:tc>
        <w:tc>
          <w:tcPr>
            <w:tcW w:w="6237" w:type="dxa"/>
          </w:tcPr>
          <w:p w14:paraId="545FE5EF" w14:textId="77777777" w:rsidR="00A15798" w:rsidRPr="0058581C" w:rsidRDefault="007D51C6" w:rsidP="0058581C">
            <w:pPr>
              <w:jc w:val="both"/>
              <w:rPr>
                <w:rFonts w:eastAsia="Times New Roman" w:cs="Times New Roman"/>
                <w:szCs w:val="28"/>
                <w:lang w:val="uk-UA" w:eastAsia="uk-UA"/>
              </w:rPr>
            </w:pPr>
            <w:r w:rsidRPr="0058581C">
              <w:rPr>
                <w:rFonts w:eastAsia="Times New Roman" w:cs="Times New Roman"/>
                <w:szCs w:val="28"/>
                <w:lang w:val="uk-UA" w:eastAsia="uk-UA"/>
              </w:rPr>
              <w:t>Стоматологія</w:t>
            </w:r>
          </w:p>
        </w:tc>
      </w:tr>
      <w:tr w:rsidR="00A15798" w:rsidRPr="0058581C" w14:paraId="2410D571" w14:textId="77777777" w:rsidTr="0058581C">
        <w:trPr>
          <w:trHeight w:val="151"/>
        </w:trPr>
        <w:tc>
          <w:tcPr>
            <w:tcW w:w="3766" w:type="dxa"/>
          </w:tcPr>
          <w:p w14:paraId="1E0F5C0A" w14:textId="77777777" w:rsidR="00A15798" w:rsidRPr="0058581C" w:rsidRDefault="00A15798" w:rsidP="00A962F2">
            <w:pPr>
              <w:rPr>
                <w:rFonts w:eastAsia="Times New Roman" w:cs="Times New Roman"/>
                <w:b/>
                <w:szCs w:val="28"/>
                <w:lang w:val="uk-UA" w:eastAsia="uk-UA"/>
              </w:rPr>
            </w:pPr>
            <w:r w:rsidRPr="0058581C">
              <w:rPr>
                <w:rFonts w:eastAsia="Times New Roman" w:cs="Times New Roman"/>
                <w:b/>
                <w:szCs w:val="28"/>
                <w:lang w:val="uk-UA" w:eastAsia="uk-UA"/>
              </w:rPr>
              <w:t xml:space="preserve">Форми здобуття вищої освіти </w:t>
            </w:r>
            <w:r w:rsidRPr="00A962F2">
              <w:rPr>
                <w:rFonts w:eastAsia="Times New Roman" w:cs="Times New Roman"/>
                <w:sz w:val="24"/>
                <w:szCs w:val="24"/>
                <w:lang w:val="uk-UA" w:eastAsia="uk-UA"/>
              </w:rPr>
              <w:t xml:space="preserve">(виключно для </w:t>
            </w:r>
            <w:r w:rsidRPr="00A962F2">
              <w:rPr>
                <w:rFonts w:eastAsia="Times New Roman" w:cs="Times New Roman"/>
                <w:sz w:val="24"/>
                <w:szCs w:val="24"/>
                <w:lang w:val="uk-UA" w:eastAsia="uk-UA"/>
              </w:rPr>
              <w:lastRenderedPageBreak/>
              <w:t>спеціальностей або освітніх програм із спеціальностей, що передбачають доступ до професій, для яких запроваджено додаткове регулювання)</w:t>
            </w:r>
          </w:p>
        </w:tc>
        <w:tc>
          <w:tcPr>
            <w:tcW w:w="6237" w:type="dxa"/>
          </w:tcPr>
          <w:p w14:paraId="4E4ABBBB" w14:textId="77777777" w:rsidR="00A15798" w:rsidRPr="0058581C" w:rsidRDefault="007D51C6" w:rsidP="0058581C">
            <w:pPr>
              <w:jc w:val="both"/>
              <w:rPr>
                <w:rFonts w:eastAsia="Times New Roman" w:cs="Times New Roman"/>
                <w:szCs w:val="28"/>
                <w:lang w:val="uk-UA" w:eastAsia="uk-UA"/>
              </w:rPr>
            </w:pPr>
            <w:r w:rsidRPr="0058581C">
              <w:rPr>
                <w:rFonts w:eastAsia="Times New Roman" w:cs="Times New Roman"/>
                <w:szCs w:val="28"/>
                <w:lang w:val="uk-UA" w:eastAsia="uk-UA"/>
              </w:rPr>
              <w:lastRenderedPageBreak/>
              <w:t>Очна (денна)</w:t>
            </w:r>
          </w:p>
        </w:tc>
      </w:tr>
      <w:tr w:rsidR="00A15798" w:rsidRPr="0058581C" w14:paraId="06C5D784" w14:textId="77777777" w:rsidTr="0058581C">
        <w:trPr>
          <w:trHeight w:val="151"/>
        </w:trPr>
        <w:tc>
          <w:tcPr>
            <w:tcW w:w="3766" w:type="dxa"/>
          </w:tcPr>
          <w:p w14:paraId="34D92818" w14:textId="77777777" w:rsidR="00A15798" w:rsidRPr="0058581C" w:rsidRDefault="00A15798" w:rsidP="0058581C">
            <w:pPr>
              <w:rPr>
                <w:rFonts w:eastAsia="Times New Roman" w:cs="Times New Roman"/>
                <w:b/>
                <w:szCs w:val="28"/>
                <w:lang w:val="uk-UA" w:eastAsia="uk-UA"/>
              </w:rPr>
            </w:pPr>
            <w:r w:rsidRPr="0058581C">
              <w:rPr>
                <w:rFonts w:eastAsia="Times New Roman" w:cs="Times New Roman"/>
                <w:b/>
                <w:szCs w:val="28"/>
                <w:lang w:val="uk-UA" w:eastAsia="uk-UA"/>
              </w:rPr>
              <w:t xml:space="preserve">Освітня кваліфікація </w:t>
            </w:r>
          </w:p>
        </w:tc>
        <w:tc>
          <w:tcPr>
            <w:tcW w:w="6237" w:type="dxa"/>
          </w:tcPr>
          <w:p w14:paraId="23CC3801" w14:textId="77777777" w:rsidR="00A15798" w:rsidRDefault="007D51C6" w:rsidP="0058581C">
            <w:pPr>
              <w:jc w:val="both"/>
              <w:rPr>
                <w:rFonts w:eastAsia="Times New Roman" w:cs="Times New Roman"/>
                <w:color w:val="000000"/>
                <w:szCs w:val="28"/>
                <w:lang w:val="uk-UA" w:eastAsia="uk-UA"/>
              </w:rPr>
            </w:pPr>
            <w:r w:rsidRPr="0058581C">
              <w:rPr>
                <w:rFonts w:eastAsia="Times New Roman" w:cs="Times New Roman"/>
                <w:color w:val="000000"/>
                <w:szCs w:val="28"/>
                <w:lang w:val="uk-UA" w:eastAsia="uk-UA"/>
              </w:rPr>
              <w:t>Магістр стоматології</w:t>
            </w:r>
          </w:p>
          <w:p w14:paraId="09E3E49B" w14:textId="63A09DA2" w:rsidR="0058581C" w:rsidRPr="0058581C" w:rsidRDefault="0058581C" w:rsidP="0058581C">
            <w:pPr>
              <w:jc w:val="both"/>
              <w:rPr>
                <w:rFonts w:eastAsia="Times New Roman" w:cs="Times New Roman"/>
                <w:szCs w:val="28"/>
                <w:lang w:val="uk-UA" w:eastAsia="uk-UA"/>
              </w:rPr>
            </w:pPr>
          </w:p>
        </w:tc>
      </w:tr>
      <w:tr w:rsidR="00A15798" w:rsidRPr="0058581C" w14:paraId="588CE767" w14:textId="77777777" w:rsidTr="0058581C">
        <w:trPr>
          <w:trHeight w:val="151"/>
        </w:trPr>
        <w:tc>
          <w:tcPr>
            <w:tcW w:w="3766" w:type="dxa"/>
          </w:tcPr>
          <w:p w14:paraId="6EE9A82F" w14:textId="77777777" w:rsidR="00A15798" w:rsidRPr="0058581C" w:rsidRDefault="00A15798" w:rsidP="0058581C">
            <w:pPr>
              <w:rPr>
                <w:rFonts w:eastAsia="Times New Roman" w:cs="Times New Roman"/>
                <w:b/>
                <w:szCs w:val="28"/>
                <w:lang w:val="uk-UA" w:eastAsia="uk-UA"/>
              </w:rPr>
            </w:pPr>
            <w:r w:rsidRPr="0058581C">
              <w:rPr>
                <w:rFonts w:eastAsia="Times New Roman" w:cs="Times New Roman"/>
                <w:b/>
                <w:szCs w:val="28"/>
                <w:lang w:val="uk-UA" w:eastAsia="uk-UA"/>
              </w:rPr>
              <w:t xml:space="preserve">Професійна(і) кваліфікація(ї) </w:t>
            </w:r>
          </w:p>
        </w:tc>
        <w:tc>
          <w:tcPr>
            <w:tcW w:w="6237" w:type="dxa"/>
          </w:tcPr>
          <w:p w14:paraId="14E60CFC" w14:textId="77777777" w:rsidR="00A15798" w:rsidRPr="0058581C" w:rsidRDefault="007D51C6" w:rsidP="0058581C">
            <w:pPr>
              <w:jc w:val="both"/>
              <w:rPr>
                <w:rFonts w:eastAsia="Times New Roman" w:cs="Times New Roman"/>
                <w:color w:val="000000"/>
                <w:szCs w:val="28"/>
                <w:lang w:val="uk-UA" w:eastAsia="uk-UA"/>
              </w:rPr>
            </w:pPr>
            <w:r w:rsidRPr="0058581C">
              <w:rPr>
                <w:rFonts w:eastAsia="Times New Roman" w:cs="Times New Roman"/>
                <w:color w:val="000000"/>
                <w:szCs w:val="28"/>
                <w:lang w:val="uk-UA" w:eastAsia="uk-UA"/>
              </w:rPr>
              <w:t>Лікар-стоматолог</w:t>
            </w:r>
          </w:p>
        </w:tc>
      </w:tr>
      <w:tr w:rsidR="00A15798" w:rsidRPr="0058581C" w14:paraId="6D32ADD7" w14:textId="77777777" w:rsidTr="0058581C">
        <w:trPr>
          <w:trHeight w:val="879"/>
        </w:trPr>
        <w:tc>
          <w:tcPr>
            <w:tcW w:w="3766" w:type="dxa"/>
          </w:tcPr>
          <w:p w14:paraId="30963BAD" w14:textId="77777777" w:rsidR="00A15798" w:rsidRPr="0058581C" w:rsidRDefault="00A15798" w:rsidP="0058581C">
            <w:pPr>
              <w:rPr>
                <w:rFonts w:eastAsia="Times New Roman" w:cs="Times New Roman"/>
                <w:b/>
                <w:szCs w:val="28"/>
                <w:lang w:val="uk-UA" w:eastAsia="uk-UA"/>
              </w:rPr>
            </w:pPr>
            <w:r w:rsidRPr="0058581C">
              <w:rPr>
                <w:rFonts w:eastAsia="Times New Roman" w:cs="Times New Roman"/>
                <w:b/>
                <w:szCs w:val="28"/>
                <w:lang w:val="uk-UA" w:eastAsia="uk-UA"/>
              </w:rPr>
              <w:t>Академічні права випускників</w:t>
            </w:r>
          </w:p>
        </w:tc>
        <w:tc>
          <w:tcPr>
            <w:tcW w:w="6237" w:type="dxa"/>
          </w:tcPr>
          <w:p w14:paraId="0E7C2CD9" w14:textId="77777777" w:rsidR="007D51C6" w:rsidRPr="0058581C" w:rsidRDefault="007D51C6" w:rsidP="0058581C">
            <w:pPr>
              <w:jc w:val="both"/>
              <w:rPr>
                <w:rFonts w:eastAsia="Times New Roman" w:cs="Times New Roman"/>
                <w:szCs w:val="28"/>
                <w:lang w:val="uk-UA" w:eastAsia="uk-UA"/>
              </w:rPr>
            </w:pPr>
            <w:r w:rsidRPr="0058581C">
              <w:rPr>
                <w:rFonts w:eastAsia="Times New Roman" w:cs="Times New Roman"/>
                <w:szCs w:val="28"/>
                <w:lang w:val="uk-UA" w:eastAsia="uk-UA"/>
              </w:rPr>
              <w:t>Для подальшої професійної підготовки за спеціальністю лікар-стоматолог має вступати на програми післядипломної освіти, де здійснюється підготовка за освітніми програмами стоматологічного профілю.</w:t>
            </w:r>
          </w:p>
          <w:p w14:paraId="4CD141DF" w14:textId="77777777" w:rsidR="00A15798" w:rsidRPr="0058581C" w:rsidRDefault="007D51C6" w:rsidP="0058581C">
            <w:pPr>
              <w:jc w:val="both"/>
              <w:rPr>
                <w:rFonts w:eastAsia="Times New Roman" w:cs="Times New Roman"/>
                <w:szCs w:val="28"/>
                <w:lang w:val="uk-UA" w:eastAsia="uk-UA"/>
              </w:rPr>
            </w:pPr>
            <w:r w:rsidRPr="0058581C">
              <w:rPr>
                <w:rFonts w:eastAsia="Times New Roman" w:cs="Times New Roman"/>
                <w:szCs w:val="28"/>
                <w:lang w:val="uk-UA" w:eastAsia="uk-UA"/>
              </w:rPr>
              <w:t>Продовження освіти на третьому (освітньо-науковому) рівні вищої освіти.</w:t>
            </w:r>
          </w:p>
          <w:p w14:paraId="12D8D4F7" w14:textId="77777777" w:rsidR="007D51C6" w:rsidRPr="0058581C" w:rsidRDefault="007D51C6" w:rsidP="0058581C">
            <w:pPr>
              <w:jc w:val="both"/>
              <w:rPr>
                <w:rFonts w:eastAsia="Times New Roman" w:cs="Times New Roman"/>
                <w:szCs w:val="28"/>
                <w:lang w:val="uk-UA" w:eastAsia="uk-UA"/>
              </w:rPr>
            </w:pPr>
            <w:r w:rsidRPr="0058581C">
              <w:rPr>
                <w:rFonts w:eastAsia="Times New Roman" w:cs="Times New Roman"/>
                <w:szCs w:val="28"/>
                <w:lang w:val="uk-UA" w:eastAsia="uk-UA"/>
              </w:rPr>
              <w:t>Набуття додаткових кваліфікацій в системі післядипломної</w:t>
            </w:r>
          </w:p>
          <w:p w14:paraId="236ED01D" w14:textId="77777777" w:rsidR="007D51C6" w:rsidRPr="0058581C" w:rsidRDefault="007D51C6" w:rsidP="0058581C">
            <w:pPr>
              <w:jc w:val="both"/>
              <w:rPr>
                <w:rFonts w:eastAsia="Times New Roman" w:cs="Times New Roman"/>
                <w:szCs w:val="28"/>
                <w:lang w:val="uk-UA" w:eastAsia="uk-UA"/>
              </w:rPr>
            </w:pPr>
            <w:r w:rsidRPr="0058581C">
              <w:rPr>
                <w:rFonts w:eastAsia="Times New Roman" w:cs="Times New Roman"/>
                <w:szCs w:val="28"/>
                <w:lang w:val="uk-UA" w:eastAsia="uk-UA"/>
              </w:rPr>
              <w:t>освіти.</w:t>
            </w:r>
          </w:p>
        </w:tc>
      </w:tr>
      <w:tr w:rsidR="00A15798" w:rsidRPr="0058581C" w14:paraId="5360594C" w14:textId="77777777" w:rsidTr="0058581C">
        <w:trPr>
          <w:trHeight w:val="151"/>
        </w:trPr>
        <w:tc>
          <w:tcPr>
            <w:tcW w:w="3766" w:type="dxa"/>
          </w:tcPr>
          <w:p w14:paraId="4C4411FB" w14:textId="77777777" w:rsidR="00A15798" w:rsidRPr="0058581C" w:rsidRDefault="00A15798" w:rsidP="0058581C">
            <w:pPr>
              <w:rPr>
                <w:rFonts w:eastAsia="Times New Roman" w:cs="Times New Roman"/>
                <w:szCs w:val="28"/>
                <w:lang w:val="uk-UA" w:eastAsia="uk-UA"/>
              </w:rPr>
            </w:pPr>
            <w:r w:rsidRPr="0058581C">
              <w:rPr>
                <w:rFonts w:eastAsia="Times New Roman" w:cs="Times New Roman"/>
                <w:b/>
                <w:szCs w:val="28"/>
                <w:lang w:val="uk-UA" w:eastAsia="uk-UA"/>
              </w:rPr>
              <w:t xml:space="preserve">Працевлаштування випускників </w:t>
            </w:r>
            <w:r w:rsidRPr="0058581C">
              <w:rPr>
                <w:rFonts w:eastAsia="Times New Roman" w:cs="Times New Roman"/>
                <w:szCs w:val="28"/>
                <w:lang w:val="uk-UA" w:eastAsia="uk-UA"/>
              </w:rPr>
              <w:t xml:space="preserve">(обов’язково </w:t>
            </w:r>
          </w:p>
          <w:p w14:paraId="6A72B434" w14:textId="77777777" w:rsidR="00A15798" w:rsidRPr="0058581C" w:rsidRDefault="00A15798" w:rsidP="0058581C">
            <w:pPr>
              <w:rPr>
                <w:rFonts w:eastAsia="Times New Roman" w:cs="Times New Roman"/>
                <w:b/>
                <w:szCs w:val="28"/>
                <w:lang w:val="uk-UA" w:eastAsia="uk-UA"/>
              </w:rPr>
            </w:pPr>
            <w:r w:rsidRPr="0058581C">
              <w:rPr>
                <w:rFonts w:eastAsia="Times New Roman" w:cs="Times New Roman"/>
                <w:szCs w:val="28"/>
                <w:lang w:val="uk-UA" w:eastAsia="uk-UA"/>
              </w:rPr>
              <w:t>тільки для спеціальностей</w:t>
            </w:r>
            <w:r w:rsidRPr="0058581C">
              <w:rPr>
                <w:rFonts w:eastAsia="Times New Roman" w:cs="Times New Roman"/>
                <w:color w:val="000000"/>
                <w:szCs w:val="28"/>
                <w:lang w:val="uk-UA" w:eastAsia="uk-UA"/>
              </w:rPr>
              <w:t>, що передбачають доступ до професій, для яких запроваджено додаткове регулювання</w:t>
            </w:r>
            <w:r w:rsidRPr="0058581C">
              <w:rPr>
                <w:rFonts w:eastAsia="Times New Roman" w:cs="Times New Roman"/>
                <w:szCs w:val="28"/>
                <w:lang w:val="uk-UA" w:eastAsia="uk-UA"/>
              </w:rPr>
              <w:t>)</w:t>
            </w:r>
          </w:p>
        </w:tc>
        <w:tc>
          <w:tcPr>
            <w:tcW w:w="6237" w:type="dxa"/>
          </w:tcPr>
          <w:p w14:paraId="4D782FEB" w14:textId="77777777" w:rsidR="006B640D" w:rsidRPr="0058581C" w:rsidRDefault="00A363B3" w:rsidP="0058581C">
            <w:pPr>
              <w:jc w:val="both"/>
              <w:rPr>
                <w:rFonts w:eastAsia="Times New Roman" w:cs="Times New Roman"/>
                <w:szCs w:val="28"/>
                <w:lang w:val="uk-UA" w:eastAsia="uk-UA"/>
              </w:rPr>
            </w:pPr>
            <w:r w:rsidRPr="0058581C">
              <w:rPr>
                <w:rFonts w:eastAsia="Times New Roman" w:cs="Times New Roman"/>
                <w:szCs w:val="28"/>
                <w:lang w:val="uk-UA" w:eastAsia="uk-UA"/>
              </w:rPr>
              <w:t>Відповідно до Національного класифікатора України ДК 003:2010 "Класифікатор професій" випускник може виконувати професійну діяльність за такими професійними назвами робіт:</w:t>
            </w:r>
          </w:p>
          <w:p w14:paraId="16D31BF9" w14:textId="77777777" w:rsidR="006B640D" w:rsidRPr="0058581C" w:rsidRDefault="006B640D" w:rsidP="0058581C">
            <w:pPr>
              <w:jc w:val="both"/>
              <w:rPr>
                <w:rFonts w:eastAsia="Times New Roman" w:cs="Times New Roman"/>
                <w:szCs w:val="28"/>
                <w:lang w:val="uk-UA" w:eastAsia="uk-UA"/>
              </w:rPr>
            </w:pPr>
            <w:r w:rsidRPr="0058581C">
              <w:rPr>
                <w:rFonts w:eastAsia="Times New Roman" w:cs="Times New Roman"/>
                <w:szCs w:val="28"/>
                <w:lang w:val="uk-UA" w:eastAsia="uk-UA"/>
              </w:rPr>
              <w:t xml:space="preserve">                лікар-інтерн (код КП – 3229)</w:t>
            </w:r>
          </w:p>
          <w:p w14:paraId="3BE4CB84" w14:textId="77777777" w:rsidR="00A15798" w:rsidRPr="0058581C" w:rsidRDefault="006B640D" w:rsidP="0058581C">
            <w:pPr>
              <w:jc w:val="both"/>
              <w:rPr>
                <w:rFonts w:eastAsia="Times New Roman" w:cs="Times New Roman"/>
                <w:szCs w:val="28"/>
                <w:highlight w:val="green"/>
                <w:lang w:val="uk-UA" w:eastAsia="uk-UA"/>
              </w:rPr>
            </w:pPr>
            <w:r w:rsidRPr="0058581C">
              <w:rPr>
                <w:rFonts w:eastAsia="Times New Roman" w:cs="Times New Roman"/>
                <w:szCs w:val="28"/>
                <w:lang w:val="uk-UA" w:eastAsia="uk-UA"/>
              </w:rPr>
              <w:t xml:space="preserve">                лікар-стажист (код КП – 3221)</w:t>
            </w:r>
          </w:p>
        </w:tc>
      </w:tr>
    </w:tbl>
    <w:p w14:paraId="324EAA5A" w14:textId="77777777" w:rsidR="00A15798" w:rsidRPr="0058581C" w:rsidRDefault="00A15798" w:rsidP="0058581C">
      <w:pPr>
        <w:ind w:firstLine="709"/>
        <w:jc w:val="both"/>
        <w:rPr>
          <w:rFonts w:eastAsia="Times New Roman" w:cs="Times New Roman"/>
          <w:b/>
          <w:szCs w:val="28"/>
          <w:lang w:val="uk-UA" w:eastAsia="uk-UA"/>
        </w:rPr>
      </w:pPr>
    </w:p>
    <w:p w14:paraId="0EEA0E33" w14:textId="2605D2F9" w:rsidR="00A15798" w:rsidRPr="0058581C" w:rsidRDefault="00A15798" w:rsidP="0058581C">
      <w:pPr>
        <w:ind w:firstLine="567"/>
        <w:jc w:val="both"/>
        <w:rPr>
          <w:rFonts w:eastAsia="Times New Roman" w:cs="Times New Roman"/>
          <w:szCs w:val="28"/>
          <w:lang w:val="uk-UA" w:eastAsia="uk-UA"/>
        </w:rPr>
      </w:pPr>
      <w:r w:rsidRPr="0058581C">
        <w:rPr>
          <w:rFonts w:eastAsia="Times New Roman" w:cs="Times New Roman"/>
          <w:b/>
          <w:szCs w:val="28"/>
          <w:lang w:val="uk-UA" w:eastAsia="uk-UA"/>
        </w:rPr>
        <w:t xml:space="preserve">ІІІ. Обсяг кредитів ЄКТС, необхідний для здобуття відповідного ступеня вищої освіти за відповідною спеціальністю </w:t>
      </w:r>
    </w:p>
    <w:p w14:paraId="442F634A" w14:textId="77777777" w:rsidR="00A15798" w:rsidRPr="0058581C" w:rsidRDefault="00A15798" w:rsidP="0058581C">
      <w:pPr>
        <w:ind w:firstLine="567"/>
        <w:jc w:val="both"/>
        <w:rPr>
          <w:rFonts w:eastAsia="Times New Roman" w:cs="Times New Roman"/>
          <w:szCs w:val="28"/>
          <w:lang w:val="uk-UA" w:eastAsia="uk-UA"/>
        </w:rPr>
      </w:pPr>
    </w:p>
    <w:p w14:paraId="4D9AC69A" w14:textId="0C361CE3" w:rsidR="0058581C" w:rsidRDefault="002A0CB7" w:rsidP="0058581C">
      <w:pPr>
        <w:tabs>
          <w:tab w:val="left" w:pos="1134"/>
        </w:tabs>
        <w:ind w:firstLine="567"/>
        <w:jc w:val="both"/>
        <w:rPr>
          <w:rFonts w:cs="Times New Roman"/>
          <w:lang w:val="uk-UA"/>
        </w:rPr>
      </w:pPr>
      <w:bookmarkStart w:id="0" w:name="_heading=h.2s8eyo1" w:colFirst="0" w:colLast="0"/>
      <w:bookmarkEnd w:id="0"/>
      <w:r w:rsidRPr="0058581C">
        <w:rPr>
          <w:rFonts w:cs="Times New Roman"/>
          <w:lang w:val="uk-UA"/>
        </w:rPr>
        <w:t>Обсяг кредитів ЄКТС, необхідний для здобуття ступеня магістра за спеціальністю «Стоматологія» на базі повної загальної середньої освіти</w:t>
      </w:r>
      <w:r w:rsidR="0058581C" w:rsidRPr="0058581C">
        <w:rPr>
          <w:rFonts w:cs="Times New Roman"/>
          <w:lang w:val="uk-UA"/>
        </w:rPr>
        <w:t xml:space="preserve"> для</w:t>
      </w:r>
      <w:r w:rsidR="0058581C">
        <w:rPr>
          <w:rFonts w:cs="Times New Roman"/>
          <w:lang w:val="uk-UA"/>
        </w:rPr>
        <w:t>:</w:t>
      </w:r>
    </w:p>
    <w:p w14:paraId="0E6630D8" w14:textId="3E2E0C2A" w:rsidR="0058581C" w:rsidRDefault="002A0CB7" w:rsidP="0058581C">
      <w:pPr>
        <w:tabs>
          <w:tab w:val="left" w:pos="1134"/>
        </w:tabs>
        <w:ind w:firstLine="567"/>
        <w:jc w:val="both"/>
        <w:rPr>
          <w:rFonts w:cs="Times New Roman"/>
          <w:lang w:val="uk-UA"/>
        </w:rPr>
      </w:pPr>
      <w:r w:rsidRPr="0058581C">
        <w:rPr>
          <w:rFonts w:cs="Times New Roman"/>
          <w:lang w:val="uk-UA"/>
        </w:rPr>
        <w:t>освітньо-професійної програми – 300 кредитів ЄКТС</w:t>
      </w:r>
      <w:r w:rsidR="0058581C">
        <w:rPr>
          <w:rFonts w:cs="Times New Roman"/>
          <w:lang w:val="uk-UA"/>
        </w:rPr>
        <w:t>;</w:t>
      </w:r>
      <w:r w:rsidR="00D54739" w:rsidRPr="0058581C">
        <w:rPr>
          <w:rFonts w:cs="Times New Roman"/>
          <w:lang w:val="uk-UA"/>
        </w:rPr>
        <w:t xml:space="preserve"> </w:t>
      </w:r>
    </w:p>
    <w:p w14:paraId="21DD573F" w14:textId="77777777" w:rsidR="0058581C" w:rsidRDefault="0058581C" w:rsidP="0058581C">
      <w:pPr>
        <w:tabs>
          <w:tab w:val="left" w:pos="1134"/>
        </w:tabs>
        <w:ind w:firstLine="567"/>
        <w:jc w:val="both"/>
        <w:rPr>
          <w:rFonts w:cs="Times New Roman"/>
          <w:lang w:val="uk-UA"/>
        </w:rPr>
      </w:pPr>
      <w:r>
        <w:rPr>
          <w:rFonts w:cs="Times New Roman"/>
          <w:lang w:val="uk-UA"/>
        </w:rPr>
        <w:t>освітньо-наукової програми –</w:t>
      </w:r>
      <w:r w:rsidR="00D54739" w:rsidRPr="0058581C">
        <w:rPr>
          <w:rFonts w:cs="Times New Roman"/>
          <w:lang w:val="uk-UA"/>
        </w:rPr>
        <w:t>360 кредитів ЄКТС.</w:t>
      </w:r>
      <w:r w:rsidR="009B6493" w:rsidRPr="0058581C">
        <w:rPr>
          <w:rFonts w:cs="Times New Roman"/>
          <w:lang w:val="uk-UA"/>
        </w:rPr>
        <w:t xml:space="preserve"> </w:t>
      </w:r>
    </w:p>
    <w:p w14:paraId="6900E087" w14:textId="3D23CF88" w:rsidR="00A15798" w:rsidRPr="0058581C" w:rsidRDefault="009B6493" w:rsidP="0058581C">
      <w:pPr>
        <w:tabs>
          <w:tab w:val="left" w:pos="1134"/>
        </w:tabs>
        <w:ind w:firstLine="567"/>
        <w:jc w:val="both"/>
        <w:rPr>
          <w:rFonts w:cs="Times New Roman"/>
          <w:lang w:val="uk-UA"/>
        </w:rPr>
      </w:pPr>
      <w:r w:rsidRPr="0058581C">
        <w:rPr>
          <w:rFonts w:cs="Times New Roman"/>
          <w:lang w:val="uk-UA"/>
        </w:rPr>
        <w:t>На основі попередньо здобутої освіти – 240 кредитів</w:t>
      </w:r>
      <w:r w:rsidR="00D54739" w:rsidRPr="0058581C">
        <w:rPr>
          <w:rFonts w:cs="Times New Roman"/>
          <w:lang w:val="uk-UA"/>
        </w:rPr>
        <w:t>.</w:t>
      </w:r>
    </w:p>
    <w:p w14:paraId="61B2824B" w14:textId="4DFA1DC5" w:rsidR="002A0CB7" w:rsidRPr="0058581C" w:rsidRDefault="002A0CB7" w:rsidP="0058581C">
      <w:pPr>
        <w:tabs>
          <w:tab w:val="left" w:pos="1134"/>
        </w:tabs>
        <w:ind w:firstLine="567"/>
        <w:jc w:val="both"/>
        <w:rPr>
          <w:rFonts w:eastAsia="Times New Roman" w:cs="Times New Roman"/>
          <w:szCs w:val="28"/>
          <w:lang w:val="uk-UA" w:eastAsia="uk-UA"/>
        </w:rPr>
      </w:pPr>
      <w:r w:rsidRPr="0058581C">
        <w:rPr>
          <w:rFonts w:eastAsia="Times New Roman" w:cs="Times New Roman"/>
          <w:szCs w:val="28"/>
          <w:lang w:val="uk-UA" w:eastAsia="uk-UA"/>
        </w:rPr>
        <w:t>Заклад вищої освіти має право визнати результати навчання та перезарахувати відповідні кредити ЄКТС, здобуті за попередньою освітньою програмою підготовки молодшого спеціаліста або фахового молодшого бакалавра за спеціальністю «Стоматологія». Максимальний обсяг кредитів ЄКТ</w:t>
      </w:r>
      <w:r w:rsidR="0058581C">
        <w:rPr>
          <w:rFonts w:eastAsia="Times New Roman" w:cs="Times New Roman"/>
          <w:szCs w:val="28"/>
          <w:lang w:val="uk-UA" w:eastAsia="uk-UA"/>
        </w:rPr>
        <w:t xml:space="preserve">С, що може бути перезарахований </w:t>
      </w:r>
      <w:r w:rsidRPr="0058581C">
        <w:rPr>
          <w:rFonts w:eastAsia="Times New Roman" w:cs="Times New Roman"/>
          <w:szCs w:val="28"/>
          <w:lang w:val="uk-UA" w:eastAsia="uk-UA"/>
        </w:rPr>
        <w:t>не може перевищувати 60 кредитів ЄКТС.</w:t>
      </w:r>
    </w:p>
    <w:p w14:paraId="183D5CA0" w14:textId="317AD1C8" w:rsidR="00A15798" w:rsidRDefault="00A15798" w:rsidP="0058581C">
      <w:pPr>
        <w:ind w:firstLine="567"/>
        <w:jc w:val="both"/>
        <w:rPr>
          <w:rFonts w:eastAsia="Times New Roman" w:cs="Times New Roman"/>
          <w:szCs w:val="28"/>
          <w:lang w:val="uk-UA" w:eastAsia="uk-UA"/>
        </w:rPr>
      </w:pPr>
    </w:p>
    <w:p w14:paraId="4FCEB4EE" w14:textId="77777777" w:rsidR="00A962F2" w:rsidRPr="0058581C" w:rsidRDefault="00A962F2" w:rsidP="0058581C">
      <w:pPr>
        <w:ind w:firstLine="567"/>
        <w:jc w:val="both"/>
        <w:rPr>
          <w:rFonts w:eastAsia="Times New Roman" w:cs="Times New Roman"/>
          <w:szCs w:val="28"/>
          <w:lang w:val="uk-UA" w:eastAsia="uk-UA"/>
        </w:rPr>
      </w:pPr>
    </w:p>
    <w:p w14:paraId="051736C0" w14:textId="77777777" w:rsidR="00A15798" w:rsidRPr="0058581C" w:rsidRDefault="00A15798" w:rsidP="0058581C">
      <w:pPr>
        <w:ind w:firstLine="567"/>
        <w:jc w:val="both"/>
        <w:rPr>
          <w:rFonts w:eastAsia="Times New Roman" w:cs="Times New Roman"/>
          <w:b/>
          <w:szCs w:val="28"/>
          <w:lang w:val="uk-UA" w:eastAsia="uk-UA"/>
        </w:rPr>
      </w:pPr>
      <w:r w:rsidRPr="0058581C">
        <w:rPr>
          <w:rFonts w:eastAsia="Times New Roman" w:cs="Times New Roman"/>
          <w:b/>
          <w:szCs w:val="28"/>
          <w:lang w:val="uk-UA" w:eastAsia="uk-UA"/>
        </w:rPr>
        <w:lastRenderedPageBreak/>
        <w:t>ІV. Мінімальний обсяг практичної підготовки для освітньо-професійних програм</w:t>
      </w:r>
    </w:p>
    <w:p w14:paraId="669C284F" w14:textId="77777777" w:rsidR="00A15798" w:rsidRPr="0058581C" w:rsidRDefault="00A15798" w:rsidP="0058581C">
      <w:pPr>
        <w:ind w:firstLine="567"/>
        <w:jc w:val="both"/>
        <w:rPr>
          <w:rFonts w:eastAsia="Times New Roman" w:cs="Times New Roman"/>
          <w:szCs w:val="28"/>
          <w:lang w:val="uk-UA" w:eastAsia="uk-UA"/>
        </w:rPr>
      </w:pPr>
    </w:p>
    <w:p w14:paraId="0FC34042" w14:textId="77777777" w:rsidR="002A0CB7" w:rsidRPr="0058581C" w:rsidRDefault="002A0CB7" w:rsidP="0058581C">
      <w:pPr>
        <w:ind w:firstLine="567"/>
        <w:jc w:val="both"/>
        <w:rPr>
          <w:rFonts w:cs="Times New Roman"/>
          <w:lang w:val="uk-UA"/>
        </w:rPr>
      </w:pPr>
      <w:r w:rsidRPr="0058581C">
        <w:rPr>
          <w:rFonts w:cs="Times New Roman"/>
          <w:lang w:val="uk-UA"/>
        </w:rPr>
        <w:t xml:space="preserve">Мінімум 65% обсягу освітньої програми має бути спрямовано на забезпечення </w:t>
      </w:r>
      <w:r w:rsidR="008D208D" w:rsidRPr="0058581C">
        <w:rPr>
          <w:rFonts w:cs="Times New Roman"/>
          <w:lang w:val="uk-UA"/>
        </w:rPr>
        <w:t xml:space="preserve">формування </w:t>
      </w:r>
      <w:r w:rsidRPr="0058581C">
        <w:rPr>
          <w:rFonts w:cs="Times New Roman"/>
          <w:lang w:val="uk-UA"/>
        </w:rPr>
        <w:t xml:space="preserve">загальних та спеціальних (фахових) компетентності за спеціальністю, визначених </w:t>
      </w:r>
      <w:r w:rsidR="008D208D" w:rsidRPr="0058581C">
        <w:rPr>
          <w:rFonts w:cs="Times New Roman"/>
          <w:lang w:val="uk-UA"/>
        </w:rPr>
        <w:t xml:space="preserve">цим </w:t>
      </w:r>
      <w:r w:rsidRPr="0058581C">
        <w:rPr>
          <w:rFonts w:cs="Times New Roman"/>
          <w:lang w:val="uk-UA"/>
        </w:rPr>
        <w:t>стандартом вищої освіти. Загальний обсяг професійно-орієнтованої практичної підготовки має становити не менше 42 кредитів (у тому числі не менше 13 кредитів ЄКТС, призначених для проходження студентами практики на підприємствах, в установах та організаціях згідно з укладеними закладами освіти договорами).</w:t>
      </w:r>
    </w:p>
    <w:p w14:paraId="7B6BA45D" w14:textId="77777777" w:rsidR="002A0CB7" w:rsidRPr="0058581C" w:rsidRDefault="002A0CB7" w:rsidP="0058581C">
      <w:pPr>
        <w:ind w:firstLine="567"/>
        <w:jc w:val="both"/>
        <w:rPr>
          <w:rFonts w:cs="Times New Roman"/>
          <w:lang w:val="uk-UA"/>
        </w:rPr>
      </w:pPr>
    </w:p>
    <w:p w14:paraId="6B8D9020" w14:textId="77777777" w:rsidR="00A15798" w:rsidRPr="0058581C" w:rsidRDefault="00A15798" w:rsidP="0058581C">
      <w:pPr>
        <w:ind w:firstLine="567"/>
        <w:jc w:val="both"/>
        <w:rPr>
          <w:rFonts w:eastAsia="Times New Roman" w:cs="Times New Roman"/>
          <w:b/>
          <w:szCs w:val="28"/>
          <w:lang w:val="uk-UA" w:eastAsia="uk-UA"/>
        </w:rPr>
      </w:pPr>
      <w:r w:rsidRPr="0058581C">
        <w:rPr>
          <w:rFonts w:eastAsia="Times New Roman" w:cs="Times New Roman"/>
          <w:b/>
          <w:szCs w:val="28"/>
          <w:lang w:val="uk-UA" w:eastAsia="uk-UA"/>
        </w:rPr>
        <w:t>V. Опис предметної області:</w:t>
      </w:r>
    </w:p>
    <w:p w14:paraId="30DEFDB5" w14:textId="77777777" w:rsidR="00A15798" w:rsidRPr="0058581C" w:rsidRDefault="00A15798" w:rsidP="0058581C">
      <w:pPr>
        <w:ind w:firstLine="567"/>
        <w:jc w:val="both"/>
        <w:rPr>
          <w:rFonts w:eastAsia="Times New Roman" w:cs="Times New Roman"/>
          <w:szCs w:val="28"/>
          <w:lang w:val="uk-UA" w:eastAsia="uk-UA"/>
        </w:rPr>
      </w:pPr>
    </w:p>
    <w:p w14:paraId="75B7D9C0" w14:textId="77777777" w:rsidR="009B6493" w:rsidRPr="0058581C" w:rsidRDefault="00A15798" w:rsidP="0058581C">
      <w:pPr>
        <w:ind w:firstLine="567"/>
        <w:jc w:val="both"/>
        <w:rPr>
          <w:rFonts w:eastAsia="Times New Roman" w:cs="Times New Roman"/>
          <w:szCs w:val="28"/>
          <w:lang w:val="uk-UA" w:eastAsia="uk-UA"/>
        </w:rPr>
      </w:pPr>
      <w:r w:rsidRPr="0058581C">
        <w:rPr>
          <w:rFonts w:eastAsia="Times New Roman" w:cs="Times New Roman"/>
          <w:b/>
          <w:szCs w:val="28"/>
          <w:lang w:val="uk-UA" w:eastAsia="uk-UA"/>
        </w:rPr>
        <w:t>Об’єкт (об’єкти) вивчення та/або діяльності</w:t>
      </w:r>
      <w:r w:rsidR="009B6493" w:rsidRPr="0058581C">
        <w:rPr>
          <w:rFonts w:eastAsia="Times New Roman" w:cs="Times New Roman"/>
          <w:b/>
          <w:szCs w:val="28"/>
          <w:lang w:val="uk-UA" w:eastAsia="uk-UA"/>
        </w:rPr>
        <w:t>:</w:t>
      </w:r>
      <w:r w:rsidRPr="0058581C">
        <w:rPr>
          <w:rFonts w:eastAsia="Times New Roman" w:cs="Times New Roman"/>
          <w:szCs w:val="28"/>
          <w:lang w:val="uk-UA" w:eastAsia="uk-UA"/>
        </w:rPr>
        <w:t xml:space="preserve"> </w:t>
      </w:r>
      <w:r w:rsidR="008D208D" w:rsidRPr="0058581C">
        <w:rPr>
          <w:rFonts w:eastAsia="Times New Roman" w:cs="Times New Roman"/>
          <w:szCs w:val="28"/>
          <w:lang w:val="uk-UA" w:eastAsia="uk-UA"/>
        </w:rPr>
        <w:t>органи та тканини щелепно-лицевої ділянки людини, стоматологічне здоров’я, етіологія, патогенез, діагностика, лікування та профілактика захворювань та патологічних станів щелепно-лицевої ділянки, стоматологічна практика</w:t>
      </w:r>
      <w:r w:rsidR="009B6493" w:rsidRPr="0058581C">
        <w:rPr>
          <w:rFonts w:eastAsia="Times New Roman" w:cs="Times New Roman"/>
          <w:szCs w:val="28"/>
          <w:lang w:val="uk-UA" w:eastAsia="uk-UA"/>
        </w:rPr>
        <w:t>.</w:t>
      </w:r>
    </w:p>
    <w:p w14:paraId="29298227" w14:textId="77777777" w:rsidR="00A15798" w:rsidRPr="0058581C" w:rsidRDefault="009B6493" w:rsidP="0058581C">
      <w:pPr>
        <w:shd w:val="clear" w:color="auto" w:fill="FFFFFF"/>
        <w:tabs>
          <w:tab w:val="left" w:pos="541"/>
        </w:tabs>
        <w:ind w:firstLine="567"/>
        <w:jc w:val="both"/>
        <w:rPr>
          <w:rFonts w:eastAsia="Times New Roman" w:cs="Times New Roman"/>
          <w:szCs w:val="28"/>
          <w:lang w:val="uk-UA" w:eastAsia="uk-UA"/>
        </w:rPr>
      </w:pPr>
      <w:r w:rsidRPr="0058581C">
        <w:rPr>
          <w:rFonts w:eastAsia="Times New Roman" w:cs="Times New Roman"/>
          <w:b/>
          <w:bCs/>
          <w:szCs w:val="28"/>
          <w:lang w:val="uk-UA" w:eastAsia="uk-UA"/>
        </w:rPr>
        <w:t>Теоретичний зміст предметної області:</w:t>
      </w:r>
      <w:r w:rsidRPr="0058581C">
        <w:rPr>
          <w:rFonts w:eastAsia="Times New Roman" w:cs="Times New Roman"/>
          <w:szCs w:val="28"/>
          <w:lang w:val="uk-UA" w:eastAsia="uk-UA"/>
        </w:rPr>
        <w:t xml:space="preserve"> </w:t>
      </w:r>
      <w:r w:rsidR="008D208D" w:rsidRPr="0058581C">
        <w:rPr>
          <w:rFonts w:eastAsia="Times New Roman" w:cs="Times New Roman"/>
          <w:szCs w:val="28"/>
          <w:lang w:val="uk-UA" w:eastAsia="uk-UA"/>
        </w:rPr>
        <w:t>теорії, поняття, принципи, концепції діагностики, лікування та профілактики захворювань та патологічних станів щелепно-лицевої ділянки, фізіологічного та патологічного станів органів і тканин щелепно-лицевої ділянки людини та взаємний вплив їх стану та організму в цілому, анатомія та фізіологія органів і тканин щелепно-лицевої ділянки</w:t>
      </w:r>
    </w:p>
    <w:p w14:paraId="3872DF1F" w14:textId="77777777" w:rsidR="00A15798" w:rsidRPr="0058581C" w:rsidRDefault="009B6493" w:rsidP="0058581C">
      <w:pPr>
        <w:shd w:val="clear" w:color="auto" w:fill="FFFFFF"/>
        <w:tabs>
          <w:tab w:val="left" w:pos="541"/>
        </w:tabs>
        <w:ind w:firstLine="567"/>
        <w:jc w:val="both"/>
        <w:rPr>
          <w:rFonts w:eastAsia="Times New Roman" w:cs="Times New Roman"/>
          <w:bCs/>
          <w:szCs w:val="28"/>
          <w:lang w:val="uk-UA" w:eastAsia="uk-UA"/>
        </w:rPr>
      </w:pPr>
      <w:r w:rsidRPr="0058581C">
        <w:rPr>
          <w:rFonts w:eastAsia="Times New Roman" w:cs="Times New Roman"/>
          <w:b/>
          <w:szCs w:val="28"/>
          <w:lang w:val="uk-UA" w:eastAsia="uk-UA"/>
        </w:rPr>
        <w:t xml:space="preserve">Методи, методики та технології: </w:t>
      </w:r>
      <w:r w:rsidR="008D208D" w:rsidRPr="0058581C">
        <w:rPr>
          <w:rFonts w:eastAsia="Times New Roman" w:cs="Times New Roman"/>
          <w:bCs/>
          <w:szCs w:val="28"/>
          <w:lang w:val="uk-UA" w:eastAsia="uk-UA"/>
        </w:rPr>
        <w:t>методи діагностики, лікування та профілактики в стоматології, методи теоретичних, епідеміологічних, експериментальних і клінічних досліджень у сфері стоматології, методи моделювання, експертних оцінок, статистичної обробки результатів досліджень і даних</w:t>
      </w:r>
      <w:r w:rsidRPr="0058581C">
        <w:rPr>
          <w:rFonts w:eastAsia="Times New Roman" w:cs="Times New Roman"/>
          <w:bCs/>
          <w:szCs w:val="28"/>
          <w:lang w:val="uk-UA" w:eastAsia="uk-UA"/>
        </w:rPr>
        <w:t>.</w:t>
      </w:r>
      <w:r w:rsidR="00A15798" w:rsidRPr="0058581C">
        <w:rPr>
          <w:rFonts w:eastAsia="Times New Roman" w:cs="Times New Roman"/>
          <w:bCs/>
          <w:szCs w:val="28"/>
          <w:lang w:val="uk-UA" w:eastAsia="uk-UA"/>
        </w:rPr>
        <w:t xml:space="preserve"> </w:t>
      </w:r>
    </w:p>
    <w:p w14:paraId="29E670A5" w14:textId="77777777" w:rsidR="00A15798" w:rsidRPr="0058581C" w:rsidRDefault="00A15798" w:rsidP="0058581C">
      <w:pPr>
        <w:shd w:val="clear" w:color="auto" w:fill="FFFFFF"/>
        <w:tabs>
          <w:tab w:val="left" w:pos="541"/>
        </w:tabs>
        <w:ind w:firstLine="567"/>
        <w:jc w:val="both"/>
        <w:rPr>
          <w:rFonts w:eastAsia="Times New Roman" w:cs="Times New Roman"/>
          <w:szCs w:val="28"/>
          <w:lang w:val="uk-UA" w:eastAsia="uk-UA"/>
        </w:rPr>
      </w:pPr>
      <w:r w:rsidRPr="0058581C">
        <w:rPr>
          <w:rFonts w:eastAsia="Times New Roman" w:cs="Times New Roman"/>
          <w:b/>
          <w:szCs w:val="28"/>
          <w:lang w:val="uk-UA" w:eastAsia="uk-UA"/>
        </w:rPr>
        <w:t>Інструменти та обладнання</w:t>
      </w:r>
      <w:r w:rsidR="00C439C9" w:rsidRPr="0058581C">
        <w:rPr>
          <w:rFonts w:eastAsia="Times New Roman" w:cs="Times New Roman"/>
          <w:szCs w:val="28"/>
          <w:lang w:val="uk-UA" w:eastAsia="uk-UA"/>
        </w:rPr>
        <w:t>:</w:t>
      </w:r>
      <w:r w:rsidRPr="0058581C">
        <w:rPr>
          <w:rFonts w:eastAsia="Times New Roman" w:cs="Times New Roman"/>
          <w:szCs w:val="28"/>
          <w:lang w:val="uk-UA" w:eastAsia="uk-UA"/>
        </w:rPr>
        <w:t xml:space="preserve"> </w:t>
      </w:r>
      <w:r w:rsidR="008D208D" w:rsidRPr="0058581C">
        <w:rPr>
          <w:rFonts w:eastAsia="Times New Roman" w:cs="Times New Roman"/>
          <w:szCs w:val="28"/>
          <w:lang w:val="uk-UA" w:eastAsia="uk-UA"/>
        </w:rPr>
        <w:t>стоматологічні інструменти та обладнання, цифрові технології, спеціалізоване програмне забезпечення для стоматології</w:t>
      </w:r>
      <w:r w:rsidR="00C439C9" w:rsidRPr="0058581C">
        <w:rPr>
          <w:rFonts w:eastAsia="Times New Roman" w:cs="Times New Roman"/>
          <w:szCs w:val="28"/>
          <w:lang w:val="uk-UA" w:eastAsia="uk-UA"/>
        </w:rPr>
        <w:t>.</w:t>
      </w:r>
    </w:p>
    <w:p w14:paraId="087C2F41" w14:textId="77777777" w:rsidR="00A15798" w:rsidRPr="0058581C" w:rsidRDefault="00A15798" w:rsidP="0058581C">
      <w:pPr>
        <w:shd w:val="clear" w:color="auto" w:fill="FFFFFF"/>
        <w:ind w:firstLine="567"/>
        <w:jc w:val="both"/>
        <w:rPr>
          <w:rFonts w:eastAsia="Times New Roman" w:cs="Times New Roman"/>
          <w:szCs w:val="28"/>
          <w:lang w:val="uk-UA" w:eastAsia="uk-UA"/>
        </w:rPr>
      </w:pPr>
    </w:p>
    <w:p w14:paraId="1F2D84C4" w14:textId="77777777" w:rsidR="00A15798" w:rsidRPr="0058581C" w:rsidRDefault="00A15798" w:rsidP="0058581C">
      <w:pPr>
        <w:tabs>
          <w:tab w:val="left" w:pos="993"/>
        </w:tabs>
        <w:ind w:firstLine="567"/>
        <w:jc w:val="both"/>
        <w:rPr>
          <w:rFonts w:eastAsia="Times New Roman" w:cs="Times New Roman"/>
          <w:b/>
          <w:szCs w:val="28"/>
          <w:lang w:val="uk-UA" w:eastAsia="uk-UA"/>
        </w:rPr>
      </w:pPr>
      <w:r w:rsidRPr="0058581C">
        <w:rPr>
          <w:rFonts w:eastAsia="Times New Roman" w:cs="Times New Roman"/>
          <w:b/>
          <w:szCs w:val="28"/>
          <w:lang w:val="uk-UA" w:eastAsia="uk-UA"/>
        </w:rPr>
        <w:t xml:space="preserve">VI. Вимоги до освіти осіб, які можуть розпочати навчання за освітніми програмами за відповідною спеціальністю на відповідному рівні вищої освіти </w:t>
      </w:r>
    </w:p>
    <w:p w14:paraId="304B16DD" w14:textId="77777777" w:rsidR="00A15798" w:rsidRPr="00A962F2" w:rsidRDefault="00A15798" w:rsidP="0058581C">
      <w:pPr>
        <w:tabs>
          <w:tab w:val="left" w:pos="993"/>
        </w:tabs>
        <w:ind w:firstLine="567"/>
        <w:jc w:val="both"/>
        <w:rPr>
          <w:rFonts w:eastAsia="Times New Roman" w:cs="Times New Roman"/>
          <w:szCs w:val="28"/>
          <w:lang w:val="uk-UA" w:eastAsia="uk-UA"/>
        </w:rPr>
      </w:pPr>
    </w:p>
    <w:p w14:paraId="4BB8F6F3" w14:textId="7B4F3DC6" w:rsidR="00A15798" w:rsidRPr="0058581C" w:rsidRDefault="00C439C9" w:rsidP="0058581C">
      <w:pPr>
        <w:pBdr>
          <w:top w:val="nil"/>
          <w:left w:val="nil"/>
          <w:bottom w:val="nil"/>
          <w:right w:val="nil"/>
          <w:between w:val="nil"/>
        </w:pBdr>
        <w:tabs>
          <w:tab w:val="left" w:pos="993"/>
          <w:tab w:val="left" w:pos="1134"/>
        </w:tabs>
        <w:ind w:firstLine="567"/>
        <w:jc w:val="both"/>
        <w:rPr>
          <w:rFonts w:eastAsia="Times New Roman" w:cs="Times New Roman"/>
          <w:color w:val="000000"/>
          <w:szCs w:val="28"/>
          <w:lang w:val="uk-UA" w:eastAsia="uk-UA"/>
        </w:rPr>
      </w:pPr>
      <w:r w:rsidRPr="0058581C">
        <w:rPr>
          <w:rFonts w:eastAsia="Times New Roman" w:cs="Times New Roman"/>
          <w:color w:val="000000"/>
          <w:szCs w:val="28"/>
          <w:lang w:val="uk-UA" w:eastAsia="uk-UA"/>
        </w:rPr>
        <w:t>Д</w:t>
      </w:r>
      <w:r w:rsidR="00A15798" w:rsidRPr="0058581C">
        <w:rPr>
          <w:rFonts w:eastAsia="Times New Roman" w:cs="Times New Roman"/>
          <w:color w:val="000000"/>
          <w:szCs w:val="28"/>
          <w:lang w:val="uk-UA" w:eastAsia="uk-UA"/>
        </w:rPr>
        <w:t xml:space="preserve">ля здобуття другого (магістерського) рівня вищої освіти </w:t>
      </w:r>
      <w:r w:rsidR="00A962F2">
        <w:rPr>
          <w:rFonts w:eastAsia="Times New Roman" w:cs="Times New Roman"/>
          <w:color w:val="000000"/>
          <w:szCs w:val="28"/>
          <w:lang w:val="uk-UA" w:eastAsia="uk-UA"/>
        </w:rPr>
        <w:t xml:space="preserve">зі </w:t>
      </w:r>
      <w:r w:rsidRPr="0058581C">
        <w:rPr>
          <w:rFonts w:eastAsia="Times New Roman" w:cs="Times New Roman"/>
          <w:color w:val="000000"/>
          <w:szCs w:val="28"/>
          <w:lang w:val="uk-UA" w:eastAsia="uk-UA"/>
        </w:rPr>
        <w:t xml:space="preserve">спеціальності «Стоматологія» </w:t>
      </w:r>
      <w:r w:rsidR="00A15798" w:rsidRPr="0058581C">
        <w:rPr>
          <w:rFonts w:eastAsia="Times New Roman" w:cs="Times New Roman"/>
          <w:color w:val="000000"/>
          <w:szCs w:val="28"/>
          <w:lang w:val="uk-UA" w:eastAsia="uk-UA"/>
        </w:rPr>
        <w:t xml:space="preserve">можуть вступати особи, </w:t>
      </w:r>
      <w:r w:rsidR="00A15798" w:rsidRPr="0058581C">
        <w:rPr>
          <w:rFonts w:eastAsia="Times New Roman" w:cs="Times New Roman"/>
          <w:szCs w:val="28"/>
          <w:lang w:val="uk-UA" w:eastAsia="uk-UA"/>
        </w:rPr>
        <w:t xml:space="preserve">які </w:t>
      </w:r>
      <w:r w:rsidR="00A15798" w:rsidRPr="0058581C">
        <w:rPr>
          <w:rFonts w:eastAsia="Times New Roman" w:cs="Times New Roman"/>
          <w:color w:val="000000"/>
          <w:szCs w:val="28"/>
          <w:lang w:val="uk-UA" w:eastAsia="uk-UA"/>
        </w:rPr>
        <w:t xml:space="preserve">здобули </w:t>
      </w:r>
      <w:r w:rsidRPr="0058581C">
        <w:rPr>
          <w:rFonts w:eastAsia="Times New Roman" w:cs="Times New Roman"/>
          <w:color w:val="000000"/>
          <w:szCs w:val="28"/>
          <w:lang w:val="uk-UA" w:eastAsia="uk-UA"/>
        </w:rPr>
        <w:t xml:space="preserve">повну загальну середню освіту або </w:t>
      </w:r>
      <w:r w:rsidR="00A15798" w:rsidRPr="0058581C">
        <w:rPr>
          <w:rFonts w:eastAsia="Times New Roman" w:cs="Times New Roman"/>
          <w:color w:val="000000"/>
          <w:szCs w:val="28"/>
          <w:lang w:val="uk-UA" w:eastAsia="uk-UA"/>
        </w:rPr>
        <w:t xml:space="preserve">освітній ступінь </w:t>
      </w:r>
      <w:r w:rsidRPr="0058581C">
        <w:rPr>
          <w:rFonts w:eastAsia="Times New Roman" w:cs="Times New Roman"/>
          <w:color w:val="000000"/>
          <w:szCs w:val="28"/>
          <w:lang w:val="uk-UA" w:eastAsia="uk-UA"/>
        </w:rPr>
        <w:t>фахового молодшого бакалавра за спеціальністю «Стоматологія».</w:t>
      </w:r>
    </w:p>
    <w:p w14:paraId="693414BA" w14:textId="1E7C1B98" w:rsidR="00DF25B2" w:rsidRDefault="00DF25B2" w:rsidP="0058581C">
      <w:pPr>
        <w:tabs>
          <w:tab w:val="left" w:pos="993"/>
        </w:tabs>
        <w:ind w:firstLine="567"/>
        <w:jc w:val="both"/>
        <w:rPr>
          <w:rFonts w:eastAsia="Times New Roman" w:cs="Times New Roman"/>
          <w:szCs w:val="28"/>
          <w:lang w:val="uk-UA" w:eastAsia="uk-UA"/>
        </w:rPr>
      </w:pPr>
    </w:p>
    <w:p w14:paraId="1A3B4E45" w14:textId="60A669FB" w:rsidR="00A962F2" w:rsidRDefault="00A962F2" w:rsidP="0058581C">
      <w:pPr>
        <w:tabs>
          <w:tab w:val="left" w:pos="993"/>
        </w:tabs>
        <w:ind w:firstLine="567"/>
        <w:jc w:val="both"/>
        <w:rPr>
          <w:rFonts w:eastAsia="Times New Roman" w:cs="Times New Roman"/>
          <w:szCs w:val="28"/>
          <w:lang w:val="uk-UA" w:eastAsia="uk-UA"/>
        </w:rPr>
      </w:pPr>
    </w:p>
    <w:p w14:paraId="6B3CBC3D" w14:textId="454416C6" w:rsidR="00A962F2" w:rsidRDefault="00A962F2" w:rsidP="0058581C">
      <w:pPr>
        <w:tabs>
          <w:tab w:val="left" w:pos="993"/>
        </w:tabs>
        <w:ind w:firstLine="567"/>
        <w:jc w:val="both"/>
        <w:rPr>
          <w:rFonts w:eastAsia="Times New Roman" w:cs="Times New Roman"/>
          <w:szCs w:val="28"/>
          <w:lang w:val="uk-UA" w:eastAsia="uk-UA"/>
        </w:rPr>
      </w:pPr>
    </w:p>
    <w:p w14:paraId="602A8BB6" w14:textId="0883F772" w:rsidR="00A962F2" w:rsidRDefault="00A962F2" w:rsidP="0058581C">
      <w:pPr>
        <w:tabs>
          <w:tab w:val="left" w:pos="993"/>
        </w:tabs>
        <w:ind w:firstLine="567"/>
        <w:jc w:val="both"/>
        <w:rPr>
          <w:rFonts w:eastAsia="Times New Roman" w:cs="Times New Roman"/>
          <w:szCs w:val="28"/>
          <w:lang w:val="uk-UA" w:eastAsia="uk-UA"/>
        </w:rPr>
      </w:pPr>
      <w:r>
        <w:rPr>
          <w:rFonts w:eastAsia="Times New Roman" w:cs="Times New Roman"/>
          <w:szCs w:val="28"/>
          <w:lang w:val="uk-UA" w:eastAsia="uk-UA"/>
        </w:rPr>
        <w:t>\</w:t>
      </w:r>
    </w:p>
    <w:p w14:paraId="49B89499" w14:textId="77777777" w:rsidR="00A962F2" w:rsidRPr="00A962F2" w:rsidRDefault="00A962F2" w:rsidP="0058581C">
      <w:pPr>
        <w:tabs>
          <w:tab w:val="left" w:pos="993"/>
        </w:tabs>
        <w:ind w:firstLine="567"/>
        <w:jc w:val="both"/>
        <w:rPr>
          <w:rFonts w:eastAsia="Times New Roman" w:cs="Times New Roman"/>
          <w:szCs w:val="28"/>
          <w:lang w:val="uk-UA" w:eastAsia="uk-UA"/>
        </w:rPr>
      </w:pPr>
      <w:bookmarkStart w:id="1" w:name="_GoBack"/>
      <w:bookmarkEnd w:id="1"/>
    </w:p>
    <w:p w14:paraId="56A9F8CC" w14:textId="77777777" w:rsidR="00A15798" w:rsidRPr="0058581C" w:rsidRDefault="00A15798" w:rsidP="0058581C">
      <w:pPr>
        <w:tabs>
          <w:tab w:val="left" w:pos="993"/>
        </w:tabs>
        <w:ind w:firstLine="567"/>
        <w:jc w:val="both"/>
        <w:rPr>
          <w:rFonts w:eastAsia="Times New Roman" w:cs="Times New Roman"/>
          <w:b/>
          <w:szCs w:val="28"/>
          <w:lang w:val="uk-UA" w:eastAsia="uk-UA"/>
        </w:rPr>
      </w:pPr>
      <w:r w:rsidRPr="0058581C">
        <w:rPr>
          <w:rFonts w:eastAsia="Times New Roman" w:cs="Times New Roman"/>
          <w:b/>
          <w:szCs w:val="28"/>
          <w:lang w:val="uk-UA" w:eastAsia="uk-UA"/>
        </w:rPr>
        <w:lastRenderedPageBreak/>
        <w:t>VІІ. Перелік обов’язкових</w:t>
      </w:r>
      <w:r w:rsidRPr="0058581C">
        <w:rPr>
          <w:rFonts w:eastAsia="Times New Roman" w:cs="Times New Roman"/>
          <w:szCs w:val="28"/>
          <w:lang w:val="uk-UA" w:eastAsia="uk-UA"/>
        </w:rPr>
        <w:t xml:space="preserve"> </w:t>
      </w:r>
      <w:r w:rsidRPr="0058581C">
        <w:rPr>
          <w:rFonts w:eastAsia="Times New Roman" w:cs="Times New Roman"/>
          <w:b/>
          <w:szCs w:val="28"/>
          <w:lang w:val="uk-UA" w:eastAsia="uk-UA"/>
        </w:rPr>
        <w:t>компетентностей випускника</w:t>
      </w:r>
    </w:p>
    <w:p w14:paraId="7A455FE1" w14:textId="77777777" w:rsidR="00A15798" w:rsidRPr="00A962F2" w:rsidRDefault="00A15798" w:rsidP="0058581C">
      <w:pPr>
        <w:tabs>
          <w:tab w:val="left" w:pos="993"/>
        </w:tabs>
        <w:ind w:firstLine="567"/>
        <w:jc w:val="both"/>
        <w:rPr>
          <w:rFonts w:eastAsia="Times New Roman" w:cs="Times New Roman"/>
          <w:szCs w:val="28"/>
          <w:lang w:val="uk-UA" w:eastAsia="uk-UA"/>
        </w:rPr>
      </w:pPr>
    </w:p>
    <w:p w14:paraId="527C309A" w14:textId="77777777" w:rsidR="00A15798" w:rsidRPr="0058581C" w:rsidRDefault="00A15798" w:rsidP="0058581C">
      <w:pPr>
        <w:tabs>
          <w:tab w:val="left" w:pos="993"/>
        </w:tabs>
        <w:ind w:firstLine="567"/>
        <w:jc w:val="both"/>
        <w:rPr>
          <w:rFonts w:eastAsia="Times New Roman" w:cs="Times New Roman"/>
          <w:b/>
          <w:szCs w:val="28"/>
          <w:lang w:val="uk-UA" w:eastAsia="uk-UA"/>
        </w:rPr>
      </w:pPr>
      <w:r w:rsidRPr="0058581C">
        <w:rPr>
          <w:rFonts w:eastAsia="Times New Roman" w:cs="Times New Roman"/>
          <w:b/>
          <w:szCs w:val="28"/>
          <w:lang w:val="uk-UA" w:eastAsia="uk-UA"/>
        </w:rPr>
        <w:t>Загальні компетентності</w:t>
      </w:r>
    </w:p>
    <w:p w14:paraId="01615326" w14:textId="75AEE1DE" w:rsidR="00A15798" w:rsidRPr="0058581C" w:rsidRDefault="00A13070" w:rsidP="0058581C">
      <w:pPr>
        <w:tabs>
          <w:tab w:val="left" w:pos="993"/>
        </w:tabs>
        <w:ind w:firstLine="567"/>
        <w:jc w:val="both"/>
        <w:rPr>
          <w:rFonts w:eastAsia="Times New Roman" w:cs="Times New Roman"/>
          <w:bCs/>
          <w:szCs w:val="28"/>
          <w:lang w:val="uk-UA" w:eastAsia="uk-UA"/>
        </w:rPr>
      </w:pPr>
      <w:r>
        <w:rPr>
          <w:rFonts w:eastAsia="Times New Roman" w:cs="Times New Roman"/>
          <w:bCs/>
          <w:szCs w:val="28"/>
          <w:lang w:val="uk-UA" w:eastAsia="uk-UA"/>
        </w:rPr>
        <w:t>ЗК0</w:t>
      </w:r>
      <w:r w:rsidR="00F02828" w:rsidRPr="0058581C">
        <w:rPr>
          <w:rFonts w:eastAsia="Times New Roman" w:cs="Times New Roman"/>
          <w:bCs/>
          <w:szCs w:val="28"/>
          <w:lang w:val="uk-UA" w:eastAsia="uk-UA"/>
        </w:rPr>
        <w:t>1. Здатність спілкуватися українською мовою усно і письмово з питань професійної діяльності, зрозуміло і недвозначно доносити власні знання, висновки та аргументацію зі складних тем на рівні вільного володіння першого ступеня (С1) для громадян України і середнього рівня другого ступеня (В2) для іноземних громадян.</w:t>
      </w:r>
    </w:p>
    <w:p w14:paraId="0DBF8C0F" w14:textId="5A8424A2" w:rsidR="00F02828" w:rsidRPr="0058581C" w:rsidRDefault="00A13070" w:rsidP="0058581C">
      <w:pPr>
        <w:tabs>
          <w:tab w:val="left" w:pos="993"/>
        </w:tabs>
        <w:ind w:firstLine="567"/>
        <w:jc w:val="both"/>
        <w:rPr>
          <w:rFonts w:eastAsia="Times New Roman" w:cs="Times New Roman"/>
          <w:bCs/>
          <w:szCs w:val="28"/>
          <w:lang w:val="uk-UA" w:eastAsia="uk-UA"/>
        </w:rPr>
      </w:pPr>
      <w:r>
        <w:rPr>
          <w:rFonts w:eastAsia="Times New Roman" w:cs="Times New Roman"/>
          <w:bCs/>
          <w:szCs w:val="28"/>
          <w:lang w:val="uk-UA" w:eastAsia="uk-UA"/>
        </w:rPr>
        <w:t>ЗК0</w:t>
      </w:r>
      <w:r w:rsidR="00F02828" w:rsidRPr="0058581C">
        <w:rPr>
          <w:rFonts w:eastAsia="Times New Roman" w:cs="Times New Roman"/>
          <w:bCs/>
          <w:szCs w:val="28"/>
          <w:lang w:val="uk-UA" w:eastAsia="uk-UA"/>
        </w:rPr>
        <w:t>2. Здатність спілкуватися з питань професійної діяльності іноземною, зокрема англійською, мовою усно і письмово на рівні В2 CEFR.</w:t>
      </w:r>
    </w:p>
    <w:p w14:paraId="086CD839" w14:textId="0B00D24C" w:rsidR="00F02828" w:rsidRPr="0058581C" w:rsidRDefault="00A13070" w:rsidP="0058581C">
      <w:pPr>
        <w:tabs>
          <w:tab w:val="left" w:pos="993"/>
        </w:tabs>
        <w:ind w:firstLine="567"/>
        <w:jc w:val="both"/>
        <w:rPr>
          <w:rFonts w:eastAsia="Times New Roman" w:cs="Times New Roman"/>
          <w:bCs/>
          <w:szCs w:val="28"/>
          <w:lang w:val="uk-UA" w:eastAsia="uk-UA"/>
        </w:rPr>
      </w:pPr>
      <w:r>
        <w:rPr>
          <w:rFonts w:eastAsia="Times New Roman" w:cs="Times New Roman"/>
          <w:bCs/>
          <w:szCs w:val="28"/>
          <w:lang w:val="uk-UA" w:eastAsia="uk-UA"/>
        </w:rPr>
        <w:t>ЗК0</w:t>
      </w:r>
      <w:r w:rsidR="00F02828" w:rsidRPr="0058581C">
        <w:rPr>
          <w:rFonts w:eastAsia="Times New Roman" w:cs="Times New Roman"/>
          <w:bCs/>
          <w:szCs w:val="28"/>
          <w:lang w:val="uk-UA" w:eastAsia="uk-UA"/>
        </w:rPr>
        <w:t>3. Здатність застосовувати наукові, зокрема математичні, знання та методи, а також сучасні технології у професійній діяльності та/або участі у суспільному житті.</w:t>
      </w:r>
    </w:p>
    <w:p w14:paraId="52AFA73C" w14:textId="07158ECD" w:rsidR="00F02828" w:rsidRPr="0058581C" w:rsidRDefault="00A13070" w:rsidP="0058581C">
      <w:pPr>
        <w:tabs>
          <w:tab w:val="left" w:pos="993"/>
        </w:tabs>
        <w:ind w:firstLine="567"/>
        <w:jc w:val="both"/>
        <w:rPr>
          <w:rFonts w:eastAsia="Times New Roman" w:cs="Times New Roman"/>
          <w:bCs/>
          <w:szCs w:val="28"/>
          <w:lang w:val="uk-UA" w:eastAsia="uk-UA"/>
        </w:rPr>
      </w:pPr>
      <w:r>
        <w:rPr>
          <w:rFonts w:eastAsia="Times New Roman" w:cs="Times New Roman"/>
          <w:bCs/>
          <w:szCs w:val="28"/>
          <w:lang w:val="uk-UA" w:eastAsia="uk-UA"/>
        </w:rPr>
        <w:t>ЗК0</w:t>
      </w:r>
      <w:r w:rsidR="00F02828" w:rsidRPr="0058581C">
        <w:rPr>
          <w:rFonts w:eastAsia="Times New Roman" w:cs="Times New Roman"/>
          <w:bCs/>
          <w:szCs w:val="28"/>
          <w:lang w:val="uk-UA" w:eastAsia="uk-UA"/>
        </w:rPr>
        <w:t>4. Здатність застосовувати сучасні цифрові інструменти і технології, створювати цифровий контент, захищати інформацію у професійній діяльності.</w:t>
      </w:r>
    </w:p>
    <w:p w14:paraId="37AF848C" w14:textId="0B34915D" w:rsidR="00F02828" w:rsidRPr="0058581C" w:rsidRDefault="00A13070" w:rsidP="0058581C">
      <w:pPr>
        <w:tabs>
          <w:tab w:val="left" w:pos="993"/>
        </w:tabs>
        <w:ind w:firstLine="567"/>
        <w:jc w:val="both"/>
        <w:rPr>
          <w:rFonts w:eastAsia="Times New Roman" w:cs="Times New Roman"/>
          <w:bCs/>
          <w:szCs w:val="28"/>
          <w:lang w:val="uk-UA" w:eastAsia="uk-UA"/>
        </w:rPr>
      </w:pPr>
      <w:r>
        <w:rPr>
          <w:rFonts w:eastAsia="Times New Roman" w:cs="Times New Roman"/>
          <w:bCs/>
          <w:szCs w:val="28"/>
          <w:lang w:val="uk-UA" w:eastAsia="uk-UA"/>
        </w:rPr>
        <w:t>ЗК0</w:t>
      </w:r>
      <w:r w:rsidR="00F02828" w:rsidRPr="0058581C">
        <w:rPr>
          <w:rFonts w:eastAsia="Times New Roman" w:cs="Times New Roman"/>
          <w:bCs/>
          <w:szCs w:val="28"/>
          <w:lang w:val="uk-UA" w:eastAsia="uk-UA"/>
        </w:rPr>
        <w:t>5. Здатність до саморозвитку, підтримки власного фізичного і психічного здоров’я та сприяння іншим у такій підтримці, ефективного керування часом та інформацією, сприяння конструктивній співпраці та вирішенню конфліктів в колективі, зокрема в інклюзивному та підтримуючому контексті, участі у суспільному житті, здобуття освітніх/професійних кваліфікацій 8 рівня НРК.</w:t>
      </w:r>
    </w:p>
    <w:p w14:paraId="637CC5A0" w14:textId="454D96B9" w:rsidR="00F02828" w:rsidRPr="0058581C" w:rsidRDefault="00A13070" w:rsidP="0058581C">
      <w:pPr>
        <w:tabs>
          <w:tab w:val="left" w:pos="993"/>
        </w:tabs>
        <w:ind w:firstLine="567"/>
        <w:jc w:val="both"/>
        <w:rPr>
          <w:rFonts w:eastAsia="Times New Roman" w:cs="Times New Roman"/>
          <w:bCs/>
          <w:szCs w:val="28"/>
          <w:lang w:val="uk-UA" w:eastAsia="uk-UA"/>
        </w:rPr>
      </w:pPr>
      <w:r>
        <w:rPr>
          <w:rFonts w:eastAsia="Times New Roman" w:cs="Times New Roman"/>
          <w:bCs/>
          <w:szCs w:val="28"/>
          <w:lang w:val="uk-UA" w:eastAsia="uk-UA"/>
        </w:rPr>
        <w:t>ЗК0</w:t>
      </w:r>
      <w:r w:rsidR="00F02828" w:rsidRPr="0058581C">
        <w:rPr>
          <w:rFonts w:eastAsia="Times New Roman" w:cs="Times New Roman"/>
          <w:bCs/>
          <w:szCs w:val="28"/>
          <w:lang w:val="uk-UA" w:eastAsia="uk-UA"/>
        </w:rPr>
        <w:t>6. Здатність реалізовувати свої права і обов’язки як члена суспільства на основі усвідомлення цінностей громадянського (вільного демократичного, інклюзивного) суспільства, верховенства права, прав і свобод людини і громадянина, розуміння соціальних, економічних, політичних концепцій і структур та глобального розвитку і стійкості, брати участь в організації національного спротиву, захищати Батьківщину, здійснювати професійну діяльність із дотриманням принципів професійної етики та неприпустимості корупції.</w:t>
      </w:r>
    </w:p>
    <w:p w14:paraId="44B67200" w14:textId="34665F9A" w:rsidR="00F02828" w:rsidRPr="0058581C" w:rsidRDefault="00A13070" w:rsidP="0058581C">
      <w:pPr>
        <w:tabs>
          <w:tab w:val="left" w:pos="993"/>
        </w:tabs>
        <w:ind w:firstLine="567"/>
        <w:jc w:val="both"/>
        <w:rPr>
          <w:rFonts w:eastAsia="Times New Roman" w:cs="Times New Roman"/>
          <w:bCs/>
          <w:szCs w:val="28"/>
          <w:lang w:val="uk-UA" w:eastAsia="uk-UA"/>
        </w:rPr>
      </w:pPr>
      <w:r>
        <w:rPr>
          <w:rFonts w:eastAsia="Times New Roman" w:cs="Times New Roman"/>
          <w:bCs/>
          <w:szCs w:val="28"/>
          <w:lang w:val="uk-UA" w:eastAsia="uk-UA"/>
        </w:rPr>
        <w:t>ЗК0</w:t>
      </w:r>
      <w:r w:rsidR="00F02828" w:rsidRPr="0058581C">
        <w:rPr>
          <w:rFonts w:eastAsia="Times New Roman" w:cs="Times New Roman"/>
          <w:bCs/>
          <w:szCs w:val="28"/>
          <w:lang w:val="uk-UA" w:eastAsia="uk-UA"/>
        </w:rPr>
        <w:t>7. Здатність діяти творчо, ініціативно та наполегливо при вирішенні проблем, критично мислити, діяти у співпраці, планувати та керувати проєктами у сфері професійної діяльності, які мають культурну, соціальну чи фінансову цінність.</w:t>
      </w:r>
    </w:p>
    <w:p w14:paraId="264052E7" w14:textId="71DE99D1" w:rsidR="00F02828" w:rsidRPr="0058581C" w:rsidRDefault="00A13070" w:rsidP="0058581C">
      <w:pPr>
        <w:tabs>
          <w:tab w:val="left" w:pos="993"/>
        </w:tabs>
        <w:ind w:firstLine="567"/>
        <w:jc w:val="both"/>
        <w:rPr>
          <w:rFonts w:eastAsia="Times New Roman" w:cs="Times New Roman"/>
          <w:bCs/>
          <w:szCs w:val="28"/>
          <w:lang w:val="uk-UA" w:eastAsia="uk-UA"/>
        </w:rPr>
      </w:pPr>
      <w:r>
        <w:rPr>
          <w:rFonts w:eastAsia="Times New Roman" w:cs="Times New Roman"/>
          <w:bCs/>
          <w:szCs w:val="28"/>
          <w:lang w:val="uk-UA" w:eastAsia="uk-UA"/>
        </w:rPr>
        <w:t>ЗК0</w:t>
      </w:r>
      <w:r w:rsidR="00F02828" w:rsidRPr="0058581C">
        <w:rPr>
          <w:rFonts w:eastAsia="Times New Roman" w:cs="Times New Roman"/>
          <w:bCs/>
          <w:szCs w:val="28"/>
          <w:lang w:val="uk-UA" w:eastAsia="uk-UA"/>
        </w:rPr>
        <w:t>8. Здатність жити і здійснювати професійну дослідницьку та/або інноваційну діяльність у мультикультурному та мультилінгвальному середовищі на основі розуміння та поваги до того, як ідеї та сенси творчо виражаються та передаються в різних культурах і через низку мистецтв та інших культурних форм, розвивати і застосовувати власні ідеї у професійній діяльності з відчуттям свого місця або ролі в суспільстві у різний спосіб та в різних контекстах.</w:t>
      </w:r>
    </w:p>
    <w:p w14:paraId="0CB926C9" w14:textId="77777777" w:rsidR="00F02828" w:rsidRPr="0058581C" w:rsidRDefault="00F02828" w:rsidP="0058581C">
      <w:pPr>
        <w:tabs>
          <w:tab w:val="left" w:pos="993"/>
        </w:tabs>
        <w:ind w:firstLine="567"/>
        <w:jc w:val="both"/>
        <w:rPr>
          <w:rFonts w:eastAsia="Times New Roman" w:cs="Times New Roman"/>
          <w:b/>
          <w:szCs w:val="28"/>
          <w:lang w:val="uk-UA" w:eastAsia="uk-UA"/>
        </w:rPr>
      </w:pPr>
    </w:p>
    <w:p w14:paraId="3611AFB5" w14:textId="77777777" w:rsidR="00A15798" w:rsidRPr="0058581C" w:rsidRDefault="00A15798" w:rsidP="0058581C">
      <w:pPr>
        <w:tabs>
          <w:tab w:val="left" w:pos="993"/>
        </w:tabs>
        <w:ind w:firstLine="567"/>
        <w:jc w:val="both"/>
        <w:rPr>
          <w:rFonts w:eastAsia="Times New Roman" w:cs="Times New Roman"/>
          <w:b/>
          <w:szCs w:val="28"/>
          <w:lang w:val="uk-UA" w:eastAsia="uk-UA"/>
        </w:rPr>
      </w:pPr>
      <w:r w:rsidRPr="0058581C">
        <w:rPr>
          <w:rFonts w:eastAsia="Times New Roman" w:cs="Times New Roman"/>
          <w:b/>
          <w:szCs w:val="28"/>
          <w:lang w:val="uk-UA" w:eastAsia="uk-UA"/>
        </w:rPr>
        <w:t>Спеціальні компетентності</w:t>
      </w:r>
    </w:p>
    <w:p w14:paraId="5F8E7F8E" w14:textId="3E8AC8BD"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СК0</w:t>
      </w:r>
      <w:r w:rsidR="00F02828" w:rsidRPr="0058581C">
        <w:rPr>
          <w:rFonts w:eastAsia="Times New Roman" w:cs="Times New Roman"/>
          <w:szCs w:val="28"/>
          <w:lang w:val="uk-UA" w:eastAsia="uk-UA"/>
        </w:rPr>
        <w:t xml:space="preserve">1. Спроможність збирати медичну інформацію про пацієнта і аналізувати клінічні дані. </w:t>
      </w:r>
    </w:p>
    <w:p w14:paraId="538ED5A4" w14:textId="77777777" w:rsidR="00A13070"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СК0</w:t>
      </w:r>
      <w:r w:rsidR="00F02828" w:rsidRPr="0058581C">
        <w:rPr>
          <w:rFonts w:eastAsia="Times New Roman" w:cs="Times New Roman"/>
          <w:szCs w:val="28"/>
          <w:lang w:val="uk-UA" w:eastAsia="uk-UA"/>
        </w:rPr>
        <w:t xml:space="preserve">2. Спроможність інтерпретувати результат лабораторних та інструментальних досліджень. </w:t>
      </w:r>
    </w:p>
    <w:p w14:paraId="78C04B64" w14:textId="0C849530"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lastRenderedPageBreak/>
        <w:t>СК0</w:t>
      </w:r>
      <w:r w:rsidR="00F02828" w:rsidRPr="0058581C">
        <w:rPr>
          <w:rFonts w:eastAsia="Times New Roman" w:cs="Times New Roman"/>
          <w:szCs w:val="28"/>
          <w:lang w:val="uk-UA" w:eastAsia="uk-UA"/>
        </w:rPr>
        <w:t xml:space="preserve">3. Спроможність діагностувати: визначати попередній, клінічний, остаточний, супутній діагноз, невідкладні стани. </w:t>
      </w:r>
    </w:p>
    <w:p w14:paraId="04192F3F" w14:textId="1B9AD685"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СК0</w:t>
      </w:r>
      <w:r w:rsidR="00F02828" w:rsidRPr="0058581C">
        <w:rPr>
          <w:rFonts w:eastAsia="Times New Roman" w:cs="Times New Roman"/>
          <w:szCs w:val="28"/>
          <w:lang w:val="uk-UA" w:eastAsia="uk-UA"/>
        </w:rPr>
        <w:t xml:space="preserve">4. Спроможність планувати та проводити заходи із профілактики захворювань органів і тканин ротової порожнини та щелепно-лицевої </w:t>
      </w:r>
      <w:r w:rsidR="008D208D" w:rsidRPr="0058581C">
        <w:rPr>
          <w:rFonts w:eastAsia="Times New Roman" w:cs="Times New Roman"/>
          <w:szCs w:val="28"/>
          <w:lang w:val="uk-UA" w:eastAsia="uk-UA"/>
        </w:rPr>
        <w:t>ділянки</w:t>
      </w:r>
      <w:r w:rsidR="00F02828" w:rsidRPr="0058581C">
        <w:rPr>
          <w:rFonts w:eastAsia="Times New Roman" w:cs="Times New Roman"/>
          <w:szCs w:val="28"/>
          <w:lang w:val="uk-UA" w:eastAsia="uk-UA"/>
        </w:rPr>
        <w:t xml:space="preserve">. </w:t>
      </w:r>
    </w:p>
    <w:p w14:paraId="5536375D" w14:textId="69B0A746"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СК0</w:t>
      </w:r>
      <w:r w:rsidR="00F02828" w:rsidRPr="0058581C">
        <w:rPr>
          <w:rFonts w:eastAsia="Times New Roman" w:cs="Times New Roman"/>
          <w:szCs w:val="28"/>
          <w:lang w:val="uk-UA" w:eastAsia="uk-UA"/>
        </w:rPr>
        <w:t xml:space="preserve">5. Спроможність до проектування процесу надання медичної допомоги: визначати підходи, план, види та принципи лікування захворювань органів і тканин ротової порожнини та щелепно-лицевої області. </w:t>
      </w:r>
    </w:p>
    <w:p w14:paraId="1BF6BC76" w14:textId="47B65FE7"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СК0</w:t>
      </w:r>
      <w:r w:rsidR="00F02828" w:rsidRPr="0058581C">
        <w:rPr>
          <w:rFonts w:eastAsia="Times New Roman" w:cs="Times New Roman"/>
          <w:szCs w:val="28"/>
          <w:lang w:val="uk-UA" w:eastAsia="uk-UA"/>
        </w:rPr>
        <w:t xml:space="preserve">6. Спроможність визначати раціональний режим праці, відпочинку, дієти у хворих при лікуванні захворювань органів і тканин ротової порожнини та щелепно-лицевої </w:t>
      </w:r>
      <w:r w:rsidR="008D208D" w:rsidRPr="0058581C">
        <w:rPr>
          <w:rFonts w:eastAsia="Times New Roman" w:cs="Times New Roman"/>
          <w:szCs w:val="28"/>
          <w:lang w:val="uk-UA" w:eastAsia="uk-UA"/>
        </w:rPr>
        <w:t>ділянки</w:t>
      </w:r>
      <w:r w:rsidR="00F02828" w:rsidRPr="0058581C">
        <w:rPr>
          <w:rFonts w:eastAsia="Times New Roman" w:cs="Times New Roman"/>
          <w:szCs w:val="28"/>
          <w:lang w:val="uk-UA" w:eastAsia="uk-UA"/>
        </w:rPr>
        <w:t xml:space="preserve">. </w:t>
      </w:r>
    </w:p>
    <w:p w14:paraId="63A8ADE4" w14:textId="22F765C5"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СК0</w:t>
      </w:r>
      <w:r w:rsidR="00F02828" w:rsidRPr="0058581C">
        <w:rPr>
          <w:rFonts w:eastAsia="Times New Roman" w:cs="Times New Roman"/>
          <w:szCs w:val="28"/>
          <w:lang w:val="uk-UA" w:eastAsia="uk-UA"/>
        </w:rPr>
        <w:t xml:space="preserve">7. Спроможність визначати тактику ведення пацієнтів із захворюваннями органів і тканин ротової порожнини та щелепно-лицевої області з супутніми соматичними захворюваннями. </w:t>
      </w:r>
    </w:p>
    <w:p w14:paraId="5923F86A" w14:textId="3767E2DC"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СК0</w:t>
      </w:r>
      <w:r w:rsidR="00F02828" w:rsidRPr="0058581C">
        <w:rPr>
          <w:rFonts w:eastAsia="Times New Roman" w:cs="Times New Roman"/>
          <w:szCs w:val="28"/>
          <w:lang w:val="uk-UA" w:eastAsia="uk-UA"/>
        </w:rPr>
        <w:t xml:space="preserve">8. Спроможність виконувати медичні та стоматологічні маніпуляції. </w:t>
      </w:r>
    </w:p>
    <w:p w14:paraId="53FDEC9F" w14:textId="5882ED14"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СК0</w:t>
      </w:r>
      <w:r w:rsidR="00F02828" w:rsidRPr="0058581C">
        <w:rPr>
          <w:rFonts w:eastAsia="Times New Roman" w:cs="Times New Roman"/>
          <w:szCs w:val="28"/>
          <w:lang w:val="uk-UA" w:eastAsia="uk-UA"/>
        </w:rPr>
        <w:t xml:space="preserve">9. Спроможність проводити лікування основних захворювань органів і тканин ротової порожнини та щелепно-лицевої </w:t>
      </w:r>
      <w:r w:rsidR="008D208D" w:rsidRPr="0058581C">
        <w:rPr>
          <w:rFonts w:eastAsia="Times New Roman" w:cs="Times New Roman"/>
          <w:szCs w:val="28"/>
          <w:lang w:val="uk-UA" w:eastAsia="uk-UA"/>
        </w:rPr>
        <w:t>ділянки</w:t>
      </w:r>
      <w:r w:rsidR="00F02828" w:rsidRPr="0058581C">
        <w:rPr>
          <w:rFonts w:eastAsia="Times New Roman" w:cs="Times New Roman"/>
          <w:szCs w:val="28"/>
          <w:lang w:val="uk-UA" w:eastAsia="uk-UA"/>
        </w:rPr>
        <w:t xml:space="preserve">. </w:t>
      </w:r>
    </w:p>
    <w:p w14:paraId="4F6B821A" w14:textId="4C802813"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w:t>
      </w:r>
      <w:r w:rsidR="00F02828" w:rsidRPr="0058581C">
        <w:rPr>
          <w:rFonts w:eastAsia="Times New Roman" w:cs="Times New Roman"/>
          <w:szCs w:val="28"/>
          <w:lang w:val="uk-UA" w:eastAsia="uk-UA"/>
        </w:rPr>
        <w:t xml:space="preserve">10. Спроможність до організації та проведення лікувально-евакуаційних заходів. </w:t>
      </w:r>
    </w:p>
    <w:p w14:paraId="663DEC14" w14:textId="77777777" w:rsidR="00A13070"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w:t>
      </w:r>
      <w:r w:rsidR="00F02828" w:rsidRPr="0058581C">
        <w:rPr>
          <w:rFonts w:eastAsia="Times New Roman" w:cs="Times New Roman"/>
          <w:szCs w:val="28"/>
          <w:lang w:val="uk-UA" w:eastAsia="uk-UA"/>
        </w:rPr>
        <w:t xml:space="preserve">11. Спроможність до визначення тактики, методів та надання екстреної медичної допомоги. </w:t>
      </w:r>
    </w:p>
    <w:p w14:paraId="6A6B0053" w14:textId="6498C0CD"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w:t>
      </w:r>
      <w:r w:rsidR="00F02828" w:rsidRPr="0058581C">
        <w:rPr>
          <w:rFonts w:eastAsia="Times New Roman" w:cs="Times New Roman"/>
          <w:szCs w:val="28"/>
          <w:lang w:val="uk-UA" w:eastAsia="uk-UA"/>
        </w:rPr>
        <w:t xml:space="preserve">12. Спроможність до організації та проведення </w:t>
      </w:r>
      <w:proofErr w:type="spellStart"/>
      <w:r w:rsidR="00F02828" w:rsidRPr="0058581C">
        <w:rPr>
          <w:rFonts w:eastAsia="Times New Roman" w:cs="Times New Roman"/>
          <w:szCs w:val="28"/>
          <w:lang w:val="uk-UA" w:eastAsia="uk-UA"/>
        </w:rPr>
        <w:t>скринінгового</w:t>
      </w:r>
      <w:proofErr w:type="spellEnd"/>
      <w:r w:rsidR="00F02828" w:rsidRPr="0058581C">
        <w:rPr>
          <w:rFonts w:eastAsia="Times New Roman" w:cs="Times New Roman"/>
          <w:szCs w:val="28"/>
          <w:lang w:val="uk-UA" w:eastAsia="uk-UA"/>
        </w:rPr>
        <w:t xml:space="preserve"> обстеження в стоматології. </w:t>
      </w:r>
    </w:p>
    <w:p w14:paraId="25F86B09" w14:textId="43FE9760"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w:t>
      </w:r>
      <w:r w:rsidR="00F02828" w:rsidRPr="0058581C">
        <w:rPr>
          <w:rFonts w:eastAsia="Times New Roman" w:cs="Times New Roman"/>
          <w:szCs w:val="28"/>
          <w:lang w:val="uk-UA" w:eastAsia="uk-UA"/>
        </w:rPr>
        <w:t xml:space="preserve">13. Спроможність оцінювати вплив навколишнього середовища на стан здоров`я населення (індивідуальне, сімейне, популяційне). </w:t>
      </w:r>
    </w:p>
    <w:p w14:paraId="462F0DEA" w14:textId="4CBB85A0"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w:t>
      </w:r>
      <w:r w:rsidR="00F02828" w:rsidRPr="0058581C">
        <w:rPr>
          <w:rFonts w:eastAsia="Times New Roman" w:cs="Times New Roman"/>
          <w:szCs w:val="28"/>
          <w:lang w:val="uk-UA" w:eastAsia="uk-UA"/>
        </w:rPr>
        <w:t xml:space="preserve">14. Спроможність ведення нормативної медичної документації. </w:t>
      </w:r>
    </w:p>
    <w:p w14:paraId="16359517" w14:textId="192D3216"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w:t>
      </w:r>
      <w:r w:rsidR="00F02828" w:rsidRPr="0058581C">
        <w:rPr>
          <w:rFonts w:eastAsia="Times New Roman" w:cs="Times New Roman"/>
          <w:szCs w:val="28"/>
          <w:lang w:val="uk-UA" w:eastAsia="uk-UA"/>
        </w:rPr>
        <w:t xml:space="preserve">15. Спроможність опрацювання державної, соціальної та медичної інформації. </w:t>
      </w:r>
    </w:p>
    <w:p w14:paraId="20A546FC" w14:textId="2C9F7E6C"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w:t>
      </w:r>
      <w:r w:rsidR="00F02828" w:rsidRPr="0058581C">
        <w:rPr>
          <w:rFonts w:eastAsia="Times New Roman" w:cs="Times New Roman"/>
          <w:szCs w:val="28"/>
          <w:lang w:val="uk-UA" w:eastAsia="uk-UA"/>
        </w:rPr>
        <w:t xml:space="preserve">16. Спроможність до організації і проведення реабілітаційних заходів та догляду у пацієнтів із захворюваннями органів ротової порожнини та </w:t>
      </w:r>
      <w:r w:rsidR="00CA7084" w:rsidRPr="0058581C">
        <w:rPr>
          <w:rFonts w:eastAsia="Times New Roman" w:cs="Times New Roman"/>
          <w:szCs w:val="28"/>
          <w:lang w:val="uk-UA" w:eastAsia="uk-UA"/>
        </w:rPr>
        <w:t>щелепно-лицевої ділянки</w:t>
      </w:r>
      <w:r w:rsidR="00F02828" w:rsidRPr="0058581C">
        <w:rPr>
          <w:rFonts w:eastAsia="Times New Roman" w:cs="Times New Roman"/>
          <w:szCs w:val="28"/>
          <w:lang w:val="uk-UA" w:eastAsia="uk-UA"/>
        </w:rPr>
        <w:t xml:space="preserve">. </w:t>
      </w:r>
    </w:p>
    <w:p w14:paraId="7FA0EACA" w14:textId="097E2F38"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w:t>
      </w:r>
      <w:r w:rsidR="00F02828" w:rsidRPr="0058581C">
        <w:rPr>
          <w:rFonts w:eastAsia="Times New Roman" w:cs="Times New Roman"/>
          <w:szCs w:val="28"/>
          <w:lang w:val="uk-UA" w:eastAsia="uk-UA"/>
        </w:rPr>
        <w:t xml:space="preserve">17. Спроможність до правового забезпечення власної професійної діяльності. </w:t>
      </w:r>
    </w:p>
    <w:p w14:paraId="5B5C3EE4" w14:textId="1DB65C9A"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w:t>
      </w:r>
      <w:r w:rsidR="00F02828" w:rsidRPr="0058581C">
        <w:rPr>
          <w:rFonts w:eastAsia="Times New Roman" w:cs="Times New Roman"/>
          <w:szCs w:val="28"/>
          <w:lang w:val="uk-UA" w:eastAsia="uk-UA"/>
        </w:rPr>
        <w:t xml:space="preserve">18. Спроможність надавати </w:t>
      </w:r>
      <w:proofErr w:type="spellStart"/>
      <w:r w:rsidR="00F02828" w:rsidRPr="0058581C">
        <w:rPr>
          <w:rFonts w:eastAsia="Times New Roman" w:cs="Times New Roman"/>
          <w:szCs w:val="28"/>
          <w:lang w:val="uk-UA" w:eastAsia="uk-UA"/>
        </w:rPr>
        <w:t>домедичну</w:t>
      </w:r>
      <w:proofErr w:type="spellEnd"/>
      <w:r w:rsidR="00F02828" w:rsidRPr="0058581C">
        <w:rPr>
          <w:rFonts w:eastAsia="Times New Roman" w:cs="Times New Roman"/>
          <w:szCs w:val="28"/>
          <w:lang w:val="uk-UA" w:eastAsia="uk-UA"/>
        </w:rPr>
        <w:t xml:space="preserve"> допомогу за протоколами тактичної медицини.</w:t>
      </w:r>
    </w:p>
    <w:p w14:paraId="7CE5A63D" w14:textId="57F29546" w:rsidR="00F02828"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w:t>
      </w:r>
      <w:r w:rsidR="00F02828" w:rsidRPr="0058581C">
        <w:rPr>
          <w:rFonts w:eastAsia="Times New Roman" w:cs="Times New Roman"/>
          <w:szCs w:val="28"/>
          <w:lang w:val="uk-UA" w:eastAsia="uk-UA"/>
        </w:rPr>
        <w:t xml:space="preserve">19. </w:t>
      </w:r>
      <w:r w:rsidR="00445EF9" w:rsidRPr="0058581C">
        <w:rPr>
          <w:rFonts w:eastAsia="Times New Roman" w:cs="Times New Roman"/>
          <w:szCs w:val="28"/>
          <w:lang w:val="uk-UA" w:eastAsia="uk-UA"/>
        </w:rPr>
        <w:t>Здатність застосовувати цифрові технології та інструменти у професійній діяльності, здійснювати цифрову комунікацію та створювати цифровий контент.</w:t>
      </w:r>
      <w:r w:rsidR="00F02828" w:rsidRPr="0058581C">
        <w:rPr>
          <w:rFonts w:eastAsia="Times New Roman" w:cs="Times New Roman"/>
          <w:szCs w:val="28"/>
          <w:lang w:val="uk-UA" w:eastAsia="uk-UA"/>
        </w:rPr>
        <w:t xml:space="preserve"> </w:t>
      </w:r>
    </w:p>
    <w:p w14:paraId="11276434" w14:textId="4349BCFC" w:rsidR="00445EF9" w:rsidRPr="0058581C" w:rsidRDefault="00A13070" w:rsidP="0058581C">
      <w:pPr>
        <w:ind w:firstLine="567"/>
        <w:contextualSpacing/>
        <w:jc w:val="both"/>
        <w:rPr>
          <w:rFonts w:eastAsia="Times New Roman" w:cs="Times New Roman"/>
          <w:szCs w:val="28"/>
          <w:lang w:val="uk-UA" w:eastAsia="uk-UA"/>
        </w:rPr>
      </w:pPr>
      <w:r>
        <w:rPr>
          <w:rFonts w:eastAsia="Times New Roman" w:cs="Times New Roman"/>
          <w:szCs w:val="28"/>
          <w:lang w:val="uk-UA" w:eastAsia="uk-UA"/>
        </w:rPr>
        <w:t>СК</w:t>
      </w:r>
      <w:r w:rsidR="00F02828" w:rsidRPr="0058581C">
        <w:rPr>
          <w:rFonts w:eastAsia="Times New Roman" w:cs="Times New Roman"/>
          <w:szCs w:val="28"/>
          <w:lang w:val="uk-UA" w:eastAsia="uk-UA"/>
        </w:rPr>
        <w:t xml:space="preserve">20. </w:t>
      </w:r>
      <w:r w:rsidR="00445EF9" w:rsidRPr="0058581C">
        <w:rPr>
          <w:rFonts w:eastAsia="Times New Roman" w:cs="Times New Roman"/>
          <w:szCs w:val="28"/>
          <w:lang w:val="uk-UA" w:eastAsia="uk-UA"/>
        </w:rPr>
        <w:t xml:space="preserve">Здатність управляти медичними даними, забезпечувати їх захист, дотримуватися принципів </w:t>
      </w:r>
      <w:proofErr w:type="spellStart"/>
      <w:r w:rsidR="00445EF9" w:rsidRPr="0058581C">
        <w:rPr>
          <w:rFonts w:eastAsia="Times New Roman" w:cs="Times New Roman"/>
          <w:szCs w:val="28"/>
          <w:lang w:val="uk-UA" w:eastAsia="uk-UA"/>
        </w:rPr>
        <w:t>кібергігієни</w:t>
      </w:r>
      <w:proofErr w:type="spellEnd"/>
      <w:r w:rsidR="00445EF9" w:rsidRPr="0058581C">
        <w:rPr>
          <w:rFonts w:eastAsia="Times New Roman" w:cs="Times New Roman"/>
          <w:szCs w:val="28"/>
          <w:lang w:val="uk-UA" w:eastAsia="uk-UA"/>
        </w:rPr>
        <w:t xml:space="preserve"> та кібербезпеки у професійній діяльності.</w:t>
      </w:r>
    </w:p>
    <w:p w14:paraId="2F3BE40D" w14:textId="1986FAFC" w:rsidR="00FA2583" w:rsidRDefault="00FA2583" w:rsidP="0058581C">
      <w:pPr>
        <w:ind w:firstLine="567"/>
        <w:contextualSpacing/>
        <w:jc w:val="both"/>
        <w:rPr>
          <w:rFonts w:eastAsia="Times New Roman" w:cs="Times New Roman"/>
          <w:szCs w:val="28"/>
          <w:lang w:val="uk-UA" w:eastAsia="uk-UA"/>
        </w:rPr>
      </w:pPr>
    </w:p>
    <w:p w14:paraId="6A574905" w14:textId="7942417B" w:rsidR="00A13070" w:rsidRDefault="00A13070" w:rsidP="0058581C">
      <w:pPr>
        <w:ind w:firstLine="567"/>
        <w:contextualSpacing/>
        <w:jc w:val="both"/>
        <w:rPr>
          <w:rFonts w:eastAsia="Times New Roman" w:cs="Times New Roman"/>
          <w:szCs w:val="28"/>
          <w:lang w:val="uk-UA" w:eastAsia="uk-UA"/>
        </w:rPr>
      </w:pPr>
    </w:p>
    <w:p w14:paraId="7DD70EA8" w14:textId="77777777" w:rsidR="00A13070" w:rsidRPr="0058581C" w:rsidRDefault="00A13070" w:rsidP="0058581C">
      <w:pPr>
        <w:ind w:firstLine="567"/>
        <w:contextualSpacing/>
        <w:jc w:val="both"/>
        <w:rPr>
          <w:rFonts w:eastAsia="Times New Roman" w:cs="Times New Roman"/>
          <w:szCs w:val="28"/>
          <w:lang w:val="uk-UA" w:eastAsia="uk-UA"/>
        </w:rPr>
      </w:pPr>
    </w:p>
    <w:p w14:paraId="27A8934D" w14:textId="77777777" w:rsidR="00445EF9" w:rsidRPr="0058581C" w:rsidRDefault="00445EF9" w:rsidP="0058581C">
      <w:pPr>
        <w:ind w:firstLine="567"/>
        <w:contextualSpacing/>
        <w:jc w:val="both"/>
        <w:rPr>
          <w:rFonts w:eastAsia="Times New Roman" w:cs="Times New Roman"/>
          <w:szCs w:val="28"/>
          <w:lang w:val="uk-UA" w:eastAsia="uk-UA"/>
        </w:rPr>
      </w:pPr>
    </w:p>
    <w:p w14:paraId="0927BCE1" w14:textId="77777777" w:rsidR="00A15798" w:rsidRPr="0058581C" w:rsidRDefault="00A15798" w:rsidP="0058581C">
      <w:pPr>
        <w:tabs>
          <w:tab w:val="left" w:pos="993"/>
        </w:tabs>
        <w:ind w:firstLine="567"/>
        <w:jc w:val="both"/>
        <w:rPr>
          <w:rFonts w:eastAsia="Times New Roman" w:cs="Times New Roman"/>
          <w:b/>
          <w:szCs w:val="28"/>
          <w:lang w:val="uk-UA" w:eastAsia="uk-UA"/>
        </w:rPr>
      </w:pPr>
      <w:r w:rsidRPr="0058581C">
        <w:rPr>
          <w:rFonts w:eastAsia="Times New Roman" w:cs="Times New Roman"/>
          <w:b/>
          <w:szCs w:val="28"/>
          <w:lang w:val="uk-UA" w:eastAsia="uk-UA"/>
        </w:rPr>
        <w:lastRenderedPageBreak/>
        <w:t>VІІІ. Перелік назв освітніх програм та нормативний зміст підготовки здобувачів вищої освіти за такими програмами, сформульований у термінах програмних результатів навчання</w:t>
      </w:r>
    </w:p>
    <w:p w14:paraId="5485B74A" w14:textId="77777777" w:rsidR="00445EF9" w:rsidRPr="0058581C" w:rsidRDefault="00445EF9" w:rsidP="0058581C">
      <w:pPr>
        <w:tabs>
          <w:tab w:val="left" w:pos="993"/>
        </w:tabs>
        <w:ind w:firstLine="567"/>
        <w:jc w:val="both"/>
        <w:rPr>
          <w:rFonts w:eastAsia="Times New Roman" w:cs="Times New Roman"/>
          <w:b/>
          <w:szCs w:val="28"/>
          <w:lang w:val="uk-UA" w:eastAsia="uk-UA"/>
        </w:rPr>
      </w:pPr>
    </w:p>
    <w:p w14:paraId="28D56A86" w14:textId="4D6499C0" w:rsidR="00445EF9" w:rsidRPr="0058581C" w:rsidRDefault="00A13070" w:rsidP="0058581C">
      <w:pPr>
        <w:tabs>
          <w:tab w:val="left" w:pos="993"/>
        </w:tabs>
        <w:ind w:firstLine="567"/>
        <w:jc w:val="both"/>
        <w:rPr>
          <w:rFonts w:eastAsia="Times New Roman" w:cs="Times New Roman"/>
          <w:bCs/>
          <w:szCs w:val="28"/>
          <w:lang w:val="uk-UA" w:eastAsia="uk-UA"/>
        </w:rPr>
      </w:pPr>
      <w:r>
        <w:rPr>
          <w:rFonts w:eastAsia="Times New Roman" w:cs="Times New Roman"/>
          <w:bCs/>
          <w:szCs w:val="28"/>
          <w:lang w:val="uk-UA" w:eastAsia="uk-UA"/>
        </w:rPr>
        <w:t>ПРН0</w:t>
      </w:r>
      <w:r w:rsidR="00445EF9" w:rsidRPr="0058581C">
        <w:rPr>
          <w:rFonts w:eastAsia="Times New Roman" w:cs="Times New Roman"/>
          <w:bCs/>
          <w:szCs w:val="28"/>
          <w:lang w:val="uk-UA" w:eastAsia="uk-UA"/>
        </w:rPr>
        <w:t xml:space="preserve">1. Виділяти та ідентифікувати провідні клінічні симптоми та синдроми (за списком 1); за стандартними методиками, використовуючи попередні дані анамнезу хворого, дані огляду хворого, знання про людину, її органи та системи, встановлювати вірогідний нозологічний або </w:t>
      </w:r>
      <w:proofErr w:type="spellStart"/>
      <w:r w:rsidR="00445EF9" w:rsidRPr="0058581C">
        <w:rPr>
          <w:rFonts w:eastAsia="Times New Roman" w:cs="Times New Roman"/>
          <w:bCs/>
          <w:szCs w:val="28"/>
          <w:lang w:val="uk-UA" w:eastAsia="uk-UA"/>
        </w:rPr>
        <w:t>синдромний</w:t>
      </w:r>
      <w:proofErr w:type="spellEnd"/>
      <w:r w:rsidR="00445EF9" w:rsidRPr="0058581C">
        <w:rPr>
          <w:rFonts w:eastAsia="Times New Roman" w:cs="Times New Roman"/>
          <w:bCs/>
          <w:szCs w:val="28"/>
          <w:lang w:val="uk-UA" w:eastAsia="uk-UA"/>
        </w:rPr>
        <w:t xml:space="preserve"> попередній клінічний діагноз стоматологічного захворювання (за списком 2).  </w:t>
      </w:r>
    </w:p>
    <w:p w14:paraId="1E646BF3" w14:textId="10487CEA"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ПРН</w:t>
      </w:r>
      <w:r w:rsidR="00A13070">
        <w:rPr>
          <w:rFonts w:eastAsia="Times New Roman" w:cs="Times New Roman"/>
          <w:bCs/>
          <w:szCs w:val="28"/>
          <w:lang w:val="uk-UA" w:eastAsia="uk-UA"/>
        </w:rPr>
        <w:t>0</w:t>
      </w:r>
      <w:r w:rsidRPr="0058581C">
        <w:rPr>
          <w:rFonts w:eastAsia="Times New Roman" w:cs="Times New Roman"/>
          <w:bCs/>
          <w:szCs w:val="28"/>
          <w:lang w:val="uk-UA" w:eastAsia="uk-UA"/>
        </w:rPr>
        <w:t xml:space="preserve">2. Збирати інформацію про загальний стан пацієнта, оцінювати психомоторний та фізичний розвиток пацієнта, стан органів щелепно-лицевої ділянки, на підставі результатів лабораторних та інструментальних досліджень оцінювати інформацію щодо діагнозу (за списком 5).  </w:t>
      </w:r>
    </w:p>
    <w:p w14:paraId="0D8E17E1" w14:textId="09DB45B2"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ПРН</w:t>
      </w:r>
      <w:r w:rsidR="00A13070">
        <w:rPr>
          <w:rFonts w:eastAsia="Times New Roman" w:cs="Times New Roman"/>
          <w:bCs/>
          <w:szCs w:val="28"/>
          <w:lang w:val="uk-UA" w:eastAsia="uk-UA"/>
        </w:rPr>
        <w:t>0</w:t>
      </w:r>
      <w:r w:rsidRPr="0058581C">
        <w:rPr>
          <w:rFonts w:eastAsia="Times New Roman" w:cs="Times New Roman"/>
          <w:bCs/>
          <w:szCs w:val="28"/>
          <w:lang w:val="uk-UA" w:eastAsia="uk-UA"/>
        </w:rPr>
        <w:t>3. Призначати та аналізувати додаткові (обов’язкові та за вибором) методи обстеження (лабораторні, рентгенологічні, функціональні та/або інструментальні ) за списком 5, пацієнтів із захворюваннями органів і тканин ротової порожнини і щелепно-лицевої області для проведення диференційної діагностики захворювань (за списком 2).</w:t>
      </w:r>
    </w:p>
    <w:p w14:paraId="1F36DAF9" w14:textId="4B43AE78"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ПРН</w:t>
      </w:r>
      <w:r w:rsidR="00A13070">
        <w:rPr>
          <w:rFonts w:eastAsia="Times New Roman" w:cs="Times New Roman"/>
          <w:bCs/>
          <w:szCs w:val="28"/>
          <w:lang w:val="uk-UA" w:eastAsia="uk-UA"/>
        </w:rPr>
        <w:t>0</w:t>
      </w:r>
      <w:r w:rsidRPr="0058581C">
        <w:rPr>
          <w:rFonts w:eastAsia="Times New Roman" w:cs="Times New Roman"/>
          <w:bCs/>
          <w:szCs w:val="28"/>
          <w:lang w:val="uk-UA" w:eastAsia="uk-UA"/>
        </w:rPr>
        <w:t xml:space="preserve">4. Визначати остаточний клінічний діагноз дотримуючись відповідних етичних і юридичних норм, шляхом прийняття обґрунтованого рішення та логічного аналізу отриманих суб’єктивних і об’єктивних даних клінічного, додаткового обстеження, проведення диференційної діагностики під контролем лікаря-керівника в умовах лікувальної установи (за списком 2.1).  </w:t>
      </w:r>
    </w:p>
    <w:p w14:paraId="167B39D5" w14:textId="32876A19"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ПРН</w:t>
      </w:r>
      <w:r w:rsidR="00A13070">
        <w:rPr>
          <w:rFonts w:eastAsia="Times New Roman" w:cs="Times New Roman"/>
          <w:bCs/>
          <w:szCs w:val="28"/>
          <w:lang w:val="uk-UA" w:eastAsia="uk-UA"/>
        </w:rPr>
        <w:t>0</w:t>
      </w:r>
      <w:r w:rsidRPr="0058581C">
        <w:rPr>
          <w:rFonts w:eastAsia="Times New Roman" w:cs="Times New Roman"/>
          <w:bCs/>
          <w:szCs w:val="28"/>
          <w:lang w:val="uk-UA" w:eastAsia="uk-UA"/>
        </w:rPr>
        <w:t xml:space="preserve">5. Встановлювати діагноз невідкладних станів за будь-яких обставин (вдома, на вулиці, у лікувальній установі), в умовах надзвичайної ситуації, воєнного стану, нестачі інформації та обмеженого часу (за списком 4). </w:t>
      </w:r>
    </w:p>
    <w:p w14:paraId="10665CC6" w14:textId="11EC8957"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ПРН</w:t>
      </w:r>
      <w:r w:rsidR="00A13070">
        <w:rPr>
          <w:rFonts w:eastAsia="Times New Roman" w:cs="Times New Roman"/>
          <w:bCs/>
          <w:szCs w:val="28"/>
          <w:lang w:val="uk-UA" w:eastAsia="uk-UA"/>
        </w:rPr>
        <w:t>0</w:t>
      </w:r>
      <w:r w:rsidRPr="0058581C">
        <w:rPr>
          <w:rFonts w:eastAsia="Times New Roman" w:cs="Times New Roman"/>
          <w:bCs/>
          <w:szCs w:val="28"/>
          <w:lang w:val="uk-UA" w:eastAsia="uk-UA"/>
        </w:rPr>
        <w:t xml:space="preserve">6. Планувати та втілювати заходи профілактики стоматологічних захворювань серед населення для запобігання розповсюдження стоматологічних захворювань. </w:t>
      </w:r>
    </w:p>
    <w:p w14:paraId="4201DAD7" w14:textId="55BBA326"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ПРН</w:t>
      </w:r>
      <w:r w:rsidR="00A13070">
        <w:rPr>
          <w:rFonts w:eastAsia="Times New Roman" w:cs="Times New Roman"/>
          <w:bCs/>
          <w:szCs w:val="28"/>
          <w:lang w:val="uk-UA" w:eastAsia="uk-UA"/>
        </w:rPr>
        <w:t>0</w:t>
      </w:r>
      <w:r w:rsidRPr="0058581C">
        <w:rPr>
          <w:rFonts w:eastAsia="Times New Roman" w:cs="Times New Roman"/>
          <w:bCs/>
          <w:szCs w:val="28"/>
          <w:lang w:val="uk-UA" w:eastAsia="uk-UA"/>
        </w:rPr>
        <w:t xml:space="preserve">7. Аналізувати епідеміологічний стан та проводити заходи масової й індивідуальної, загальної та локальної медикаментозної та немедикаментозної профілактики стоматологічних захворювань. </w:t>
      </w:r>
    </w:p>
    <w:p w14:paraId="5C354BD0" w14:textId="607EB785"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ПРН</w:t>
      </w:r>
      <w:r w:rsidR="00A13070">
        <w:rPr>
          <w:rFonts w:eastAsia="Times New Roman" w:cs="Times New Roman"/>
          <w:bCs/>
          <w:szCs w:val="28"/>
          <w:lang w:val="uk-UA" w:eastAsia="uk-UA"/>
        </w:rPr>
        <w:t>0</w:t>
      </w:r>
      <w:r w:rsidRPr="0058581C">
        <w:rPr>
          <w:rFonts w:eastAsia="Times New Roman" w:cs="Times New Roman"/>
          <w:bCs/>
          <w:szCs w:val="28"/>
          <w:lang w:val="uk-UA" w:eastAsia="uk-UA"/>
        </w:rPr>
        <w:t xml:space="preserve">8. Визначати підхід, план, вид та принцип лікування стоматологічного захворювання (за списком 2) шляхом прийняття обґрунтованого рішення за існуючими алгоритмами та стандартними схемами.  </w:t>
      </w:r>
    </w:p>
    <w:p w14:paraId="03AA3F03" w14:textId="6EE61F76"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ПРН</w:t>
      </w:r>
      <w:r w:rsidR="00A13070">
        <w:rPr>
          <w:rFonts w:eastAsia="Times New Roman" w:cs="Times New Roman"/>
          <w:bCs/>
          <w:szCs w:val="28"/>
          <w:lang w:val="uk-UA" w:eastAsia="uk-UA"/>
        </w:rPr>
        <w:t>0</w:t>
      </w:r>
      <w:r w:rsidRPr="0058581C">
        <w:rPr>
          <w:rFonts w:eastAsia="Times New Roman" w:cs="Times New Roman"/>
          <w:bCs/>
          <w:szCs w:val="28"/>
          <w:lang w:val="uk-UA" w:eastAsia="uk-UA"/>
        </w:rPr>
        <w:t xml:space="preserve">9. Визначати характер режиму праці, відпочинку та необхідної дієти при лікуванні стоматологічних захворювань (за списком 2) на підставі попереднього або остаточного клінічного діагнозу шляхом прийняття обґрунтованого рішення за існуючими алгоритмами та стандартними схемами.  </w:t>
      </w:r>
    </w:p>
    <w:p w14:paraId="353FFE67" w14:textId="55BAA108"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ПРН10. Визначати тактику ведення стоматологічного пацієнта при соматичній патології (за списком 3) шляхом прийняття обґрунтованого рішення за існуючими алгоритмами та стандартними схемами.  </w:t>
      </w:r>
    </w:p>
    <w:p w14:paraId="730F849D" w14:textId="5EF4FA9A"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lastRenderedPageBreak/>
        <w:t xml:space="preserve">ПРН11. Проводити лікування основних стоматологічних захворювань за існуючими алгоритмами та стандартними схемами під контролем лікаря-керівника в умовах лікувальної установи (за списком 2.1). </w:t>
      </w:r>
    </w:p>
    <w:p w14:paraId="355F7B03" w14:textId="6238997D"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ПРН12. Організовувати проведення лікувально-евакуаційних заходів серед населення, військовослужбовців, в умовах надзвичайної ситуації, у т.ч. воєнного стану, під час розгорнутих етапів медичної евакуації, з урахуванням існуючої системи лікувально-евакуаційного забезпечення. </w:t>
      </w:r>
    </w:p>
    <w:p w14:paraId="2AFF0539" w14:textId="7FE52510"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ПРН13. Визначати тактику надання екстреної медичної допомоги, використовуючи рекомендовані алгоритми, за будь-яких обставин на підставі діагнозу невідкладного стану в умовах обмеженого часу (за списком 4). </w:t>
      </w:r>
    </w:p>
    <w:p w14:paraId="14781B19" w14:textId="5E53EA34"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ПРН14. Аналізувати та оцінювати державну, соціальну та медичну інформацію з використанням стандартних підходів та комп’ютерних інформаційних технологій. </w:t>
      </w:r>
    </w:p>
    <w:p w14:paraId="5EB45B2F" w14:textId="5A7776CC"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ПРН15. Оцінювати вплив навколишнього середовища на стан здоров'я населення в умовах медичного закладу за стандартними методиками. </w:t>
      </w:r>
    </w:p>
    <w:p w14:paraId="481AF064" w14:textId="05DEA8A8"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ПРН16. Формувати цілі та визначати структуру особистої діяльності на підставі результату аналізу певних суспільних та особистих потреб. </w:t>
      </w:r>
    </w:p>
    <w:p w14:paraId="4C850FC2" w14:textId="3B52ED01"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ПРН17. Дотримуватися здорового способу життя, користуватися прийомами саморегуляції та самоконтролю. </w:t>
      </w:r>
    </w:p>
    <w:p w14:paraId="27BA60BE" w14:textId="225FC1CD"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ПРН18. Усвідомлювати та керуватися у своїй діяльності громадянськими правами, свободами та обов’язками, підвищувати загальноосвітній культурний рівень. </w:t>
      </w:r>
    </w:p>
    <w:p w14:paraId="341E15A4" w14:textId="524AC528"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ПРН19. Дотримуватися вимог етики, біоетики та деонтології у своїй фаховій діяльності. </w:t>
      </w:r>
    </w:p>
    <w:p w14:paraId="53D2190E" w14:textId="77777777" w:rsidR="00A13070"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ПРН20. Організовувати необхідний рівень індивідуальної безпеки (власної та осіб, про яких піклується) у разі виникнення типових небезпечних ситуацій в індивідуальному полі діяльності. </w:t>
      </w:r>
    </w:p>
    <w:p w14:paraId="01310C66" w14:textId="616BDA6E"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ПРН21. Виконувати медичні маніпуляції на підставі попереднього та/або остаточного клінічного діагнозу (за списками 2, 2.1) для різних верств населення та в різних умовах (за списком 6).  </w:t>
      </w:r>
    </w:p>
    <w:p w14:paraId="51B55409" w14:textId="6A9EB5A8"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ПРН22. Виконувати медичні стоматологічні маніпуляції на підставі попереднього та/або остаточного клінічного діагнозу (за списками 2, 2.1) для різних верств населення та в різних умовах (за списком 7). </w:t>
      </w:r>
    </w:p>
    <w:p w14:paraId="3465B2D7" w14:textId="216129C6"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ПРН23. Виконувати маніпуляції надання екстреної медичної допомоги, використовуючи стандартні схеми, за будь-яких обставин на підставі діагнозу невідкладного стану (за списком 4) в умовах обмеженого часу (за списками 6, 7). </w:t>
      </w:r>
    </w:p>
    <w:p w14:paraId="3C8AB1AE" w14:textId="154EC5EA"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ПРН24. Застосовувати цифрові технології у професійній діяльності, здійснювати управління медичними даними та інформацією, забезпечувати їх захист і дотримуватися принципів інформаційної грамотності, </w:t>
      </w:r>
      <w:proofErr w:type="spellStart"/>
      <w:r w:rsidRPr="0058581C">
        <w:rPr>
          <w:rFonts w:eastAsia="Times New Roman" w:cs="Times New Roman"/>
          <w:bCs/>
          <w:szCs w:val="28"/>
          <w:lang w:val="uk-UA" w:eastAsia="uk-UA"/>
        </w:rPr>
        <w:t>кібергігієни</w:t>
      </w:r>
      <w:proofErr w:type="spellEnd"/>
      <w:r w:rsidRPr="0058581C">
        <w:rPr>
          <w:rFonts w:eastAsia="Times New Roman" w:cs="Times New Roman"/>
          <w:bCs/>
          <w:szCs w:val="28"/>
          <w:lang w:val="uk-UA" w:eastAsia="uk-UA"/>
        </w:rPr>
        <w:t xml:space="preserve"> та кібербезпеки.</w:t>
      </w:r>
    </w:p>
    <w:p w14:paraId="2FCF364E" w14:textId="6DCA3A22"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 xml:space="preserve">ПРН25. Знати основи запобігання корупції, суспільної та академічної доброчесності на рівні, необхідному для формування нетерпимості до корупції та проявів недоброчесної поведінки серед здобувачів освіти та вміти застосовувати їх в професійній діяльності. </w:t>
      </w:r>
    </w:p>
    <w:p w14:paraId="3B631CDD" w14:textId="36479811"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lastRenderedPageBreak/>
        <w:t xml:space="preserve">ПРН26. Ідентифікувати та пояснювати сутність української національної ідентичності, а також формувати оборонну свідомість, спрямовану на захист незалежності і територіальної цілісності України, конституційних засад державного ладу, національних інтересів та суспільно-державних (національних) цінностей України. </w:t>
      </w:r>
    </w:p>
    <w:p w14:paraId="64570B8C" w14:textId="2075BC4F" w:rsidR="00445EF9" w:rsidRPr="0058581C" w:rsidRDefault="00445EF9" w:rsidP="0058581C">
      <w:pPr>
        <w:tabs>
          <w:tab w:val="left" w:pos="993"/>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ПРН27. Розуміти основи сталого розвитку та вміти застосовувати їх у своїй професійній діяльності та суспільному житті.</w:t>
      </w:r>
    </w:p>
    <w:p w14:paraId="7A62DBB6" w14:textId="77777777" w:rsidR="008D208D" w:rsidRPr="0058581C" w:rsidRDefault="008D208D" w:rsidP="0058581C">
      <w:pPr>
        <w:tabs>
          <w:tab w:val="left" w:pos="993"/>
        </w:tabs>
        <w:ind w:firstLine="567"/>
        <w:jc w:val="both"/>
        <w:rPr>
          <w:rFonts w:eastAsia="Times New Roman" w:cs="Times New Roman"/>
          <w:b/>
          <w:szCs w:val="28"/>
          <w:lang w:val="uk-UA" w:eastAsia="uk-UA"/>
        </w:rPr>
      </w:pPr>
    </w:p>
    <w:p w14:paraId="3D93DDDD" w14:textId="77777777" w:rsidR="00A15798" w:rsidRPr="0058581C" w:rsidRDefault="00A15798" w:rsidP="0058581C">
      <w:pPr>
        <w:tabs>
          <w:tab w:val="left" w:pos="993"/>
        </w:tabs>
        <w:ind w:firstLine="567"/>
        <w:jc w:val="both"/>
        <w:rPr>
          <w:rFonts w:eastAsia="Times New Roman" w:cs="Times New Roman"/>
          <w:b/>
          <w:szCs w:val="28"/>
          <w:lang w:val="uk-UA" w:eastAsia="uk-UA"/>
        </w:rPr>
      </w:pPr>
      <w:r w:rsidRPr="0058581C">
        <w:rPr>
          <w:rFonts w:eastAsia="Times New Roman" w:cs="Times New Roman"/>
          <w:b/>
          <w:szCs w:val="28"/>
          <w:lang w:val="uk-UA" w:eastAsia="uk-UA"/>
        </w:rPr>
        <w:t>ІX. Форма (форми) атестації здобувачів вищої освіти</w:t>
      </w:r>
    </w:p>
    <w:p w14:paraId="6CB32DCA" w14:textId="77777777" w:rsidR="00A15798" w:rsidRPr="0058581C" w:rsidRDefault="00A15798" w:rsidP="0058581C">
      <w:pPr>
        <w:ind w:firstLine="709"/>
        <w:jc w:val="both"/>
        <w:rPr>
          <w:rFonts w:eastAsia="Times New Roman" w:cs="Times New Roman"/>
          <w:b/>
          <w:szCs w:val="28"/>
          <w:lang w:val="uk-UA" w:eastAsia="uk-UA"/>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97"/>
        <w:gridCol w:w="7768"/>
      </w:tblGrid>
      <w:tr w:rsidR="00A15798" w:rsidRPr="0058581C" w14:paraId="003A21B7" w14:textId="77777777" w:rsidTr="00DF25B2">
        <w:trPr>
          <w:trHeight w:val="151"/>
        </w:trPr>
        <w:tc>
          <w:tcPr>
            <w:tcW w:w="2297" w:type="dxa"/>
          </w:tcPr>
          <w:p w14:paraId="30F09BAA" w14:textId="77777777" w:rsidR="00A15798" w:rsidRPr="0058581C" w:rsidRDefault="00A15798" w:rsidP="0058581C">
            <w:pPr>
              <w:ind w:firstLine="5"/>
              <w:jc w:val="both"/>
              <w:rPr>
                <w:rFonts w:eastAsia="Times New Roman" w:cs="Times New Roman"/>
                <w:b/>
                <w:szCs w:val="28"/>
                <w:lang w:val="uk-UA" w:eastAsia="uk-UA"/>
              </w:rPr>
            </w:pPr>
            <w:r w:rsidRPr="0058581C">
              <w:rPr>
                <w:rFonts w:eastAsia="Times New Roman" w:cs="Times New Roman"/>
                <w:b/>
                <w:szCs w:val="28"/>
                <w:lang w:val="uk-UA" w:eastAsia="uk-UA"/>
              </w:rPr>
              <w:t xml:space="preserve">Форма (форми) атестації здобувачів вищої освіти </w:t>
            </w:r>
          </w:p>
        </w:tc>
        <w:tc>
          <w:tcPr>
            <w:tcW w:w="7768" w:type="dxa"/>
          </w:tcPr>
          <w:p w14:paraId="19909736" w14:textId="77777777" w:rsidR="00B80413" w:rsidRPr="00A13070" w:rsidRDefault="00B80413" w:rsidP="00A13070">
            <w:pPr>
              <w:tabs>
                <w:tab w:val="left" w:pos="742"/>
              </w:tabs>
              <w:ind w:firstLine="360"/>
              <w:jc w:val="both"/>
              <w:rPr>
                <w:rFonts w:eastAsia="Times New Roman" w:cs="Times New Roman"/>
                <w:szCs w:val="28"/>
                <w:lang w:val="uk-UA" w:eastAsia="uk-UA"/>
              </w:rPr>
            </w:pPr>
            <w:r w:rsidRPr="00A13070">
              <w:rPr>
                <w:rFonts w:eastAsia="Times New Roman" w:cs="Times New Roman"/>
                <w:szCs w:val="28"/>
                <w:lang w:val="uk-UA" w:eastAsia="uk-UA"/>
              </w:rPr>
              <w:t>Атестація за освітньо-професійною програмою підготовки за спеціальністю «Стоматологія» здійснюється у формі єдиного державного кваліфікаційного іспиту.</w:t>
            </w:r>
          </w:p>
          <w:p w14:paraId="5B05ACE9" w14:textId="77777777" w:rsidR="00B80413" w:rsidRPr="00A13070" w:rsidRDefault="00B80413" w:rsidP="00A13070">
            <w:pPr>
              <w:tabs>
                <w:tab w:val="left" w:pos="742"/>
              </w:tabs>
              <w:ind w:firstLine="360"/>
              <w:jc w:val="both"/>
              <w:rPr>
                <w:rFonts w:eastAsia="Times New Roman" w:cs="Times New Roman"/>
                <w:szCs w:val="28"/>
                <w:lang w:val="uk-UA" w:eastAsia="uk-UA"/>
              </w:rPr>
            </w:pPr>
            <w:r w:rsidRPr="00A13070">
              <w:rPr>
                <w:rFonts w:eastAsia="Times New Roman" w:cs="Times New Roman"/>
                <w:szCs w:val="28"/>
                <w:lang w:val="uk-UA" w:eastAsia="uk-UA"/>
              </w:rPr>
              <w:t>Єдиний державний кваліфікаційний іспит здійснюється згідно Порядку здійснення єдиного державного кваліфікаційного іспиту для здобувачів освітнього ступеня магістра за спеціальностями галузі знань «</w:t>
            </w:r>
            <w:r w:rsidR="00CA47CE" w:rsidRPr="00A13070">
              <w:rPr>
                <w:rFonts w:eastAsia="Times New Roman" w:cs="Times New Roman"/>
                <w:szCs w:val="28"/>
                <w:lang w:val="uk-UA" w:eastAsia="uk-UA"/>
              </w:rPr>
              <w:t>Охорона здоров’я та соціальне забезпечення</w:t>
            </w:r>
            <w:r w:rsidRPr="00A13070">
              <w:rPr>
                <w:rFonts w:eastAsia="Times New Roman" w:cs="Times New Roman"/>
                <w:szCs w:val="28"/>
                <w:lang w:val="uk-UA" w:eastAsia="uk-UA"/>
              </w:rPr>
              <w:t xml:space="preserve">» та складається з таких компонентів: </w:t>
            </w:r>
          </w:p>
          <w:p w14:paraId="03C74CA0" w14:textId="77777777" w:rsidR="00B80413" w:rsidRPr="00A13070" w:rsidRDefault="00B80413" w:rsidP="00A13070">
            <w:pPr>
              <w:tabs>
                <w:tab w:val="left" w:pos="742"/>
              </w:tabs>
              <w:ind w:firstLine="360"/>
              <w:jc w:val="both"/>
              <w:rPr>
                <w:rFonts w:eastAsia="Times New Roman" w:cs="Times New Roman"/>
                <w:szCs w:val="28"/>
                <w:lang w:val="uk-UA" w:eastAsia="uk-UA"/>
              </w:rPr>
            </w:pPr>
            <w:r w:rsidRPr="00A13070">
              <w:rPr>
                <w:rFonts w:eastAsia="Times New Roman" w:cs="Times New Roman"/>
                <w:szCs w:val="28"/>
                <w:lang w:val="uk-UA" w:eastAsia="uk-UA"/>
              </w:rPr>
              <w:t xml:space="preserve">інтегрований тестовий іспит «КРОК», який оцінює відповідність якості підготовки фахівців стандартам вищої освіти і проводиться ДНТ «Центр якості освіти МОЗ»; </w:t>
            </w:r>
          </w:p>
          <w:p w14:paraId="0FD351C5" w14:textId="77777777" w:rsidR="00B80413" w:rsidRPr="00A13070" w:rsidRDefault="00B80413" w:rsidP="00A13070">
            <w:pPr>
              <w:tabs>
                <w:tab w:val="left" w:pos="742"/>
              </w:tabs>
              <w:ind w:firstLine="360"/>
              <w:jc w:val="both"/>
              <w:rPr>
                <w:rFonts w:eastAsia="Times New Roman" w:cs="Times New Roman"/>
                <w:szCs w:val="28"/>
                <w:lang w:val="uk-UA" w:eastAsia="uk-UA"/>
              </w:rPr>
            </w:pPr>
            <w:r w:rsidRPr="00A13070">
              <w:rPr>
                <w:rFonts w:eastAsia="Times New Roman" w:cs="Times New Roman"/>
                <w:szCs w:val="28"/>
                <w:lang w:val="uk-UA" w:eastAsia="uk-UA"/>
              </w:rPr>
              <w:t xml:space="preserve">іспит з англійської мови професійного спрямування, який оцінює компетентність студента з володіння професійною англійською мовою і проводиться ДНТ «Центр якості освіти МОЗ»; </w:t>
            </w:r>
          </w:p>
          <w:p w14:paraId="1FF11EDF" w14:textId="67C61920" w:rsidR="00A15798" w:rsidRPr="0058581C" w:rsidRDefault="00B80413" w:rsidP="00A13070">
            <w:pPr>
              <w:tabs>
                <w:tab w:val="left" w:pos="742"/>
              </w:tabs>
              <w:ind w:firstLine="360"/>
              <w:jc w:val="both"/>
              <w:rPr>
                <w:rFonts w:eastAsia="Times New Roman" w:cs="Times New Roman"/>
                <w:szCs w:val="28"/>
                <w:lang w:val="uk-UA" w:eastAsia="uk-UA"/>
              </w:rPr>
            </w:pPr>
            <w:r w:rsidRPr="00A13070">
              <w:rPr>
                <w:rFonts w:eastAsia="Times New Roman" w:cs="Times New Roman"/>
                <w:szCs w:val="28"/>
                <w:lang w:val="uk-UA" w:eastAsia="uk-UA"/>
              </w:rPr>
              <w:t xml:space="preserve">об’єктивний структурований практичний (клінічний) іспит, який оцінює готовність випускника до провадження професійної діяльності відповідно до вимог стандарту вищої освіти шляхом демонстрування практичних (клінічних) компонентів професійної компетентності на реальному об’єкті або на моделі і проводиться екзаменаційною комісією закладу вищої освіти. </w:t>
            </w:r>
          </w:p>
        </w:tc>
      </w:tr>
      <w:tr w:rsidR="00A15798" w:rsidRPr="0058581C" w14:paraId="78ED413E" w14:textId="77777777" w:rsidTr="00DF25B2">
        <w:trPr>
          <w:trHeight w:val="151"/>
        </w:trPr>
        <w:tc>
          <w:tcPr>
            <w:tcW w:w="2297" w:type="dxa"/>
          </w:tcPr>
          <w:p w14:paraId="512C0EA5" w14:textId="77777777" w:rsidR="00A15798" w:rsidRPr="0058581C" w:rsidRDefault="00A15798" w:rsidP="0058581C">
            <w:pPr>
              <w:ind w:firstLine="5"/>
              <w:jc w:val="both"/>
              <w:rPr>
                <w:rFonts w:eastAsia="Times New Roman" w:cs="Times New Roman"/>
                <w:b/>
                <w:szCs w:val="28"/>
                <w:lang w:val="uk-UA" w:eastAsia="uk-UA"/>
              </w:rPr>
            </w:pPr>
            <w:r w:rsidRPr="0058581C">
              <w:rPr>
                <w:rFonts w:eastAsia="Times New Roman" w:cs="Times New Roman"/>
                <w:b/>
                <w:szCs w:val="28"/>
                <w:lang w:val="uk-UA" w:eastAsia="uk-UA"/>
              </w:rPr>
              <w:t xml:space="preserve">Вимоги до кваліфікаційної роботи </w:t>
            </w:r>
          </w:p>
          <w:p w14:paraId="223AAD61" w14:textId="77777777" w:rsidR="00A15798" w:rsidRPr="0058581C" w:rsidRDefault="00A15798" w:rsidP="0058581C">
            <w:pPr>
              <w:ind w:firstLine="5"/>
              <w:jc w:val="both"/>
              <w:rPr>
                <w:rFonts w:eastAsia="Times New Roman" w:cs="Times New Roman"/>
                <w:b/>
                <w:szCs w:val="28"/>
                <w:lang w:val="uk-UA" w:eastAsia="uk-UA"/>
              </w:rPr>
            </w:pPr>
            <w:r w:rsidRPr="0058581C">
              <w:rPr>
                <w:rFonts w:eastAsia="Times New Roman" w:cs="Times New Roman"/>
                <w:b/>
                <w:szCs w:val="28"/>
                <w:lang w:val="uk-UA" w:eastAsia="uk-UA"/>
              </w:rPr>
              <w:t>(за наявності)</w:t>
            </w:r>
          </w:p>
        </w:tc>
        <w:tc>
          <w:tcPr>
            <w:tcW w:w="7768" w:type="dxa"/>
          </w:tcPr>
          <w:p w14:paraId="48D044D3" w14:textId="70AAC84C" w:rsidR="00A15798" w:rsidRPr="0058581C" w:rsidRDefault="00A15798" w:rsidP="00A13070">
            <w:pPr>
              <w:tabs>
                <w:tab w:val="left" w:pos="742"/>
              </w:tabs>
              <w:ind w:firstLine="316"/>
              <w:jc w:val="both"/>
              <w:rPr>
                <w:rFonts w:eastAsia="Times New Roman" w:cs="Times New Roman"/>
                <w:szCs w:val="28"/>
                <w:lang w:val="uk-UA" w:eastAsia="uk-UA"/>
              </w:rPr>
            </w:pPr>
            <w:r w:rsidRPr="0058581C">
              <w:rPr>
                <w:rFonts w:eastAsia="Times New Roman" w:cs="Times New Roman"/>
                <w:szCs w:val="28"/>
                <w:lang w:val="uk-UA" w:eastAsia="uk-UA"/>
              </w:rPr>
              <w:t xml:space="preserve">Кваліфікаційна робота </w:t>
            </w:r>
            <w:r w:rsidR="00B80413" w:rsidRPr="0058581C">
              <w:rPr>
                <w:rFonts w:eastAsia="Times New Roman" w:cs="Times New Roman"/>
                <w:szCs w:val="28"/>
                <w:lang w:val="uk-UA" w:eastAsia="uk-UA"/>
              </w:rPr>
              <w:t>за освітньо-професійною програмою підготовки за спеціальністю «Стоматологія» не передбачена</w:t>
            </w:r>
          </w:p>
        </w:tc>
      </w:tr>
      <w:tr w:rsidR="00A15798" w:rsidRPr="0058581C" w14:paraId="133162F1" w14:textId="77777777" w:rsidTr="00DF25B2">
        <w:trPr>
          <w:trHeight w:val="151"/>
        </w:trPr>
        <w:tc>
          <w:tcPr>
            <w:tcW w:w="2297" w:type="dxa"/>
            <w:tcBorders>
              <w:top w:val="single" w:sz="4" w:space="0" w:color="000000"/>
              <w:left w:val="single" w:sz="4" w:space="0" w:color="000000"/>
              <w:bottom w:val="single" w:sz="4" w:space="0" w:color="000000"/>
              <w:right w:val="single" w:sz="4" w:space="0" w:color="000000"/>
            </w:tcBorders>
          </w:tcPr>
          <w:p w14:paraId="40ECEB9F" w14:textId="77777777" w:rsidR="00A15798" w:rsidRPr="0058581C" w:rsidRDefault="00A15798" w:rsidP="0058581C">
            <w:pPr>
              <w:ind w:firstLine="5"/>
              <w:jc w:val="both"/>
              <w:rPr>
                <w:rFonts w:eastAsia="Times New Roman" w:cs="Times New Roman"/>
                <w:b/>
                <w:szCs w:val="28"/>
                <w:lang w:val="uk-UA" w:eastAsia="uk-UA"/>
              </w:rPr>
            </w:pPr>
            <w:r w:rsidRPr="0058581C">
              <w:rPr>
                <w:rFonts w:eastAsia="Times New Roman" w:cs="Times New Roman"/>
                <w:b/>
                <w:szCs w:val="28"/>
                <w:lang w:val="uk-UA" w:eastAsia="uk-UA"/>
              </w:rPr>
              <w:t xml:space="preserve">Вимоги до атестаційного іспиту (іспитів) </w:t>
            </w:r>
          </w:p>
          <w:p w14:paraId="5C181597" w14:textId="77777777" w:rsidR="00A15798" w:rsidRPr="0058581C" w:rsidRDefault="00A15798" w:rsidP="0058581C">
            <w:pPr>
              <w:ind w:firstLine="5"/>
              <w:jc w:val="both"/>
              <w:rPr>
                <w:rFonts w:eastAsia="Times New Roman" w:cs="Times New Roman"/>
                <w:b/>
                <w:szCs w:val="28"/>
                <w:highlight w:val="green"/>
                <w:lang w:val="uk-UA" w:eastAsia="uk-UA"/>
              </w:rPr>
            </w:pPr>
            <w:r w:rsidRPr="0058581C">
              <w:rPr>
                <w:rFonts w:eastAsia="Times New Roman" w:cs="Times New Roman"/>
                <w:b/>
                <w:szCs w:val="28"/>
                <w:lang w:val="uk-UA" w:eastAsia="uk-UA"/>
              </w:rPr>
              <w:t>(за наявності)</w:t>
            </w:r>
          </w:p>
        </w:tc>
        <w:tc>
          <w:tcPr>
            <w:tcW w:w="7768" w:type="dxa"/>
            <w:tcBorders>
              <w:top w:val="single" w:sz="4" w:space="0" w:color="000000"/>
              <w:left w:val="single" w:sz="4" w:space="0" w:color="000000"/>
              <w:bottom w:val="single" w:sz="4" w:space="0" w:color="000000"/>
              <w:right w:val="single" w:sz="4" w:space="0" w:color="000000"/>
            </w:tcBorders>
          </w:tcPr>
          <w:p w14:paraId="2301321A" w14:textId="77777777" w:rsidR="00A15798" w:rsidRPr="0058581C" w:rsidRDefault="00A15798" w:rsidP="00A13070">
            <w:pPr>
              <w:tabs>
                <w:tab w:val="left" w:pos="742"/>
              </w:tabs>
              <w:ind w:firstLine="316"/>
              <w:jc w:val="both"/>
              <w:rPr>
                <w:rFonts w:eastAsia="Times New Roman" w:cs="Times New Roman"/>
                <w:szCs w:val="28"/>
                <w:lang w:val="uk-UA" w:eastAsia="uk-UA"/>
              </w:rPr>
            </w:pPr>
            <w:r w:rsidRPr="0058581C">
              <w:rPr>
                <w:rFonts w:eastAsia="Times New Roman" w:cs="Times New Roman"/>
                <w:szCs w:val="28"/>
                <w:lang w:val="uk-UA" w:eastAsia="uk-UA"/>
              </w:rPr>
              <w:t>Атестаційний іспит (іспити) має бути спрямований на перевірку досягнення результатів навчання, визначених освітньою програмою.</w:t>
            </w:r>
          </w:p>
          <w:p w14:paraId="7FEBC6AA" w14:textId="77777777" w:rsidR="00A15798" w:rsidRPr="0058581C" w:rsidRDefault="004C227E" w:rsidP="00A13070">
            <w:pPr>
              <w:tabs>
                <w:tab w:val="left" w:pos="742"/>
              </w:tabs>
              <w:ind w:firstLine="316"/>
              <w:jc w:val="both"/>
              <w:rPr>
                <w:rFonts w:eastAsia="Times New Roman" w:cs="Times New Roman"/>
                <w:szCs w:val="28"/>
                <w:lang w:val="uk-UA" w:eastAsia="uk-UA"/>
              </w:rPr>
            </w:pPr>
            <w:r w:rsidRPr="0058581C">
              <w:rPr>
                <w:rFonts w:eastAsia="Times New Roman" w:cs="Times New Roman"/>
                <w:szCs w:val="28"/>
                <w:lang w:val="uk-UA" w:eastAsia="uk-UA"/>
              </w:rPr>
              <w:t>В</w:t>
            </w:r>
            <w:r w:rsidR="00A15798" w:rsidRPr="0058581C">
              <w:rPr>
                <w:rFonts w:eastAsia="Times New Roman" w:cs="Times New Roman"/>
                <w:szCs w:val="28"/>
                <w:lang w:val="uk-UA" w:eastAsia="uk-UA"/>
              </w:rPr>
              <w:t xml:space="preserve">имоги щодо складників та/або особливих умов проведення атестаційного іспиту (іспитів) передбачені </w:t>
            </w:r>
            <w:r w:rsidRPr="0058581C">
              <w:rPr>
                <w:rFonts w:eastAsia="Times New Roman" w:cs="Times New Roman"/>
                <w:szCs w:val="28"/>
                <w:lang w:val="uk-UA" w:eastAsia="uk-UA"/>
              </w:rPr>
              <w:t xml:space="preserve">чинним </w:t>
            </w:r>
            <w:r w:rsidR="00A15798" w:rsidRPr="0058581C">
              <w:rPr>
                <w:rFonts w:eastAsia="Times New Roman" w:cs="Times New Roman"/>
                <w:szCs w:val="28"/>
                <w:lang w:val="uk-UA" w:eastAsia="uk-UA"/>
              </w:rPr>
              <w:lastRenderedPageBreak/>
              <w:t>законодавством</w:t>
            </w:r>
            <w:r w:rsidRPr="0058581C">
              <w:rPr>
                <w:rFonts w:eastAsia="Times New Roman" w:cs="Times New Roman"/>
                <w:szCs w:val="28"/>
                <w:lang w:val="uk-UA" w:eastAsia="uk-UA"/>
              </w:rPr>
              <w:t xml:space="preserve"> і нормативною базою ДНТ «Центр якості освіти МОЗ»</w:t>
            </w:r>
            <w:r w:rsidR="00A15798" w:rsidRPr="0058581C">
              <w:rPr>
                <w:rFonts w:eastAsia="Times New Roman" w:cs="Times New Roman"/>
                <w:szCs w:val="28"/>
                <w:lang w:val="uk-UA" w:eastAsia="uk-UA"/>
              </w:rPr>
              <w:t>.</w:t>
            </w:r>
          </w:p>
        </w:tc>
      </w:tr>
    </w:tbl>
    <w:p w14:paraId="68AD82B4" w14:textId="77777777" w:rsidR="00A15798" w:rsidRPr="0058581C" w:rsidRDefault="00A15798" w:rsidP="0058581C">
      <w:pPr>
        <w:tabs>
          <w:tab w:val="left" w:pos="1134"/>
        </w:tabs>
        <w:ind w:firstLine="567"/>
        <w:jc w:val="both"/>
        <w:rPr>
          <w:rFonts w:eastAsia="Times New Roman" w:cs="Times New Roman"/>
          <w:szCs w:val="28"/>
          <w:lang w:val="uk-UA" w:eastAsia="uk-UA"/>
        </w:rPr>
      </w:pPr>
    </w:p>
    <w:p w14:paraId="2A2575D2" w14:textId="77777777" w:rsidR="00A15798" w:rsidRPr="0058581C" w:rsidRDefault="00A15798" w:rsidP="0058581C">
      <w:pPr>
        <w:tabs>
          <w:tab w:val="left" w:pos="1134"/>
        </w:tabs>
        <w:ind w:firstLine="567"/>
        <w:jc w:val="both"/>
        <w:rPr>
          <w:rFonts w:eastAsia="Times New Roman" w:cs="Times New Roman"/>
          <w:b/>
          <w:szCs w:val="28"/>
          <w:lang w:val="uk-UA" w:eastAsia="uk-UA"/>
        </w:rPr>
      </w:pPr>
      <w:r w:rsidRPr="0058581C">
        <w:rPr>
          <w:rFonts w:eastAsia="Times New Roman" w:cs="Times New Roman"/>
          <w:b/>
          <w:szCs w:val="28"/>
          <w:lang w:val="uk-UA" w:eastAsia="uk-UA"/>
        </w:rPr>
        <w:t xml:space="preserve">X. Додаткові вимоги та обмеження (за наявності) для міждисциплінарних освітніх програм </w:t>
      </w:r>
    </w:p>
    <w:p w14:paraId="7A25CACF" w14:textId="77777777" w:rsidR="00A15798" w:rsidRPr="0058581C" w:rsidRDefault="00A15798" w:rsidP="0058581C">
      <w:pPr>
        <w:tabs>
          <w:tab w:val="left" w:pos="1134"/>
          <w:tab w:val="left" w:pos="5445"/>
        </w:tabs>
        <w:ind w:firstLine="567"/>
        <w:jc w:val="both"/>
        <w:rPr>
          <w:rFonts w:eastAsia="Times New Roman" w:cs="Times New Roman"/>
          <w:szCs w:val="28"/>
          <w:lang w:val="uk-UA" w:eastAsia="uk-UA"/>
        </w:rPr>
      </w:pPr>
    </w:p>
    <w:p w14:paraId="16E25905" w14:textId="77777777" w:rsidR="00A15798" w:rsidRPr="0058581C" w:rsidRDefault="004C227E" w:rsidP="0058581C">
      <w:pPr>
        <w:tabs>
          <w:tab w:val="left" w:pos="1134"/>
          <w:tab w:val="left" w:pos="5445"/>
        </w:tabs>
        <w:ind w:firstLine="567"/>
        <w:jc w:val="both"/>
        <w:rPr>
          <w:rFonts w:eastAsia="Times New Roman" w:cs="Times New Roman"/>
          <w:szCs w:val="28"/>
          <w:lang w:val="uk-UA" w:eastAsia="uk-UA"/>
        </w:rPr>
      </w:pPr>
      <w:r w:rsidRPr="0058581C">
        <w:rPr>
          <w:rFonts w:eastAsia="Times New Roman" w:cs="Times New Roman"/>
          <w:szCs w:val="28"/>
          <w:lang w:val="uk-UA" w:eastAsia="uk-UA"/>
        </w:rPr>
        <w:t>Освітньо-професійна програма підготовки за спеціальністю «Стоматологія» не є міждисциплінарною.</w:t>
      </w:r>
    </w:p>
    <w:p w14:paraId="047DC500" w14:textId="77777777" w:rsidR="00A15798" w:rsidRPr="0058581C" w:rsidRDefault="00A15798" w:rsidP="0058581C">
      <w:pPr>
        <w:tabs>
          <w:tab w:val="left" w:pos="1134"/>
          <w:tab w:val="left" w:pos="5445"/>
        </w:tabs>
        <w:ind w:firstLine="567"/>
        <w:jc w:val="both"/>
        <w:rPr>
          <w:rFonts w:eastAsia="Times New Roman" w:cs="Times New Roman"/>
          <w:szCs w:val="28"/>
          <w:lang w:val="uk-UA" w:eastAsia="uk-UA"/>
        </w:rPr>
      </w:pPr>
    </w:p>
    <w:p w14:paraId="67FB3C9B" w14:textId="77777777" w:rsidR="00A15798" w:rsidRPr="0058581C" w:rsidRDefault="00A15798" w:rsidP="0058581C">
      <w:pPr>
        <w:tabs>
          <w:tab w:val="left" w:pos="1134"/>
        </w:tabs>
        <w:ind w:firstLine="567"/>
        <w:jc w:val="both"/>
        <w:rPr>
          <w:rFonts w:eastAsia="Times New Roman" w:cs="Times New Roman"/>
          <w:szCs w:val="28"/>
          <w:lang w:val="uk-UA" w:eastAsia="uk-UA"/>
        </w:rPr>
      </w:pPr>
      <w:r w:rsidRPr="0058581C">
        <w:rPr>
          <w:rFonts w:eastAsia="Times New Roman" w:cs="Times New Roman"/>
          <w:b/>
          <w:szCs w:val="28"/>
          <w:lang w:val="uk-UA" w:eastAsia="uk-UA"/>
        </w:rPr>
        <w:t>XІ. Вимоги законодавства та/або професійних стандартів, необхідні для здобуття відповідних професійних кваліфікацій (за</w:t>
      </w:r>
      <w:r w:rsidRPr="0058581C">
        <w:rPr>
          <w:rFonts w:eastAsia="Times New Roman" w:cs="Times New Roman"/>
          <w:szCs w:val="28"/>
          <w:lang w:val="uk-UA" w:eastAsia="uk-UA"/>
        </w:rPr>
        <w:t xml:space="preserve"> </w:t>
      </w:r>
      <w:r w:rsidRPr="0058581C">
        <w:rPr>
          <w:rFonts w:eastAsia="Times New Roman" w:cs="Times New Roman"/>
          <w:b/>
          <w:szCs w:val="28"/>
          <w:lang w:val="uk-UA" w:eastAsia="uk-UA"/>
        </w:rPr>
        <w:t>наявності)</w:t>
      </w:r>
    </w:p>
    <w:p w14:paraId="2C50FB93" w14:textId="77777777" w:rsidR="00A15798" w:rsidRPr="0058581C" w:rsidRDefault="00A15798" w:rsidP="0058581C">
      <w:pPr>
        <w:shd w:val="clear" w:color="auto" w:fill="FFFFFF"/>
        <w:tabs>
          <w:tab w:val="left" w:pos="1134"/>
        </w:tabs>
        <w:ind w:firstLine="567"/>
        <w:jc w:val="both"/>
        <w:rPr>
          <w:rFonts w:eastAsia="Times New Roman" w:cs="Times New Roman"/>
          <w:szCs w:val="28"/>
          <w:lang w:val="uk-UA" w:eastAsia="uk-UA"/>
        </w:rPr>
      </w:pPr>
    </w:p>
    <w:p w14:paraId="39CFF425" w14:textId="77777777" w:rsidR="00A15798" w:rsidRPr="0058581C" w:rsidRDefault="00A15798" w:rsidP="0058581C">
      <w:pPr>
        <w:shd w:val="clear" w:color="auto" w:fill="FFFFFF"/>
        <w:tabs>
          <w:tab w:val="left" w:pos="1134"/>
        </w:tabs>
        <w:ind w:firstLine="567"/>
        <w:jc w:val="both"/>
        <w:rPr>
          <w:rFonts w:eastAsia="Times New Roman" w:cs="Times New Roman"/>
          <w:szCs w:val="28"/>
          <w:lang w:val="uk-UA" w:eastAsia="uk-UA"/>
        </w:rPr>
      </w:pPr>
      <w:r w:rsidRPr="0058581C">
        <w:rPr>
          <w:rFonts w:eastAsia="Times New Roman" w:cs="Times New Roman"/>
          <w:szCs w:val="28"/>
          <w:lang w:val="uk-UA" w:eastAsia="uk-UA"/>
        </w:rPr>
        <w:t>Вимоги законодавства та/або професійних стандартів відсутні.</w:t>
      </w:r>
    </w:p>
    <w:p w14:paraId="79D5FCB0" w14:textId="77777777" w:rsidR="00A15798" w:rsidRPr="0058581C" w:rsidRDefault="00A15798" w:rsidP="0058581C">
      <w:pPr>
        <w:tabs>
          <w:tab w:val="left" w:pos="1134"/>
        </w:tabs>
        <w:ind w:firstLine="567"/>
        <w:jc w:val="both"/>
        <w:rPr>
          <w:rFonts w:eastAsia="Times New Roman" w:cs="Times New Roman"/>
          <w:b/>
          <w:szCs w:val="28"/>
          <w:lang w:val="uk-UA" w:eastAsia="uk-UA"/>
        </w:rPr>
      </w:pPr>
    </w:p>
    <w:p w14:paraId="214BF68F" w14:textId="77777777" w:rsidR="00A15798" w:rsidRPr="0058581C" w:rsidRDefault="00A15798" w:rsidP="0058581C">
      <w:pPr>
        <w:tabs>
          <w:tab w:val="left" w:pos="1134"/>
        </w:tabs>
        <w:ind w:firstLine="567"/>
        <w:jc w:val="both"/>
        <w:rPr>
          <w:rFonts w:eastAsia="Times New Roman" w:cs="Times New Roman"/>
          <w:b/>
          <w:szCs w:val="28"/>
          <w:lang w:val="uk-UA" w:eastAsia="uk-UA"/>
        </w:rPr>
      </w:pPr>
      <w:r w:rsidRPr="0058581C">
        <w:rPr>
          <w:rFonts w:eastAsia="Times New Roman" w:cs="Times New Roman"/>
          <w:b/>
          <w:szCs w:val="28"/>
          <w:lang w:val="uk-UA" w:eastAsia="uk-UA"/>
        </w:rPr>
        <w:t xml:space="preserve">XII. Додаткові вимоги до освітніх програм зі спеціальностей, що передбачають доступ до професій, для яких запроваджене додаткове регулювання </w:t>
      </w:r>
    </w:p>
    <w:p w14:paraId="7A3E80EC" w14:textId="77777777" w:rsidR="00A15798" w:rsidRPr="0058581C" w:rsidRDefault="00A15798" w:rsidP="0058581C">
      <w:pPr>
        <w:tabs>
          <w:tab w:val="left" w:pos="1134"/>
        </w:tabs>
        <w:ind w:firstLine="567"/>
        <w:jc w:val="both"/>
        <w:rPr>
          <w:rFonts w:eastAsia="Times New Roman" w:cs="Times New Roman"/>
          <w:szCs w:val="28"/>
          <w:lang w:val="uk-UA" w:eastAsia="uk-UA"/>
        </w:rPr>
      </w:pPr>
    </w:p>
    <w:p w14:paraId="4AE4C7AF" w14:textId="77777777" w:rsidR="00A15798" w:rsidRPr="0058581C" w:rsidRDefault="00A15798" w:rsidP="0058581C">
      <w:pPr>
        <w:tabs>
          <w:tab w:val="left" w:pos="1134"/>
        </w:tabs>
        <w:ind w:firstLine="567"/>
        <w:jc w:val="both"/>
        <w:rPr>
          <w:rFonts w:eastAsia="Times New Roman" w:cs="Times New Roman"/>
          <w:bCs/>
          <w:szCs w:val="28"/>
          <w:lang w:val="uk-UA" w:eastAsia="uk-UA"/>
        </w:rPr>
      </w:pPr>
      <w:r w:rsidRPr="0058581C">
        <w:rPr>
          <w:rFonts w:eastAsia="Times New Roman" w:cs="Times New Roman"/>
          <w:bCs/>
          <w:szCs w:val="28"/>
          <w:lang w:val="uk-UA" w:eastAsia="uk-UA"/>
        </w:rPr>
        <w:t>Додаткових вимог немає.</w:t>
      </w:r>
    </w:p>
    <w:p w14:paraId="45CD586B" w14:textId="77777777" w:rsidR="004C227E" w:rsidRPr="0058581C" w:rsidRDefault="004C227E" w:rsidP="0058581C">
      <w:pPr>
        <w:tabs>
          <w:tab w:val="left" w:pos="1134"/>
        </w:tabs>
        <w:ind w:firstLine="567"/>
        <w:jc w:val="both"/>
        <w:rPr>
          <w:rFonts w:eastAsia="Times New Roman" w:cs="Times New Roman"/>
          <w:bCs/>
          <w:szCs w:val="28"/>
          <w:lang w:val="uk-UA" w:eastAsia="uk-UA"/>
        </w:rPr>
      </w:pPr>
    </w:p>
    <w:p w14:paraId="71C5E486" w14:textId="77777777" w:rsidR="00A15798" w:rsidRPr="0058581C" w:rsidRDefault="00A15798" w:rsidP="0058581C">
      <w:pPr>
        <w:tabs>
          <w:tab w:val="left" w:pos="1134"/>
        </w:tabs>
        <w:ind w:firstLine="567"/>
        <w:jc w:val="both"/>
        <w:rPr>
          <w:rFonts w:eastAsia="Times New Roman" w:cs="Times New Roman"/>
          <w:b/>
          <w:szCs w:val="28"/>
          <w:lang w:val="uk-UA" w:eastAsia="uk-UA"/>
        </w:rPr>
      </w:pPr>
      <w:r w:rsidRPr="0058581C">
        <w:rPr>
          <w:rFonts w:eastAsia="Times New Roman" w:cs="Times New Roman"/>
          <w:b/>
          <w:szCs w:val="28"/>
          <w:lang w:val="uk-UA" w:eastAsia="uk-UA"/>
        </w:rPr>
        <w:t xml:space="preserve">XIIІ. Перелік нормативних документів, на яких базується Стандарт вищої освіти </w:t>
      </w:r>
    </w:p>
    <w:p w14:paraId="4FDCD8D9" w14:textId="77777777" w:rsidR="00A15798" w:rsidRPr="0058581C" w:rsidRDefault="00A15798" w:rsidP="0058581C">
      <w:pPr>
        <w:tabs>
          <w:tab w:val="left" w:pos="1134"/>
        </w:tabs>
        <w:ind w:firstLine="567"/>
        <w:jc w:val="both"/>
        <w:rPr>
          <w:rFonts w:eastAsia="Times New Roman" w:cs="Times New Roman"/>
          <w:szCs w:val="28"/>
          <w:highlight w:val="green"/>
          <w:lang w:val="uk-UA" w:eastAsia="uk-UA"/>
        </w:rPr>
      </w:pPr>
    </w:p>
    <w:p w14:paraId="6677D386" w14:textId="77777777" w:rsidR="00AA1CBE" w:rsidRPr="0058581C" w:rsidRDefault="00AA1CBE" w:rsidP="00A13070">
      <w:pPr>
        <w:numPr>
          <w:ilvl w:val="0"/>
          <w:numId w:val="12"/>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Про вищу освіту: Закон України. URL: </w:t>
      </w:r>
      <w:hyperlink r:id="rId8" w:history="1">
        <w:r w:rsidRPr="0058581C">
          <w:rPr>
            <w:rStyle w:val="a7"/>
            <w:rFonts w:eastAsia="Times New Roman" w:cs="Times New Roman"/>
            <w:szCs w:val="28"/>
            <w:lang w:val="uk-UA" w:eastAsia="uk-UA"/>
          </w:rPr>
          <w:t>http://zakon4.rada.gov.ua/laws/show/1556-18</w:t>
        </w:r>
      </w:hyperlink>
      <w:r w:rsidRPr="0058581C">
        <w:rPr>
          <w:rFonts w:eastAsia="Times New Roman" w:cs="Times New Roman"/>
          <w:szCs w:val="28"/>
          <w:lang w:val="uk-UA" w:eastAsia="uk-UA"/>
        </w:rPr>
        <w:t>.</w:t>
      </w:r>
    </w:p>
    <w:p w14:paraId="1DFA9B97" w14:textId="77777777" w:rsidR="00AA1CBE" w:rsidRPr="0058581C" w:rsidRDefault="00AA1CBE" w:rsidP="00A13070">
      <w:pPr>
        <w:numPr>
          <w:ilvl w:val="0"/>
          <w:numId w:val="12"/>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Про освіту: Закон України. URL: </w:t>
      </w:r>
      <w:hyperlink r:id="rId9">
        <w:r w:rsidRPr="0058581C">
          <w:rPr>
            <w:rStyle w:val="a7"/>
            <w:rFonts w:eastAsia="Times New Roman" w:cs="Times New Roman"/>
            <w:szCs w:val="28"/>
            <w:lang w:val="uk-UA" w:eastAsia="uk-UA"/>
          </w:rPr>
          <w:t>http://zakon5.rada.gov.ua/laws/show/2145-19</w:t>
        </w:r>
      </w:hyperlink>
      <w:r w:rsidRPr="0058581C">
        <w:rPr>
          <w:rFonts w:eastAsia="Times New Roman" w:cs="Times New Roman"/>
          <w:szCs w:val="28"/>
          <w:lang w:val="uk-UA" w:eastAsia="uk-UA"/>
        </w:rPr>
        <w:t>.</w:t>
      </w:r>
    </w:p>
    <w:p w14:paraId="322FB684" w14:textId="77777777" w:rsidR="00AA1CBE" w:rsidRPr="0058581C" w:rsidRDefault="00AA1CBE" w:rsidP="00A13070">
      <w:pPr>
        <w:numPr>
          <w:ilvl w:val="0"/>
          <w:numId w:val="12"/>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Національна рамка кваліфікацій. Затверджено Постановою Кабінету Міністрів України від 23 листопада 2011 р. №1341 (зі змінами) URL: </w:t>
      </w:r>
      <w:hyperlink r:id="rId10">
        <w:r w:rsidRPr="0058581C">
          <w:rPr>
            <w:rFonts w:eastAsia="Times New Roman" w:cs="Times New Roman"/>
            <w:color w:val="1155CC"/>
            <w:szCs w:val="28"/>
            <w:u w:val="single"/>
            <w:lang w:val="uk-UA" w:eastAsia="uk-UA"/>
          </w:rPr>
          <w:t>http://zakon4.rada.gov.ua/laws/show/1341-2011-п</w:t>
        </w:r>
      </w:hyperlink>
      <w:r w:rsidRPr="0058581C">
        <w:rPr>
          <w:rFonts w:eastAsia="Times New Roman" w:cs="Times New Roman"/>
          <w:szCs w:val="28"/>
          <w:lang w:val="uk-UA" w:eastAsia="uk-UA"/>
        </w:rPr>
        <w:t>.</w:t>
      </w:r>
    </w:p>
    <w:p w14:paraId="6B79A471" w14:textId="77777777" w:rsidR="00AA1CBE" w:rsidRPr="0058581C" w:rsidRDefault="00AA1CBE" w:rsidP="00A13070">
      <w:pPr>
        <w:numPr>
          <w:ilvl w:val="0"/>
          <w:numId w:val="12"/>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Перелік галузей знань і спеціальностей, за якими здійснюється підготовка здобувачів вищої освіти. Затверджено Постановою Кабінету Міністрів України від 29 квітня 2015 р. № 266 (зі змінами). URL: </w:t>
      </w:r>
      <w:hyperlink r:id="rId11">
        <w:r w:rsidRPr="0058581C">
          <w:rPr>
            <w:rFonts w:eastAsia="Times New Roman" w:cs="Times New Roman"/>
            <w:color w:val="1155CC"/>
            <w:szCs w:val="28"/>
            <w:u w:val="single"/>
            <w:lang w:val="uk-UA" w:eastAsia="uk-UA"/>
          </w:rPr>
          <w:t>http://zakon4.rada.gov.ua/laws/show/266-2015-п</w:t>
        </w:r>
      </w:hyperlink>
      <w:r w:rsidRPr="0058581C">
        <w:rPr>
          <w:rFonts w:eastAsia="Times New Roman" w:cs="Times New Roman"/>
          <w:color w:val="1155CC"/>
          <w:szCs w:val="28"/>
          <w:u w:val="single"/>
          <w:lang w:val="uk-UA" w:eastAsia="uk-UA"/>
        </w:rPr>
        <w:t>.</w:t>
      </w:r>
    </w:p>
    <w:p w14:paraId="34A66F9F" w14:textId="77777777" w:rsidR="00AA1CBE" w:rsidRPr="0058581C" w:rsidRDefault="00BB77E7" w:rsidP="00A13070">
      <w:pPr>
        <w:numPr>
          <w:ilvl w:val="0"/>
          <w:numId w:val="12"/>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Національний класифікатор України: Класифікатор професій ДК 003:2010 (із змінами). URL: </w:t>
      </w:r>
      <w:hyperlink r:id="rId12" w:history="1">
        <w:r w:rsidRPr="0058581C">
          <w:rPr>
            <w:rFonts w:eastAsia="Times New Roman" w:cs="Times New Roman"/>
            <w:color w:val="0000FF"/>
            <w:szCs w:val="28"/>
            <w:u w:val="single"/>
            <w:lang w:val="uk-UA" w:eastAsia="uk-UA"/>
          </w:rPr>
          <w:t>https://zakon.rada.gov.ua/rada/show/va327609-10</w:t>
        </w:r>
      </w:hyperlink>
      <w:r w:rsidRPr="0058581C">
        <w:rPr>
          <w:rFonts w:eastAsia="Times New Roman" w:cs="Times New Roman"/>
          <w:szCs w:val="28"/>
          <w:lang w:val="uk-UA" w:eastAsia="uk-UA"/>
        </w:rPr>
        <w:t xml:space="preserve">. </w:t>
      </w:r>
    </w:p>
    <w:p w14:paraId="7015083E" w14:textId="77777777" w:rsidR="00BB77E7" w:rsidRPr="0058581C" w:rsidRDefault="00BB77E7" w:rsidP="00A13070">
      <w:pPr>
        <w:numPr>
          <w:ilvl w:val="0"/>
          <w:numId w:val="12"/>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Указ Президента України «Про Цілі сталого розвитку України на період до 2030 року». URL: </w:t>
      </w:r>
      <w:hyperlink r:id="rId13" w:anchor="Text" w:history="1">
        <w:r w:rsidRPr="0058581C">
          <w:rPr>
            <w:rFonts w:eastAsia="Times New Roman" w:cs="Times New Roman"/>
            <w:color w:val="0000FF"/>
            <w:szCs w:val="28"/>
            <w:u w:val="single"/>
            <w:lang w:val="uk-UA" w:eastAsia="uk-UA"/>
          </w:rPr>
          <w:t>https://zakon.rada.gov.ua/laws/show/722/2019#Text</w:t>
        </w:r>
      </w:hyperlink>
      <w:r w:rsidRPr="0058581C">
        <w:rPr>
          <w:rFonts w:eastAsia="Times New Roman" w:cs="Times New Roman"/>
          <w:szCs w:val="28"/>
          <w:lang w:val="uk-UA" w:eastAsia="uk-UA"/>
        </w:rPr>
        <w:t xml:space="preserve">. </w:t>
      </w:r>
    </w:p>
    <w:p w14:paraId="71EA186C" w14:textId="7395DA16" w:rsidR="00A15798" w:rsidRDefault="00A15798" w:rsidP="00A13070">
      <w:pPr>
        <w:tabs>
          <w:tab w:val="left" w:pos="993"/>
        </w:tabs>
        <w:ind w:firstLine="567"/>
        <w:jc w:val="both"/>
        <w:rPr>
          <w:rFonts w:eastAsia="Times New Roman" w:cs="Times New Roman"/>
          <w:szCs w:val="28"/>
          <w:lang w:val="uk-UA" w:eastAsia="uk-UA"/>
        </w:rPr>
      </w:pPr>
    </w:p>
    <w:p w14:paraId="56DC7B0C" w14:textId="064D4F8F" w:rsidR="00DF25B2" w:rsidRDefault="00DF25B2" w:rsidP="00A13070">
      <w:pPr>
        <w:tabs>
          <w:tab w:val="left" w:pos="993"/>
        </w:tabs>
        <w:ind w:firstLine="567"/>
        <w:jc w:val="both"/>
        <w:rPr>
          <w:rFonts w:eastAsia="Times New Roman" w:cs="Times New Roman"/>
          <w:szCs w:val="28"/>
          <w:lang w:val="uk-UA" w:eastAsia="uk-UA"/>
        </w:rPr>
      </w:pPr>
    </w:p>
    <w:p w14:paraId="5EF1CCB5" w14:textId="7DBAB3C1" w:rsidR="00DF25B2" w:rsidRDefault="00DF25B2" w:rsidP="00A13070">
      <w:pPr>
        <w:tabs>
          <w:tab w:val="left" w:pos="993"/>
        </w:tabs>
        <w:ind w:firstLine="567"/>
        <w:jc w:val="both"/>
        <w:rPr>
          <w:rFonts w:eastAsia="Times New Roman" w:cs="Times New Roman"/>
          <w:szCs w:val="28"/>
          <w:lang w:val="uk-UA" w:eastAsia="uk-UA"/>
        </w:rPr>
      </w:pPr>
    </w:p>
    <w:p w14:paraId="7E8EDCC2" w14:textId="77777777" w:rsidR="00DF25B2" w:rsidRPr="0058581C" w:rsidRDefault="00DF25B2" w:rsidP="00A13070">
      <w:pPr>
        <w:tabs>
          <w:tab w:val="left" w:pos="993"/>
        </w:tabs>
        <w:ind w:firstLine="567"/>
        <w:jc w:val="both"/>
        <w:rPr>
          <w:rFonts w:eastAsia="Times New Roman" w:cs="Times New Roman"/>
          <w:szCs w:val="28"/>
          <w:lang w:val="uk-UA" w:eastAsia="uk-UA"/>
        </w:rPr>
      </w:pPr>
    </w:p>
    <w:p w14:paraId="3CB7E8A3" w14:textId="77777777" w:rsidR="00A15798" w:rsidRPr="0058581C" w:rsidRDefault="00A15798" w:rsidP="00A13070">
      <w:pPr>
        <w:tabs>
          <w:tab w:val="left" w:pos="993"/>
        </w:tabs>
        <w:ind w:firstLine="567"/>
        <w:jc w:val="both"/>
        <w:rPr>
          <w:rFonts w:eastAsia="Times New Roman" w:cs="Times New Roman"/>
          <w:b/>
          <w:szCs w:val="28"/>
          <w:lang w:val="uk-UA" w:eastAsia="uk-UA"/>
        </w:rPr>
      </w:pPr>
      <w:r w:rsidRPr="0058581C">
        <w:rPr>
          <w:rFonts w:eastAsia="Times New Roman" w:cs="Times New Roman"/>
          <w:b/>
          <w:szCs w:val="28"/>
          <w:lang w:val="uk-UA" w:eastAsia="uk-UA"/>
        </w:rPr>
        <w:lastRenderedPageBreak/>
        <w:t>XIV. Додаткові джерела</w:t>
      </w:r>
    </w:p>
    <w:p w14:paraId="7664835D" w14:textId="77777777" w:rsidR="00A15798" w:rsidRPr="0058581C" w:rsidRDefault="00A15798" w:rsidP="00A13070">
      <w:pPr>
        <w:tabs>
          <w:tab w:val="left" w:pos="993"/>
        </w:tabs>
        <w:ind w:firstLine="567"/>
        <w:jc w:val="both"/>
        <w:rPr>
          <w:rFonts w:eastAsia="Times New Roman" w:cs="Times New Roman"/>
          <w:szCs w:val="28"/>
          <w:lang w:val="uk-UA" w:eastAsia="uk-UA"/>
        </w:rPr>
      </w:pPr>
    </w:p>
    <w:p w14:paraId="091071F0" w14:textId="77777777" w:rsidR="00A15798" w:rsidRPr="0058581C" w:rsidRDefault="00A15798" w:rsidP="00A13070">
      <w:pPr>
        <w:pStyle w:val="a6"/>
        <w:numPr>
          <w:ilvl w:val="0"/>
          <w:numId w:val="21"/>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Вимоги до міждисциплінарних освітніх (наукових) програм. Затверджено Наказом Міністерства освіти і науки України від 01.02.2021 р. № 128. URL: </w:t>
      </w:r>
      <w:hyperlink r:id="rId14" w:anchor="Text">
        <w:r w:rsidRPr="0058581C">
          <w:rPr>
            <w:rFonts w:eastAsia="Times New Roman" w:cs="Times New Roman"/>
            <w:color w:val="1155CC"/>
            <w:szCs w:val="28"/>
            <w:u w:val="single"/>
            <w:lang w:val="uk-UA" w:eastAsia="uk-UA"/>
          </w:rPr>
          <w:t>https://zakon.rada.gov.ua/laws/show/z0454-21#Text</w:t>
        </w:r>
      </w:hyperlink>
      <w:r w:rsidRPr="0058581C">
        <w:rPr>
          <w:rFonts w:eastAsia="Times New Roman" w:cs="Times New Roman"/>
          <w:color w:val="1155CC"/>
          <w:szCs w:val="28"/>
          <w:u w:val="single"/>
          <w:lang w:val="uk-UA" w:eastAsia="uk-UA"/>
        </w:rPr>
        <w:t xml:space="preserve">. </w:t>
      </w:r>
    </w:p>
    <w:p w14:paraId="56EFAE12" w14:textId="77777777" w:rsidR="00CA47CE"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proofErr w:type="spellStart"/>
      <w:r w:rsidRPr="0058581C">
        <w:rPr>
          <w:rFonts w:eastAsia="Times New Roman" w:cs="Times New Roman"/>
          <w:szCs w:val="28"/>
          <w:lang w:val="uk-UA" w:eastAsia="uk-UA"/>
        </w:rPr>
        <w:t>International</w:t>
      </w:r>
      <w:proofErr w:type="spellEnd"/>
      <w:r w:rsidRPr="0058581C">
        <w:rPr>
          <w:rFonts w:eastAsia="Times New Roman" w:cs="Times New Roman"/>
          <w:szCs w:val="28"/>
          <w:lang w:val="uk-UA" w:eastAsia="uk-UA"/>
        </w:rPr>
        <w:t xml:space="preserve"> Standard </w:t>
      </w:r>
      <w:proofErr w:type="spellStart"/>
      <w:r w:rsidRPr="0058581C">
        <w:rPr>
          <w:rFonts w:eastAsia="Times New Roman" w:cs="Times New Roman"/>
          <w:szCs w:val="28"/>
          <w:lang w:val="uk-UA" w:eastAsia="uk-UA"/>
        </w:rPr>
        <w:t>Classification</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of</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Education</w:t>
      </w:r>
      <w:proofErr w:type="spellEnd"/>
      <w:r w:rsidRPr="0058581C">
        <w:rPr>
          <w:rFonts w:eastAsia="Times New Roman" w:cs="Times New Roman"/>
          <w:szCs w:val="28"/>
          <w:lang w:val="uk-UA" w:eastAsia="uk-UA"/>
        </w:rPr>
        <w:t xml:space="preserve"> (ISCED 2011): </w:t>
      </w:r>
      <w:hyperlink r:id="rId15" w:anchor=":~:text=ISCED%20was%20developed%20by%20UNESCO,facilitating%20national%20and%20international%20comparisons" w:history="1">
        <w:r w:rsidRPr="0058581C">
          <w:rPr>
            <w:rFonts w:eastAsia="Times New Roman" w:cs="Times New Roman"/>
            <w:color w:val="0000FF"/>
            <w:szCs w:val="28"/>
            <w:u w:val="single"/>
            <w:lang w:val="uk-UA" w:eastAsia="uk-UA"/>
          </w:rPr>
          <w:t>https://www.datenportal.bmbf.de/portal/en/G294.html#:~:text=ISCED%20was%20developed%20by%20UNESCO,facilitating%20national%20and%20international%20comparisons</w:t>
        </w:r>
      </w:hyperlink>
      <w:r w:rsidRPr="0058581C">
        <w:rPr>
          <w:rFonts w:eastAsia="Times New Roman" w:cs="Times New Roman"/>
          <w:szCs w:val="28"/>
          <w:lang w:val="uk-UA" w:eastAsia="uk-UA"/>
        </w:rPr>
        <w:t xml:space="preserve">. </w:t>
      </w:r>
    </w:p>
    <w:p w14:paraId="43F5D6FC" w14:textId="77777777" w:rsidR="00CA47CE"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ISCED </w:t>
      </w:r>
      <w:proofErr w:type="spellStart"/>
      <w:r w:rsidRPr="0058581C">
        <w:rPr>
          <w:rFonts w:eastAsia="Times New Roman" w:cs="Times New Roman"/>
          <w:szCs w:val="28"/>
          <w:lang w:val="uk-UA" w:eastAsia="uk-UA"/>
        </w:rPr>
        <w:t>Fields</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of</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Education</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and</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Training</w:t>
      </w:r>
      <w:proofErr w:type="spellEnd"/>
      <w:r w:rsidRPr="0058581C">
        <w:rPr>
          <w:rFonts w:eastAsia="Times New Roman" w:cs="Times New Roman"/>
          <w:szCs w:val="28"/>
          <w:lang w:val="uk-UA" w:eastAsia="uk-UA"/>
        </w:rPr>
        <w:t xml:space="preserve"> 2013 (ISCED-F 2013): </w:t>
      </w:r>
      <w:hyperlink r:id="rId16" w:history="1">
        <w:r w:rsidRPr="0058581C">
          <w:rPr>
            <w:rStyle w:val="a7"/>
            <w:rFonts w:eastAsia="Times New Roman" w:cs="Times New Roman"/>
            <w:szCs w:val="28"/>
            <w:lang w:val="uk-UA" w:eastAsia="uk-UA"/>
          </w:rPr>
          <w:t>https://unesdoc.unesco.org/ark:/48223/pf0000228085</w:t>
        </w:r>
      </w:hyperlink>
      <w:r w:rsidRPr="0058581C">
        <w:rPr>
          <w:rFonts w:eastAsia="Times New Roman" w:cs="Times New Roman"/>
          <w:szCs w:val="28"/>
          <w:lang w:val="uk-UA" w:eastAsia="uk-UA"/>
        </w:rPr>
        <w:t xml:space="preserve"> </w:t>
      </w:r>
    </w:p>
    <w:p w14:paraId="49455158"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proofErr w:type="spellStart"/>
      <w:r w:rsidRPr="0058581C">
        <w:rPr>
          <w:rFonts w:eastAsia="Times New Roman" w:cs="Times New Roman"/>
          <w:szCs w:val="28"/>
          <w:lang w:val="uk-UA" w:eastAsia="uk-UA"/>
        </w:rPr>
        <w:t>International</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standard</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classification</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of</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education</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Fields</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of</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education</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and</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training</w:t>
      </w:r>
      <w:proofErr w:type="spellEnd"/>
      <w:r w:rsidRPr="0058581C">
        <w:rPr>
          <w:rFonts w:eastAsia="Times New Roman" w:cs="Times New Roman"/>
          <w:szCs w:val="28"/>
          <w:lang w:val="uk-UA" w:eastAsia="uk-UA"/>
        </w:rPr>
        <w:t xml:space="preserve"> 2013 (ISCED-F 2013) – </w:t>
      </w:r>
      <w:proofErr w:type="spellStart"/>
      <w:r w:rsidRPr="0058581C">
        <w:rPr>
          <w:rFonts w:eastAsia="Times New Roman" w:cs="Times New Roman"/>
          <w:szCs w:val="28"/>
          <w:lang w:val="uk-UA" w:eastAsia="uk-UA"/>
        </w:rPr>
        <w:t>Detailed</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field</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descriptions</w:t>
      </w:r>
      <w:proofErr w:type="spellEnd"/>
      <w:r w:rsidRPr="0058581C">
        <w:rPr>
          <w:rFonts w:eastAsia="Times New Roman" w:cs="Times New Roman"/>
          <w:szCs w:val="28"/>
          <w:lang w:val="uk-UA" w:eastAsia="uk-UA"/>
        </w:rPr>
        <w:t xml:space="preserve">. URL: </w:t>
      </w:r>
      <w:hyperlink r:id="rId17">
        <w:r w:rsidRPr="0058581C">
          <w:rPr>
            <w:rFonts w:eastAsia="Times New Roman" w:cs="Times New Roman"/>
            <w:color w:val="1155CC"/>
            <w:szCs w:val="28"/>
            <w:u w:val="single"/>
            <w:lang w:val="uk-UA" w:eastAsia="uk-UA"/>
          </w:rPr>
          <w:t>https://uis.unesco.org/sites/default/files/documents/international-standard-classification-of-education-fields-of-education-and-training-2013-detailed-field-descriptions-2015-en.pdf</w:t>
        </w:r>
      </w:hyperlink>
      <w:r w:rsidRPr="0058581C">
        <w:rPr>
          <w:rFonts w:eastAsia="Times New Roman" w:cs="Times New Roman"/>
          <w:color w:val="1155CC"/>
          <w:szCs w:val="28"/>
          <w:u w:val="single"/>
          <w:lang w:val="uk-UA" w:eastAsia="uk-UA"/>
        </w:rPr>
        <w:t>.</w:t>
      </w:r>
    </w:p>
    <w:p w14:paraId="034E87F8"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trike/>
          <w:szCs w:val="28"/>
          <w:lang w:val="uk-UA" w:eastAsia="uk-UA"/>
        </w:rPr>
      </w:pPr>
      <w:proofErr w:type="spellStart"/>
      <w:r w:rsidRPr="0058581C">
        <w:rPr>
          <w:rFonts w:eastAsia="Times New Roman" w:cs="Times New Roman"/>
          <w:szCs w:val="28"/>
          <w:lang w:val="uk-UA" w:eastAsia="uk-UA"/>
        </w:rPr>
        <w:t>Council</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Recommendation</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of</w:t>
      </w:r>
      <w:proofErr w:type="spellEnd"/>
      <w:r w:rsidRPr="0058581C">
        <w:rPr>
          <w:rFonts w:eastAsia="Times New Roman" w:cs="Times New Roman"/>
          <w:szCs w:val="28"/>
          <w:lang w:val="uk-UA" w:eastAsia="uk-UA"/>
        </w:rPr>
        <w:t xml:space="preserve"> 22 </w:t>
      </w:r>
      <w:proofErr w:type="spellStart"/>
      <w:r w:rsidRPr="0058581C">
        <w:rPr>
          <w:rFonts w:eastAsia="Times New Roman" w:cs="Times New Roman"/>
          <w:szCs w:val="28"/>
          <w:lang w:val="uk-UA" w:eastAsia="uk-UA"/>
        </w:rPr>
        <w:t>May</w:t>
      </w:r>
      <w:proofErr w:type="spellEnd"/>
      <w:r w:rsidRPr="0058581C">
        <w:rPr>
          <w:rFonts w:eastAsia="Times New Roman" w:cs="Times New Roman"/>
          <w:szCs w:val="28"/>
          <w:lang w:val="uk-UA" w:eastAsia="uk-UA"/>
        </w:rPr>
        <w:t xml:space="preserve"> 2018 </w:t>
      </w:r>
      <w:proofErr w:type="spellStart"/>
      <w:r w:rsidRPr="0058581C">
        <w:rPr>
          <w:rFonts w:eastAsia="Times New Roman" w:cs="Times New Roman"/>
          <w:szCs w:val="28"/>
          <w:lang w:val="uk-UA" w:eastAsia="uk-UA"/>
        </w:rPr>
        <w:t>on</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key</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competences</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for</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lifelong</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learning</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Text</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with</w:t>
      </w:r>
      <w:proofErr w:type="spellEnd"/>
      <w:r w:rsidRPr="0058581C">
        <w:rPr>
          <w:rFonts w:eastAsia="Times New Roman" w:cs="Times New Roman"/>
          <w:szCs w:val="28"/>
          <w:lang w:val="uk-UA" w:eastAsia="uk-UA"/>
        </w:rPr>
        <w:t xml:space="preserve"> EEA </w:t>
      </w:r>
      <w:proofErr w:type="spellStart"/>
      <w:r w:rsidRPr="0058581C">
        <w:rPr>
          <w:rFonts w:eastAsia="Times New Roman" w:cs="Times New Roman"/>
          <w:szCs w:val="28"/>
          <w:lang w:val="uk-UA" w:eastAsia="uk-UA"/>
        </w:rPr>
        <w:t>relevance</w:t>
      </w:r>
      <w:proofErr w:type="spellEnd"/>
      <w:r w:rsidRPr="0058581C">
        <w:rPr>
          <w:rFonts w:eastAsia="Times New Roman" w:cs="Times New Roman"/>
          <w:szCs w:val="28"/>
          <w:lang w:val="uk-UA" w:eastAsia="uk-UA"/>
        </w:rPr>
        <w:t xml:space="preserve">.). URL: </w:t>
      </w:r>
      <w:hyperlink r:id="rId18" w:history="1">
        <w:r w:rsidRPr="0058581C">
          <w:rPr>
            <w:rStyle w:val="a7"/>
            <w:rFonts w:eastAsia="Times New Roman" w:cs="Times New Roman"/>
            <w:szCs w:val="28"/>
            <w:lang w:val="uk-UA" w:eastAsia="uk-UA"/>
          </w:rPr>
          <w:t>https://www.google.com/search?q=https://eur-lex.europa.eu/legal-content/EN/ALL/%3Furi%3DCELEX:32018H0604(01)</w:t>
        </w:r>
      </w:hyperlink>
      <w:r w:rsidRPr="0058581C">
        <w:rPr>
          <w:rFonts w:eastAsia="Times New Roman" w:cs="Times New Roman"/>
          <w:szCs w:val="28"/>
          <w:lang w:val="uk-UA" w:eastAsia="uk-UA"/>
        </w:rPr>
        <w:t xml:space="preserve"> </w:t>
      </w:r>
    </w:p>
    <w:p w14:paraId="76C2F741"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trike/>
          <w:szCs w:val="28"/>
          <w:lang w:val="uk-UA" w:eastAsia="uk-UA"/>
        </w:rPr>
      </w:pPr>
      <w:r w:rsidRPr="0058581C">
        <w:rPr>
          <w:rStyle w:val="citation-155"/>
          <w:rFonts w:cs="Times New Roman"/>
        </w:rPr>
        <w:t>European Commission.</w:t>
      </w:r>
      <w:r w:rsidRPr="0058581C">
        <w:rPr>
          <w:rFonts w:cs="Times New Roman"/>
        </w:rPr>
        <w:t xml:space="preserve"> </w:t>
      </w:r>
      <w:r w:rsidRPr="0058581C">
        <w:rPr>
          <w:rStyle w:val="citation-154"/>
          <w:rFonts w:cs="Times New Roman"/>
          <w:iCs/>
        </w:rPr>
        <w:t>The European Qualifications Framework: supporting learning, work and cross-border mobility</w:t>
      </w:r>
      <w:r w:rsidRPr="0058581C">
        <w:rPr>
          <w:rStyle w:val="citation-154"/>
          <w:rFonts w:cs="Times New Roman"/>
        </w:rPr>
        <w:t>.</w:t>
      </w:r>
      <w:r w:rsidRPr="0058581C">
        <w:rPr>
          <w:rFonts w:cs="Times New Roman"/>
        </w:rPr>
        <w:t xml:space="preserve"> Publications Office of the European Union, 2018. URL: </w:t>
      </w:r>
      <w:hyperlink r:id="rId19" w:tgtFrame="_blank" w:history="1">
        <w:r w:rsidRPr="0058581C">
          <w:rPr>
            <w:rStyle w:val="a7"/>
            <w:rFonts w:cs="Times New Roman"/>
          </w:rPr>
          <w:t>https://europass.europa.eu/system/files/2020-05/EQF%20Brochure-EN.pdf</w:t>
        </w:r>
      </w:hyperlink>
      <w:r w:rsidRPr="0058581C">
        <w:rPr>
          <w:rFonts w:eastAsia="Times New Roman" w:cs="Times New Roman"/>
          <w:szCs w:val="28"/>
          <w:lang w:val="uk-UA" w:eastAsia="uk-UA"/>
        </w:rPr>
        <w:t xml:space="preserve"> </w:t>
      </w:r>
    </w:p>
    <w:p w14:paraId="3094615E"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r w:rsidRPr="0058581C">
        <w:rPr>
          <w:rFonts w:cs="Times New Roman"/>
        </w:rPr>
        <w:t xml:space="preserve">A Framework for Qualifications of the European Higher Education Area. Bologna Working Group on Qualifications Frameworks. Ministry of Science, Technology and Innovation. Copenhagen, 2005. 196 p. URL: </w:t>
      </w:r>
      <w:hyperlink r:id="rId20" w:tgtFrame="_blank" w:history="1">
        <w:r w:rsidRPr="0058581C">
          <w:rPr>
            <w:rStyle w:val="a7"/>
            <w:rFonts w:cs="Times New Roman"/>
          </w:rPr>
          <w:t>https://www.ehea.info/page-qualification-frameworks</w:t>
        </w:r>
      </w:hyperlink>
      <w:r w:rsidRPr="0058581C">
        <w:rPr>
          <w:rFonts w:eastAsia="Times New Roman" w:cs="Times New Roman"/>
          <w:szCs w:val="28"/>
          <w:lang w:val="uk-UA" w:eastAsia="uk-UA"/>
        </w:rPr>
        <w:t xml:space="preserve"> </w:t>
      </w:r>
    </w:p>
    <w:p w14:paraId="47681B28"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Стандарти та рекомендації щодо забезпечення якості в Європейському просторі вищої освіти (ESG). URL: </w:t>
      </w:r>
      <w:hyperlink r:id="rId21" w:history="1">
        <w:r w:rsidRPr="0058581C">
          <w:rPr>
            <w:rFonts w:eastAsia="Times New Roman" w:cs="Times New Roman"/>
            <w:color w:val="0000FF"/>
            <w:szCs w:val="28"/>
            <w:u w:val="single"/>
            <w:lang w:val="uk-UA" w:eastAsia="uk-UA"/>
          </w:rPr>
          <w:t>https://ihed.org.ua/wp-content/uploads/2018/10/04_2016_ESG_2015.pdf</w:t>
        </w:r>
      </w:hyperlink>
      <w:r w:rsidRPr="0058581C">
        <w:rPr>
          <w:rFonts w:eastAsia="Times New Roman" w:cs="Times New Roman"/>
          <w:szCs w:val="28"/>
          <w:lang w:val="uk-UA" w:eastAsia="uk-UA"/>
        </w:rPr>
        <w:t>.</w:t>
      </w:r>
    </w:p>
    <w:p w14:paraId="7FE6965C"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proofErr w:type="spellStart"/>
      <w:r w:rsidRPr="0058581C">
        <w:rPr>
          <w:rFonts w:eastAsia="Times New Roman" w:cs="Times New Roman"/>
          <w:szCs w:val="28"/>
          <w:lang w:val="uk-UA" w:eastAsia="uk-UA"/>
        </w:rPr>
        <w:t>Higher</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Education</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in</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the</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World</w:t>
      </w:r>
      <w:proofErr w:type="spellEnd"/>
      <w:r w:rsidRPr="0058581C">
        <w:rPr>
          <w:rFonts w:eastAsia="Times New Roman" w:cs="Times New Roman"/>
          <w:szCs w:val="28"/>
          <w:lang w:val="uk-UA" w:eastAsia="uk-UA"/>
        </w:rPr>
        <w:t xml:space="preserve"> 8 - </w:t>
      </w:r>
      <w:proofErr w:type="spellStart"/>
      <w:r w:rsidRPr="0058581C">
        <w:rPr>
          <w:rFonts w:eastAsia="Times New Roman" w:cs="Times New Roman"/>
          <w:szCs w:val="28"/>
          <w:lang w:val="uk-UA" w:eastAsia="uk-UA"/>
        </w:rPr>
        <w:t>Special</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issue</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New</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Visions</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for</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Higher</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Education</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towards</w:t>
      </w:r>
      <w:proofErr w:type="spellEnd"/>
      <w:r w:rsidRPr="0058581C">
        <w:rPr>
          <w:rFonts w:eastAsia="Times New Roman" w:cs="Times New Roman"/>
          <w:szCs w:val="28"/>
          <w:lang w:val="uk-UA" w:eastAsia="uk-UA"/>
        </w:rPr>
        <w:t xml:space="preserve"> 2030. </w:t>
      </w:r>
      <w:proofErr w:type="spellStart"/>
      <w:r w:rsidRPr="0058581C">
        <w:rPr>
          <w:rFonts w:eastAsia="Times New Roman" w:cs="Times New Roman"/>
          <w:szCs w:val="28"/>
          <w:lang w:val="uk-UA" w:eastAsia="uk-UA"/>
        </w:rPr>
        <w:t>Barcelona</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GUNi</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May</w:t>
      </w:r>
      <w:proofErr w:type="spellEnd"/>
      <w:r w:rsidRPr="0058581C">
        <w:rPr>
          <w:rFonts w:eastAsia="Times New Roman" w:cs="Times New Roman"/>
          <w:szCs w:val="28"/>
          <w:lang w:val="uk-UA" w:eastAsia="uk-UA"/>
        </w:rPr>
        <w:t xml:space="preserve"> 2022. URL: </w:t>
      </w:r>
      <w:hyperlink r:id="rId22" w:history="1">
        <w:r w:rsidRPr="0058581C">
          <w:rPr>
            <w:rFonts w:eastAsia="Times New Roman" w:cs="Times New Roman"/>
            <w:color w:val="0000FF"/>
            <w:szCs w:val="28"/>
            <w:u w:val="single"/>
            <w:lang w:val="uk-UA" w:eastAsia="uk-UA"/>
          </w:rPr>
          <w:t>https://www.guninetwork.org/files/guni_heiw_8_complete_-_new_visions_for_higher_education_towards_2030_1.pdf</w:t>
        </w:r>
      </w:hyperlink>
      <w:r w:rsidRPr="0058581C">
        <w:rPr>
          <w:rFonts w:eastAsia="Times New Roman" w:cs="Times New Roman"/>
          <w:szCs w:val="28"/>
          <w:lang w:val="uk-UA" w:eastAsia="uk-UA"/>
        </w:rPr>
        <w:t xml:space="preserve">.  </w:t>
      </w:r>
    </w:p>
    <w:p w14:paraId="4C23368A"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Цілі сталого розвитку У ДІЇ. URL: </w:t>
      </w:r>
      <w:hyperlink r:id="rId23">
        <w:r w:rsidRPr="0058581C">
          <w:rPr>
            <w:rFonts w:eastAsia="Times New Roman" w:cs="Times New Roman"/>
            <w:color w:val="1155CC"/>
            <w:szCs w:val="28"/>
            <w:u w:val="single"/>
            <w:lang w:val="uk-UA" w:eastAsia="uk-UA"/>
          </w:rPr>
          <w:t>https://www.undp.org/uk/ukraine/tsili-staloho-rozvytku</w:t>
        </w:r>
      </w:hyperlink>
    </w:p>
    <w:p w14:paraId="7DF0345B"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r w:rsidRPr="0058581C">
        <w:rPr>
          <w:rStyle w:val="citation-176"/>
          <w:rFonts w:cs="Times New Roman"/>
          <w:lang w:val="ru-RU"/>
        </w:rPr>
        <w:t xml:space="preserve">Рамка </w:t>
      </w:r>
      <w:proofErr w:type="spellStart"/>
      <w:r w:rsidRPr="0058581C">
        <w:rPr>
          <w:rStyle w:val="citation-176"/>
          <w:rFonts w:cs="Times New Roman"/>
          <w:lang w:val="ru-RU"/>
        </w:rPr>
        <w:t>цифрової</w:t>
      </w:r>
      <w:proofErr w:type="spellEnd"/>
      <w:r w:rsidRPr="0058581C">
        <w:rPr>
          <w:rStyle w:val="citation-176"/>
          <w:rFonts w:cs="Times New Roman"/>
          <w:lang w:val="ru-RU"/>
        </w:rPr>
        <w:t xml:space="preserve"> </w:t>
      </w:r>
      <w:proofErr w:type="spellStart"/>
      <w:r w:rsidRPr="0058581C">
        <w:rPr>
          <w:rStyle w:val="citation-176"/>
          <w:rFonts w:cs="Times New Roman"/>
          <w:lang w:val="ru-RU"/>
        </w:rPr>
        <w:t>компетентності</w:t>
      </w:r>
      <w:proofErr w:type="spellEnd"/>
      <w:r w:rsidRPr="0058581C">
        <w:rPr>
          <w:rStyle w:val="citation-176"/>
          <w:rFonts w:cs="Times New Roman"/>
          <w:lang w:val="ru-RU"/>
        </w:rPr>
        <w:t xml:space="preserve"> для </w:t>
      </w:r>
      <w:proofErr w:type="spellStart"/>
      <w:r w:rsidRPr="0058581C">
        <w:rPr>
          <w:rStyle w:val="citation-176"/>
          <w:rFonts w:cs="Times New Roman"/>
          <w:lang w:val="ru-RU"/>
        </w:rPr>
        <w:t>громадян</w:t>
      </w:r>
      <w:proofErr w:type="spellEnd"/>
      <w:r w:rsidRPr="0058581C">
        <w:rPr>
          <w:rStyle w:val="citation-176"/>
          <w:rFonts w:cs="Times New Roman"/>
          <w:lang w:val="ru-RU"/>
        </w:rPr>
        <w:t xml:space="preserve"> </w:t>
      </w:r>
      <w:proofErr w:type="spellStart"/>
      <w:r w:rsidRPr="0058581C">
        <w:rPr>
          <w:rStyle w:val="citation-176"/>
          <w:rFonts w:cs="Times New Roman"/>
          <w:lang w:val="ru-RU"/>
        </w:rPr>
        <w:t>України</w:t>
      </w:r>
      <w:proofErr w:type="spellEnd"/>
      <w:r w:rsidRPr="0058581C">
        <w:rPr>
          <w:rStyle w:val="citation-176"/>
          <w:rFonts w:cs="Times New Roman"/>
          <w:lang w:val="ru-RU"/>
        </w:rPr>
        <w:t xml:space="preserve"> / </w:t>
      </w:r>
      <w:proofErr w:type="spellStart"/>
      <w:r w:rsidRPr="0058581C">
        <w:rPr>
          <w:rStyle w:val="citation-176"/>
          <w:rFonts w:cs="Times New Roman"/>
          <w:lang w:val="ru-RU"/>
        </w:rPr>
        <w:t>Міністерство</w:t>
      </w:r>
      <w:proofErr w:type="spellEnd"/>
      <w:r w:rsidRPr="0058581C">
        <w:rPr>
          <w:rStyle w:val="citation-176"/>
          <w:rFonts w:cs="Times New Roman"/>
          <w:lang w:val="ru-RU"/>
        </w:rPr>
        <w:t xml:space="preserve"> </w:t>
      </w:r>
      <w:proofErr w:type="spellStart"/>
      <w:r w:rsidRPr="0058581C">
        <w:rPr>
          <w:rStyle w:val="citation-176"/>
          <w:rFonts w:cs="Times New Roman"/>
          <w:lang w:val="ru-RU"/>
        </w:rPr>
        <w:t>цифрової</w:t>
      </w:r>
      <w:proofErr w:type="spellEnd"/>
      <w:r w:rsidRPr="0058581C">
        <w:rPr>
          <w:rStyle w:val="citation-176"/>
          <w:rFonts w:cs="Times New Roman"/>
          <w:lang w:val="ru-RU"/>
        </w:rPr>
        <w:t xml:space="preserve"> </w:t>
      </w:r>
      <w:proofErr w:type="spellStart"/>
      <w:r w:rsidRPr="0058581C">
        <w:rPr>
          <w:rStyle w:val="citation-176"/>
          <w:rFonts w:cs="Times New Roman"/>
          <w:lang w:val="ru-RU"/>
        </w:rPr>
        <w:t>трансформації</w:t>
      </w:r>
      <w:proofErr w:type="spellEnd"/>
      <w:r w:rsidRPr="0058581C">
        <w:rPr>
          <w:rStyle w:val="citation-176"/>
          <w:rFonts w:cs="Times New Roman"/>
          <w:lang w:val="ru-RU"/>
        </w:rPr>
        <w:t xml:space="preserve"> </w:t>
      </w:r>
      <w:proofErr w:type="spellStart"/>
      <w:r w:rsidRPr="0058581C">
        <w:rPr>
          <w:rStyle w:val="citation-176"/>
          <w:rFonts w:cs="Times New Roman"/>
          <w:lang w:val="ru-RU"/>
        </w:rPr>
        <w:t>України</w:t>
      </w:r>
      <w:proofErr w:type="spellEnd"/>
      <w:r w:rsidRPr="0058581C">
        <w:rPr>
          <w:rStyle w:val="citation-176"/>
          <w:rFonts w:cs="Times New Roman"/>
          <w:lang w:val="ru-RU"/>
        </w:rPr>
        <w:t>.</w:t>
      </w:r>
      <w:r w:rsidRPr="0058581C">
        <w:rPr>
          <w:rFonts w:cs="Times New Roman"/>
          <w:lang w:val="ru-RU"/>
        </w:rPr>
        <w:t xml:space="preserve"> </w:t>
      </w:r>
      <w:proofErr w:type="spellStart"/>
      <w:r w:rsidRPr="0058581C">
        <w:rPr>
          <w:rFonts w:cs="Times New Roman"/>
          <w:lang w:val="ru-RU"/>
        </w:rPr>
        <w:t>Київ</w:t>
      </w:r>
      <w:proofErr w:type="spellEnd"/>
      <w:r w:rsidRPr="0058581C">
        <w:rPr>
          <w:rFonts w:cs="Times New Roman"/>
          <w:lang w:val="ru-RU"/>
        </w:rPr>
        <w:t xml:space="preserve">, 2021. </w:t>
      </w:r>
      <w:r w:rsidRPr="0058581C">
        <w:rPr>
          <w:rFonts w:cs="Times New Roman"/>
        </w:rPr>
        <w:t>URL</w:t>
      </w:r>
      <w:r w:rsidRPr="0058581C">
        <w:rPr>
          <w:rFonts w:cs="Times New Roman"/>
          <w:lang w:val="ru-RU"/>
        </w:rPr>
        <w:t xml:space="preserve">: </w:t>
      </w:r>
      <w:hyperlink r:id="rId24" w:tgtFrame="_blank" w:history="1">
        <w:r w:rsidRPr="0058581C">
          <w:rPr>
            <w:rStyle w:val="a7"/>
            <w:rFonts w:cs="Times New Roman"/>
          </w:rPr>
          <w:t>https</w:t>
        </w:r>
        <w:r w:rsidRPr="0058581C">
          <w:rPr>
            <w:rStyle w:val="a7"/>
            <w:rFonts w:cs="Times New Roman"/>
            <w:lang w:val="ru-RU"/>
          </w:rPr>
          <w:t>://</w:t>
        </w:r>
        <w:proofErr w:type="spellStart"/>
        <w:r w:rsidRPr="0058581C">
          <w:rPr>
            <w:rStyle w:val="a7"/>
            <w:rFonts w:cs="Times New Roman"/>
          </w:rPr>
          <w:t>thedigital</w:t>
        </w:r>
        <w:proofErr w:type="spellEnd"/>
        <w:r w:rsidRPr="0058581C">
          <w:rPr>
            <w:rStyle w:val="a7"/>
            <w:rFonts w:cs="Times New Roman"/>
            <w:lang w:val="ru-RU"/>
          </w:rPr>
          <w:t>.</w:t>
        </w:r>
        <w:proofErr w:type="spellStart"/>
        <w:r w:rsidRPr="0058581C">
          <w:rPr>
            <w:rStyle w:val="a7"/>
            <w:rFonts w:cs="Times New Roman"/>
          </w:rPr>
          <w:t>gov</w:t>
        </w:r>
        <w:proofErr w:type="spellEnd"/>
        <w:r w:rsidRPr="0058581C">
          <w:rPr>
            <w:rStyle w:val="a7"/>
            <w:rFonts w:cs="Times New Roman"/>
            <w:lang w:val="ru-RU"/>
          </w:rPr>
          <w:t>.</w:t>
        </w:r>
        <w:proofErr w:type="spellStart"/>
        <w:r w:rsidRPr="0058581C">
          <w:rPr>
            <w:rStyle w:val="a7"/>
            <w:rFonts w:cs="Times New Roman"/>
          </w:rPr>
          <w:t>ua</w:t>
        </w:r>
        <w:proofErr w:type="spellEnd"/>
        <w:r w:rsidRPr="0058581C">
          <w:rPr>
            <w:rStyle w:val="a7"/>
            <w:rFonts w:cs="Times New Roman"/>
            <w:lang w:val="ru-RU"/>
          </w:rPr>
          <w:t>/</w:t>
        </w:r>
        <w:r w:rsidRPr="0058581C">
          <w:rPr>
            <w:rStyle w:val="a7"/>
            <w:rFonts w:cs="Times New Roman"/>
          </w:rPr>
          <w:t>news</w:t>
        </w:r>
        <w:r w:rsidRPr="0058581C">
          <w:rPr>
            <w:rStyle w:val="a7"/>
            <w:rFonts w:cs="Times New Roman"/>
            <w:lang w:val="ru-RU"/>
          </w:rPr>
          <w:t>/</w:t>
        </w:r>
        <w:r w:rsidRPr="0058581C">
          <w:rPr>
            <w:rStyle w:val="a7"/>
            <w:rFonts w:cs="Times New Roman"/>
          </w:rPr>
          <w:t>education</w:t>
        </w:r>
        <w:r w:rsidRPr="0058581C">
          <w:rPr>
            <w:rStyle w:val="a7"/>
            <w:rFonts w:cs="Times New Roman"/>
            <w:lang w:val="ru-RU"/>
          </w:rPr>
          <w:t>/</w:t>
        </w:r>
        <w:proofErr w:type="spellStart"/>
        <w:r w:rsidRPr="0058581C">
          <w:rPr>
            <w:rStyle w:val="a7"/>
            <w:rFonts w:cs="Times New Roman"/>
          </w:rPr>
          <w:t>mintsifra</w:t>
        </w:r>
        <w:proofErr w:type="spellEnd"/>
        <w:r w:rsidRPr="0058581C">
          <w:rPr>
            <w:rStyle w:val="a7"/>
            <w:rFonts w:cs="Times New Roman"/>
            <w:lang w:val="ru-RU"/>
          </w:rPr>
          <w:t>-</w:t>
        </w:r>
        <w:proofErr w:type="spellStart"/>
        <w:r w:rsidRPr="0058581C">
          <w:rPr>
            <w:rStyle w:val="a7"/>
            <w:rFonts w:cs="Times New Roman"/>
          </w:rPr>
          <w:t>oprilyudnyue</w:t>
        </w:r>
        <w:proofErr w:type="spellEnd"/>
        <w:r w:rsidRPr="0058581C">
          <w:rPr>
            <w:rStyle w:val="a7"/>
            <w:rFonts w:cs="Times New Roman"/>
            <w:lang w:val="ru-RU"/>
          </w:rPr>
          <w:t>-</w:t>
        </w:r>
        <w:proofErr w:type="spellStart"/>
        <w:r w:rsidRPr="0058581C">
          <w:rPr>
            <w:rStyle w:val="a7"/>
            <w:rFonts w:cs="Times New Roman"/>
          </w:rPr>
          <w:t>ramku</w:t>
        </w:r>
        <w:proofErr w:type="spellEnd"/>
        <w:r w:rsidRPr="0058581C">
          <w:rPr>
            <w:rStyle w:val="a7"/>
            <w:rFonts w:cs="Times New Roman"/>
            <w:lang w:val="ru-RU"/>
          </w:rPr>
          <w:t>-</w:t>
        </w:r>
        <w:proofErr w:type="spellStart"/>
        <w:r w:rsidRPr="0058581C">
          <w:rPr>
            <w:rStyle w:val="a7"/>
            <w:rFonts w:cs="Times New Roman"/>
          </w:rPr>
          <w:t>tsifrovoi</w:t>
        </w:r>
        <w:proofErr w:type="spellEnd"/>
        <w:r w:rsidRPr="0058581C">
          <w:rPr>
            <w:rStyle w:val="a7"/>
            <w:rFonts w:cs="Times New Roman"/>
            <w:lang w:val="ru-RU"/>
          </w:rPr>
          <w:t>-</w:t>
        </w:r>
        <w:proofErr w:type="spellStart"/>
        <w:r w:rsidRPr="0058581C">
          <w:rPr>
            <w:rStyle w:val="a7"/>
            <w:rFonts w:cs="Times New Roman"/>
          </w:rPr>
          <w:t>kompetentnosti</w:t>
        </w:r>
        <w:proofErr w:type="spellEnd"/>
        <w:r w:rsidRPr="0058581C">
          <w:rPr>
            <w:rStyle w:val="a7"/>
            <w:rFonts w:cs="Times New Roman"/>
            <w:lang w:val="ru-RU"/>
          </w:rPr>
          <w:t>-</w:t>
        </w:r>
        <w:proofErr w:type="spellStart"/>
        <w:r w:rsidRPr="0058581C">
          <w:rPr>
            <w:rStyle w:val="a7"/>
            <w:rFonts w:cs="Times New Roman"/>
          </w:rPr>
          <w:t>dlya</w:t>
        </w:r>
        <w:proofErr w:type="spellEnd"/>
        <w:r w:rsidRPr="0058581C">
          <w:rPr>
            <w:rStyle w:val="a7"/>
            <w:rFonts w:cs="Times New Roman"/>
            <w:lang w:val="ru-RU"/>
          </w:rPr>
          <w:t>-</w:t>
        </w:r>
        <w:proofErr w:type="spellStart"/>
        <w:r w:rsidRPr="0058581C">
          <w:rPr>
            <w:rStyle w:val="a7"/>
            <w:rFonts w:cs="Times New Roman"/>
          </w:rPr>
          <w:t>gromadyan</w:t>
        </w:r>
        <w:proofErr w:type="spellEnd"/>
      </w:hyperlink>
      <w:r w:rsidRPr="0058581C">
        <w:rPr>
          <w:rFonts w:eastAsia="Times New Roman" w:cs="Times New Roman"/>
          <w:szCs w:val="28"/>
          <w:lang w:val="uk-UA" w:eastAsia="uk-UA"/>
        </w:rPr>
        <w:t xml:space="preserve"> </w:t>
      </w:r>
    </w:p>
    <w:p w14:paraId="03157A4D"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Рамка компетентностей для культури демократії. URL: </w:t>
      </w:r>
      <w:hyperlink r:id="rId25" w:history="1">
        <w:r w:rsidRPr="0058581C">
          <w:rPr>
            <w:rFonts w:eastAsia="Times New Roman" w:cs="Times New Roman"/>
            <w:color w:val="0000FF"/>
            <w:szCs w:val="28"/>
            <w:u w:val="single"/>
            <w:lang w:val="uk-UA" w:eastAsia="uk-UA"/>
          </w:rPr>
          <w:t>https://rm.coe.int/rf-cdc-vol-2-/168097ec96</w:t>
        </w:r>
      </w:hyperlink>
      <w:r w:rsidRPr="0058581C">
        <w:rPr>
          <w:rFonts w:eastAsia="Times New Roman" w:cs="Times New Roman"/>
          <w:szCs w:val="28"/>
          <w:lang w:val="uk-UA" w:eastAsia="uk-UA"/>
        </w:rPr>
        <w:t xml:space="preserve">. </w:t>
      </w:r>
    </w:p>
    <w:p w14:paraId="6A019D88"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lastRenderedPageBreak/>
        <w:t xml:space="preserve">TUNING </w:t>
      </w:r>
      <w:proofErr w:type="spellStart"/>
      <w:r w:rsidRPr="0058581C">
        <w:rPr>
          <w:rFonts w:eastAsia="Times New Roman" w:cs="Times New Roman"/>
          <w:szCs w:val="28"/>
          <w:lang w:val="uk-UA" w:eastAsia="uk-UA"/>
        </w:rPr>
        <w:t>Educational</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Structures</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in</w:t>
      </w:r>
      <w:proofErr w:type="spellEnd"/>
      <w:r w:rsidRPr="0058581C">
        <w:rPr>
          <w:rFonts w:eastAsia="Times New Roman" w:cs="Times New Roman"/>
          <w:szCs w:val="28"/>
          <w:lang w:val="uk-UA" w:eastAsia="uk-UA"/>
        </w:rPr>
        <w:t xml:space="preserve"> </w:t>
      </w:r>
      <w:proofErr w:type="spellStart"/>
      <w:r w:rsidRPr="0058581C">
        <w:rPr>
          <w:rFonts w:eastAsia="Times New Roman" w:cs="Times New Roman"/>
          <w:szCs w:val="28"/>
          <w:lang w:val="uk-UA" w:eastAsia="uk-UA"/>
        </w:rPr>
        <w:t>Europe</w:t>
      </w:r>
      <w:proofErr w:type="spellEnd"/>
      <w:r w:rsidRPr="0058581C">
        <w:rPr>
          <w:rFonts w:eastAsia="Times New Roman" w:cs="Times New Roman"/>
          <w:szCs w:val="28"/>
          <w:lang w:val="uk-UA" w:eastAsia="uk-UA"/>
        </w:rPr>
        <w:t xml:space="preserve"> (Проєкт Європейської Комісії «Налаштування освітніх систем в Європі» (для ознайомлення з прикладами стандартів та вимог до компетентностей для різних предметних областей) </w:t>
      </w:r>
      <w:hyperlink r:id="rId26" w:history="1">
        <w:r w:rsidRPr="0058581C">
          <w:rPr>
            <w:rFonts w:eastAsia="Times New Roman" w:cs="Times New Roman"/>
            <w:color w:val="0000FF"/>
            <w:szCs w:val="28"/>
            <w:u w:val="single"/>
            <w:lang w:val="uk-UA" w:eastAsia="uk-UA"/>
          </w:rPr>
          <w:t>http://www.ehea.info/cid101886/tuning-educational-structures-europe.html</w:t>
        </w:r>
      </w:hyperlink>
      <w:r w:rsidRPr="0058581C">
        <w:rPr>
          <w:rFonts w:eastAsia="Times New Roman" w:cs="Times New Roman"/>
          <w:szCs w:val="28"/>
          <w:lang w:val="uk-UA" w:eastAsia="uk-UA"/>
        </w:rPr>
        <w:t>.</w:t>
      </w:r>
    </w:p>
    <w:p w14:paraId="5B056823"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Національний освітній глосарій: вища освіта (4-е вид., перероб. і </w:t>
      </w:r>
      <w:proofErr w:type="spellStart"/>
      <w:r w:rsidRPr="0058581C">
        <w:rPr>
          <w:rFonts w:eastAsia="Times New Roman" w:cs="Times New Roman"/>
          <w:szCs w:val="28"/>
          <w:lang w:val="uk-UA" w:eastAsia="uk-UA"/>
        </w:rPr>
        <w:t>доп</w:t>
      </w:r>
      <w:proofErr w:type="spellEnd"/>
      <w:r w:rsidRPr="0058581C">
        <w:rPr>
          <w:rFonts w:eastAsia="Times New Roman" w:cs="Times New Roman"/>
          <w:szCs w:val="28"/>
          <w:lang w:val="uk-UA" w:eastAsia="uk-UA"/>
        </w:rPr>
        <w:t xml:space="preserve">.) / </w:t>
      </w:r>
      <w:proofErr w:type="spellStart"/>
      <w:r w:rsidRPr="0058581C">
        <w:rPr>
          <w:rFonts w:eastAsia="Times New Roman" w:cs="Times New Roman"/>
          <w:szCs w:val="28"/>
          <w:lang w:val="uk-UA" w:eastAsia="uk-UA"/>
        </w:rPr>
        <w:t>Авт</w:t>
      </w:r>
      <w:proofErr w:type="spellEnd"/>
      <w:r w:rsidRPr="0058581C">
        <w:rPr>
          <w:rFonts w:eastAsia="Times New Roman" w:cs="Times New Roman"/>
          <w:szCs w:val="28"/>
          <w:lang w:val="uk-UA" w:eastAsia="uk-UA"/>
        </w:rPr>
        <w:t xml:space="preserve">.-уклад.: В.Є. Бахрушин, М.І. Винницький, В.М. Захарченко, І.О. Золотарьова, С.А. </w:t>
      </w:r>
      <w:proofErr w:type="spellStart"/>
      <w:r w:rsidRPr="0058581C">
        <w:rPr>
          <w:rFonts w:eastAsia="Times New Roman" w:cs="Times New Roman"/>
          <w:szCs w:val="28"/>
          <w:lang w:val="uk-UA" w:eastAsia="uk-UA"/>
        </w:rPr>
        <w:t>Калашнікова</w:t>
      </w:r>
      <w:proofErr w:type="spellEnd"/>
      <w:r w:rsidRPr="0058581C">
        <w:rPr>
          <w:rFonts w:eastAsia="Times New Roman" w:cs="Times New Roman"/>
          <w:szCs w:val="28"/>
          <w:lang w:val="uk-UA" w:eastAsia="uk-UA"/>
        </w:rPr>
        <w:t xml:space="preserve">, В.І. Луговий, М.Р. </w:t>
      </w:r>
      <w:proofErr w:type="spellStart"/>
      <w:r w:rsidRPr="0058581C">
        <w:rPr>
          <w:rFonts w:eastAsia="Times New Roman" w:cs="Times New Roman"/>
          <w:szCs w:val="28"/>
          <w:lang w:val="uk-UA" w:eastAsia="uk-UA"/>
        </w:rPr>
        <w:t>Мруга</w:t>
      </w:r>
      <w:proofErr w:type="spellEnd"/>
      <w:r w:rsidRPr="0058581C">
        <w:rPr>
          <w:rFonts w:eastAsia="Times New Roman" w:cs="Times New Roman"/>
          <w:szCs w:val="28"/>
          <w:lang w:val="uk-UA" w:eastAsia="uk-UA"/>
        </w:rPr>
        <w:t xml:space="preserve">, Ю.М. </w:t>
      </w:r>
      <w:proofErr w:type="spellStart"/>
      <w:r w:rsidRPr="0058581C">
        <w:rPr>
          <w:rFonts w:eastAsia="Times New Roman" w:cs="Times New Roman"/>
          <w:szCs w:val="28"/>
          <w:lang w:val="uk-UA" w:eastAsia="uk-UA"/>
        </w:rPr>
        <w:t>Рашкевич</w:t>
      </w:r>
      <w:proofErr w:type="spellEnd"/>
      <w:r w:rsidRPr="0058581C">
        <w:rPr>
          <w:rFonts w:eastAsia="Times New Roman" w:cs="Times New Roman"/>
          <w:szCs w:val="28"/>
          <w:lang w:val="uk-UA" w:eastAsia="uk-UA"/>
        </w:rPr>
        <w:t xml:space="preserve">, І.М. Сікорська, А.В. </w:t>
      </w:r>
      <w:proofErr w:type="spellStart"/>
      <w:r w:rsidRPr="0058581C">
        <w:rPr>
          <w:rFonts w:eastAsia="Times New Roman" w:cs="Times New Roman"/>
          <w:szCs w:val="28"/>
          <w:lang w:val="uk-UA" w:eastAsia="uk-UA"/>
        </w:rPr>
        <w:t>Ставицький</w:t>
      </w:r>
      <w:proofErr w:type="spellEnd"/>
      <w:r w:rsidRPr="0058581C">
        <w:rPr>
          <w:rFonts w:eastAsia="Times New Roman" w:cs="Times New Roman"/>
          <w:szCs w:val="28"/>
          <w:lang w:val="uk-UA" w:eastAsia="uk-UA"/>
        </w:rPr>
        <w:t xml:space="preserve">, Ж.В. </w:t>
      </w:r>
      <w:proofErr w:type="spellStart"/>
      <w:r w:rsidRPr="0058581C">
        <w:rPr>
          <w:rFonts w:eastAsia="Times New Roman" w:cs="Times New Roman"/>
          <w:szCs w:val="28"/>
          <w:lang w:val="uk-UA" w:eastAsia="uk-UA"/>
        </w:rPr>
        <w:t>Таланова</w:t>
      </w:r>
      <w:proofErr w:type="spellEnd"/>
      <w:r w:rsidRPr="0058581C">
        <w:rPr>
          <w:rFonts w:eastAsia="Times New Roman" w:cs="Times New Roman"/>
          <w:szCs w:val="28"/>
          <w:lang w:val="uk-UA" w:eastAsia="uk-UA"/>
        </w:rPr>
        <w:t xml:space="preserve">, С.П. </w:t>
      </w:r>
      <w:proofErr w:type="spellStart"/>
      <w:r w:rsidRPr="0058581C">
        <w:rPr>
          <w:rFonts w:eastAsia="Times New Roman" w:cs="Times New Roman"/>
          <w:szCs w:val="28"/>
          <w:lang w:val="uk-UA" w:eastAsia="uk-UA"/>
        </w:rPr>
        <w:t>Шитікова</w:t>
      </w:r>
      <w:proofErr w:type="spellEnd"/>
      <w:r w:rsidRPr="0058581C">
        <w:rPr>
          <w:rFonts w:eastAsia="Times New Roman" w:cs="Times New Roman"/>
          <w:szCs w:val="28"/>
          <w:lang w:val="uk-UA" w:eastAsia="uk-UA"/>
        </w:rPr>
        <w:t xml:space="preserve"> / За ред. В.Г. Кременя, В.Є. Бахрушина, Ю.М. </w:t>
      </w:r>
      <w:proofErr w:type="spellStart"/>
      <w:r w:rsidRPr="0058581C">
        <w:rPr>
          <w:rFonts w:eastAsia="Times New Roman" w:cs="Times New Roman"/>
          <w:szCs w:val="28"/>
          <w:lang w:val="uk-UA" w:eastAsia="uk-UA"/>
        </w:rPr>
        <w:t>Рашкевича</w:t>
      </w:r>
      <w:proofErr w:type="spellEnd"/>
      <w:r w:rsidRPr="0058581C">
        <w:rPr>
          <w:rFonts w:eastAsia="Times New Roman" w:cs="Times New Roman"/>
          <w:szCs w:val="28"/>
          <w:lang w:val="uk-UA" w:eastAsia="uk-UA"/>
        </w:rPr>
        <w:t xml:space="preserve">. 2024. – 114 с – URL: </w:t>
      </w:r>
      <w:hyperlink r:id="rId27" w:history="1">
        <w:r w:rsidRPr="0058581C">
          <w:rPr>
            <w:rFonts w:eastAsia="Times New Roman" w:cs="Times New Roman"/>
            <w:color w:val="0000FF"/>
            <w:szCs w:val="28"/>
            <w:u w:val="single"/>
            <w:lang w:val="uk-UA" w:eastAsia="uk-UA"/>
          </w:rPr>
          <w:t>https://erasmusplus.org.ua/wp-content/uploads/2024/10/glosarijvo_2024_here_neo_ivo_napn_mon_30.09.2024.pdf</w:t>
        </w:r>
      </w:hyperlink>
      <w:r w:rsidRPr="0058581C">
        <w:rPr>
          <w:rFonts w:eastAsia="Times New Roman" w:cs="Times New Roman"/>
          <w:szCs w:val="28"/>
          <w:lang w:val="uk-UA" w:eastAsia="uk-UA"/>
        </w:rPr>
        <w:t xml:space="preserve">.   </w:t>
      </w:r>
    </w:p>
    <w:p w14:paraId="7978EF9C"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Бахрушин В.Є. Проблеми розроблення стандартів третього рівня вищої освіти в Україні. Освітня аналітика України. 2021. № 4(15). С. 46-59. URL: </w:t>
      </w:r>
      <w:hyperlink r:id="rId28" w:history="1">
        <w:r w:rsidRPr="0058581C">
          <w:rPr>
            <w:rFonts w:eastAsia="Times New Roman" w:cs="Times New Roman"/>
            <w:color w:val="0000FF"/>
            <w:szCs w:val="28"/>
            <w:u w:val="single"/>
            <w:lang w:val="uk-UA" w:eastAsia="uk-UA"/>
          </w:rPr>
          <w:t>https://science.iea.gov.ua/wp-content/uploads/2022/01/EAU_415_2021-full.pdf</w:t>
        </w:r>
      </w:hyperlink>
      <w:r w:rsidRPr="0058581C">
        <w:rPr>
          <w:rFonts w:eastAsia="Times New Roman" w:cs="Times New Roman"/>
          <w:szCs w:val="28"/>
          <w:lang w:val="uk-UA" w:eastAsia="uk-UA"/>
        </w:rPr>
        <w:t>.</w:t>
      </w:r>
    </w:p>
    <w:p w14:paraId="2F8D3F44"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Бахрушин В.Є. Стандартизація вимог до вищої освіти, як інструмент забезпечення якості вищої освіти: рівні вищої освіти та предметні області. Освітня аналітика України. 2020. № 2(9). С. 50–66.: URL: </w:t>
      </w:r>
      <w:hyperlink r:id="rId29" w:history="1">
        <w:r w:rsidRPr="0058581C">
          <w:rPr>
            <w:rFonts w:eastAsia="Times New Roman" w:cs="Times New Roman"/>
            <w:color w:val="0000FF"/>
            <w:szCs w:val="28"/>
            <w:u w:val="single"/>
            <w:lang w:val="uk-UA" w:eastAsia="uk-UA"/>
          </w:rPr>
          <w:t>https://science.iea.gov.ua/wp-content/uploads/2020/10/4_Bakhrushin_29_2020_50_66.pdf</w:t>
        </w:r>
      </w:hyperlink>
      <w:r w:rsidRPr="0058581C">
        <w:rPr>
          <w:rFonts w:eastAsia="Times New Roman" w:cs="Times New Roman"/>
          <w:szCs w:val="28"/>
          <w:lang w:val="uk-UA" w:eastAsia="uk-UA"/>
        </w:rPr>
        <w:t>.</w:t>
      </w:r>
    </w:p>
    <w:p w14:paraId="58C0D677"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proofErr w:type="spellStart"/>
      <w:r w:rsidRPr="0058581C">
        <w:rPr>
          <w:rFonts w:eastAsia="Times New Roman" w:cs="Times New Roman"/>
          <w:szCs w:val="28"/>
          <w:lang w:val="uk-UA" w:eastAsia="uk-UA"/>
        </w:rPr>
        <w:t>Рашкевич</w:t>
      </w:r>
      <w:proofErr w:type="spellEnd"/>
      <w:r w:rsidRPr="0058581C">
        <w:rPr>
          <w:rFonts w:eastAsia="Times New Roman" w:cs="Times New Roman"/>
          <w:szCs w:val="28"/>
          <w:lang w:val="uk-UA" w:eastAsia="uk-UA"/>
        </w:rPr>
        <w:t xml:space="preserve"> Ю.М. Болонський процес: історія, стан та перспективи. Освітня аналітика України” • 2018, № 3 (4), С. 5–16 – URL: </w:t>
      </w:r>
      <w:hyperlink r:id="rId30" w:history="1">
        <w:r w:rsidRPr="0058581C">
          <w:rPr>
            <w:rFonts w:eastAsia="Times New Roman" w:cs="Times New Roman"/>
            <w:color w:val="0000FF"/>
            <w:szCs w:val="28"/>
            <w:u w:val="single"/>
            <w:lang w:val="uk-UA" w:eastAsia="uk-UA"/>
          </w:rPr>
          <w:t>https://science.iea.gov.ua/wp-content/uploads/2018/12/5_16_Rashkevich.pdf</w:t>
        </w:r>
      </w:hyperlink>
      <w:r w:rsidRPr="0058581C">
        <w:rPr>
          <w:rFonts w:eastAsia="Times New Roman" w:cs="Times New Roman"/>
          <w:szCs w:val="28"/>
          <w:lang w:val="uk-UA" w:eastAsia="uk-UA"/>
        </w:rPr>
        <w:t xml:space="preserve">.   </w:t>
      </w:r>
    </w:p>
    <w:p w14:paraId="78F066FF"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r w:rsidRPr="0058581C">
        <w:rPr>
          <w:rFonts w:cs="Times New Roman"/>
          <w:lang w:val="uk-UA"/>
        </w:rPr>
        <w:t>Розвиток системи забезпечення якості вищої освіти в Україні: інформаційно-аналітичний огляд / [</w:t>
      </w:r>
      <w:proofErr w:type="spellStart"/>
      <w:r w:rsidRPr="0058581C">
        <w:rPr>
          <w:rFonts w:cs="Times New Roman"/>
          <w:lang w:val="uk-UA"/>
        </w:rPr>
        <w:t>кол</w:t>
      </w:r>
      <w:proofErr w:type="spellEnd"/>
      <w:r w:rsidRPr="0058581C">
        <w:rPr>
          <w:rFonts w:cs="Times New Roman"/>
          <w:lang w:val="uk-UA"/>
        </w:rPr>
        <w:t xml:space="preserve">. авторів] ; за </w:t>
      </w:r>
      <w:proofErr w:type="spellStart"/>
      <w:r w:rsidRPr="0058581C">
        <w:rPr>
          <w:rFonts w:cs="Times New Roman"/>
          <w:lang w:val="uk-UA"/>
        </w:rPr>
        <w:t>заг</w:t>
      </w:r>
      <w:proofErr w:type="spellEnd"/>
      <w:r w:rsidRPr="0058581C">
        <w:rPr>
          <w:rFonts w:cs="Times New Roman"/>
          <w:lang w:val="uk-UA"/>
        </w:rPr>
        <w:t xml:space="preserve">. ред. С. </w:t>
      </w:r>
      <w:proofErr w:type="spellStart"/>
      <w:r w:rsidRPr="0058581C">
        <w:rPr>
          <w:rFonts w:cs="Times New Roman"/>
          <w:lang w:val="uk-UA"/>
        </w:rPr>
        <w:t>Квіта</w:t>
      </w:r>
      <w:proofErr w:type="spellEnd"/>
      <w:r w:rsidRPr="0058581C">
        <w:rPr>
          <w:rFonts w:cs="Times New Roman"/>
          <w:lang w:val="uk-UA"/>
        </w:rPr>
        <w:t xml:space="preserve">, М. Винницького. Київ : Національне агентство із забезпечення якості вищої освіти, 2021. </w:t>
      </w:r>
      <w:r w:rsidRPr="0058581C">
        <w:rPr>
          <w:rFonts w:cs="Times New Roman"/>
        </w:rPr>
        <w:t xml:space="preserve">78 </w:t>
      </w:r>
      <w:r w:rsidRPr="0058581C">
        <w:rPr>
          <w:rFonts w:cs="Times New Roman"/>
          <w:lang w:val="ru-RU"/>
        </w:rPr>
        <w:t>с</w:t>
      </w:r>
      <w:r w:rsidRPr="0058581C">
        <w:rPr>
          <w:rFonts w:cs="Times New Roman"/>
        </w:rPr>
        <w:t xml:space="preserve">. URL: </w:t>
      </w:r>
      <w:hyperlink r:id="rId31" w:tgtFrame="_blank" w:history="1">
        <w:r w:rsidRPr="0058581C">
          <w:rPr>
            <w:rStyle w:val="a7"/>
            <w:rFonts w:cs="Times New Roman"/>
          </w:rPr>
          <w:t>https://naqa.gov.ua/wp-content/uploads/2021/05/Quality-Assurance-Report-2021.pdf</w:t>
        </w:r>
      </w:hyperlink>
      <w:r w:rsidRPr="0058581C">
        <w:rPr>
          <w:rFonts w:cs="Times New Roman"/>
          <w:lang w:val="uk-UA"/>
        </w:rPr>
        <w:t xml:space="preserve"> </w:t>
      </w:r>
    </w:p>
    <w:p w14:paraId="39AC47B0" w14:textId="77777777" w:rsidR="00CA7084" w:rsidRPr="0058581C" w:rsidRDefault="00CA7084" w:rsidP="00A13070">
      <w:pPr>
        <w:pStyle w:val="a6"/>
        <w:numPr>
          <w:ilvl w:val="0"/>
          <w:numId w:val="21"/>
        </w:numPr>
        <w:tabs>
          <w:tab w:val="left" w:pos="993"/>
        </w:tabs>
        <w:ind w:left="0" w:firstLine="567"/>
        <w:jc w:val="both"/>
        <w:rPr>
          <w:rFonts w:eastAsia="Times New Roman" w:cs="Times New Roman"/>
          <w:szCs w:val="28"/>
          <w:lang w:val="uk-UA" w:eastAsia="uk-UA"/>
        </w:rPr>
      </w:pPr>
      <w:r w:rsidRPr="0058581C">
        <w:rPr>
          <w:rFonts w:eastAsia="Times New Roman" w:cs="Times New Roman"/>
          <w:szCs w:val="28"/>
          <w:lang w:val="uk-UA" w:eastAsia="uk-UA"/>
        </w:rPr>
        <w:t xml:space="preserve">Розроблення освітніх програм: методичні рекомендації / Авт.: В. М. Захарченко, В. І. Луговий, Ю.М. </w:t>
      </w:r>
      <w:proofErr w:type="spellStart"/>
      <w:r w:rsidRPr="0058581C">
        <w:rPr>
          <w:rFonts w:eastAsia="Times New Roman" w:cs="Times New Roman"/>
          <w:szCs w:val="28"/>
          <w:lang w:val="uk-UA" w:eastAsia="uk-UA"/>
        </w:rPr>
        <w:t>Рашкевич</w:t>
      </w:r>
      <w:proofErr w:type="spellEnd"/>
      <w:r w:rsidRPr="0058581C">
        <w:rPr>
          <w:rFonts w:eastAsia="Times New Roman" w:cs="Times New Roman"/>
          <w:szCs w:val="28"/>
          <w:lang w:val="uk-UA" w:eastAsia="uk-UA"/>
        </w:rPr>
        <w:t xml:space="preserve">, Ж.В. </w:t>
      </w:r>
      <w:proofErr w:type="spellStart"/>
      <w:r w:rsidRPr="0058581C">
        <w:rPr>
          <w:rFonts w:eastAsia="Times New Roman" w:cs="Times New Roman"/>
          <w:szCs w:val="28"/>
          <w:lang w:val="uk-UA" w:eastAsia="uk-UA"/>
        </w:rPr>
        <w:t>Таланова</w:t>
      </w:r>
      <w:proofErr w:type="spellEnd"/>
      <w:r w:rsidRPr="0058581C">
        <w:rPr>
          <w:rFonts w:eastAsia="Times New Roman" w:cs="Times New Roman"/>
          <w:szCs w:val="28"/>
          <w:lang w:val="uk-UA" w:eastAsia="uk-UA"/>
        </w:rPr>
        <w:t xml:space="preserve"> / За ред. В.Г. Кременя. – Київ : ДП «НВЦ «Пріоритети», 2014. – 120 с. – URL: </w:t>
      </w:r>
      <w:hyperlink r:id="rId32" w:history="1">
        <w:r w:rsidRPr="0058581C">
          <w:rPr>
            <w:rFonts w:eastAsia="Times New Roman" w:cs="Times New Roman"/>
            <w:color w:val="0000FF"/>
            <w:szCs w:val="28"/>
            <w:u w:val="single"/>
            <w:lang w:val="uk-UA" w:eastAsia="uk-UA"/>
          </w:rPr>
          <w:t>https://erasmusplus.org.ua/wp-content/uploads/2015/04/Rozroblennya_osv_program.pdf</w:t>
        </w:r>
      </w:hyperlink>
      <w:r w:rsidRPr="0058581C">
        <w:rPr>
          <w:rFonts w:eastAsia="Times New Roman" w:cs="Times New Roman"/>
          <w:szCs w:val="28"/>
          <w:lang w:val="uk-UA" w:eastAsia="uk-UA"/>
        </w:rPr>
        <w:t xml:space="preserve">. </w:t>
      </w:r>
    </w:p>
    <w:p w14:paraId="2146F8F1" w14:textId="77777777" w:rsidR="00A15798" w:rsidRPr="0058581C" w:rsidRDefault="00A15798" w:rsidP="00A13070">
      <w:pPr>
        <w:tabs>
          <w:tab w:val="left" w:pos="993"/>
        </w:tabs>
        <w:ind w:firstLine="567"/>
        <w:jc w:val="both"/>
        <w:rPr>
          <w:rFonts w:eastAsia="Times New Roman" w:cs="Times New Roman"/>
          <w:szCs w:val="28"/>
          <w:lang w:val="uk-UA" w:eastAsia="uk-UA"/>
        </w:rPr>
      </w:pPr>
    </w:p>
    <w:p w14:paraId="3AC8EC66" w14:textId="569A5231" w:rsidR="00A15798" w:rsidRDefault="00A15798" w:rsidP="0058581C">
      <w:pPr>
        <w:tabs>
          <w:tab w:val="left" w:pos="1134"/>
        </w:tabs>
        <w:ind w:firstLine="567"/>
        <w:jc w:val="both"/>
        <w:rPr>
          <w:rFonts w:eastAsia="Times New Roman" w:cs="Times New Roman"/>
          <w:szCs w:val="28"/>
          <w:lang w:val="uk-UA" w:eastAsia="uk-UA"/>
        </w:rPr>
      </w:pPr>
    </w:p>
    <w:p w14:paraId="795005D4" w14:textId="77777777" w:rsidR="002E5941" w:rsidRPr="0058581C" w:rsidRDefault="002E5941" w:rsidP="0058581C">
      <w:pPr>
        <w:tabs>
          <w:tab w:val="left" w:pos="1134"/>
        </w:tabs>
        <w:ind w:firstLine="567"/>
        <w:jc w:val="both"/>
        <w:rPr>
          <w:rFonts w:eastAsia="Times New Roman" w:cs="Times New Roman"/>
          <w:szCs w:val="28"/>
          <w:lang w:val="uk-UA" w:eastAsia="uk-UA"/>
        </w:rPr>
      </w:pPr>
    </w:p>
    <w:p w14:paraId="644532DB" w14:textId="77777777" w:rsidR="00A13070" w:rsidRPr="00C52DB2" w:rsidRDefault="00A13070" w:rsidP="00A13070">
      <w:pPr>
        <w:tabs>
          <w:tab w:val="left" w:pos="1134"/>
        </w:tabs>
        <w:jc w:val="both"/>
        <w:rPr>
          <w:b/>
          <w:szCs w:val="28"/>
          <w:lang w:val="uk-UA" w:eastAsia="uk-UA"/>
        </w:rPr>
      </w:pPr>
      <w:r w:rsidRPr="00C52DB2">
        <w:rPr>
          <w:b/>
          <w:szCs w:val="28"/>
          <w:lang w:val="uk-UA" w:eastAsia="uk-UA"/>
        </w:rPr>
        <w:t xml:space="preserve">Генеральний директор директорату </w:t>
      </w:r>
    </w:p>
    <w:p w14:paraId="4921DD65" w14:textId="08B8AD44" w:rsidR="00A15798" w:rsidRPr="0058581C" w:rsidRDefault="00A13070" w:rsidP="002E5941">
      <w:pPr>
        <w:tabs>
          <w:tab w:val="left" w:pos="1134"/>
        </w:tabs>
        <w:jc w:val="both"/>
        <w:rPr>
          <w:rFonts w:eastAsia="Times New Roman" w:cs="Times New Roman"/>
          <w:szCs w:val="28"/>
          <w:lang w:val="uk-UA" w:eastAsia="uk-UA"/>
        </w:rPr>
      </w:pPr>
      <w:r w:rsidRPr="00C52DB2">
        <w:rPr>
          <w:b/>
          <w:szCs w:val="28"/>
          <w:lang w:val="uk-UA" w:eastAsia="uk-UA"/>
        </w:rPr>
        <w:t xml:space="preserve">вищої освіти та освіти дорослих </w:t>
      </w:r>
      <w:r w:rsidRPr="00C52DB2">
        <w:rPr>
          <w:b/>
          <w:szCs w:val="28"/>
          <w:lang w:val="uk-UA" w:eastAsia="uk-UA"/>
        </w:rPr>
        <w:tab/>
      </w:r>
      <w:r w:rsidRPr="00C52DB2">
        <w:rPr>
          <w:b/>
          <w:szCs w:val="28"/>
          <w:lang w:val="uk-UA" w:eastAsia="uk-UA"/>
        </w:rPr>
        <w:tab/>
      </w:r>
      <w:r w:rsidRPr="00C52DB2">
        <w:rPr>
          <w:b/>
          <w:szCs w:val="28"/>
          <w:lang w:val="uk-UA" w:eastAsia="uk-UA"/>
        </w:rPr>
        <w:tab/>
      </w:r>
      <w:r w:rsidRPr="00C52DB2">
        <w:rPr>
          <w:b/>
          <w:szCs w:val="28"/>
          <w:lang w:val="uk-UA" w:eastAsia="uk-UA"/>
        </w:rPr>
        <w:tab/>
      </w:r>
      <w:r w:rsidRPr="00C52DB2">
        <w:rPr>
          <w:b/>
          <w:szCs w:val="28"/>
          <w:lang w:val="uk-UA" w:eastAsia="uk-UA"/>
        </w:rPr>
        <w:tab/>
      </w:r>
      <w:r>
        <w:rPr>
          <w:b/>
          <w:szCs w:val="28"/>
          <w:lang w:val="uk-UA" w:eastAsia="uk-UA"/>
        </w:rPr>
        <w:tab/>
      </w:r>
      <w:r w:rsidRPr="00C52DB2">
        <w:rPr>
          <w:b/>
          <w:szCs w:val="28"/>
          <w:lang w:val="uk-UA" w:eastAsia="uk-UA"/>
        </w:rPr>
        <w:t>Олег ШАРОВ</w:t>
      </w:r>
    </w:p>
    <w:p w14:paraId="33374B73" w14:textId="77777777" w:rsidR="00D54739" w:rsidRPr="0058581C" w:rsidRDefault="00CA7084"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cs="Times New Roman"/>
          <w:szCs w:val="28"/>
          <w:lang w:val="uk-UA"/>
        </w:rPr>
        <w:br w:type="page"/>
      </w:r>
      <w:r w:rsidR="00D54739" w:rsidRPr="0058581C">
        <w:rPr>
          <w:rFonts w:eastAsia="Calibri" w:cs="Times New Roman"/>
          <w:b/>
          <w:bCs/>
          <w:sz w:val="26"/>
          <w:szCs w:val="26"/>
          <w:lang w:val="uk-UA" w:eastAsia="uk-UA"/>
        </w:rPr>
        <w:lastRenderedPageBreak/>
        <w:t>Список 1 (синдроми та симптоми)</w:t>
      </w:r>
    </w:p>
    <w:p w14:paraId="6B5659DC"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proofErr w:type="spellStart"/>
      <w:r w:rsidRPr="0058581C">
        <w:rPr>
          <w:rFonts w:eastAsia="Calibri" w:cs="Times New Roman"/>
          <w:sz w:val="26"/>
          <w:szCs w:val="26"/>
          <w:lang w:val="uk-UA" w:eastAsia="uk-UA"/>
        </w:rPr>
        <w:t>адентія</w:t>
      </w:r>
      <w:proofErr w:type="spellEnd"/>
      <w:r w:rsidRPr="0058581C">
        <w:rPr>
          <w:rFonts w:eastAsia="Calibri" w:cs="Times New Roman"/>
          <w:sz w:val="26"/>
          <w:szCs w:val="26"/>
          <w:lang w:val="uk-UA" w:eastAsia="uk-UA"/>
        </w:rPr>
        <w:t xml:space="preserve"> </w:t>
      </w:r>
    </w:p>
    <w:p w14:paraId="6AC23A04"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анемія </w:t>
      </w:r>
    </w:p>
    <w:p w14:paraId="38389747"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аномалія прикусу </w:t>
      </w:r>
    </w:p>
    <w:p w14:paraId="6E1040E1"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асиметрія обличчя </w:t>
      </w:r>
    </w:p>
    <w:p w14:paraId="0095D986"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атрофія </w:t>
      </w:r>
    </w:p>
    <w:p w14:paraId="0FC69ECF"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больова дисфункція СНЩС </w:t>
      </w:r>
    </w:p>
    <w:p w14:paraId="51C7165C"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біль у ділянці серця </w:t>
      </w:r>
    </w:p>
    <w:p w14:paraId="5DB19E60"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біль у зубах </w:t>
      </w:r>
    </w:p>
    <w:p w14:paraId="0215AE08"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біль у животі </w:t>
      </w:r>
    </w:p>
    <w:p w14:paraId="14C224A1"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біль у м'яких тканинах щелепно-лицьової ділянки </w:t>
      </w:r>
    </w:p>
    <w:p w14:paraId="7703DF0C"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біль у кістках обличчя </w:t>
      </w:r>
    </w:p>
    <w:p w14:paraId="6A90C6CB"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втрата свідомості </w:t>
      </w:r>
    </w:p>
    <w:p w14:paraId="4F274844"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втрата клінічного прикріплення ясен</w:t>
      </w:r>
    </w:p>
    <w:p w14:paraId="310C2F79"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proofErr w:type="spellStart"/>
      <w:r w:rsidRPr="0058581C">
        <w:rPr>
          <w:rFonts w:eastAsia="Calibri" w:cs="Times New Roman"/>
          <w:sz w:val="26"/>
          <w:szCs w:val="26"/>
          <w:lang w:val="uk-UA" w:eastAsia="uk-UA"/>
        </w:rPr>
        <w:t>гіпермобільність</w:t>
      </w:r>
      <w:proofErr w:type="spellEnd"/>
      <w:r w:rsidRPr="0058581C">
        <w:rPr>
          <w:rFonts w:eastAsia="Calibri" w:cs="Times New Roman"/>
          <w:sz w:val="26"/>
          <w:szCs w:val="26"/>
          <w:lang w:val="uk-UA" w:eastAsia="uk-UA"/>
        </w:rPr>
        <w:t xml:space="preserve"> суглобової головки СНЩС </w:t>
      </w:r>
    </w:p>
    <w:p w14:paraId="3B85F579"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геморагічний синдром </w:t>
      </w:r>
    </w:p>
    <w:p w14:paraId="1D26E57F"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proofErr w:type="spellStart"/>
      <w:r w:rsidRPr="0058581C">
        <w:rPr>
          <w:rFonts w:eastAsia="Calibri" w:cs="Times New Roman"/>
          <w:sz w:val="26"/>
          <w:szCs w:val="26"/>
          <w:lang w:val="uk-UA" w:eastAsia="uk-UA"/>
        </w:rPr>
        <w:t>гіперестезія</w:t>
      </w:r>
      <w:proofErr w:type="spellEnd"/>
      <w:r w:rsidRPr="0058581C">
        <w:rPr>
          <w:rFonts w:eastAsia="Calibri" w:cs="Times New Roman"/>
          <w:sz w:val="26"/>
          <w:szCs w:val="26"/>
          <w:lang w:val="uk-UA" w:eastAsia="uk-UA"/>
        </w:rPr>
        <w:t xml:space="preserve"> </w:t>
      </w:r>
    </w:p>
    <w:p w14:paraId="783EF800"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proofErr w:type="spellStart"/>
      <w:r w:rsidRPr="0058581C">
        <w:rPr>
          <w:rFonts w:eastAsia="Calibri" w:cs="Times New Roman"/>
          <w:sz w:val="26"/>
          <w:szCs w:val="26"/>
          <w:lang w:val="uk-UA" w:eastAsia="uk-UA"/>
        </w:rPr>
        <w:t>гіперсалівація</w:t>
      </w:r>
      <w:proofErr w:type="spellEnd"/>
      <w:r w:rsidRPr="0058581C">
        <w:rPr>
          <w:rFonts w:eastAsia="Calibri" w:cs="Times New Roman"/>
          <w:sz w:val="26"/>
          <w:szCs w:val="26"/>
          <w:lang w:val="uk-UA" w:eastAsia="uk-UA"/>
        </w:rPr>
        <w:t xml:space="preserve"> </w:t>
      </w:r>
    </w:p>
    <w:p w14:paraId="22BD010D"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головний біль </w:t>
      </w:r>
    </w:p>
    <w:p w14:paraId="47DE1CAD"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гугнявість (відкрита, закрита) </w:t>
      </w:r>
    </w:p>
    <w:p w14:paraId="2EFEE13B"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proofErr w:type="spellStart"/>
      <w:r w:rsidRPr="0058581C">
        <w:rPr>
          <w:rFonts w:eastAsia="Calibri" w:cs="Times New Roman"/>
          <w:sz w:val="26"/>
          <w:szCs w:val="26"/>
          <w:lang w:val="uk-UA" w:eastAsia="uk-UA"/>
        </w:rPr>
        <w:t>девіація</w:t>
      </w:r>
      <w:proofErr w:type="spellEnd"/>
      <w:r w:rsidRPr="0058581C">
        <w:rPr>
          <w:rFonts w:eastAsia="Calibri" w:cs="Times New Roman"/>
          <w:sz w:val="26"/>
          <w:szCs w:val="26"/>
          <w:lang w:val="uk-UA" w:eastAsia="uk-UA"/>
        </w:rPr>
        <w:t xml:space="preserve"> нижньої щелепи </w:t>
      </w:r>
    </w:p>
    <w:p w14:paraId="031359BF"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деструкція кісткової тканини </w:t>
      </w:r>
    </w:p>
    <w:p w14:paraId="1866A88A"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дефекти коронкової частини зуба </w:t>
      </w:r>
    </w:p>
    <w:p w14:paraId="355C79CC"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деформація кісток лицевого скелета </w:t>
      </w:r>
    </w:p>
    <w:p w14:paraId="37B9526A"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деформація прикусу </w:t>
      </w:r>
    </w:p>
    <w:p w14:paraId="5B9B7509"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proofErr w:type="spellStart"/>
      <w:r w:rsidRPr="0058581C">
        <w:rPr>
          <w:rFonts w:eastAsia="Calibri" w:cs="Times New Roman"/>
          <w:sz w:val="26"/>
          <w:szCs w:val="26"/>
          <w:lang w:val="uk-UA" w:eastAsia="uk-UA"/>
        </w:rPr>
        <w:t>дисколорит</w:t>
      </w:r>
      <w:proofErr w:type="spellEnd"/>
      <w:r w:rsidRPr="0058581C">
        <w:rPr>
          <w:rFonts w:eastAsia="Calibri" w:cs="Times New Roman"/>
          <w:sz w:val="26"/>
          <w:szCs w:val="26"/>
          <w:lang w:val="uk-UA" w:eastAsia="uk-UA"/>
        </w:rPr>
        <w:t xml:space="preserve"> зубів </w:t>
      </w:r>
    </w:p>
    <w:p w14:paraId="75E5D3E0"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диспропорція обличчя </w:t>
      </w:r>
    </w:p>
    <w:p w14:paraId="0CFE3103"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жовтяниця </w:t>
      </w:r>
    </w:p>
    <w:p w14:paraId="0EAB04A7"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задуха та асфіксія </w:t>
      </w:r>
    </w:p>
    <w:p w14:paraId="51DE35DC"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запальний інфільтрат тканин щелепно-лицевої ділянки </w:t>
      </w:r>
    </w:p>
    <w:p w14:paraId="54C525CB"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запаморочення </w:t>
      </w:r>
    </w:p>
    <w:p w14:paraId="2A47B3AA"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зміна кольору шкірних покривів, слизової оболонки ротової  порожнини </w:t>
      </w:r>
    </w:p>
    <w:p w14:paraId="1BC44F36"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зміна форми зубів </w:t>
      </w:r>
    </w:p>
    <w:p w14:paraId="551F84E9"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зміна </w:t>
      </w:r>
      <w:proofErr w:type="spellStart"/>
      <w:r w:rsidRPr="0058581C">
        <w:rPr>
          <w:rFonts w:eastAsia="Calibri" w:cs="Times New Roman"/>
          <w:sz w:val="26"/>
          <w:szCs w:val="26"/>
          <w:lang w:val="uk-UA" w:eastAsia="uk-UA"/>
        </w:rPr>
        <w:t>міжальвеолярної</w:t>
      </w:r>
      <w:proofErr w:type="spellEnd"/>
      <w:r w:rsidRPr="0058581C">
        <w:rPr>
          <w:rFonts w:eastAsia="Calibri" w:cs="Times New Roman"/>
          <w:sz w:val="26"/>
          <w:szCs w:val="26"/>
          <w:lang w:val="uk-UA" w:eastAsia="uk-UA"/>
        </w:rPr>
        <w:t xml:space="preserve"> висоти </w:t>
      </w:r>
    </w:p>
    <w:p w14:paraId="353AC49F"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елементи ураження на шкірі та слизовій оболонці ротової  порожнини</w:t>
      </w:r>
    </w:p>
    <w:p w14:paraId="2A95E9C5"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конвергенція (дивергенція) зубів </w:t>
      </w:r>
    </w:p>
    <w:p w14:paraId="5435F485"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proofErr w:type="spellStart"/>
      <w:r w:rsidRPr="0058581C">
        <w:rPr>
          <w:rFonts w:eastAsia="Calibri" w:cs="Times New Roman"/>
          <w:sz w:val="26"/>
          <w:szCs w:val="26"/>
          <w:lang w:val="uk-UA" w:eastAsia="uk-UA"/>
        </w:rPr>
        <w:t>ксеростомія</w:t>
      </w:r>
      <w:proofErr w:type="spellEnd"/>
      <w:r w:rsidRPr="0058581C">
        <w:rPr>
          <w:rFonts w:eastAsia="Calibri" w:cs="Times New Roman"/>
          <w:sz w:val="26"/>
          <w:szCs w:val="26"/>
          <w:lang w:val="uk-UA" w:eastAsia="uk-UA"/>
        </w:rPr>
        <w:t xml:space="preserve"> </w:t>
      </w:r>
    </w:p>
    <w:p w14:paraId="34F276DF"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лихоманка </w:t>
      </w:r>
    </w:p>
    <w:p w14:paraId="54C719B5"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лімфаденопатія </w:t>
      </w:r>
    </w:p>
    <w:p w14:paraId="753226A4"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proofErr w:type="spellStart"/>
      <w:r w:rsidRPr="0058581C">
        <w:rPr>
          <w:rFonts w:eastAsia="Calibri" w:cs="Times New Roman"/>
          <w:sz w:val="26"/>
          <w:szCs w:val="26"/>
          <w:lang w:val="uk-UA" w:eastAsia="uk-UA"/>
        </w:rPr>
        <w:t>макроглосія</w:t>
      </w:r>
      <w:proofErr w:type="spellEnd"/>
      <w:r w:rsidRPr="0058581C">
        <w:rPr>
          <w:rFonts w:eastAsia="Calibri" w:cs="Times New Roman"/>
          <w:sz w:val="26"/>
          <w:szCs w:val="26"/>
          <w:lang w:val="uk-UA" w:eastAsia="uk-UA"/>
        </w:rPr>
        <w:t xml:space="preserve"> </w:t>
      </w:r>
    </w:p>
    <w:p w14:paraId="20016561"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proofErr w:type="spellStart"/>
      <w:r w:rsidRPr="0058581C">
        <w:rPr>
          <w:rFonts w:eastAsia="Calibri" w:cs="Times New Roman"/>
          <w:sz w:val="26"/>
          <w:szCs w:val="26"/>
          <w:lang w:val="uk-UA" w:eastAsia="uk-UA"/>
        </w:rPr>
        <w:t>макрохейлія</w:t>
      </w:r>
      <w:proofErr w:type="spellEnd"/>
      <w:r w:rsidRPr="0058581C">
        <w:rPr>
          <w:rFonts w:eastAsia="Calibri" w:cs="Times New Roman"/>
          <w:sz w:val="26"/>
          <w:szCs w:val="26"/>
          <w:lang w:val="uk-UA" w:eastAsia="uk-UA"/>
        </w:rPr>
        <w:t xml:space="preserve"> </w:t>
      </w:r>
    </w:p>
    <w:p w14:paraId="709B0131"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мацерація кутів рота </w:t>
      </w:r>
    </w:p>
    <w:p w14:paraId="0589B588"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proofErr w:type="spellStart"/>
      <w:r w:rsidRPr="0058581C">
        <w:rPr>
          <w:rFonts w:eastAsia="Calibri" w:cs="Times New Roman"/>
          <w:sz w:val="26"/>
          <w:szCs w:val="26"/>
          <w:lang w:val="uk-UA" w:eastAsia="uk-UA"/>
        </w:rPr>
        <w:t>менінгеальний</w:t>
      </w:r>
      <w:proofErr w:type="spellEnd"/>
      <w:r w:rsidRPr="0058581C">
        <w:rPr>
          <w:rFonts w:eastAsia="Calibri" w:cs="Times New Roman"/>
          <w:sz w:val="26"/>
          <w:szCs w:val="26"/>
          <w:lang w:val="uk-UA" w:eastAsia="uk-UA"/>
        </w:rPr>
        <w:t xml:space="preserve"> синдром </w:t>
      </w:r>
    </w:p>
    <w:p w14:paraId="0F05D848"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набряковий синдром </w:t>
      </w:r>
    </w:p>
    <w:p w14:paraId="6E470CA2"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proofErr w:type="spellStart"/>
      <w:r w:rsidRPr="0058581C">
        <w:rPr>
          <w:rFonts w:eastAsia="Calibri" w:cs="Times New Roman"/>
          <w:sz w:val="26"/>
          <w:szCs w:val="26"/>
          <w:lang w:val="uk-UA" w:eastAsia="uk-UA"/>
        </w:rPr>
        <w:t>назубні</w:t>
      </w:r>
      <w:proofErr w:type="spellEnd"/>
      <w:r w:rsidRPr="0058581C">
        <w:rPr>
          <w:rFonts w:eastAsia="Calibri" w:cs="Times New Roman"/>
          <w:sz w:val="26"/>
          <w:szCs w:val="26"/>
          <w:lang w:val="uk-UA" w:eastAsia="uk-UA"/>
        </w:rPr>
        <w:t xml:space="preserve"> відкладення </w:t>
      </w:r>
    </w:p>
    <w:p w14:paraId="36BC91D2"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lastRenderedPageBreak/>
        <w:t xml:space="preserve">норицевий хід </w:t>
      </w:r>
    </w:p>
    <w:p w14:paraId="7B32FF93"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обмеження відкривання рота </w:t>
      </w:r>
    </w:p>
    <w:p w14:paraId="6E83A5E2"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парези, паралічі нервів щелепно-лицевої локалізації </w:t>
      </w:r>
    </w:p>
    <w:p w14:paraId="4B7FB621"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печіння слизової оболонки ротової  порожнини</w:t>
      </w:r>
    </w:p>
    <w:p w14:paraId="7D7AE088"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патологічна </w:t>
      </w:r>
      <w:proofErr w:type="spellStart"/>
      <w:r w:rsidRPr="0058581C">
        <w:rPr>
          <w:rFonts w:eastAsia="Calibri" w:cs="Times New Roman"/>
          <w:sz w:val="26"/>
          <w:szCs w:val="26"/>
          <w:lang w:val="uk-UA" w:eastAsia="uk-UA"/>
        </w:rPr>
        <w:t>стертість</w:t>
      </w:r>
      <w:proofErr w:type="spellEnd"/>
      <w:r w:rsidRPr="0058581C">
        <w:rPr>
          <w:rFonts w:eastAsia="Calibri" w:cs="Times New Roman"/>
          <w:sz w:val="26"/>
          <w:szCs w:val="26"/>
          <w:lang w:val="uk-UA" w:eastAsia="uk-UA"/>
        </w:rPr>
        <w:t xml:space="preserve"> зубів </w:t>
      </w:r>
    </w:p>
    <w:p w14:paraId="6E04CBB9"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порушення рухів нижньої щелепи </w:t>
      </w:r>
    </w:p>
    <w:p w14:paraId="49085E09"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порушення смаку </w:t>
      </w:r>
    </w:p>
    <w:p w14:paraId="610C536A"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порушення чутливості тканин щелепно-лицевої ділянки </w:t>
      </w:r>
    </w:p>
    <w:p w14:paraId="30E8E2AC"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порушення функцій смоктання, ковтання </w:t>
      </w:r>
    </w:p>
    <w:p w14:paraId="714CC02A"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патологічна рухомість зубів </w:t>
      </w:r>
    </w:p>
    <w:p w14:paraId="287509BD"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пухлини та </w:t>
      </w:r>
      <w:proofErr w:type="spellStart"/>
      <w:r w:rsidRPr="0058581C">
        <w:rPr>
          <w:rFonts w:eastAsia="Calibri" w:cs="Times New Roman"/>
          <w:sz w:val="26"/>
          <w:szCs w:val="26"/>
          <w:lang w:val="uk-UA" w:eastAsia="uk-UA"/>
        </w:rPr>
        <w:t>пухлиноподібні</w:t>
      </w:r>
      <w:proofErr w:type="spellEnd"/>
      <w:r w:rsidRPr="0058581C">
        <w:rPr>
          <w:rFonts w:eastAsia="Calibri" w:cs="Times New Roman"/>
          <w:sz w:val="26"/>
          <w:szCs w:val="26"/>
          <w:lang w:val="uk-UA" w:eastAsia="uk-UA"/>
        </w:rPr>
        <w:t xml:space="preserve"> новоутворення у щелепно-лицевій ділянці </w:t>
      </w:r>
    </w:p>
    <w:p w14:paraId="2D036284"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рецесія ясен </w:t>
      </w:r>
    </w:p>
    <w:p w14:paraId="75E72709"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рухомість відламків кісток лицевого скелету </w:t>
      </w:r>
    </w:p>
    <w:p w14:paraId="3FD1703E"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стоншення кортикальної пластинки щелеп </w:t>
      </w:r>
    </w:p>
    <w:p w14:paraId="60CBCA9F"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симптом «спустошення-наповнення» </w:t>
      </w:r>
    </w:p>
    <w:p w14:paraId="05291646"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часткова та повна втрата зубів </w:t>
      </w:r>
    </w:p>
    <w:p w14:paraId="14482D1C"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флуктуація </w:t>
      </w:r>
    </w:p>
    <w:p w14:paraId="2FF74F0F"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proofErr w:type="spellStart"/>
      <w:r w:rsidRPr="0058581C">
        <w:rPr>
          <w:rFonts w:eastAsia="Calibri" w:cs="Times New Roman"/>
          <w:sz w:val="26"/>
          <w:szCs w:val="26"/>
          <w:lang w:val="uk-UA" w:eastAsia="uk-UA"/>
        </w:rPr>
        <w:t>хемоз</w:t>
      </w:r>
      <w:proofErr w:type="spellEnd"/>
      <w:r w:rsidRPr="0058581C">
        <w:rPr>
          <w:rFonts w:eastAsia="Calibri" w:cs="Times New Roman"/>
          <w:sz w:val="26"/>
          <w:szCs w:val="26"/>
          <w:lang w:val="uk-UA" w:eastAsia="uk-UA"/>
        </w:rPr>
        <w:t xml:space="preserve"> </w:t>
      </w:r>
    </w:p>
    <w:p w14:paraId="3DA0BBA8"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ціаноз (дифузний та локальний) </w:t>
      </w:r>
    </w:p>
    <w:p w14:paraId="5A4BE144"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r w:rsidRPr="0058581C">
        <w:rPr>
          <w:rFonts w:eastAsia="Calibri" w:cs="Times New Roman"/>
          <w:sz w:val="26"/>
          <w:szCs w:val="26"/>
          <w:lang w:val="uk-UA" w:eastAsia="uk-UA"/>
        </w:rPr>
        <w:t xml:space="preserve">щілинні дефекти обличчя, синдром I-II зябрової дуги </w:t>
      </w:r>
    </w:p>
    <w:p w14:paraId="2C0DC140" w14:textId="77777777" w:rsidR="00D54739" w:rsidRPr="0058581C" w:rsidRDefault="00D54739" w:rsidP="00A13070">
      <w:pPr>
        <w:pStyle w:val="a6"/>
        <w:numPr>
          <w:ilvl w:val="0"/>
          <w:numId w:val="22"/>
        </w:numPr>
        <w:tabs>
          <w:tab w:val="left" w:pos="426"/>
        </w:tabs>
        <w:autoSpaceDE w:val="0"/>
        <w:autoSpaceDN w:val="0"/>
        <w:adjustRightInd w:val="0"/>
        <w:ind w:left="0" w:firstLine="0"/>
        <w:rPr>
          <w:rFonts w:eastAsia="Calibri" w:cs="Times New Roman"/>
          <w:sz w:val="26"/>
          <w:szCs w:val="26"/>
          <w:lang w:val="uk-UA" w:eastAsia="uk-UA"/>
        </w:rPr>
      </w:pPr>
      <w:proofErr w:type="spellStart"/>
      <w:r w:rsidRPr="0058581C">
        <w:rPr>
          <w:rFonts w:eastAsia="Calibri" w:cs="Times New Roman"/>
          <w:sz w:val="26"/>
          <w:szCs w:val="26"/>
          <w:lang w:val="uk-UA" w:eastAsia="uk-UA"/>
        </w:rPr>
        <w:t>яснева</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пародонтальна</w:t>
      </w:r>
      <w:proofErr w:type="spellEnd"/>
      <w:r w:rsidRPr="0058581C">
        <w:rPr>
          <w:rFonts w:eastAsia="Calibri" w:cs="Times New Roman"/>
          <w:sz w:val="26"/>
          <w:szCs w:val="26"/>
          <w:lang w:val="uk-UA" w:eastAsia="uk-UA"/>
        </w:rPr>
        <w:t xml:space="preserve">, кісткова кишеня </w:t>
      </w:r>
    </w:p>
    <w:p w14:paraId="26BB7C08"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01921933" w14:textId="77777777" w:rsidR="00D54739" w:rsidRPr="0058581C" w:rsidRDefault="00D54739" w:rsidP="00A13070">
      <w:pPr>
        <w:tabs>
          <w:tab w:val="left" w:pos="426"/>
        </w:tabs>
        <w:autoSpaceDE w:val="0"/>
        <w:autoSpaceDN w:val="0"/>
        <w:adjustRightInd w:val="0"/>
        <w:contextualSpacing/>
        <w:jc w:val="center"/>
        <w:rPr>
          <w:rFonts w:eastAsia="Calibri" w:cs="Times New Roman"/>
          <w:b/>
          <w:bCs/>
          <w:sz w:val="26"/>
          <w:szCs w:val="26"/>
          <w:lang w:val="uk-UA" w:eastAsia="uk-UA"/>
        </w:rPr>
      </w:pPr>
      <w:r w:rsidRPr="0058581C">
        <w:rPr>
          <w:rFonts w:eastAsia="Calibri" w:cs="Times New Roman"/>
          <w:b/>
          <w:bCs/>
          <w:sz w:val="26"/>
          <w:szCs w:val="26"/>
          <w:lang w:val="uk-UA" w:eastAsia="uk-UA"/>
        </w:rPr>
        <w:t>Список 2 (стоматологічні захворювання)</w:t>
      </w:r>
    </w:p>
    <w:p w14:paraId="5CDD6848"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34F6792F" w14:textId="77777777" w:rsidR="00D54739" w:rsidRPr="0058581C" w:rsidRDefault="00D54739" w:rsidP="00A13070">
      <w:pPr>
        <w:tabs>
          <w:tab w:val="left" w:pos="426"/>
        </w:tabs>
        <w:autoSpaceDE w:val="0"/>
        <w:autoSpaceDN w:val="0"/>
        <w:adjustRightInd w:val="0"/>
        <w:contextualSpacing/>
        <w:rPr>
          <w:rFonts w:eastAsia="Calibri" w:cs="Times New Roman"/>
          <w:b/>
          <w:bCs/>
          <w:sz w:val="26"/>
          <w:szCs w:val="26"/>
          <w:lang w:val="uk-UA" w:eastAsia="uk-UA"/>
        </w:rPr>
      </w:pPr>
      <w:r w:rsidRPr="0058581C">
        <w:rPr>
          <w:rFonts w:eastAsia="Calibri" w:cs="Times New Roman"/>
          <w:b/>
          <w:bCs/>
          <w:sz w:val="26"/>
          <w:szCs w:val="26"/>
          <w:lang w:val="uk-UA" w:eastAsia="uk-UA"/>
        </w:rPr>
        <w:t xml:space="preserve">1. Терапевтична стоматологія: </w:t>
      </w:r>
    </w:p>
    <w:p w14:paraId="6E93DC0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396C340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А) Некаріозні ураження твердих тканин зубів: </w:t>
      </w:r>
    </w:p>
    <w:p w14:paraId="0715FCB1"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 </w:t>
      </w:r>
      <w:proofErr w:type="spellStart"/>
      <w:r w:rsidRPr="0058581C">
        <w:rPr>
          <w:rFonts w:eastAsia="Calibri" w:cs="Times New Roman"/>
          <w:sz w:val="26"/>
          <w:szCs w:val="26"/>
          <w:lang w:val="uk-UA" w:eastAsia="uk-UA"/>
        </w:rPr>
        <w:t>гіперестезія</w:t>
      </w:r>
      <w:proofErr w:type="spellEnd"/>
      <w:r w:rsidRPr="0058581C">
        <w:rPr>
          <w:rFonts w:eastAsia="Calibri" w:cs="Times New Roman"/>
          <w:sz w:val="26"/>
          <w:szCs w:val="26"/>
          <w:lang w:val="uk-UA" w:eastAsia="uk-UA"/>
        </w:rPr>
        <w:t xml:space="preserve"> </w:t>
      </w:r>
    </w:p>
    <w:p w14:paraId="718BD29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2. гіпоплазія, гіперплазія емалі </w:t>
      </w:r>
    </w:p>
    <w:p w14:paraId="1C1ABEDA"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3. флюороз </w:t>
      </w:r>
    </w:p>
    <w:p w14:paraId="49187C7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4. ерозія твердих тканин зуба </w:t>
      </w:r>
    </w:p>
    <w:p w14:paraId="4B6D0308"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5. клиноподібний дефект </w:t>
      </w:r>
    </w:p>
    <w:p w14:paraId="301A1D27"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6. стирання зубів </w:t>
      </w:r>
    </w:p>
    <w:p w14:paraId="74DD3370"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7. некроз твердих тканин зуба </w:t>
      </w:r>
    </w:p>
    <w:p w14:paraId="650B3A7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8. </w:t>
      </w:r>
      <w:proofErr w:type="spellStart"/>
      <w:r w:rsidRPr="0058581C">
        <w:rPr>
          <w:rFonts w:eastAsia="Calibri" w:cs="Times New Roman"/>
          <w:sz w:val="26"/>
          <w:szCs w:val="26"/>
          <w:lang w:val="uk-UA" w:eastAsia="uk-UA"/>
        </w:rPr>
        <w:t>дисколорити</w:t>
      </w:r>
      <w:proofErr w:type="spellEnd"/>
      <w:r w:rsidRPr="0058581C">
        <w:rPr>
          <w:rFonts w:eastAsia="Calibri" w:cs="Times New Roman"/>
          <w:sz w:val="26"/>
          <w:szCs w:val="26"/>
          <w:lang w:val="uk-UA" w:eastAsia="uk-UA"/>
        </w:rPr>
        <w:t xml:space="preserve"> </w:t>
      </w:r>
    </w:p>
    <w:p w14:paraId="7ACE948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9. травматичні ушкодження зубів </w:t>
      </w:r>
    </w:p>
    <w:p w14:paraId="62262E07"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6DC0BAF3"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Б) Карієс та його ускладнення: </w:t>
      </w:r>
    </w:p>
    <w:p w14:paraId="15D0F883"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10. карієс </w:t>
      </w:r>
    </w:p>
    <w:p w14:paraId="0CDA735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11. пульпіт </w:t>
      </w:r>
    </w:p>
    <w:p w14:paraId="33886BFC"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12. </w:t>
      </w:r>
      <w:proofErr w:type="spellStart"/>
      <w:r w:rsidRPr="0058581C">
        <w:rPr>
          <w:rFonts w:eastAsia="Calibri" w:cs="Times New Roman"/>
          <w:sz w:val="26"/>
          <w:szCs w:val="26"/>
          <w:lang w:val="uk-UA" w:eastAsia="uk-UA"/>
        </w:rPr>
        <w:t>періодонтит</w:t>
      </w:r>
      <w:proofErr w:type="spellEnd"/>
      <w:r w:rsidRPr="0058581C">
        <w:rPr>
          <w:rFonts w:eastAsia="Calibri" w:cs="Times New Roman"/>
          <w:sz w:val="26"/>
          <w:szCs w:val="26"/>
          <w:lang w:val="uk-UA" w:eastAsia="uk-UA"/>
        </w:rPr>
        <w:t xml:space="preserve"> </w:t>
      </w:r>
    </w:p>
    <w:p w14:paraId="13A37B0A"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01B3F5F8"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В) Захворювання пародонта: </w:t>
      </w:r>
    </w:p>
    <w:p w14:paraId="6FEFDB9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13. </w:t>
      </w:r>
      <w:proofErr w:type="spellStart"/>
      <w:r w:rsidRPr="0058581C">
        <w:rPr>
          <w:rFonts w:eastAsia="Calibri" w:cs="Times New Roman"/>
          <w:sz w:val="26"/>
          <w:szCs w:val="26"/>
          <w:lang w:val="uk-UA" w:eastAsia="uk-UA"/>
        </w:rPr>
        <w:t>папіліт</w:t>
      </w:r>
      <w:proofErr w:type="spellEnd"/>
      <w:r w:rsidRPr="0058581C">
        <w:rPr>
          <w:rFonts w:eastAsia="Calibri" w:cs="Times New Roman"/>
          <w:sz w:val="26"/>
          <w:szCs w:val="26"/>
          <w:lang w:val="uk-UA" w:eastAsia="uk-UA"/>
        </w:rPr>
        <w:t xml:space="preserve"> </w:t>
      </w:r>
    </w:p>
    <w:p w14:paraId="5FC75DE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14. гінгівіт (локалізований, </w:t>
      </w:r>
      <w:proofErr w:type="spellStart"/>
      <w:r w:rsidRPr="0058581C">
        <w:rPr>
          <w:rFonts w:eastAsia="Calibri" w:cs="Times New Roman"/>
          <w:sz w:val="26"/>
          <w:szCs w:val="26"/>
          <w:lang w:val="uk-UA" w:eastAsia="uk-UA"/>
        </w:rPr>
        <w:t>генералізований</w:t>
      </w:r>
      <w:proofErr w:type="spellEnd"/>
      <w:r w:rsidRPr="0058581C">
        <w:rPr>
          <w:rFonts w:eastAsia="Calibri" w:cs="Times New Roman"/>
          <w:sz w:val="26"/>
          <w:szCs w:val="26"/>
          <w:lang w:val="uk-UA" w:eastAsia="uk-UA"/>
        </w:rPr>
        <w:t xml:space="preserve">) </w:t>
      </w:r>
    </w:p>
    <w:p w14:paraId="7E69A2F4"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lastRenderedPageBreak/>
        <w:t xml:space="preserve">15. </w:t>
      </w:r>
      <w:proofErr w:type="spellStart"/>
      <w:r w:rsidRPr="0058581C">
        <w:rPr>
          <w:rFonts w:eastAsia="Calibri" w:cs="Times New Roman"/>
          <w:sz w:val="26"/>
          <w:szCs w:val="26"/>
          <w:lang w:val="uk-UA" w:eastAsia="uk-UA"/>
        </w:rPr>
        <w:t>пародонтит</w:t>
      </w:r>
      <w:proofErr w:type="spellEnd"/>
      <w:r w:rsidRPr="0058581C">
        <w:rPr>
          <w:rFonts w:eastAsia="Calibri" w:cs="Times New Roman"/>
          <w:sz w:val="26"/>
          <w:szCs w:val="26"/>
          <w:lang w:val="uk-UA" w:eastAsia="uk-UA"/>
        </w:rPr>
        <w:t xml:space="preserve"> (локалізований, </w:t>
      </w:r>
      <w:proofErr w:type="spellStart"/>
      <w:r w:rsidRPr="0058581C">
        <w:rPr>
          <w:rFonts w:eastAsia="Calibri" w:cs="Times New Roman"/>
          <w:sz w:val="26"/>
          <w:szCs w:val="26"/>
          <w:lang w:val="uk-UA" w:eastAsia="uk-UA"/>
        </w:rPr>
        <w:t>генералізований</w:t>
      </w:r>
      <w:proofErr w:type="spellEnd"/>
      <w:r w:rsidRPr="0058581C">
        <w:rPr>
          <w:rFonts w:eastAsia="Calibri" w:cs="Times New Roman"/>
          <w:sz w:val="26"/>
          <w:szCs w:val="26"/>
          <w:lang w:val="uk-UA" w:eastAsia="uk-UA"/>
        </w:rPr>
        <w:t xml:space="preserve">) </w:t>
      </w:r>
    </w:p>
    <w:p w14:paraId="359D748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16. </w:t>
      </w:r>
      <w:proofErr w:type="spellStart"/>
      <w:r w:rsidRPr="0058581C">
        <w:rPr>
          <w:rFonts w:eastAsia="Calibri" w:cs="Times New Roman"/>
          <w:sz w:val="26"/>
          <w:szCs w:val="26"/>
          <w:lang w:val="uk-UA" w:eastAsia="uk-UA"/>
        </w:rPr>
        <w:t>ідіопатичні</w:t>
      </w:r>
      <w:proofErr w:type="spellEnd"/>
      <w:r w:rsidRPr="0058581C">
        <w:rPr>
          <w:rFonts w:eastAsia="Calibri" w:cs="Times New Roman"/>
          <w:sz w:val="26"/>
          <w:szCs w:val="26"/>
          <w:lang w:val="uk-UA" w:eastAsia="uk-UA"/>
        </w:rPr>
        <w:t xml:space="preserve"> захворювання </w:t>
      </w:r>
      <w:proofErr w:type="spellStart"/>
      <w:r w:rsidRPr="0058581C">
        <w:rPr>
          <w:rFonts w:eastAsia="Calibri" w:cs="Times New Roman"/>
          <w:sz w:val="26"/>
          <w:szCs w:val="26"/>
          <w:lang w:val="uk-UA" w:eastAsia="uk-UA"/>
        </w:rPr>
        <w:t>пародонта</w:t>
      </w:r>
      <w:proofErr w:type="spellEnd"/>
      <w:r w:rsidRPr="0058581C">
        <w:rPr>
          <w:rFonts w:eastAsia="Calibri" w:cs="Times New Roman"/>
          <w:sz w:val="26"/>
          <w:szCs w:val="26"/>
          <w:lang w:val="uk-UA" w:eastAsia="uk-UA"/>
        </w:rPr>
        <w:t xml:space="preserve"> </w:t>
      </w:r>
    </w:p>
    <w:p w14:paraId="748B8174"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26F2445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Г) Захворювання слизової оболонки порожнини рота (СОРП): </w:t>
      </w:r>
    </w:p>
    <w:p w14:paraId="37357C20"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17. травматичні ураження СОРП </w:t>
      </w:r>
    </w:p>
    <w:p w14:paraId="19E7B763"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18. інфекційні захворювання СОРП (гострий </w:t>
      </w:r>
      <w:proofErr w:type="spellStart"/>
      <w:r w:rsidRPr="0058581C">
        <w:rPr>
          <w:rFonts w:eastAsia="Calibri" w:cs="Times New Roman"/>
          <w:sz w:val="26"/>
          <w:szCs w:val="26"/>
          <w:lang w:val="uk-UA" w:eastAsia="uk-UA"/>
        </w:rPr>
        <w:t>афтозний</w:t>
      </w:r>
      <w:proofErr w:type="spellEnd"/>
      <w:r w:rsidRPr="0058581C">
        <w:rPr>
          <w:rFonts w:eastAsia="Calibri" w:cs="Times New Roman"/>
          <w:sz w:val="26"/>
          <w:szCs w:val="26"/>
          <w:lang w:val="uk-UA" w:eastAsia="uk-UA"/>
        </w:rPr>
        <w:t xml:space="preserve"> стоматит, </w:t>
      </w:r>
      <w:proofErr w:type="spellStart"/>
      <w:r w:rsidRPr="0058581C">
        <w:rPr>
          <w:rFonts w:eastAsia="Calibri" w:cs="Times New Roman"/>
          <w:sz w:val="26"/>
          <w:szCs w:val="26"/>
          <w:lang w:val="uk-UA" w:eastAsia="uk-UA"/>
        </w:rPr>
        <w:t>герпетичні</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виразково</w:t>
      </w:r>
      <w:proofErr w:type="spellEnd"/>
      <w:r w:rsidRPr="0058581C">
        <w:rPr>
          <w:rFonts w:eastAsia="Calibri" w:cs="Times New Roman"/>
          <w:sz w:val="26"/>
          <w:szCs w:val="26"/>
          <w:lang w:val="uk-UA" w:eastAsia="uk-UA"/>
        </w:rPr>
        <w:t xml:space="preserve">-некротичні, </w:t>
      </w:r>
      <w:proofErr w:type="spellStart"/>
      <w:r w:rsidRPr="0058581C">
        <w:rPr>
          <w:rFonts w:eastAsia="Calibri" w:cs="Times New Roman"/>
          <w:sz w:val="26"/>
          <w:szCs w:val="26"/>
          <w:lang w:val="uk-UA" w:eastAsia="uk-UA"/>
        </w:rPr>
        <w:t>кандидозні</w:t>
      </w:r>
      <w:proofErr w:type="spellEnd"/>
      <w:r w:rsidRPr="0058581C">
        <w:rPr>
          <w:rFonts w:eastAsia="Calibri" w:cs="Times New Roman"/>
          <w:sz w:val="26"/>
          <w:szCs w:val="26"/>
          <w:lang w:val="uk-UA" w:eastAsia="uk-UA"/>
        </w:rPr>
        <w:t xml:space="preserve"> ураження СОРП) </w:t>
      </w:r>
    </w:p>
    <w:p w14:paraId="697309AF"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19. вторинні бактеріальні захворювання (дифтерія, туберкульоз, сифіліс, гонорея) </w:t>
      </w:r>
    </w:p>
    <w:p w14:paraId="7D476BAB"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20. захворювання СОРП при дерматозах з </w:t>
      </w:r>
      <w:proofErr w:type="spellStart"/>
      <w:r w:rsidRPr="0058581C">
        <w:rPr>
          <w:rFonts w:eastAsia="Calibri" w:cs="Times New Roman"/>
          <w:sz w:val="26"/>
          <w:szCs w:val="26"/>
          <w:lang w:val="uk-UA" w:eastAsia="uk-UA"/>
        </w:rPr>
        <w:t>аутоімунним</w:t>
      </w:r>
      <w:proofErr w:type="spellEnd"/>
      <w:r w:rsidRPr="0058581C">
        <w:rPr>
          <w:rFonts w:eastAsia="Calibri" w:cs="Times New Roman"/>
          <w:sz w:val="26"/>
          <w:szCs w:val="26"/>
          <w:lang w:val="uk-UA" w:eastAsia="uk-UA"/>
        </w:rPr>
        <w:t xml:space="preserve"> компонентом патогенезу (пухирчатка, червоний плескатий лишай, червоний вовчак) </w:t>
      </w:r>
    </w:p>
    <w:p w14:paraId="37FA6AF2"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21. зміни СОРП при алергійних ураженнях </w:t>
      </w:r>
    </w:p>
    <w:p w14:paraId="1CE58814"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22. зміни СОРП при інтоксикаціях солями важких металів </w:t>
      </w:r>
    </w:p>
    <w:p w14:paraId="2CA229A7"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23. симптоматичні прояви на СОРП вірусних захворювань (СНІД, грип, ящур, інфекційний мононуклеоз) </w:t>
      </w:r>
    </w:p>
    <w:p w14:paraId="6424C2F5"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24. симптоматичні прояви на СОРП захворювань шлунково-кишкового тракту (виразкова хвороба, гастрит, ентерит, коліт, хронічний гепатит) </w:t>
      </w:r>
    </w:p>
    <w:p w14:paraId="7158224B"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25. симптоматичні прояви на СОРП захворювань серцево-судинної системи (недостатність кровообігу, </w:t>
      </w:r>
      <w:proofErr w:type="spellStart"/>
      <w:r w:rsidRPr="0058581C">
        <w:rPr>
          <w:rFonts w:eastAsia="Calibri" w:cs="Times New Roman"/>
          <w:sz w:val="26"/>
          <w:szCs w:val="26"/>
          <w:lang w:val="uk-UA" w:eastAsia="uk-UA"/>
        </w:rPr>
        <w:t>есенціальна</w:t>
      </w:r>
      <w:proofErr w:type="spellEnd"/>
      <w:r w:rsidRPr="0058581C">
        <w:rPr>
          <w:rFonts w:eastAsia="Calibri" w:cs="Times New Roman"/>
          <w:sz w:val="26"/>
          <w:szCs w:val="26"/>
          <w:lang w:val="uk-UA" w:eastAsia="uk-UA"/>
        </w:rPr>
        <w:t xml:space="preserve"> артеріальна гіпертензія) </w:t>
      </w:r>
    </w:p>
    <w:p w14:paraId="5D2889A9"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26. симптоматичні прояви на СОРП захворювань ендокринної системи (акромегалія, синдром </w:t>
      </w:r>
      <w:proofErr w:type="spellStart"/>
      <w:r w:rsidRPr="0058581C">
        <w:rPr>
          <w:rFonts w:eastAsia="Calibri" w:cs="Times New Roman"/>
          <w:sz w:val="26"/>
          <w:szCs w:val="26"/>
          <w:lang w:val="uk-UA" w:eastAsia="uk-UA"/>
        </w:rPr>
        <w:t>Іценка-Кушинга</w:t>
      </w:r>
      <w:proofErr w:type="spellEnd"/>
      <w:r w:rsidRPr="0058581C">
        <w:rPr>
          <w:rFonts w:eastAsia="Calibri" w:cs="Times New Roman"/>
          <w:sz w:val="26"/>
          <w:szCs w:val="26"/>
          <w:lang w:val="uk-UA" w:eastAsia="uk-UA"/>
        </w:rPr>
        <w:t xml:space="preserve">, цукровий діабет, </w:t>
      </w:r>
      <w:proofErr w:type="spellStart"/>
      <w:r w:rsidRPr="0058581C">
        <w:rPr>
          <w:rFonts w:eastAsia="Calibri" w:cs="Times New Roman"/>
          <w:sz w:val="26"/>
          <w:szCs w:val="26"/>
          <w:lang w:val="uk-UA" w:eastAsia="uk-UA"/>
        </w:rPr>
        <w:t>гіпер</w:t>
      </w:r>
      <w:proofErr w:type="spellEnd"/>
      <w:r w:rsidRPr="0058581C">
        <w:rPr>
          <w:rFonts w:eastAsia="Calibri" w:cs="Times New Roman"/>
          <w:sz w:val="26"/>
          <w:szCs w:val="26"/>
          <w:lang w:val="uk-UA" w:eastAsia="uk-UA"/>
        </w:rPr>
        <w:t xml:space="preserve">- та гіпотиреоз) </w:t>
      </w:r>
    </w:p>
    <w:p w14:paraId="77360051"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27. симптоматичні прояви на СОРП захворювань крові (анемії, </w:t>
      </w:r>
      <w:proofErr w:type="spellStart"/>
      <w:r w:rsidRPr="0058581C">
        <w:rPr>
          <w:rFonts w:eastAsia="Calibri" w:cs="Times New Roman"/>
          <w:sz w:val="26"/>
          <w:szCs w:val="26"/>
          <w:lang w:val="uk-UA" w:eastAsia="uk-UA"/>
        </w:rPr>
        <w:t>тромбоцитопенічна</w:t>
      </w:r>
      <w:proofErr w:type="spellEnd"/>
      <w:r w:rsidRPr="0058581C">
        <w:rPr>
          <w:rFonts w:eastAsia="Calibri" w:cs="Times New Roman"/>
          <w:sz w:val="26"/>
          <w:szCs w:val="26"/>
          <w:lang w:val="uk-UA" w:eastAsia="uk-UA"/>
        </w:rPr>
        <w:t xml:space="preserve"> пурпура, лейкемії) </w:t>
      </w:r>
    </w:p>
    <w:p w14:paraId="6DB72127"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28. симптоматичні прояви на СОРП </w:t>
      </w:r>
      <w:proofErr w:type="spellStart"/>
      <w:r w:rsidRPr="0058581C">
        <w:rPr>
          <w:rFonts w:eastAsia="Calibri" w:cs="Times New Roman"/>
          <w:sz w:val="26"/>
          <w:szCs w:val="26"/>
          <w:lang w:val="uk-UA" w:eastAsia="uk-UA"/>
        </w:rPr>
        <w:t>гіпо</w:t>
      </w:r>
      <w:proofErr w:type="spellEnd"/>
      <w:r w:rsidRPr="0058581C">
        <w:rPr>
          <w:rFonts w:eastAsia="Calibri" w:cs="Times New Roman"/>
          <w:sz w:val="26"/>
          <w:szCs w:val="26"/>
          <w:lang w:val="uk-UA" w:eastAsia="uk-UA"/>
        </w:rPr>
        <w:t xml:space="preserve">- та </w:t>
      </w:r>
      <w:proofErr w:type="spellStart"/>
      <w:r w:rsidRPr="0058581C">
        <w:rPr>
          <w:rFonts w:eastAsia="Calibri" w:cs="Times New Roman"/>
          <w:sz w:val="26"/>
          <w:szCs w:val="26"/>
          <w:lang w:val="uk-UA" w:eastAsia="uk-UA"/>
        </w:rPr>
        <w:t>авітамінозів</w:t>
      </w:r>
      <w:proofErr w:type="spellEnd"/>
      <w:r w:rsidRPr="0058581C">
        <w:rPr>
          <w:rFonts w:eastAsia="Calibri" w:cs="Times New Roman"/>
          <w:sz w:val="26"/>
          <w:szCs w:val="26"/>
          <w:lang w:val="uk-UA" w:eastAsia="uk-UA"/>
        </w:rPr>
        <w:t xml:space="preserve"> </w:t>
      </w:r>
    </w:p>
    <w:p w14:paraId="257FCD94"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29. захворювання та аномалії язика (</w:t>
      </w:r>
      <w:proofErr w:type="spellStart"/>
      <w:r w:rsidRPr="0058581C">
        <w:rPr>
          <w:rFonts w:eastAsia="Calibri" w:cs="Times New Roman"/>
          <w:sz w:val="26"/>
          <w:szCs w:val="26"/>
          <w:lang w:val="uk-UA" w:eastAsia="uk-UA"/>
        </w:rPr>
        <w:t>десквамативний</w:t>
      </w:r>
      <w:proofErr w:type="spellEnd"/>
      <w:r w:rsidRPr="0058581C">
        <w:rPr>
          <w:rFonts w:eastAsia="Calibri" w:cs="Times New Roman"/>
          <w:sz w:val="26"/>
          <w:szCs w:val="26"/>
          <w:lang w:val="uk-UA" w:eastAsia="uk-UA"/>
        </w:rPr>
        <w:t xml:space="preserve"> глосит, ромбоподібний глосит, складчастий язик, волохатий язик) </w:t>
      </w:r>
    </w:p>
    <w:p w14:paraId="32FE7CB6"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30. нейрогенні захворювання язика (</w:t>
      </w:r>
      <w:proofErr w:type="spellStart"/>
      <w:r w:rsidRPr="0058581C">
        <w:rPr>
          <w:rFonts w:eastAsia="Calibri" w:cs="Times New Roman"/>
          <w:sz w:val="26"/>
          <w:szCs w:val="26"/>
          <w:lang w:val="uk-UA" w:eastAsia="uk-UA"/>
        </w:rPr>
        <w:t>глосалгія</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глосодинія</w:t>
      </w:r>
      <w:proofErr w:type="spellEnd"/>
      <w:r w:rsidRPr="0058581C">
        <w:rPr>
          <w:rFonts w:eastAsia="Calibri" w:cs="Times New Roman"/>
          <w:sz w:val="26"/>
          <w:szCs w:val="26"/>
          <w:lang w:val="uk-UA" w:eastAsia="uk-UA"/>
        </w:rPr>
        <w:t xml:space="preserve">) </w:t>
      </w:r>
    </w:p>
    <w:p w14:paraId="680312B4"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31. </w:t>
      </w:r>
      <w:proofErr w:type="spellStart"/>
      <w:r w:rsidRPr="0058581C">
        <w:rPr>
          <w:rFonts w:eastAsia="Calibri" w:cs="Times New Roman"/>
          <w:sz w:val="26"/>
          <w:szCs w:val="26"/>
          <w:lang w:val="uk-UA" w:eastAsia="uk-UA"/>
        </w:rPr>
        <w:t>хейліти</w:t>
      </w:r>
      <w:proofErr w:type="spellEnd"/>
      <w:r w:rsidRPr="0058581C">
        <w:rPr>
          <w:rFonts w:eastAsia="Calibri" w:cs="Times New Roman"/>
          <w:sz w:val="26"/>
          <w:szCs w:val="26"/>
          <w:lang w:val="uk-UA" w:eastAsia="uk-UA"/>
        </w:rPr>
        <w:t xml:space="preserve"> самостійні та симптоматичні (актинічний, метеорологічний, контактний алергічний, </w:t>
      </w:r>
      <w:proofErr w:type="spellStart"/>
      <w:r w:rsidRPr="0058581C">
        <w:rPr>
          <w:rFonts w:eastAsia="Calibri" w:cs="Times New Roman"/>
          <w:sz w:val="26"/>
          <w:szCs w:val="26"/>
          <w:lang w:val="uk-UA" w:eastAsia="uk-UA"/>
        </w:rPr>
        <w:t>гландулярний</w:t>
      </w:r>
      <w:proofErr w:type="spellEnd"/>
      <w:r w:rsidRPr="0058581C">
        <w:rPr>
          <w:rFonts w:eastAsia="Calibri" w:cs="Times New Roman"/>
          <w:sz w:val="26"/>
          <w:szCs w:val="26"/>
          <w:lang w:val="uk-UA" w:eastAsia="uk-UA"/>
        </w:rPr>
        <w:t xml:space="preserve">, ексфоліативний, екзематозний, </w:t>
      </w:r>
      <w:proofErr w:type="spellStart"/>
      <w:r w:rsidRPr="0058581C">
        <w:rPr>
          <w:rFonts w:eastAsia="Calibri" w:cs="Times New Roman"/>
          <w:sz w:val="26"/>
          <w:szCs w:val="26"/>
          <w:lang w:val="uk-UA" w:eastAsia="uk-UA"/>
        </w:rPr>
        <w:t>атопічний</w:t>
      </w:r>
      <w:proofErr w:type="spellEnd"/>
      <w:r w:rsidRPr="0058581C">
        <w:rPr>
          <w:rFonts w:eastAsia="Calibri" w:cs="Times New Roman"/>
          <w:sz w:val="26"/>
          <w:szCs w:val="26"/>
          <w:lang w:val="uk-UA" w:eastAsia="uk-UA"/>
        </w:rPr>
        <w:t xml:space="preserve">) </w:t>
      </w:r>
    </w:p>
    <w:p w14:paraId="58F17342"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p>
    <w:p w14:paraId="41DF8C15"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b/>
          <w:bCs/>
          <w:sz w:val="26"/>
          <w:szCs w:val="26"/>
          <w:lang w:val="uk-UA" w:eastAsia="uk-UA"/>
        </w:rPr>
        <w:t xml:space="preserve">Д) </w:t>
      </w:r>
      <w:proofErr w:type="spellStart"/>
      <w:r w:rsidRPr="0058581C">
        <w:rPr>
          <w:rFonts w:eastAsia="Calibri" w:cs="Times New Roman"/>
          <w:b/>
          <w:bCs/>
          <w:sz w:val="26"/>
          <w:szCs w:val="26"/>
          <w:lang w:val="uk-UA" w:eastAsia="uk-UA"/>
        </w:rPr>
        <w:t>Передрак</w:t>
      </w:r>
      <w:proofErr w:type="spellEnd"/>
      <w:r w:rsidRPr="0058581C">
        <w:rPr>
          <w:rFonts w:eastAsia="Calibri" w:cs="Times New Roman"/>
          <w:b/>
          <w:bCs/>
          <w:sz w:val="26"/>
          <w:szCs w:val="26"/>
          <w:lang w:val="uk-UA" w:eastAsia="uk-UA"/>
        </w:rPr>
        <w:t xml:space="preserve"> СОРП та червоної облямівки губ: </w:t>
      </w:r>
    </w:p>
    <w:p w14:paraId="380DEB0E"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32. </w:t>
      </w:r>
      <w:proofErr w:type="spellStart"/>
      <w:r w:rsidRPr="0058581C">
        <w:rPr>
          <w:rFonts w:eastAsia="Calibri" w:cs="Times New Roman"/>
          <w:sz w:val="26"/>
          <w:szCs w:val="26"/>
          <w:lang w:val="uk-UA" w:eastAsia="uk-UA"/>
        </w:rPr>
        <w:t>облігатні</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передраки</w:t>
      </w:r>
      <w:proofErr w:type="spellEnd"/>
      <w:r w:rsidRPr="0058581C">
        <w:rPr>
          <w:rFonts w:eastAsia="Calibri" w:cs="Times New Roman"/>
          <w:sz w:val="26"/>
          <w:szCs w:val="26"/>
          <w:lang w:val="uk-UA" w:eastAsia="uk-UA"/>
        </w:rPr>
        <w:t xml:space="preserve"> (хвороба </w:t>
      </w:r>
      <w:proofErr w:type="spellStart"/>
      <w:r w:rsidRPr="0058581C">
        <w:rPr>
          <w:rFonts w:eastAsia="Calibri" w:cs="Times New Roman"/>
          <w:sz w:val="26"/>
          <w:szCs w:val="26"/>
          <w:lang w:val="uk-UA" w:eastAsia="uk-UA"/>
        </w:rPr>
        <w:t>Боуена</w:t>
      </w:r>
      <w:proofErr w:type="spellEnd"/>
      <w:r w:rsidRPr="0058581C">
        <w:rPr>
          <w:rFonts w:eastAsia="Calibri" w:cs="Times New Roman"/>
          <w:sz w:val="26"/>
          <w:szCs w:val="26"/>
          <w:lang w:val="uk-UA" w:eastAsia="uk-UA"/>
        </w:rPr>
        <w:t xml:space="preserve">, бородавчатий </w:t>
      </w:r>
      <w:proofErr w:type="spellStart"/>
      <w:r w:rsidRPr="0058581C">
        <w:rPr>
          <w:rFonts w:eastAsia="Calibri" w:cs="Times New Roman"/>
          <w:sz w:val="26"/>
          <w:szCs w:val="26"/>
          <w:lang w:val="uk-UA" w:eastAsia="uk-UA"/>
        </w:rPr>
        <w:t>передрак</w:t>
      </w:r>
      <w:proofErr w:type="spellEnd"/>
      <w:r w:rsidRPr="0058581C">
        <w:rPr>
          <w:rFonts w:eastAsia="Calibri" w:cs="Times New Roman"/>
          <w:sz w:val="26"/>
          <w:szCs w:val="26"/>
          <w:lang w:val="uk-UA" w:eastAsia="uk-UA"/>
        </w:rPr>
        <w:t xml:space="preserve">, обмежений передраковий </w:t>
      </w:r>
      <w:proofErr w:type="spellStart"/>
      <w:r w:rsidRPr="0058581C">
        <w:rPr>
          <w:rFonts w:eastAsia="Calibri" w:cs="Times New Roman"/>
          <w:sz w:val="26"/>
          <w:szCs w:val="26"/>
          <w:lang w:val="uk-UA" w:eastAsia="uk-UA"/>
        </w:rPr>
        <w:t>гіперкератоз</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хейліт</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Манганотті</w:t>
      </w:r>
      <w:proofErr w:type="spellEnd"/>
      <w:r w:rsidRPr="0058581C">
        <w:rPr>
          <w:rFonts w:eastAsia="Calibri" w:cs="Times New Roman"/>
          <w:sz w:val="26"/>
          <w:szCs w:val="26"/>
          <w:lang w:val="uk-UA" w:eastAsia="uk-UA"/>
        </w:rPr>
        <w:t xml:space="preserve">) </w:t>
      </w:r>
    </w:p>
    <w:p w14:paraId="08FF415F"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33. факультативні </w:t>
      </w:r>
      <w:proofErr w:type="spellStart"/>
      <w:r w:rsidRPr="0058581C">
        <w:rPr>
          <w:rFonts w:eastAsia="Calibri" w:cs="Times New Roman"/>
          <w:sz w:val="26"/>
          <w:szCs w:val="26"/>
          <w:lang w:val="uk-UA" w:eastAsia="uk-UA"/>
        </w:rPr>
        <w:t>передраки</w:t>
      </w:r>
      <w:proofErr w:type="spellEnd"/>
      <w:r w:rsidRPr="0058581C">
        <w:rPr>
          <w:rFonts w:eastAsia="Calibri" w:cs="Times New Roman"/>
          <w:sz w:val="26"/>
          <w:szCs w:val="26"/>
          <w:lang w:val="uk-UA" w:eastAsia="uk-UA"/>
        </w:rPr>
        <w:t xml:space="preserve"> </w:t>
      </w:r>
    </w:p>
    <w:p w14:paraId="437B7F5A"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p>
    <w:p w14:paraId="73D16F1E" w14:textId="77777777" w:rsidR="00D54739" w:rsidRPr="0058581C" w:rsidRDefault="00D54739" w:rsidP="00A13070">
      <w:pPr>
        <w:tabs>
          <w:tab w:val="left" w:pos="426"/>
        </w:tabs>
        <w:autoSpaceDE w:val="0"/>
        <w:autoSpaceDN w:val="0"/>
        <w:adjustRightInd w:val="0"/>
        <w:contextualSpacing/>
        <w:rPr>
          <w:rFonts w:eastAsia="Calibri" w:cs="Times New Roman"/>
          <w:b/>
          <w:bCs/>
          <w:sz w:val="26"/>
          <w:szCs w:val="26"/>
          <w:lang w:val="uk-UA" w:eastAsia="uk-UA"/>
        </w:rPr>
      </w:pPr>
      <w:r w:rsidRPr="0058581C">
        <w:rPr>
          <w:rFonts w:eastAsia="Calibri" w:cs="Times New Roman"/>
          <w:b/>
          <w:bCs/>
          <w:sz w:val="26"/>
          <w:szCs w:val="26"/>
          <w:lang w:val="uk-UA" w:eastAsia="uk-UA"/>
        </w:rPr>
        <w:t xml:space="preserve">2. Стоматологія дитячого віку: </w:t>
      </w:r>
    </w:p>
    <w:p w14:paraId="44A0C06B"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66029FB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А) Патологія зубів: </w:t>
      </w:r>
    </w:p>
    <w:p w14:paraId="0DB5F6F7"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34. гіпоплазія емалі (системна та місцева) </w:t>
      </w:r>
    </w:p>
    <w:p w14:paraId="18D0202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35. ендемічний флюороз </w:t>
      </w:r>
    </w:p>
    <w:p w14:paraId="036E110C"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36. вроджені вади розвитку твердих тканин зубів у дітей </w:t>
      </w:r>
    </w:p>
    <w:p w14:paraId="3090B88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37. карієс та його ускладнення в тимчасових та постійних зубах у дітей </w:t>
      </w:r>
    </w:p>
    <w:p w14:paraId="3B03CB3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38. травматичні ураження зубів </w:t>
      </w:r>
    </w:p>
    <w:p w14:paraId="1B98C5D8"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4EEAAB69"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Б) Патологія пародонта</w:t>
      </w:r>
      <w:r w:rsidRPr="0058581C">
        <w:rPr>
          <w:rFonts w:eastAsia="Calibri" w:cs="Times New Roman"/>
          <w:sz w:val="26"/>
          <w:szCs w:val="26"/>
          <w:lang w:val="uk-UA" w:eastAsia="uk-UA"/>
        </w:rPr>
        <w:t xml:space="preserve">: </w:t>
      </w:r>
    </w:p>
    <w:p w14:paraId="1BBEC0FA"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39. гінгівіт </w:t>
      </w:r>
    </w:p>
    <w:p w14:paraId="7FFDE48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lastRenderedPageBreak/>
        <w:t xml:space="preserve">40. </w:t>
      </w:r>
      <w:proofErr w:type="spellStart"/>
      <w:r w:rsidRPr="0058581C">
        <w:rPr>
          <w:rFonts w:eastAsia="Calibri" w:cs="Times New Roman"/>
          <w:sz w:val="26"/>
          <w:szCs w:val="26"/>
          <w:lang w:val="uk-UA" w:eastAsia="uk-UA"/>
        </w:rPr>
        <w:t>ідіопатичні</w:t>
      </w:r>
      <w:proofErr w:type="spellEnd"/>
      <w:r w:rsidRPr="0058581C">
        <w:rPr>
          <w:rFonts w:eastAsia="Calibri" w:cs="Times New Roman"/>
          <w:sz w:val="26"/>
          <w:szCs w:val="26"/>
          <w:lang w:val="uk-UA" w:eastAsia="uk-UA"/>
        </w:rPr>
        <w:t xml:space="preserve"> захворювання </w:t>
      </w:r>
      <w:proofErr w:type="spellStart"/>
      <w:r w:rsidRPr="0058581C">
        <w:rPr>
          <w:rFonts w:eastAsia="Calibri" w:cs="Times New Roman"/>
          <w:sz w:val="26"/>
          <w:szCs w:val="26"/>
          <w:lang w:val="uk-UA" w:eastAsia="uk-UA"/>
        </w:rPr>
        <w:t>пародонта</w:t>
      </w:r>
      <w:proofErr w:type="spellEnd"/>
      <w:r w:rsidRPr="0058581C">
        <w:rPr>
          <w:rFonts w:eastAsia="Calibri" w:cs="Times New Roman"/>
          <w:sz w:val="26"/>
          <w:szCs w:val="26"/>
          <w:lang w:val="uk-UA" w:eastAsia="uk-UA"/>
        </w:rPr>
        <w:t xml:space="preserve"> </w:t>
      </w:r>
    </w:p>
    <w:p w14:paraId="4A34E13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41. </w:t>
      </w:r>
      <w:proofErr w:type="spellStart"/>
      <w:r w:rsidRPr="0058581C">
        <w:rPr>
          <w:rFonts w:eastAsia="Calibri" w:cs="Times New Roman"/>
          <w:sz w:val="26"/>
          <w:szCs w:val="26"/>
          <w:lang w:val="uk-UA" w:eastAsia="uk-UA"/>
        </w:rPr>
        <w:t>пародонтит</w:t>
      </w:r>
      <w:proofErr w:type="spellEnd"/>
      <w:r w:rsidRPr="0058581C">
        <w:rPr>
          <w:rFonts w:eastAsia="Calibri" w:cs="Times New Roman"/>
          <w:sz w:val="26"/>
          <w:szCs w:val="26"/>
          <w:lang w:val="uk-UA" w:eastAsia="uk-UA"/>
        </w:rPr>
        <w:t xml:space="preserve"> </w:t>
      </w:r>
    </w:p>
    <w:p w14:paraId="69B1C50A"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63E0EF57"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В) Патологія слизової оболонки порожнини рота (СОРП): </w:t>
      </w:r>
    </w:p>
    <w:p w14:paraId="474ACD39"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42. алергійні хвороби СОРП </w:t>
      </w:r>
    </w:p>
    <w:p w14:paraId="1BAFDDC6"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43. аномалії та захворювання язика </w:t>
      </w:r>
    </w:p>
    <w:p w14:paraId="44DBB525"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44. грибкові ураження СОРП у дітей </w:t>
      </w:r>
    </w:p>
    <w:p w14:paraId="3BC11978"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45. зміни СОРП при системних захворюваннях </w:t>
      </w:r>
    </w:p>
    <w:p w14:paraId="79FADFF1"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46. зміни СОРП при специфічних хворобах </w:t>
      </w:r>
    </w:p>
    <w:p w14:paraId="286E081A"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47. прояви гострих вірусних та інфекційних захворювань на СОРП (дифтерія, вітряна віспа, кір, інфекційний мононуклеоз, скарлатина) </w:t>
      </w:r>
    </w:p>
    <w:p w14:paraId="2039A87C"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48. вірусні хвороби СОРП (гострий </w:t>
      </w:r>
      <w:proofErr w:type="spellStart"/>
      <w:r w:rsidRPr="0058581C">
        <w:rPr>
          <w:rFonts w:eastAsia="Calibri" w:cs="Times New Roman"/>
          <w:sz w:val="26"/>
          <w:szCs w:val="26"/>
          <w:lang w:val="uk-UA" w:eastAsia="uk-UA"/>
        </w:rPr>
        <w:t>герпетичний</w:t>
      </w:r>
      <w:proofErr w:type="spellEnd"/>
      <w:r w:rsidRPr="0058581C">
        <w:rPr>
          <w:rFonts w:eastAsia="Calibri" w:cs="Times New Roman"/>
          <w:sz w:val="26"/>
          <w:szCs w:val="26"/>
          <w:lang w:val="uk-UA" w:eastAsia="uk-UA"/>
        </w:rPr>
        <w:t xml:space="preserve"> стоматит, </w:t>
      </w:r>
      <w:proofErr w:type="spellStart"/>
      <w:r w:rsidRPr="0058581C">
        <w:rPr>
          <w:rFonts w:eastAsia="Calibri" w:cs="Times New Roman"/>
          <w:sz w:val="26"/>
          <w:szCs w:val="26"/>
          <w:lang w:val="uk-UA" w:eastAsia="uk-UA"/>
        </w:rPr>
        <w:t>рецидивуючий</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герпетичний</w:t>
      </w:r>
      <w:proofErr w:type="spellEnd"/>
      <w:r w:rsidRPr="0058581C">
        <w:rPr>
          <w:rFonts w:eastAsia="Calibri" w:cs="Times New Roman"/>
          <w:sz w:val="26"/>
          <w:szCs w:val="26"/>
          <w:lang w:val="uk-UA" w:eastAsia="uk-UA"/>
        </w:rPr>
        <w:t xml:space="preserve"> стоматит, оперізуючий лишай) </w:t>
      </w:r>
    </w:p>
    <w:p w14:paraId="5F016B1F"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49. самостійні та симптоматичні </w:t>
      </w:r>
      <w:proofErr w:type="spellStart"/>
      <w:r w:rsidRPr="0058581C">
        <w:rPr>
          <w:rFonts w:eastAsia="Calibri" w:cs="Times New Roman"/>
          <w:sz w:val="26"/>
          <w:szCs w:val="26"/>
          <w:lang w:val="uk-UA" w:eastAsia="uk-UA"/>
        </w:rPr>
        <w:t>хейліти</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глосити</w:t>
      </w:r>
      <w:proofErr w:type="spellEnd"/>
      <w:r w:rsidRPr="0058581C">
        <w:rPr>
          <w:rFonts w:eastAsia="Calibri" w:cs="Times New Roman"/>
          <w:sz w:val="26"/>
          <w:szCs w:val="26"/>
          <w:lang w:val="uk-UA" w:eastAsia="uk-UA"/>
        </w:rPr>
        <w:t xml:space="preserve"> </w:t>
      </w:r>
    </w:p>
    <w:p w14:paraId="54776871"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03EE8B4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Г) Запальні захворювання щелепно-лицевої ділянки: </w:t>
      </w:r>
    </w:p>
    <w:p w14:paraId="7161B63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50. періостит </w:t>
      </w:r>
    </w:p>
    <w:p w14:paraId="4C979E17"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51. остеомієліт щелеп </w:t>
      </w:r>
    </w:p>
    <w:p w14:paraId="6F98B0F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52. захворювання скронево-нижньощелепного суглоба </w:t>
      </w:r>
    </w:p>
    <w:p w14:paraId="4FCAFBE8"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53. захворювання слинних залоз </w:t>
      </w:r>
    </w:p>
    <w:p w14:paraId="392EC208"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54. лімфаденіт </w:t>
      </w:r>
    </w:p>
    <w:p w14:paraId="51D68313"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55. </w:t>
      </w:r>
      <w:proofErr w:type="spellStart"/>
      <w:r w:rsidRPr="0058581C">
        <w:rPr>
          <w:rFonts w:eastAsia="Calibri" w:cs="Times New Roman"/>
          <w:sz w:val="26"/>
          <w:szCs w:val="26"/>
          <w:lang w:val="uk-UA" w:eastAsia="uk-UA"/>
        </w:rPr>
        <w:t>неодонтогенні</w:t>
      </w:r>
      <w:proofErr w:type="spellEnd"/>
      <w:r w:rsidRPr="0058581C">
        <w:rPr>
          <w:rFonts w:eastAsia="Calibri" w:cs="Times New Roman"/>
          <w:sz w:val="26"/>
          <w:szCs w:val="26"/>
          <w:lang w:val="uk-UA" w:eastAsia="uk-UA"/>
        </w:rPr>
        <w:t xml:space="preserve"> запальні процеси м’яких тканин (фурункул, карбункул, бешиха) </w:t>
      </w:r>
    </w:p>
    <w:p w14:paraId="2D6F456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56. специфічні запальні процеси (туберкульоз, сифіліс, актиномікоз) </w:t>
      </w:r>
    </w:p>
    <w:p w14:paraId="20C61733"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57. флегмони та абсцеси </w:t>
      </w:r>
    </w:p>
    <w:p w14:paraId="6A74BB6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1B45F08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Д) Травми щелепно-лицевої ділянки: </w:t>
      </w:r>
    </w:p>
    <w:p w14:paraId="652A2969"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58. пошкодження м’яких тканин (рани, опіки), зубів, щелеп, лицевих кісток, СНЩС </w:t>
      </w:r>
    </w:p>
    <w:p w14:paraId="1D83995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5C9E12D7"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Е) Пухлини та </w:t>
      </w:r>
      <w:proofErr w:type="spellStart"/>
      <w:r w:rsidRPr="0058581C">
        <w:rPr>
          <w:rFonts w:eastAsia="Calibri" w:cs="Times New Roman"/>
          <w:b/>
          <w:bCs/>
          <w:sz w:val="26"/>
          <w:szCs w:val="26"/>
          <w:lang w:val="uk-UA" w:eastAsia="uk-UA"/>
        </w:rPr>
        <w:t>пухлиноподібні</w:t>
      </w:r>
      <w:proofErr w:type="spellEnd"/>
      <w:r w:rsidRPr="0058581C">
        <w:rPr>
          <w:rFonts w:eastAsia="Calibri" w:cs="Times New Roman"/>
          <w:b/>
          <w:bCs/>
          <w:sz w:val="26"/>
          <w:szCs w:val="26"/>
          <w:lang w:val="uk-UA" w:eastAsia="uk-UA"/>
        </w:rPr>
        <w:t xml:space="preserve"> утвори щелепно-лицевої ділянки: </w:t>
      </w:r>
    </w:p>
    <w:p w14:paraId="3745AE74"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59. доброякісні пухлини та </w:t>
      </w:r>
      <w:proofErr w:type="spellStart"/>
      <w:r w:rsidRPr="0058581C">
        <w:rPr>
          <w:rFonts w:eastAsia="Calibri" w:cs="Times New Roman"/>
          <w:sz w:val="26"/>
          <w:szCs w:val="26"/>
          <w:lang w:val="uk-UA" w:eastAsia="uk-UA"/>
        </w:rPr>
        <w:t>пухлиноподібні</w:t>
      </w:r>
      <w:proofErr w:type="spellEnd"/>
      <w:r w:rsidRPr="0058581C">
        <w:rPr>
          <w:rFonts w:eastAsia="Calibri" w:cs="Times New Roman"/>
          <w:sz w:val="26"/>
          <w:szCs w:val="26"/>
          <w:lang w:val="uk-UA" w:eastAsia="uk-UA"/>
        </w:rPr>
        <w:t xml:space="preserve"> новоутворення м'яких тканин та кісток обличчя </w:t>
      </w:r>
    </w:p>
    <w:p w14:paraId="074264A5"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60. злоякісні пухлини м'яких тканин та кісток обличчя </w:t>
      </w:r>
    </w:p>
    <w:p w14:paraId="191BD2E1"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p>
    <w:p w14:paraId="5B75B969"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b/>
          <w:bCs/>
          <w:sz w:val="26"/>
          <w:szCs w:val="26"/>
          <w:lang w:val="uk-UA" w:eastAsia="uk-UA"/>
        </w:rPr>
        <w:t xml:space="preserve">Ж) Вроджені вади розвитку обличчя: </w:t>
      </w:r>
    </w:p>
    <w:p w14:paraId="4E56C969"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61. незрощення верхньої губи, альвеолярного відростка, твердого та м'якого піднебіння (ізольовані та наскрізні) </w:t>
      </w:r>
    </w:p>
    <w:p w14:paraId="727999EF"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62. аномалії прикріплення м'яких тканин порожнини рота (вуздечок губ, язика, мілкий присінок порожнини рота) </w:t>
      </w:r>
    </w:p>
    <w:p w14:paraId="3E134908"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63. вроджені синдроми </w:t>
      </w:r>
    </w:p>
    <w:p w14:paraId="04E57E4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7329BFAE" w14:textId="77777777" w:rsidR="00D54739" w:rsidRPr="0058581C" w:rsidRDefault="00D54739" w:rsidP="00A13070">
      <w:pPr>
        <w:tabs>
          <w:tab w:val="left" w:pos="426"/>
        </w:tabs>
        <w:autoSpaceDE w:val="0"/>
        <w:autoSpaceDN w:val="0"/>
        <w:adjustRightInd w:val="0"/>
        <w:contextualSpacing/>
        <w:rPr>
          <w:rFonts w:eastAsia="Calibri" w:cs="Times New Roman"/>
          <w:b/>
          <w:bCs/>
          <w:sz w:val="26"/>
          <w:szCs w:val="26"/>
          <w:lang w:val="uk-UA" w:eastAsia="uk-UA"/>
        </w:rPr>
      </w:pPr>
      <w:r w:rsidRPr="0058581C">
        <w:rPr>
          <w:rFonts w:eastAsia="Calibri" w:cs="Times New Roman"/>
          <w:b/>
          <w:bCs/>
          <w:sz w:val="26"/>
          <w:szCs w:val="26"/>
          <w:lang w:val="uk-UA" w:eastAsia="uk-UA"/>
        </w:rPr>
        <w:t>З) Захворювання СНЩС, анкілоз СНЩС</w:t>
      </w:r>
    </w:p>
    <w:p w14:paraId="23AB734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0371D7B1" w14:textId="77777777" w:rsidR="00D54739" w:rsidRPr="0058581C" w:rsidRDefault="00D54739" w:rsidP="00A13070">
      <w:pPr>
        <w:tabs>
          <w:tab w:val="left" w:pos="426"/>
        </w:tabs>
        <w:autoSpaceDE w:val="0"/>
        <w:autoSpaceDN w:val="0"/>
        <w:adjustRightInd w:val="0"/>
        <w:contextualSpacing/>
        <w:rPr>
          <w:rFonts w:eastAsia="Calibri" w:cs="Times New Roman"/>
          <w:b/>
          <w:bCs/>
          <w:sz w:val="26"/>
          <w:szCs w:val="26"/>
          <w:lang w:val="uk-UA" w:eastAsia="uk-UA"/>
        </w:rPr>
      </w:pPr>
      <w:r w:rsidRPr="0058581C">
        <w:rPr>
          <w:rFonts w:eastAsia="Calibri" w:cs="Times New Roman"/>
          <w:b/>
          <w:bCs/>
          <w:sz w:val="26"/>
          <w:szCs w:val="26"/>
          <w:lang w:val="uk-UA" w:eastAsia="uk-UA"/>
        </w:rPr>
        <w:t xml:space="preserve">3. Хірургічна стоматологія: </w:t>
      </w:r>
    </w:p>
    <w:p w14:paraId="416C4890"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72289D0B"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А) Запальні захворювання щелепно-лицевої ділянки: </w:t>
      </w:r>
    </w:p>
    <w:p w14:paraId="1B1D9BF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64. глибокі та поверхневі флегмони, абсцеси </w:t>
      </w:r>
    </w:p>
    <w:p w14:paraId="59F44A9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lastRenderedPageBreak/>
        <w:t xml:space="preserve">65. лімфаденіти </w:t>
      </w:r>
    </w:p>
    <w:p w14:paraId="0BDE34C3"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66. неврит трійчастого нерва, лицевого нерва, невралгії </w:t>
      </w:r>
    </w:p>
    <w:p w14:paraId="669ACF44"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67. </w:t>
      </w:r>
      <w:proofErr w:type="spellStart"/>
      <w:r w:rsidRPr="0058581C">
        <w:rPr>
          <w:rFonts w:eastAsia="Calibri" w:cs="Times New Roman"/>
          <w:sz w:val="26"/>
          <w:szCs w:val="26"/>
          <w:lang w:val="uk-UA" w:eastAsia="uk-UA"/>
        </w:rPr>
        <w:t>неодонтогенні</w:t>
      </w:r>
      <w:proofErr w:type="spellEnd"/>
      <w:r w:rsidRPr="0058581C">
        <w:rPr>
          <w:rFonts w:eastAsia="Calibri" w:cs="Times New Roman"/>
          <w:sz w:val="26"/>
          <w:szCs w:val="26"/>
          <w:lang w:val="uk-UA" w:eastAsia="uk-UA"/>
        </w:rPr>
        <w:t xml:space="preserve"> запальні процеси </w:t>
      </w:r>
    </w:p>
    <w:p w14:paraId="5C0E46E8"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68. </w:t>
      </w:r>
      <w:proofErr w:type="spellStart"/>
      <w:r w:rsidRPr="0058581C">
        <w:rPr>
          <w:rFonts w:eastAsia="Calibri" w:cs="Times New Roman"/>
          <w:sz w:val="26"/>
          <w:szCs w:val="26"/>
          <w:lang w:val="uk-UA" w:eastAsia="uk-UA"/>
        </w:rPr>
        <w:t>одонтогенний</w:t>
      </w:r>
      <w:proofErr w:type="spellEnd"/>
      <w:r w:rsidRPr="0058581C">
        <w:rPr>
          <w:rFonts w:eastAsia="Calibri" w:cs="Times New Roman"/>
          <w:sz w:val="26"/>
          <w:szCs w:val="26"/>
          <w:lang w:val="uk-UA" w:eastAsia="uk-UA"/>
        </w:rPr>
        <w:t xml:space="preserve"> гайморит </w:t>
      </w:r>
    </w:p>
    <w:p w14:paraId="2AC31F01"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69. </w:t>
      </w:r>
      <w:proofErr w:type="spellStart"/>
      <w:r w:rsidRPr="0058581C">
        <w:rPr>
          <w:rFonts w:eastAsia="Calibri" w:cs="Times New Roman"/>
          <w:sz w:val="26"/>
          <w:szCs w:val="26"/>
          <w:lang w:val="uk-UA" w:eastAsia="uk-UA"/>
        </w:rPr>
        <w:t>пародонтити</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періодонтити</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альвеоліти</w:t>
      </w:r>
      <w:proofErr w:type="spellEnd"/>
      <w:r w:rsidRPr="0058581C">
        <w:rPr>
          <w:rFonts w:eastAsia="Calibri" w:cs="Times New Roman"/>
          <w:sz w:val="26"/>
          <w:szCs w:val="26"/>
          <w:lang w:val="uk-UA" w:eastAsia="uk-UA"/>
        </w:rPr>
        <w:t xml:space="preserve">, періостити, </w:t>
      </w:r>
      <w:proofErr w:type="spellStart"/>
      <w:r w:rsidRPr="0058581C">
        <w:rPr>
          <w:rFonts w:eastAsia="Calibri" w:cs="Times New Roman"/>
          <w:sz w:val="26"/>
          <w:szCs w:val="26"/>
          <w:lang w:val="uk-UA" w:eastAsia="uk-UA"/>
        </w:rPr>
        <w:t>остеомієліти</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перікоронарити</w:t>
      </w:r>
      <w:proofErr w:type="spellEnd"/>
      <w:r w:rsidRPr="0058581C">
        <w:rPr>
          <w:rFonts w:eastAsia="Calibri" w:cs="Times New Roman"/>
          <w:sz w:val="26"/>
          <w:szCs w:val="26"/>
          <w:lang w:val="uk-UA" w:eastAsia="uk-UA"/>
        </w:rPr>
        <w:t xml:space="preserve"> </w:t>
      </w:r>
    </w:p>
    <w:p w14:paraId="1A893259"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70. запальні захворювання слинних залоз </w:t>
      </w:r>
    </w:p>
    <w:p w14:paraId="1C5D30AA"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71. специфічні запальні процеси (туберкульоз, сифіліс, актиномікоз) </w:t>
      </w:r>
    </w:p>
    <w:p w14:paraId="3E20A34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0525ADF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Б) Травми щелепно-лицевої ділянки: </w:t>
      </w:r>
    </w:p>
    <w:p w14:paraId="1190CE21"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72. травми зубів і кісток лицевого скелету </w:t>
      </w:r>
    </w:p>
    <w:p w14:paraId="7B408E31"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73. травми м’яких тканин обличчя, язика та СОРП </w:t>
      </w:r>
    </w:p>
    <w:p w14:paraId="769BF591"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74. вогнепальні поранення та невогнепальні ушкодження тканин щелепно-лицевої локалізації; черепно-щелепно-лицеві ушкодження </w:t>
      </w:r>
    </w:p>
    <w:p w14:paraId="5828C0F9"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75. термічні, хімічні, електричні та променеві ушкодження тканин щелепно-лицевої локалізації; комбінована травма </w:t>
      </w:r>
    </w:p>
    <w:p w14:paraId="2E7FEFB1"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7D1B2DF7"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В) Захворювання скронево-нижньощелепного суглоба (СНЩС): </w:t>
      </w:r>
    </w:p>
    <w:p w14:paraId="16BF66A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76. артрити, </w:t>
      </w:r>
      <w:proofErr w:type="spellStart"/>
      <w:r w:rsidRPr="0058581C">
        <w:rPr>
          <w:rFonts w:eastAsia="Calibri" w:cs="Times New Roman"/>
          <w:sz w:val="26"/>
          <w:szCs w:val="26"/>
          <w:lang w:val="uk-UA" w:eastAsia="uk-UA"/>
        </w:rPr>
        <w:t>артрозо</w:t>
      </w:r>
      <w:proofErr w:type="spellEnd"/>
      <w:r w:rsidRPr="0058581C">
        <w:rPr>
          <w:rFonts w:eastAsia="Calibri" w:cs="Times New Roman"/>
          <w:sz w:val="26"/>
          <w:szCs w:val="26"/>
          <w:lang w:val="uk-UA" w:eastAsia="uk-UA"/>
        </w:rPr>
        <w:t xml:space="preserve">-артрити, артрози </w:t>
      </w:r>
    </w:p>
    <w:p w14:paraId="47D2BDC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77. анкілози </w:t>
      </w:r>
    </w:p>
    <w:p w14:paraId="7AC69D2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78. дисфункції СНЩС, вивихи та контрактури нижньої щелепи </w:t>
      </w:r>
    </w:p>
    <w:p w14:paraId="3088E88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0F4D051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Г) Пухлини та </w:t>
      </w:r>
      <w:proofErr w:type="spellStart"/>
      <w:r w:rsidRPr="0058581C">
        <w:rPr>
          <w:rFonts w:eastAsia="Calibri" w:cs="Times New Roman"/>
          <w:b/>
          <w:bCs/>
          <w:sz w:val="26"/>
          <w:szCs w:val="26"/>
          <w:lang w:val="uk-UA" w:eastAsia="uk-UA"/>
        </w:rPr>
        <w:t>пухлиноподібні</w:t>
      </w:r>
      <w:proofErr w:type="spellEnd"/>
      <w:r w:rsidRPr="0058581C">
        <w:rPr>
          <w:rFonts w:eastAsia="Calibri" w:cs="Times New Roman"/>
          <w:b/>
          <w:bCs/>
          <w:sz w:val="26"/>
          <w:szCs w:val="26"/>
          <w:lang w:val="uk-UA" w:eastAsia="uk-UA"/>
        </w:rPr>
        <w:t xml:space="preserve"> утворення СОРП, слинних залоз, м'яких тканин щелепно-лицевої локалізації та шиї, кісток лицевого скелету: </w:t>
      </w:r>
    </w:p>
    <w:p w14:paraId="18C83359"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79. доброякісні пухлини та </w:t>
      </w:r>
      <w:proofErr w:type="spellStart"/>
      <w:r w:rsidRPr="0058581C">
        <w:rPr>
          <w:rFonts w:eastAsia="Calibri" w:cs="Times New Roman"/>
          <w:sz w:val="26"/>
          <w:szCs w:val="26"/>
          <w:lang w:val="uk-UA" w:eastAsia="uk-UA"/>
        </w:rPr>
        <w:t>пухлиноподібні</w:t>
      </w:r>
      <w:proofErr w:type="spellEnd"/>
      <w:r w:rsidRPr="0058581C">
        <w:rPr>
          <w:rFonts w:eastAsia="Calibri" w:cs="Times New Roman"/>
          <w:sz w:val="26"/>
          <w:szCs w:val="26"/>
          <w:lang w:val="uk-UA" w:eastAsia="uk-UA"/>
        </w:rPr>
        <w:t xml:space="preserve"> утворення, </w:t>
      </w:r>
      <w:proofErr w:type="spellStart"/>
      <w:r w:rsidRPr="0058581C">
        <w:rPr>
          <w:rFonts w:eastAsia="Calibri" w:cs="Times New Roman"/>
          <w:sz w:val="26"/>
          <w:szCs w:val="26"/>
          <w:lang w:val="uk-UA" w:eastAsia="uk-UA"/>
        </w:rPr>
        <w:t>сіалози</w:t>
      </w:r>
      <w:proofErr w:type="spellEnd"/>
      <w:r w:rsidRPr="0058581C">
        <w:rPr>
          <w:rFonts w:eastAsia="Calibri" w:cs="Times New Roman"/>
          <w:sz w:val="26"/>
          <w:szCs w:val="26"/>
          <w:lang w:val="uk-UA" w:eastAsia="uk-UA"/>
        </w:rPr>
        <w:t xml:space="preserve"> </w:t>
      </w:r>
    </w:p>
    <w:p w14:paraId="53668C76"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80. передракові захворювання та злоякісні пухлини СОРП, слинних залоз, м'яких тканин щелепно-лицевої локалізації та шиї, кісток лицевого скелету </w:t>
      </w:r>
    </w:p>
    <w:p w14:paraId="20276E60"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p>
    <w:p w14:paraId="23C214BF"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b/>
          <w:bCs/>
          <w:sz w:val="26"/>
          <w:szCs w:val="26"/>
          <w:lang w:val="uk-UA" w:eastAsia="uk-UA"/>
        </w:rPr>
        <w:t xml:space="preserve">Д) Вроджені та набуті дефекти і деформації тканин голови та шиї </w:t>
      </w:r>
    </w:p>
    <w:p w14:paraId="67A29BE1"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81. аномалії розвитку зубів, вроджені деформації щелеп, дефекти та деформації кісток лицевого скелету, поєднані аномалії та деформації мозкового та лицевого скелету і </w:t>
      </w:r>
      <w:proofErr w:type="spellStart"/>
      <w:r w:rsidRPr="0058581C">
        <w:rPr>
          <w:rFonts w:eastAsia="Calibri" w:cs="Times New Roman"/>
          <w:sz w:val="26"/>
          <w:szCs w:val="26"/>
          <w:lang w:val="uk-UA" w:eastAsia="uk-UA"/>
        </w:rPr>
        <w:t>зубо</w:t>
      </w:r>
      <w:proofErr w:type="spellEnd"/>
      <w:r w:rsidRPr="0058581C">
        <w:rPr>
          <w:rFonts w:eastAsia="Calibri" w:cs="Times New Roman"/>
          <w:sz w:val="26"/>
          <w:szCs w:val="26"/>
          <w:lang w:val="uk-UA" w:eastAsia="uk-UA"/>
        </w:rPr>
        <w:t xml:space="preserve">-щелепної системи </w:t>
      </w:r>
    </w:p>
    <w:p w14:paraId="6443054A"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82. вроджені дефекти та деформації м’яких тканин голови та шиї </w:t>
      </w:r>
    </w:p>
    <w:p w14:paraId="7A2EE011"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83. набуті дефекти та деформації м’яких тканин щелепно-лицевої локалізації та шиї, кісток лицевого скелету </w:t>
      </w:r>
    </w:p>
    <w:p w14:paraId="7356D380"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84. вікові зміни м’яких тканин обличчя та шиї, вертикальна та горизонтальна атрофія альвеолярних відростків щелепних кісток, </w:t>
      </w:r>
      <w:proofErr w:type="spellStart"/>
      <w:r w:rsidRPr="0058581C">
        <w:rPr>
          <w:rFonts w:eastAsia="Calibri" w:cs="Times New Roman"/>
          <w:sz w:val="26"/>
          <w:szCs w:val="26"/>
          <w:lang w:val="uk-UA" w:eastAsia="uk-UA"/>
        </w:rPr>
        <w:t>адентії</w:t>
      </w:r>
      <w:proofErr w:type="spellEnd"/>
      <w:r w:rsidRPr="0058581C">
        <w:rPr>
          <w:rFonts w:eastAsia="Calibri" w:cs="Times New Roman"/>
          <w:sz w:val="26"/>
          <w:szCs w:val="26"/>
          <w:lang w:val="uk-UA" w:eastAsia="uk-UA"/>
        </w:rPr>
        <w:t xml:space="preserve">, рецесія ясен </w:t>
      </w:r>
    </w:p>
    <w:p w14:paraId="64FCC1EB"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85. косметичні дефекти та деформації органів і тканин голови та шиї </w:t>
      </w:r>
    </w:p>
    <w:p w14:paraId="4FA84E47"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p>
    <w:p w14:paraId="06CFE7F1" w14:textId="77777777" w:rsidR="00D54739" w:rsidRPr="0058581C" w:rsidRDefault="00D54739" w:rsidP="00A13070">
      <w:pPr>
        <w:tabs>
          <w:tab w:val="left" w:pos="426"/>
        </w:tabs>
        <w:autoSpaceDE w:val="0"/>
        <w:autoSpaceDN w:val="0"/>
        <w:adjustRightInd w:val="0"/>
        <w:contextualSpacing/>
        <w:rPr>
          <w:rFonts w:eastAsia="Calibri" w:cs="Times New Roman"/>
          <w:b/>
          <w:bCs/>
          <w:sz w:val="26"/>
          <w:szCs w:val="26"/>
          <w:lang w:val="uk-UA" w:eastAsia="uk-UA"/>
        </w:rPr>
      </w:pPr>
      <w:r w:rsidRPr="0058581C">
        <w:rPr>
          <w:rFonts w:eastAsia="Calibri" w:cs="Times New Roman"/>
          <w:b/>
          <w:bCs/>
          <w:sz w:val="26"/>
          <w:szCs w:val="26"/>
          <w:lang w:val="uk-UA" w:eastAsia="uk-UA"/>
        </w:rPr>
        <w:t xml:space="preserve">Е) </w:t>
      </w:r>
      <w:proofErr w:type="spellStart"/>
      <w:r w:rsidRPr="0058581C">
        <w:rPr>
          <w:rFonts w:eastAsia="Calibri" w:cs="Times New Roman"/>
          <w:b/>
          <w:bCs/>
          <w:sz w:val="26"/>
          <w:szCs w:val="26"/>
          <w:lang w:val="uk-UA" w:eastAsia="uk-UA"/>
        </w:rPr>
        <w:t>Диспластичні</w:t>
      </w:r>
      <w:proofErr w:type="spellEnd"/>
      <w:r w:rsidRPr="0058581C">
        <w:rPr>
          <w:rFonts w:eastAsia="Calibri" w:cs="Times New Roman"/>
          <w:b/>
          <w:bCs/>
          <w:sz w:val="26"/>
          <w:szCs w:val="26"/>
          <w:lang w:val="uk-UA" w:eastAsia="uk-UA"/>
        </w:rPr>
        <w:t xml:space="preserve"> захворювання щелепно-лицевої локалізації </w:t>
      </w:r>
    </w:p>
    <w:p w14:paraId="7101BC79" w14:textId="77777777" w:rsidR="00D54739" w:rsidRPr="0058581C" w:rsidRDefault="00D54739" w:rsidP="00A13070">
      <w:pPr>
        <w:tabs>
          <w:tab w:val="left" w:pos="426"/>
        </w:tabs>
        <w:autoSpaceDE w:val="0"/>
        <w:autoSpaceDN w:val="0"/>
        <w:adjustRightInd w:val="0"/>
        <w:contextualSpacing/>
        <w:rPr>
          <w:rFonts w:eastAsia="Calibri" w:cs="Times New Roman"/>
          <w:bCs/>
          <w:sz w:val="26"/>
          <w:szCs w:val="26"/>
          <w:lang w:val="uk-UA" w:eastAsia="uk-UA"/>
        </w:rPr>
      </w:pPr>
      <w:r w:rsidRPr="0058581C">
        <w:rPr>
          <w:rFonts w:eastAsia="Calibri" w:cs="Times New Roman"/>
          <w:bCs/>
          <w:sz w:val="26"/>
          <w:szCs w:val="26"/>
          <w:lang w:val="uk-UA" w:eastAsia="uk-UA"/>
        </w:rPr>
        <w:t>86.</w:t>
      </w:r>
      <w:r w:rsidRPr="0058581C">
        <w:rPr>
          <w:rFonts w:eastAsia="Calibri" w:cs="Times New Roman"/>
          <w:b/>
          <w:bCs/>
          <w:sz w:val="26"/>
          <w:szCs w:val="26"/>
          <w:lang w:val="uk-UA" w:eastAsia="uk-UA"/>
        </w:rPr>
        <w:t xml:space="preserve"> </w:t>
      </w:r>
      <w:r w:rsidRPr="0058581C">
        <w:rPr>
          <w:rFonts w:eastAsia="Calibri" w:cs="Times New Roman"/>
          <w:bCs/>
          <w:sz w:val="26"/>
          <w:szCs w:val="26"/>
          <w:lang w:val="uk-UA" w:eastAsia="uk-UA"/>
        </w:rPr>
        <w:t xml:space="preserve">фіброзна </w:t>
      </w:r>
      <w:proofErr w:type="spellStart"/>
      <w:r w:rsidRPr="0058581C">
        <w:rPr>
          <w:rFonts w:eastAsia="Calibri" w:cs="Times New Roman"/>
          <w:bCs/>
          <w:sz w:val="26"/>
          <w:szCs w:val="26"/>
          <w:lang w:val="uk-UA" w:eastAsia="uk-UA"/>
        </w:rPr>
        <w:t>дисплазія</w:t>
      </w:r>
      <w:proofErr w:type="spellEnd"/>
      <w:r w:rsidRPr="0058581C">
        <w:rPr>
          <w:rFonts w:eastAsia="Calibri" w:cs="Times New Roman"/>
          <w:bCs/>
          <w:sz w:val="26"/>
          <w:szCs w:val="26"/>
          <w:lang w:val="uk-UA" w:eastAsia="uk-UA"/>
        </w:rPr>
        <w:t xml:space="preserve">, цементна </w:t>
      </w:r>
      <w:proofErr w:type="spellStart"/>
      <w:r w:rsidRPr="0058581C">
        <w:rPr>
          <w:rFonts w:eastAsia="Calibri" w:cs="Times New Roman"/>
          <w:bCs/>
          <w:sz w:val="26"/>
          <w:szCs w:val="26"/>
          <w:lang w:val="uk-UA" w:eastAsia="uk-UA"/>
        </w:rPr>
        <w:t>дисплазія</w:t>
      </w:r>
      <w:proofErr w:type="spellEnd"/>
      <w:r w:rsidRPr="0058581C">
        <w:rPr>
          <w:rFonts w:eastAsia="Calibri" w:cs="Times New Roman"/>
          <w:bCs/>
          <w:sz w:val="26"/>
          <w:szCs w:val="26"/>
          <w:lang w:val="uk-UA" w:eastAsia="uk-UA"/>
        </w:rPr>
        <w:t xml:space="preserve"> та </w:t>
      </w:r>
      <w:proofErr w:type="spellStart"/>
      <w:r w:rsidRPr="0058581C">
        <w:rPr>
          <w:rFonts w:eastAsia="Calibri" w:cs="Times New Roman"/>
          <w:bCs/>
          <w:sz w:val="26"/>
          <w:szCs w:val="26"/>
          <w:lang w:val="uk-UA" w:eastAsia="uk-UA"/>
        </w:rPr>
        <w:t>херувізм</w:t>
      </w:r>
      <w:proofErr w:type="spellEnd"/>
      <w:r w:rsidRPr="0058581C">
        <w:rPr>
          <w:rFonts w:eastAsia="Calibri" w:cs="Times New Roman"/>
          <w:bCs/>
          <w:sz w:val="26"/>
          <w:szCs w:val="26"/>
          <w:lang w:val="uk-UA" w:eastAsia="uk-UA"/>
        </w:rPr>
        <w:t xml:space="preserve"> </w:t>
      </w:r>
    </w:p>
    <w:p w14:paraId="6AA86970"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59E1D4B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Є) </w:t>
      </w:r>
      <w:proofErr w:type="spellStart"/>
      <w:r w:rsidRPr="0058581C">
        <w:rPr>
          <w:rFonts w:eastAsia="Calibri" w:cs="Times New Roman"/>
          <w:b/>
          <w:bCs/>
          <w:sz w:val="26"/>
          <w:szCs w:val="26"/>
          <w:lang w:val="uk-UA" w:eastAsia="uk-UA"/>
        </w:rPr>
        <w:t>Нейростоматологічні</w:t>
      </w:r>
      <w:proofErr w:type="spellEnd"/>
      <w:r w:rsidRPr="0058581C">
        <w:rPr>
          <w:rFonts w:eastAsia="Calibri" w:cs="Times New Roman"/>
          <w:b/>
          <w:bCs/>
          <w:sz w:val="26"/>
          <w:szCs w:val="26"/>
          <w:lang w:val="uk-UA" w:eastAsia="uk-UA"/>
        </w:rPr>
        <w:t xml:space="preserve"> захворювання </w:t>
      </w:r>
    </w:p>
    <w:p w14:paraId="47AA40F4"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87. неврити, невралгії трійчастого нерва </w:t>
      </w:r>
    </w:p>
    <w:p w14:paraId="698AADA0" w14:textId="77777777" w:rsidR="00D54739" w:rsidRPr="0058581C" w:rsidRDefault="00D54739" w:rsidP="00A13070">
      <w:pPr>
        <w:tabs>
          <w:tab w:val="left" w:pos="426"/>
        </w:tabs>
        <w:autoSpaceDE w:val="0"/>
        <w:autoSpaceDN w:val="0"/>
        <w:adjustRightInd w:val="0"/>
        <w:contextualSpacing/>
        <w:rPr>
          <w:rFonts w:eastAsia="Calibri" w:cs="Times New Roman"/>
          <w:b/>
          <w:bCs/>
          <w:sz w:val="26"/>
          <w:szCs w:val="26"/>
          <w:lang w:val="uk-UA" w:eastAsia="uk-UA"/>
        </w:rPr>
      </w:pPr>
      <w:r w:rsidRPr="0058581C">
        <w:rPr>
          <w:rFonts w:eastAsia="Calibri" w:cs="Times New Roman"/>
          <w:b/>
          <w:bCs/>
          <w:sz w:val="26"/>
          <w:szCs w:val="26"/>
          <w:lang w:val="uk-UA" w:eastAsia="uk-UA"/>
        </w:rPr>
        <w:t xml:space="preserve">4. Ортопедична стоматологія: </w:t>
      </w:r>
    </w:p>
    <w:p w14:paraId="0833BCE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43E395DB"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lastRenderedPageBreak/>
        <w:t xml:space="preserve">88. часткова втрата зубів </w:t>
      </w:r>
    </w:p>
    <w:p w14:paraId="0CF8D08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а) </w:t>
      </w:r>
      <w:proofErr w:type="spellStart"/>
      <w:r w:rsidRPr="0058581C">
        <w:rPr>
          <w:rFonts w:eastAsia="Calibri" w:cs="Times New Roman"/>
          <w:sz w:val="26"/>
          <w:szCs w:val="26"/>
          <w:lang w:val="uk-UA" w:eastAsia="uk-UA"/>
        </w:rPr>
        <w:t>дистально</w:t>
      </w:r>
      <w:proofErr w:type="spellEnd"/>
      <w:r w:rsidRPr="0058581C">
        <w:rPr>
          <w:rFonts w:eastAsia="Calibri" w:cs="Times New Roman"/>
          <w:sz w:val="26"/>
          <w:szCs w:val="26"/>
          <w:lang w:val="uk-UA" w:eastAsia="uk-UA"/>
        </w:rPr>
        <w:t xml:space="preserve"> обмежені дефекти зубних рядів </w:t>
      </w:r>
    </w:p>
    <w:p w14:paraId="40644F9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б) </w:t>
      </w:r>
      <w:proofErr w:type="spellStart"/>
      <w:r w:rsidRPr="0058581C">
        <w:rPr>
          <w:rFonts w:eastAsia="Calibri" w:cs="Times New Roman"/>
          <w:sz w:val="26"/>
          <w:szCs w:val="26"/>
          <w:lang w:val="uk-UA" w:eastAsia="uk-UA"/>
        </w:rPr>
        <w:t>дистально</w:t>
      </w:r>
      <w:proofErr w:type="spellEnd"/>
      <w:r w:rsidRPr="0058581C">
        <w:rPr>
          <w:rFonts w:eastAsia="Calibri" w:cs="Times New Roman"/>
          <w:sz w:val="26"/>
          <w:szCs w:val="26"/>
          <w:lang w:val="uk-UA" w:eastAsia="uk-UA"/>
        </w:rPr>
        <w:t xml:space="preserve"> необмежені дефекти зубних рядів </w:t>
      </w:r>
    </w:p>
    <w:p w14:paraId="634F16F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89. повна втрата зубів </w:t>
      </w:r>
    </w:p>
    <w:p w14:paraId="6C3024B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90. надмірне стирання зубів </w:t>
      </w:r>
    </w:p>
    <w:p w14:paraId="0DFE7D4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91. дефекти коронкової частини зубів </w:t>
      </w:r>
    </w:p>
    <w:p w14:paraId="7718776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92. повне руйнування коронкової частини зуба </w:t>
      </w:r>
    </w:p>
    <w:p w14:paraId="00AAE67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93. </w:t>
      </w:r>
      <w:proofErr w:type="spellStart"/>
      <w:r w:rsidRPr="0058581C">
        <w:rPr>
          <w:rFonts w:eastAsia="Calibri" w:cs="Times New Roman"/>
          <w:sz w:val="26"/>
          <w:szCs w:val="26"/>
          <w:lang w:val="uk-UA" w:eastAsia="uk-UA"/>
        </w:rPr>
        <w:t>зубощелепні</w:t>
      </w:r>
      <w:proofErr w:type="spellEnd"/>
      <w:r w:rsidRPr="0058581C">
        <w:rPr>
          <w:rFonts w:eastAsia="Calibri" w:cs="Times New Roman"/>
          <w:sz w:val="26"/>
          <w:szCs w:val="26"/>
          <w:lang w:val="uk-UA" w:eastAsia="uk-UA"/>
        </w:rPr>
        <w:t xml:space="preserve"> деформації </w:t>
      </w:r>
    </w:p>
    <w:p w14:paraId="3757667A"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94. </w:t>
      </w:r>
      <w:proofErr w:type="spellStart"/>
      <w:r w:rsidRPr="0058581C">
        <w:rPr>
          <w:rFonts w:eastAsia="Calibri" w:cs="Times New Roman"/>
          <w:sz w:val="26"/>
          <w:szCs w:val="26"/>
          <w:lang w:val="uk-UA" w:eastAsia="uk-UA"/>
        </w:rPr>
        <w:t>парафункції</w:t>
      </w:r>
      <w:proofErr w:type="spellEnd"/>
      <w:r w:rsidRPr="0058581C">
        <w:rPr>
          <w:rFonts w:eastAsia="Calibri" w:cs="Times New Roman"/>
          <w:sz w:val="26"/>
          <w:szCs w:val="26"/>
          <w:lang w:val="uk-UA" w:eastAsia="uk-UA"/>
        </w:rPr>
        <w:t xml:space="preserve"> жувальних м’язів </w:t>
      </w:r>
    </w:p>
    <w:p w14:paraId="2F031F9A"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95. травматична оклюзія </w:t>
      </w:r>
    </w:p>
    <w:p w14:paraId="25E02E9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96. травми та дефекти щелеп, носа, вуха, орбіт, комбіновані дефекти </w:t>
      </w:r>
    </w:p>
    <w:p w14:paraId="2469047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97. захворювання СНЩС </w:t>
      </w:r>
    </w:p>
    <w:p w14:paraId="6BDC40DC"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98. дисфункції СНЩС </w:t>
      </w:r>
    </w:p>
    <w:p w14:paraId="7BB121A4"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55649C2B" w14:textId="77777777" w:rsidR="00D54739" w:rsidRPr="0058581C" w:rsidRDefault="00D54739" w:rsidP="00A13070">
      <w:pPr>
        <w:tabs>
          <w:tab w:val="left" w:pos="426"/>
        </w:tabs>
        <w:autoSpaceDE w:val="0"/>
        <w:autoSpaceDN w:val="0"/>
        <w:adjustRightInd w:val="0"/>
        <w:contextualSpacing/>
        <w:rPr>
          <w:rFonts w:eastAsia="Calibri" w:cs="Times New Roman"/>
          <w:b/>
          <w:bCs/>
          <w:sz w:val="26"/>
          <w:szCs w:val="26"/>
          <w:lang w:val="uk-UA" w:eastAsia="uk-UA"/>
        </w:rPr>
      </w:pPr>
      <w:r w:rsidRPr="0058581C">
        <w:rPr>
          <w:rFonts w:eastAsia="Calibri" w:cs="Times New Roman"/>
          <w:b/>
          <w:bCs/>
          <w:sz w:val="26"/>
          <w:szCs w:val="26"/>
          <w:lang w:val="uk-UA" w:eastAsia="uk-UA"/>
        </w:rPr>
        <w:t xml:space="preserve">5. </w:t>
      </w:r>
      <w:proofErr w:type="spellStart"/>
      <w:r w:rsidRPr="0058581C">
        <w:rPr>
          <w:rFonts w:eastAsia="Calibri" w:cs="Times New Roman"/>
          <w:b/>
          <w:bCs/>
          <w:sz w:val="26"/>
          <w:szCs w:val="26"/>
          <w:lang w:val="uk-UA" w:eastAsia="uk-UA"/>
        </w:rPr>
        <w:t>Ортодонтія</w:t>
      </w:r>
      <w:proofErr w:type="spellEnd"/>
      <w:r w:rsidRPr="0058581C">
        <w:rPr>
          <w:rFonts w:eastAsia="Calibri" w:cs="Times New Roman"/>
          <w:b/>
          <w:bCs/>
          <w:sz w:val="26"/>
          <w:szCs w:val="26"/>
          <w:lang w:val="uk-UA" w:eastAsia="uk-UA"/>
        </w:rPr>
        <w:t xml:space="preserve"> </w:t>
      </w:r>
    </w:p>
    <w:p w14:paraId="0FC806C0"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07B7A129"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А) аномалії окремих зубів: </w:t>
      </w:r>
    </w:p>
    <w:p w14:paraId="2AAE5838"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99. розмірів </w:t>
      </w:r>
    </w:p>
    <w:p w14:paraId="7D7B2A44"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100. форми </w:t>
      </w:r>
    </w:p>
    <w:p w14:paraId="79116F4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101. кількості </w:t>
      </w:r>
    </w:p>
    <w:p w14:paraId="2CE8063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102. </w:t>
      </w:r>
      <w:proofErr w:type="spellStart"/>
      <w:r w:rsidRPr="0058581C">
        <w:rPr>
          <w:rFonts w:eastAsia="Calibri" w:cs="Times New Roman"/>
          <w:sz w:val="26"/>
          <w:szCs w:val="26"/>
          <w:lang w:val="uk-UA" w:eastAsia="uk-UA"/>
        </w:rPr>
        <w:t>ретенція</w:t>
      </w:r>
      <w:proofErr w:type="spellEnd"/>
      <w:r w:rsidRPr="0058581C">
        <w:rPr>
          <w:rFonts w:eastAsia="Calibri" w:cs="Times New Roman"/>
          <w:sz w:val="26"/>
          <w:szCs w:val="26"/>
          <w:lang w:val="uk-UA" w:eastAsia="uk-UA"/>
        </w:rPr>
        <w:t xml:space="preserve"> </w:t>
      </w:r>
    </w:p>
    <w:p w14:paraId="5C441239"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3A7BFA29"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Б) аномалії положення зубів: </w:t>
      </w:r>
    </w:p>
    <w:p w14:paraId="4138CE7C"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103. </w:t>
      </w:r>
      <w:proofErr w:type="spellStart"/>
      <w:r w:rsidRPr="0058581C">
        <w:rPr>
          <w:rFonts w:eastAsia="Calibri" w:cs="Times New Roman"/>
          <w:sz w:val="26"/>
          <w:szCs w:val="26"/>
          <w:lang w:val="uk-UA" w:eastAsia="uk-UA"/>
        </w:rPr>
        <w:t>діастеми</w:t>
      </w:r>
      <w:proofErr w:type="spellEnd"/>
      <w:r w:rsidRPr="0058581C">
        <w:rPr>
          <w:rFonts w:eastAsia="Calibri" w:cs="Times New Roman"/>
          <w:sz w:val="26"/>
          <w:szCs w:val="26"/>
          <w:lang w:val="uk-UA" w:eastAsia="uk-UA"/>
        </w:rPr>
        <w:t xml:space="preserve"> та </w:t>
      </w:r>
      <w:proofErr w:type="spellStart"/>
      <w:r w:rsidRPr="0058581C">
        <w:rPr>
          <w:rFonts w:eastAsia="Calibri" w:cs="Times New Roman"/>
          <w:sz w:val="26"/>
          <w:szCs w:val="26"/>
          <w:lang w:val="uk-UA" w:eastAsia="uk-UA"/>
        </w:rPr>
        <w:t>треми</w:t>
      </w:r>
      <w:proofErr w:type="spellEnd"/>
      <w:r w:rsidRPr="0058581C">
        <w:rPr>
          <w:rFonts w:eastAsia="Calibri" w:cs="Times New Roman"/>
          <w:sz w:val="26"/>
          <w:szCs w:val="26"/>
          <w:lang w:val="uk-UA" w:eastAsia="uk-UA"/>
        </w:rPr>
        <w:t xml:space="preserve"> </w:t>
      </w:r>
    </w:p>
    <w:p w14:paraId="3B5651D9"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104. скупченість зубів </w:t>
      </w:r>
    </w:p>
    <w:p w14:paraId="798ED3C3"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105. </w:t>
      </w:r>
      <w:proofErr w:type="spellStart"/>
      <w:r w:rsidRPr="0058581C">
        <w:rPr>
          <w:rFonts w:eastAsia="Calibri" w:cs="Times New Roman"/>
          <w:sz w:val="26"/>
          <w:szCs w:val="26"/>
          <w:lang w:val="uk-UA" w:eastAsia="uk-UA"/>
        </w:rPr>
        <w:t>тортоаномалія</w:t>
      </w:r>
      <w:proofErr w:type="spellEnd"/>
      <w:r w:rsidRPr="0058581C">
        <w:rPr>
          <w:rFonts w:eastAsia="Calibri" w:cs="Times New Roman"/>
          <w:sz w:val="26"/>
          <w:szCs w:val="26"/>
          <w:lang w:val="uk-UA" w:eastAsia="uk-UA"/>
        </w:rPr>
        <w:t xml:space="preserve"> </w:t>
      </w:r>
    </w:p>
    <w:p w14:paraId="775EC930"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106. </w:t>
      </w:r>
      <w:proofErr w:type="spellStart"/>
      <w:r w:rsidRPr="0058581C">
        <w:rPr>
          <w:rFonts w:eastAsia="Calibri" w:cs="Times New Roman"/>
          <w:sz w:val="26"/>
          <w:szCs w:val="26"/>
          <w:lang w:val="uk-UA" w:eastAsia="uk-UA"/>
        </w:rPr>
        <w:t>вестибуло</w:t>
      </w:r>
      <w:proofErr w:type="spellEnd"/>
      <w:r w:rsidRPr="0058581C">
        <w:rPr>
          <w:rFonts w:eastAsia="Calibri" w:cs="Times New Roman"/>
          <w:sz w:val="26"/>
          <w:szCs w:val="26"/>
          <w:lang w:val="uk-UA" w:eastAsia="uk-UA"/>
        </w:rPr>
        <w:t xml:space="preserve">-оральне положення зубів, </w:t>
      </w:r>
      <w:proofErr w:type="spellStart"/>
      <w:r w:rsidRPr="0058581C">
        <w:rPr>
          <w:rFonts w:eastAsia="Calibri" w:cs="Times New Roman"/>
          <w:sz w:val="26"/>
          <w:szCs w:val="26"/>
          <w:lang w:val="uk-UA" w:eastAsia="uk-UA"/>
        </w:rPr>
        <w:t>дистопія</w:t>
      </w:r>
      <w:proofErr w:type="spellEnd"/>
      <w:r w:rsidRPr="0058581C">
        <w:rPr>
          <w:rFonts w:eastAsia="Calibri" w:cs="Times New Roman"/>
          <w:sz w:val="26"/>
          <w:szCs w:val="26"/>
          <w:lang w:val="uk-UA" w:eastAsia="uk-UA"/>
        </w:rPr>
        <w:t xml:space="preserve">, транспозиція, </w:t>
      </w:r>
      <w:proofErr w:type="spellStart"/>
      <w:r w:rsidRPr="0058581C">
        <w:rPr>
          <w:rFonts w:eastAsia="Calibri" w:cs="Times New Roman"/>
          <w:sz w:val="26"/>
          <w:szCs w:val="26"/>
          <w:lang w:val="uk-UA" w:eastAsia="uk-UA"/>
        </w:rPr>
        <w:t>супра</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інфрапозиція</w:t>
      </w:r>
      <w:proofErr w:type="spellEnd"/>
      <w:r w:rsidRPr="0058581C">
        <w:rPr>
          <w:rFonts w:eastAsia="Calibri" w:cs="Times New Roman"/>
          <w:sz w:val="26"/>
          <w:szCs w:val="26"/>
          <w:lang w:val="uk-UA" w:eastAsia="uk-UA"/>
        </w:rPr>
        <w:t xml:space="preserve"> </w:t>
      </w:r>
    </w:p>
    <w:p w14:paraId="0A591F44"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18112BA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В) сагітальні аномалії прикусу: </w:t>
      </w:r>
    </w:p>
    <w:p w14:paraId="65C5599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107. </w:t>
      </w:r>
      <w:proofErr w:type="spellStart"/>
      <w:r w:rsidRPr="0058581C">
        <w:rPr>
          <w:rFonts w:eastAsia="Calibri" w:cs="Times New Roman"/>
          <w:sz w:val="26"/>
          <w:szCs w:val="26"/>
          <w:lang w:val="uk-UA" w:eastAsia="uk-UA"/>
        </w:rPr>
        <w:t>прогенія</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мезіальний</w:t>
      </w:r>
      <w:proofErr w:type="spellEnd"/>
      <w:r w:rsidRPr="0058581C">
        <w:rPr>
          <w:rFonts w:eastAsia="Calibri" w:cs="Times New Roman"/>
          <w:sz w:val="26"/>
          <w:szCs w:val="26"/>
          <w:lang w:val="uk-UA" w:eastAsia="uk-UA"/>
        </w:rPr>
        <w:t xml:space="preserve">) (скелетна, </w:t>
      </w:r>
      <w:proofErr w:type="spellStart"/>
      <w:r w:rsidRPr="0058581C">
        <w:rPr>
          <w:rFonts w:eastAsia="Calibri" w:cs="Times New Roman"/>
          <w:sz w:val="26"/>
          <w:szCs w:val="26"/>
          <w:lang w:val="uk-UA" w:eastAsia="uk-UA"/>
        </w:rPr>
        <w:t>зубоальвеолярна</w:t>
      </w:r>
      <w:proofErr w:type="spellEnd"/>
      <w:r w:rsidRPr="0058581C">
        <w:rPr>
          <w:rFonts w:eastAsia="Calibri" w:cs="Times New Roman"/>
          <w:sz w:val="26"/>
          <w:szCs w:val="26"/>
          <w:lang w:val="uk-UA" w:eastAsia="uk-UA"/>
        </w:rPr>
        <w:t xml:space="preserve">) </w:t>
      </w:r>
    </w:p>
    <w:p w14:paraId="5F0C176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108. прогнатія (дистальний) (скелетна, </w:t>
      </w:r>
      <w:proofErr w:type="spellStart"/>
      <w:r w:rsidRPr="0058581C">
        <w:rPr>
          <w:rFonts w:eastAsia="Calibri" w:cs="Times New Roman"/>
          <w:sz w:val="26"/>
          <w:szCs w:val="26"/>
          <w:lang w:val="uk-UA" w:eastAsia="uk-UA"/>
        </w:rPr>
        <w:t>зубоальвеолярна</w:t>
      </w:r>
      <w:proofErr w:type="spellEnd"/>
      <w:r w:rsidRPr="0058581C">
        <w:rPr>
          <w:rFonts w:eastAsia="Calibri" w:cs="Times New Roman"/>
          <w:sz w:val="26"/>
          <w:szCs w:val="26"/>
          <w:lang w:val="uk-UA" w:eastAsia="uk-UA"/>
        </w:rPr>
        <w:t xml:space="preserve">) </w:t>
      </w:r>
    </w:p>
    <w:p w14:paraId="6DEBBBA9"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078B476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Г) вертикальні аномалії прикусу: </w:t>
      </w:r>
    </w:p>
    <w:p w14:paraId="053EB10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109. відкритий (скелетна, </w:t>
      </w:r>
      <w:proofErr w:type="spellStart"/>
      <w:r w:rsidRPr="0058581C">
        <w:rPr>
          <w:rFonts w:eastAsia="Calibri" w:cs="Times New Roman"/>
          <w:sz w:val="26"/>
          <w:szCs w:val="26"/>
          <w:lang w:val="uk-UA" w:eastAsia="uk-UA"/>
        </w:rPr>
        <w:t>зубоальвеолярна</w:t>
      </w:r>
      <w:proofErr w:type="spellEnd"/>
      <w:r w:rsidRPr="0058581C">
        <w:rPr>
          <w:rFonts w:eastAsia="Calibri" w:cs="Times New Roman"/>
          <w:sz w:val="26"/>
          <w:szCs w:val="26"/>
          <w:lang w:val="uk-UA" w:eastAsia="uk-UA"/>
        </w:rPr>
        <w:t xml:space="preserve">) </w:t>
      </w:r>
    </w:p>
    <w:p w14:paraId="511B24E0"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110. глибокий (скелетна, </w:t>
      </w:r>
      <w:proofErr w:type="spellStart"/>
      <w:r w:rsidRPr="0058581C">
        <w:rPr>
          <w:rFonts w:eastAsia="Calibri" w:cs="Times New Roman"/>
          <w:sz w:val="26"/>
          <w:szCs w:val="26"/>
          <w:lang w:val="uk-UA" w:eastAsia="uk-UA"/>
        </w:rPr>
        <w:t>зубоальвеолярна</w:t>
      </w:r>
      <w:proofErr w:type="spellEnd"/>
      <w:r w:rsidRPr="0058581C">
        <w:rPr>
          <w:rFonts w:eastAsia="Calibri" w:cs="Times New Roman"/>
          <w:sz w:val="26"/>
          <w:szCs w:val="26"/>
          <w:lang w:val="uk-UA" w:eastAsia="uk-UA"/>
        </w:rPr>
        <w:t xml:space="preserve">) </w:t>
      </w:r>
    </w:p>
    <w:p w14:paraId="1962877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73F3646C"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Д) </w:t>
      </w:r>
      <w:proofErr w:type="spellStart"/>
      <w:r w:rsidRPr="0058581C">
        <w:rPr>
          <w:rFonts w:eastAsia="Calibri" w:cs="Times New Roman"/>
          <w:b/>
          <w:bCs/>
          <w:sz w:val="26"/>
          <w:szCs w:val="26"/>
          <w:lang w:val="uk-UA" w:eastAsia="uk-UA"/>
        </w:rPr>
        <w:t>трансверзальні</w:t>
      </w:r>
      <w:proofErr w:type="spellEnd"/>
      <w:r w:rsidRPr="0058581C">
        <w:rPr>
          <w:rFonts w:eastAsia="Calibri" w:cs="Times New Roman"/>
          <w:b/>
          <w:bCs/>
          <w:sz w:val="26"/>
          <w:szCs w:val="26"/>
          <w:lang w:val="uk-UA" w:eastAsia="uk-UA"/>
        </w:rPr>
        <w:t xml:space="preserve"> аномалії прикусу: </w:t>
      </w:r>
    </w:p>
    <w:p w14:paraId="5B608A07"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111. перехресний (одно - або двосторонній, зі зміщенням, або без зміщення нижньої щелепи) (скелетна, </w:t>
      </w:r>
      <w:proofErr w:type="spellStart"/>
      <w:r w:rsidRPr="0058581C">
        <w:rPr>
          <w:rFonts w:eastAsia="Calibri" w:cs="Times New Roman"/>
          <w:sz w:val="26"/>
          <w:szCs w:val="26"/>
          <w:lang w:val="uk-UA" w:eastAsia="uk-UA"/>
        </w:rPr>
        <w:t>зубоальвеолярна</w:t>
      </w:r>
      <w:proofErr w:type="spellEnd"/>
      <w:r w:rsidRPr="0058581C">
        <w:rPr>
          <w:rFonts w:eastAsia="Calibri" w:cs="Times New Roman"/>
          <w:sz w:val="26"/>
          <w:szCs w:val="26"/>
          <w:lang w:val="uk-UA" w:eastAsia="uk-UA"/>
        </w:rPr>
        <w:t xml:space="preserve">). </w:t>
      </w:r>
    </w:p>
    <w:p w14:paraId="219C260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7E6CB60F" w14:textId="77777777" w:rsidR="00D54739" w:rsidRPr="0058581C" w:rsidRDefault="00D54739" w:rsidP="00A13070">
      <w:pPr>
        <w:tabs>
          <w:tab w:val="left" w:pos="426"/>
        </w:tabs>
        <w:autoSpaceDE w:val="0"/>
        <w:autoSpaceDN w:val="0"/>
        <w:adjustRightInd w:val="0"/>
        <w:contextualSpacing/>
        <w:jc w:val="center"/>
        <w:rPr>
          <w:rFonts w:eastAsia="Calibri" w:cs="Times New Roman"/>
          <w:sz w:val="26"/>
          <w:szCs w:val="26"/>
          <w:lang w:val="uk-UA" w:eastAsia="uk-UA"/>
        </w:rPr>
      </w:pPr>
      <w:r w:rsidRPr="0058581C">
        <w:rPr>
          <w:rFonts w:eastAsia="Calibri" w:cs="Times New Roman"/>
          <w:b/>
          <w:bCs/>
          <w:sz w:val="26"/>
          <w:szCs w:val="26"/>
          <w:lang w:val="uk-UA" w:eastAsia="uk-UA"/>
        </w:rPr>
        <w:t>Список 2.1 (основні стоматологічні захворювання)</w:t>
      </w:r>
    </w:p>
    <w:p w14:paraId="2B914886"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 некаріозні ураження зубів </w:t>
      </w:r>
    </w:p>
    <w:p w14:paraId="7F9805E2"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 карієс тимчасових та постійних зубів </w:t>
      </w:r>
    </w:p>
    <w:p w14:paraId="06269AB4"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3. захворювання пульпи тимчасових та постійних зубів </w:t>
      </w:r>
    </w:p>
    <w:p w14:paraId="12099893"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4. </w:t>
      </w:r>
      <w:proofErr w:type="spellStart"/>
      <w:r w:rsidRPr="0058581C">
        <w:rPr>
          <w:rFonts w:eastAsia="Calibri" w:cs="Times New Roman"/>
          <w:sz w:val="26"/>
          <w:szCs w:val="26"/>
          <w:lang w:val="uk-UA" w:eastAsia="uk-UA"/>
        </w:rPr>
        <w:t>періодонтит</w:t>
      </w:r>
      <w:proofErr w:type="spellEnd"/>
      <w:r w:rsidRPr="0058581C">
        <w:rPr>
          <w:rFonts w:eastAsia="Calibri" w:cs="Times New Roman"/>
          <w:sz w:val="26"/>
          <w:szCs w:val="26"/>
          <w:lang w:val="uk-UA" w:eastAsia="uk-UA"/>
        </w:rPr>
        <w:t xml:space="preserve"> тимчасових та постійних зубів </w:t>
      </w:r>
    </w:p>
    <w:p w14:paraId="152F0730"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lastRenderedPageBreak/>
        <w:t xml:space="preserve">5. </w:t>
      </w:r>
      <w:proofErr w:type="spellStart"/>
      <w:r w:rsidRPr="0058581C">
        <w:rPr>
          <w:rFonts w:eastAsia="Calibri" w:cs="Times New Roman"/>
          <w:sz w:val="26"/>
          <w:szCs w:val="26"/>
          <w:lang w:val="uk-UA" w:eastAsia="uk-UA"/>
        </w:rPr>
        <w:t>папіліт</w:t>
      </w:r>
      <w:proofErr w:type="spellEnd"/>
      <w:r w:rsidRPr="0058581C">
        <w:rPr>
          <w:rFonts w:eastAsia="Calibri" w:cs="Times New Roman"/>
          <w:sz w:val="26"/>
          <w:szCs w:val="26"/>
          <w:lang w:val="uk-UA" w:eastAsia="uk-UA"/>
        </w:rPr>
        <w:t xml:space="preserve"> </w:t>
      </w:r>
    </w:p>
    <w:p w14:paraId="4833705D"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6. гінгівіт </w:t>
      </w:r>
    </w:p>
    <w:p w14:paraId="786A74E7"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7. </w:t>
      </w:r>
      <w:proofErr w:type="spellStart"/>
      <w:r w:rsidRPr="0058581C">
        <w:rPr>
          <w:rFonts w:eastAsia="Calibri" w:cs="Times New Roman"/>
          <w:sz w:val="26"/>
          <w:szCs w:val="26"/>
          <w:lang w:val="uk-UA" w:eastAsia="uk-UA"/>
        </w:rPr>
        <w:t>пародонтит</w:t>
      </w:r>
      <w:proofErr w:type="spellEnd"/>
      <w:r w:rsidRPr="0058581C">
        <w:rPr>
          <w:rFonts w:eastAsia="Calibri" w:cs="Times New Roman"/>
          <w:sz w:val="26"/>
          <w:szCs w:val="26"/>
          <w:lang w:val="uk-UA" w:eastAsia="uk-UA"/>
        </w:rPr>
        <w:t xml:space="preserve"> </w:t>
      </w:r>
    </w:p>
    <w:p w14:paraId="2713A8F2"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8. пародонтоз </w:t>
      </w:r>
    </w:p>
    <w:p w14:paraId="38451C76"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9. травматичні ураження зубів</w:t>
      </w:r>
    </w:p>
    <w:p w14:paraId="4E61BED2"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10.інфекційні хвороби СОРП (гострий </w:t>
      </w:r>
      <w:proofErr w:type="spellStart"/>
      <w:r w:rsidRPr="0058581C">
        <w:rPr>
          <w:rFonts w:eastAsia="Calibri" w:cs="Times New Roman"/>
          <w:sz w:val="26"/>
          <w:szCs w:val="26"/>
          <w:lang w:val="uk-UA" w:eastAsia="uk-UA"/>
        </w:rPr>
        <w:t>афтозний</w:t>
      </w:r>
      <w:proofErr w:type="spellEnd"/>
      <w:r w:rsidRPr="0058581C">
        <w:rPr>
          <w:rFonts w:eastAsia="Calibri" w:cs="Times New Roman"/>
          <w:sz w:val="26"/>
          <w:szCs w:val="26"/>
          <w:lang w:val="uk-UA" w:eastAsia="uk-UA"/>
        </w:rPr>
        <w:t xml:space="preserve"> стоматит, </w:t>
      </w:r>
      <w:proofErr w:type="spellStart"/>
      <w:r w:rsidRPr="0058581C">
        <w:rPr>
          <w:rFonts w:eastAsia="Calibri" w:cs="Times New Roman"/>
          <w:sz w:val="26"/>
          <w:szCs w:val="26"/>
          <w:lang w:val="uk-UA" w:eastAsia="uk-UA"/>
        </w:rPr>
        <w:t>герпетичні</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виразково</w:t>
      </w:r>
      <w:proofErr w:type="spellEnd"/>
      <w:r w:rsidRPr="0058581C">
        <w:rPr>
          <w:rFonts w:eastAsia="Calibri" w:cs="Times New Roman"/>
          <w:sz w:val="26"/>
          <w:szCs w:val="26"/>
          <w:lang w:val="uk-UA" w:eastAsia="uk-UA"/>
        </w:rPr>
        <w:t xml:space="preserve">-некротичні, </w:t>
      </w:r>
      <w:proofErr w:type="spellStart"/>
      <w:r w:rsidRPr="0058581C">
        <w:rPr>
          <w:rFonts w:eastAsia="Calibri" w:cs="Times New Roman"/>
          <w:sz w:val="26"/>
          <w:szCs w:val="26"/>
          <w:lang w:val="uk-UA" w:eastAsia="uk-UA"/>
        </w:rPr>
        <w:t>кандидозні</w:t>
      </w:r>
      <w:proofErr w:type="spellEnd"/>
      <w:r w:rsidRPr="0058581C">
        <w:rPr>
          <w:rFonts w:eastAsia="Calibri" w:cs="Times New Roman"/>
          <w:sz w:val="26"/>
          <w:szCs w:val="26"/>
          <w:lang w:val="uk-UA" w:eastAsia="uk-UA"/>
        </w:rPr>
        <w:t xml:space="preserve"> ураження СОРП) </w:t>
      </w:r>
    </w:p>
    <w:p w14:paraId="16E263F8"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11. вторинні бактеріальні захворювання (дифтерія, туберкульоз, сифіліс, гонорея) </w:t>
      </w:r>
    </w:p>
    <w:p w14:paraId="0621E73B"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12. прояви </w:t>
      </w:r>
      <w:proofErr w:type="spellStart"/>
      <w:r w:rsidRPr="0058581C">
        <w:rPr>
          <w:rFonts w:eastAsia="Calibri" w:cs="Times New Roman"/>
          <w:sz w:val="26"/>
          <w:szCs w:val="26"/>
          <w:lang w:val="uk-UA" w:eastAsia="uk-UA"/>
        </w:rPr>
        <w:t>імунодефіцитних</w:t>
      </w:r>
      <w:proofErr w:type="spellEnd"/>
      <w:r w:rsidRPr="0058581C">
        <w:rPr>
          <w:rFonts w:eastAsia="Calibri" w:cs="Times New Roman"/>
          <w:sz w:val="26"/>
          <w:szCs w:val="26"/>
          <w:lang w:val="uk-UA" w:eastAsia="uk-UA"/>
        </w:rPr>
        <w:t xml:space="preserve"> станів на СОРП (СНІД) </w:t>
      </w:r>
    </w:p>
    <w:p w14:paraId="5DB07682"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13. алергійні ураження СОРП</w:t>
      </w:r>
    </w:p>
    <w:p w14:paraId="55BF3C48"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14. </w:t>
      </w:r>
      <w:proofErr w:type="spellStart"/>
      <w:r w:rsidRPr="0058581C">
        <w:rPr>
          <w:rFonts w:eastAsia="Calibri" w:cs="Times New Roman"/>
          <w:sz w:val="26"/>
          <w:szCs w:val="26"/>
          <w:lang w:val="uk-UA" w:eastAsia="uk-UA"/>
        </w:rPr>
        <w:t>альвеоліт</w:t>
      </w:r>
      <w:proofErr w:type="spellEnd"/>
      <w:r w:rsidRPr="0058581C">
        <w:rPr>
          <w:rFonts w:eastAsia="Calibri" w:cs="Times New Roman"/>
          <w:sz w:val="26"/>
          <w:szCs w:val="26"/>
          <w:lang w:val="uk-UA" w:eastAsia="uk-UA"/>
        </w:rPr>
        <w:t xml:space="preserve"> </w:t>
      </w:r>
    </w:p>
    <w:p w14:paraId="247874F1"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15. </w:t>
      </w:r>
      <w:proofErr w:type="spellStart"/>
      <w:r w:rsidRPr="0058581C">
        <w:rPr>
          <w:rFonts w:eastAsia="Calibri" w:cs="Times New Roman"/>
          <w:sz w:val="26"/>
          <w:szCs w:val="26"/>
          <w:lang w:val="uk-UA" w:eastAsia="uk-UA"/>
        </w:rPr>
        <w:t>перикоронарит</w:t>
      </w:r>
      <w:proofErr w:type="spellEnd"/>
      <w:r w:rsidRPr="0058581C">
        <w:rPr>
          <w:rFonts w:eastAsia="Calibri" w:cs="Times New Roman"/>
          <w:sz w:val="26"/>
          <w:szCs w:val="26"/>
          <w:lang w:val="uk-UA" w:eastAsia="uk-UA"/>
        </w:rPr>
        <w:t xml:space="preserve"> </w:t>
      </w:r>
    </w:p>
    <w:p w14:paraId="3C2B12C6"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16. періостит </w:t>
      </w:r>
    </w:p>
    <w:p w14:paraId="5B7C0BDF"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17. лімфаденіт </w:t>
      </w:r>
    </w:p>
    <w:p w14:paraId="40E050F7"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18. травматичні пошкодження м'яких тканин обличчя </w:t>
      </w:r>
    </w:p>
    <w:p w14:paraId="788EDD3B"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19. гострий та звичний вивих нижньої щелепи </w:t>
      </w:r>
    </w:p>
    <w:p w14:paraId="1BCA27E8"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20. неускладнені переломи верхньої та нижньої щелеп </w:t>
      </w:r>
    </w:p>
    <w:p w14:paraId="3569B258"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21. дефекти коронкової частини зубів </w:t>
      </w:r>
    </w:p>
    <w:p w14:paraId="32EBA340"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22. часткова та повна відсутність зубів </w:t>
      </w:r>
    </w:p>
    <w:p w14:paraId="14E29A74"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544C2390" w14:textId="77777777" w:rsidR="00D54739" w:rsidRPr="0058581C" w:rsidRDefault="00D54739" w:rsidP="00A13070">
      <w:pPr>
        <w:tabs>
          <w:tab w:val="left" w:pos="426"/>
        </w:tabs>
        <w:autoSpaceDE w:val="0"/>
        <w:autoSpaceDN w:val="0"/>
        <w:adjustRightInd w:val="0"/>
        <w:contextualSpacing/>
        <w:jc w:val="center"/>
        <w:rPr>
          <w:rFonts w:eastAsia="Calibri" w:cs="Times New Roman"/>
          <w:sz w:val="26"/>
          <w:szCs w:val="26"/>
          <w:lang w:val="uk-UA" w:eastAsia="uk-UA"/>
        </w:rPr>
      </w:pPr>
      <w:r w:rsidRPr="0058581C">
        <w:rPr>
          <w:rFonts w:eastAsia="Calibri" w:cs="Times New Roman"/>
          <w:b/>
          <w:bCs/>
          <w:sz w:val="26"/>
          <w:szCs w:val="26"/>
          <w:lang w:val="uk-UA" w:eastAsia="uk-UA"/>
        </w:rPr>
        <w:t>Список 3. Фізіологічні стани та соматичні захворювання, що потребують особливої тактики ведення пацієнта</w:t>
      </w:r>
    </w:p>
    <w:p w14:paraId="07FD39D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А) Фізіологічні стани: </w:t>
      </w:r>
    </w:p>
    <w:p w14:paraId="18A0772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 вагітність </w:t>
      </w:r>
    </w:p>
    <w:p w14:paraId="5F07AD51"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4490E553"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Б) Хвороби крові та кровотворних органів: </w:t>
      </w:r>
    </w:p>
    <w:p w14:paraId="05BA866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2. анемії </w:t>
      </w:r>
    </w:p>
    <w:p w14:paraId="5FC22049"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3. гемофілія </w:t>
      </w:r>
    </w:p>
    <w:p w14:paraId="355D83A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4. лейкемії </w:t>
      </w:r>
    </w:p>
    <w:p w14:paraId="5F91B161"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5. </w:t>
      </w:r>
      <w:proofErr w:type="spellStart"/>
      <w:r w:rsidRPr="0058581C">
        <w:rPr>
          <w:rFonts w:eastAsia="Calibri" w:cs="Times New Roman"/>
          <w:sz w:val="26"/>
          <w:szCs w:val="26"/>
          <w:lang w:val="uk-UA" w:eastAsia="uk-UA"/>
        </w:rPr>
        <w:t>тромбоцитопенічна</w:t>
      </w:r>
      <w:proofErr w:type="spellEnd"/>
      <w:r w:rsidRPr="0058581C">
        <w:rPr>
          <w:rFonts w:eastAsia="Calibri" w:cs="Times New Roman"/>
          <w:sz w:val="26"/>
          <w:szCs w:val="26"/>
          <w:lang w:val="uk-UA" w:eastAsia="uk-UA"/>
        </w:rPr>
        <w:t xml:space="preserve"> пурпура </w:t>
      </w:r>
    </w:p>
    <w:p w14:paraId="734ECA2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30AE13E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В) Серцево-судинні захворювання: </w:t>
      </w:r>
    </w:p>
    <w:p w14:paraId="213F82A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6. артеріальна гіпертензія </w:t>
      </w:r>
    </w:p>
    <w:p w14:paraId="1C85124C"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7. інфекційний ендокардит </w:t>
      </w:r>
    </w:p>
    <w:p w14:paraId="381BB338"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8. вади серця </w:t>
      </w:r>
    </w:p>
    <w:p w14:paraId="19B73B5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9. серцева недостатність </w:t>
      </w:r>
    </w:p>
    <w:p w14:paraId="256D5EB1"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10. серцева аритмія </w:t>
      </w:r>
    </w:p>
    <w:p w14:paraId="6FD66219"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11. наявність кардіостимулятора </w:t>
      </w:r>
    </w:p>
    <w:p w14:paraId="0E7E42F6"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1CDB7DC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Г) Психічні порушення: </w:t>
      </w:r>
    </w:p>
    <w:p w14:paraId="2B7628A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12. гострий психоз, в т.ч. алкогольний делірій </w:t>
      </w:r>
    </w:p>
    <w:p w14:paraId="6F020F7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13. епілепсія </w:t>
      </w:r>
    </w:p>
    <w:p w14:paraId="3D192E8A"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0A1B2EF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Д) Хвороби дихальної системи та середостіння: </w:t>
      </w:r>
    </w:p>
    <w:p w14:paraId="4FE664F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14. бронхіальна астма </w:t>
      </w:r>
    </w:p>
    <w:p w14:paraId="54BD503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7DBC50E8"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Ж) Патологія ЛОР органів: </w:t>
      </w:r>
    </w:p>
    <w:p w14:paraId="3C78D42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15. тонзиліт </w:t>
      </w:r>
    </w:p>
    <w:p w14:paraId="0270EB51"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16. риніт </w:t>
      </w:r>
    </w:p>
    <w:p w14:paraId="4100268B"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17. </w:t>
      </w:r>
      <w:proofErr w:type="spellStart"/>
      <w:r w:rsidRPr="0058581C">
        <w:rPr>
          <w:rFonts w:eastAsia="Calibri" w:cs="Times New Roman"/>
          <w:sz w:val="26"/>
          <w:szCs w:val="26"/>
          <w:lang w:val="uk-UA" w:eastAsia="uk-UA"/>
        </w:rPr>
        <w:t>синусит</w:t>
      </w:r>
      <w:proofErr w:type="spellEnd"/>
      <w:r w:rsidRPr="0058581C">
        <w:rPr>
          <w:rFonts w:eastAsia="Calibri" w:cs="Times New Roman"/>
          <w:sz w:val="26"/>
          <w:szCs w:val="26"/>
          <w:lang w:val="uk-UA" w:eastAsia="uk-UA"/>
        </w:rPr>
        <w:t xml:space="preserve"> </w:t>
      </w:r>
    </w:p>
    <w:p w14:paraId="3DD36B1B"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18. викривлення носової перетинки </w:t>
      </w:r>
    </w:p>
    <w:p w14:paraId="72C0B5A9"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6605FFD7"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Ж) Хвороби ендокринної системи: </w:t>
      </w:r>
    </w:p>
    <w:p w14:paraId="0F34C73B"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19. цукровий діабет </w:t>
      </w:r>
    </w:p>
    <w:p w14:paraId="76CBDA07"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20. хвороби щитоподібної залози </w:t>
      </w:r>
    </w:p>
    <w:p w14:paraId="0578363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6FC445E0"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3) Патології скелетно-м'язової системи та сполучної тканини: </w:t>
      </w:r>
    </w:p>
    <w:p w14:paraId="57B98C2C"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21. системні </w:t>
      </w:r>
      <w:proofErr w:type="spellStart"/>
      <w:r w:rsidRPr="0058581C">
        <w:rPr>
          <w:rFonts w:eastAsia="Calibri" w:cs="Times New Roman"/>
          <w:sz w:val="26"/>
          <w:szCs w:val="26"/>
          <w:lang w:val="uk-UA" w:eastAsia="uk-UA"/>
        </w:rPr>
        <w:t>васкуліти</w:t>
      </w:r>
      <w:proofErr w:type="spellEnd"/>
      <w:r w:rsidRPr="0058581C">
        <w:rPr>
          <w:rFonts w:eastAsia="Calibri" w:cs="Times New Roman"/>
          <w:sz w:val="26"/>
          <w:szCs w:val="26"/>
          <w:lang w:val="uk-UA" w:eastAsia="uk-UA"/>
        </w:rPr>
        <w:t xml:space="preserve"> (геморагічний васкуліт) </w:t>
      </w:r>
    </w:p>
    <w:p w14:paraId="0443601C"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22. </w:t>
      </w:r>
      <w:proofErr w:type="spellStart"/>
      <w:r w:rsidRPr="0058581C">
        <w:rPr>
          <w:rFonts w:eastAsia="Calibri" w:cs="Times New Roman"/>
          <w:sz w:val="26"/>
          <w:szCs w:val="26"/>
          <w:lang w:val="uk-UA" w:eastAsia="uk-UA"/>
        </w:rPr>
        <w:t>ревматоїдний</w:t>
      </w:r>
      <w:proofErr w:type="spellEnd"/>
      <w:r w:rsidRPr="0058581C">
        <w:rPr>
          <w:rFonts w:eastAsia="Calibri" w:cs="Times New Roman"/>
          <w:sz w:val="26"/>
          <w:szCs w:val="26"/>
          <w:lang w:val="uk-UA" w:eastAsia="uk-UA"/>
        </w:rPr>
        <w:t xml:space="preserve"> артрит </w:t>
      </w:r>
    </w:p>
    <w:p w14:paraId="27CAC9C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23. порушення постави </w:t>
      </w:r>
    </w:p>
    <w:p w14:paraId="29AB5BD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2DF00A33"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b/>
          <w:bCs/>
          <w:sz w:val="26"/>
          <w:szCs w:val="26"/>
          <w:lang w:val="uk-UA" w:eastAsia="uk-UA"/>
        </w:rPr>
        <w:t xml:space="preserve">Е) Інфекційні і паразитарні хвороби: </w:t>
      </w:r>
    </w:p>
    <w:p w14:paraId="6CC402F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24. ВІЛ-інфекція /СНІД </w:t>
      </w:r>
    </w:p>
    <w:p w14:paraId="36B3BA84"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25. вірусні гепатити </w:t>
      </w:r>
    </w:p>
    <w:p w14:paraId="280737B1"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26. дифтерія </w:t>
      </w:r>
    </w:p>
    <w:p w14:paraId="37F03DB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27. правець </w:t>
      </w:r>
    </w:p>
    <w:p w14:paraId="167B9894"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28. сибірка </w:t>
      </w:r>
    </w:p>
    <w:p w14:paraId="1E99211C"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29. туберкульоз </w:t>
      </w:r>
    </w:p>
    <w:p w14:paraId="7398039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30. холера </w:t>
      </w:r>
    </w:p>
    <w:p w14:paraId="29CF9313"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31. чума </w:t>
      </w:r>
    </w:p>
    <w:p w14:paraId="1B4A0F41"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32. гонорея </w:t>
      </w:r>
    </w:p>
    <w:p w14:paraId="0337F1C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33. сифіліс </w:t>
      </w:r>
    </w:p>
    <w:p w14:paraId="1444205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149A4FEE" w14:textId="77777777" w:rsidR="00D54739" w:rsidRPr="0058581C" w:rsidRDefault="00D54739" w:rsidP="00A13070">
      <w:pPr>
        <w:tabs>
          <w:tab w:val="left" w:pos="426"/>
        </w:tabs>
        <w:autoSpaceDE w:val="0"/>
        <w:autoSpaceDN w:val="0"/>
        <w:adjustRightInd w:val="0"/>
        <w:contextualSpacing/>
        <w:jc w:val="center"/>
        <w:rPr>
          <w:rFonts w:eastAsia="Calibri" w:cs="Times New Roman"/>
          <w:sz w:val="26"/>
          <w:szCs w:val="26"/>
          <w:lang w:val="uk-UA" w:eastAsia="uk-UA"/>
        </w:rPr>
      </w:pPr>
      <w:r w:rsidRPr="0058581C">
        <w:rPr>
          <w:rFonts w:eastAsia="Calibri" w:cs="Times New Roman"/>
          <w:b/>
          <w:bCs/>
          <w:sz w:val="26"/>
          <w:szCs w:val="26"/>
          <w:lang w:val="uk-UA" w:eastAsia="uk-UA"/>
        </w:rPr>
        <w:t>Список 4 (невідкладні стани):</w:t>
      </w:r>
    </w:p>
    <w:p w14:paraId="7EF91428"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 асфіксія (у т.ч. новонароджених) </w:t>
      </w:r>
    </w:p>
    <w:p w14:paraId="3487334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2. гіпертонічний криз </w:t>
      </w:r>
    </w:p>
    <w:p w14:paraId="41C7D2A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3. гостра дихальна недостатність </w:t>
      </w:r>
    </w:p>
    <w:p w14:paraId="29EA68E1"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4. гостра серцева недостатність </w:t>
      </w:r>
    </w:p>
    <w:p w14:paraId="20C6496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5. гостре отруєння </w:t>
      </w:r>
    </w:p>
    <w:p w14:paraId="71FA705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6. «гострий» живіт </w:t>
      </w:r>
    </w:p>
    <w:p w14:paraId="2FB5CDB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7. електротравма </w:t>
      </w:r>
    </w:p>
    <w:p w14:paraId="6CA0EFC4"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8. непритомність </w:t>
      </w:r>
    </w:p>
    <w:p w14:paraId="751B24B1"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9. зовнішня кровотеча </w:t>
      </w:r>
    </w:p>
    <w:p w14:paraId="2D5B891F"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10. колапс </w:t>
      </w:r>
    </w:p>
    <w:p w14:paraId="2BA8369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11. кома </w:t>
      </w:r>
    </w:p>
    <w:p w14:paraId="6F440265"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12. набряк гортані </w:t>
      </w:r>
    </w:p>
    <w:p w14:paraId="1F1CC2F9"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13. набряк </w:t>
      </w:r>
      <w:proofErr w:type="spellStart"/>
      <w:r w:rsidRPr="0058581C">
        <w:rPr>
          <w:rFonts w:eastAsia="Calibri" w:cs="Times New Roman"/>
          <w:sz w:val="26"/>
          <w:szCs w:val="26"/>
          <w:lang w:val="uk-UA" w:eastAsia="uk-UA"/>
        </w:rPr>
        <w:t>Квінке</w:t>
      </w:r>
      <w:proofErr w:type="spellEnd"/>
      <w:r w:rsidRPr="0058581C">
        <w:rPr>
          <w:rFonts w:eastAsia="Calibri" w:cs="Times New Roman"/>
          <w:sz w:val="26"/>
          <w:szCs w:val="26"/>
          <w:lang w:val="uk-UA" w:eastAsia="uk-UA"/>
        </w:rPr>
        <w:t xml:space="preserve"> </w:t>
      </w:r>
    </w:p>
    <w:p w14:paraId="2D707BB0"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14. опіки та обмороження </w:t>
      </w:r>
    </w:p>
    <w:p w14:paraId="4F45CF60"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15. судоми </w:t>
      </w:r>
    </w:p>
    <w:p w14:paraId="443177CE"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16. утоплення </w:t>
      </w:r>
    </w:p>
    <w:p w14:paraId="38CE0330"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lastRenderedPageBreak/>
        <w:t xml:space="preserve">17. фізіологічні пологи </w:t>
      </w:r>
    </w:p>
    <w:p w14:paraId="525D0AC0"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18. шок </w:t>
      </w:r>
    </w:p>
    <w:p w14:paraId="56723812"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r w:rsidRPr="0058581C">
        <w:rPr>
          <w:rFonts w:eastAsia="Calibri" w:cs="Times New Roman"/>
          <w:sz w:val="26"/>
          <w:szCs w:val="26"/>
          <w:lang w:val="uk-UA" w:eastAsia="uk-UA"/>
        </w:rPr>
        <w:t xml:space="preserve">19. травма кісток </w:t>
      </w:r>
    </w:p>
    <w:p w14:paraId="76DDFFF3"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3DB0FF52" w14:textId="77777777" w:rsidR="00D54739" w:rsidRPr="0058581C" w:rsidRDefault="00D54739" w:rsidP="00A13070">
      <w:pPr>
        <w:tabs>
          <w:tab w:val="left" w:pos="426"/>
        </w:tabs>
        <w:autoSpaceDE w:val="0"/>
        <w:autoSpaceDN w:val="0"/>
        <w:adjustRightInd w:val="0"/>
        <w:contextualSpacing/>
        <w:jc w:val="center"/>
        <w:rPr>
          <w:rFonts w:eastAsia="Calibri" w:cs="Times New Roman"/>
          <w:sz w:val="26"/>
          <w:szCs w:val="26"/>
          <w:lang w:val="uk-UA" w:eastAsia="uk-UA"/>
        </w:rPr>
      </w:pPr>
      <w:r w:rsidRPr="0058581C">
        <w:rPr>
          <w:rFonts w:eastAsia="Calibri" w:cs="Times New Roman"/>
          <w:b/>
          <w:bCs/>
          <w:sz w:val="26"/>
          <w:szCs w:val="26"/>
          <w:lang w:val="uk-UA" w:eastAsia="uk-UA"/>
        </w:rPr>
        <w:t>Список 5 (лабораторні та інструментальні дослідження):</w:t>
      </w:r>
    </w:p>
    <w:p w14:paraId="4A3FB1F3"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 аналіз </w:t>
      </w:r>
      <w:proofErr w:type="spellStart"/>
      <w:r w:rsidRPr="0058581C">
        <w:rPr>
          <w:rFonts w:eastAsia="Calibri" w:cs="Times New Roman"/>
          <w:sz w:val="26"/>
          <w:szCs w:val="26"/>
          <w:lang w:val="uk-UA" w:eastAsia="uk-UA"/>
        </w:rPr>
        <w:t>пунктату</w:t>
      </w:r>
      <w:proofErr w:type="spellEnd"/>
      <w:r w:rsidRPr="0058581C">
        <w:rPr>
          <w:rFonts w:eastAsia="Calibri" w:cs="Times New Roman"/>
          <w:sz w:val="26"/>
          <w:szCs w:val="26"/>
          <w:lang w:val="uk-UA" w:eastAsia="uk-UA"/>
        </w:rPr>
        <w:t xml:space="preserve"> новоутворень м'яких тканин і кісток щелепно-лицевої ділянки</w:t>
      </w:r>
    </w:p>
    <w:p w14:paraId="089A83DC"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 гістологічне дослідження </w:t>
      </w:r>
      <w:proofErr w:type="spellStart"/>
      <w:r w:rsidRPr="0058581C">
        <w:rPr>
          <w:rFonts w:eastAsia="Calibri" w:cs="Times New Roman"/>
          <w:sz w:val="26"/>
          <w:szCs w:val="26"/>
          <w:lang w:val="uk-UA" w:eastAsia="uk-UA"/>
        </w:rPr>
        <w:t>біоптату</w:t>
      </w:r>
      <w:proofErr w:type="spellEnd"/>
      <w:r w:rsidRPr="0058581C">
        <w:rPr>
          <w:rFonts w:eastAsia="Calibri" w:cs="Times New Roman"/>
          <w:sz w:val="26"/>
          <w:szCs w:val="26"/>
          <w:lang w:val="uk-UA" w:eastAsia="uk-UA"/>
        </w:rPr>
        <w:t xml:space="preserve"> лімфатичних вузлів, слинних залоз, слизових оболонок, м'яких тканин </w:t>
      </w:r>
    </w:p>
    <w:p w14:paraId="2AC13476"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3. аналіз вмісту глюкози у крові </w:t>
      </w:r>
    </w:p>
    <w:p w14:paraId="51066CC8"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4. оцінка діагностичних моделей щелеп </w:t>
      </w:r>
    </w:p>
    <w:p w14:paraId="7E880D4B"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5. оцінка функцій дихання, ковтання, мовлення, жування та СНЩС </w:t>
      </w:r>
    </w:p>
    <w:p w14:paraId="4472F1E1"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6. оцінка клінічного аналізу крові </w:t>
      </w:r>
    </w:p>
    <w:p w14:paraId="08B6137E"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7. оцінка загального аналізу сечі </w:t>
      </w:r>
    </w:p>
    <w:p w14:paraId="4C167894"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8. оцінка біохімічного аналізу крові </w:t>
      </w:r>
    </w:p>
    <w:p w14:paraId="151C9B43"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9. оцінка імунологічних досліджень при стоматологічних захворюваннях</w:t>
      </w:r>
      <w:r w:rsidRPr="0058581C">
        <w:rPr>
          <w:rFonts w:eastAsia="Calibri" w:cs="Times New Roman"/>
          <w:strike/>
          <w:sz w:val="26"/>
          <w:szCs w:val="26"/>
          <w:lang w:val="uk-UA" w:eastAsia="uk-UA"/>
        </w:rPr>
        <w:t xml:space="preserve"> </w:t>
      </w:r>
    </w:p>
    <w:p w14:paraId="057D167C"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10. аналіз </w:t>
      </w:r>
      <w:proofErr w:type="spellStart"/>
      <w:r w:rsidRPr="0058581C">
        <w:rPr>
          <w:rFonts w:eastAsia="Calibri" w:cs="Times New Roman"/>
          <w:sz w:val="26"/>
          <w:szCs w:val="26"/>
          <w:lang w:val="uk-UA" w:eastAsia="uk-UA"/>
        </w:rPr>
        <w:t>коагулограми</w:t>
      </w:r>
      <w:proofErr w:type="spellEnd"/>
      <w:r w:rsidRPr="0058581C">
        <w:rPr>
          <w:rFonts w:eastAsia="Calibri" w:cs="Times New Roman"/>
          <w:sz w:val="26"/>
          <w:szCs w:val="26"/>
          <w:lang w:val="uk-UA" w:eastAsia="uk-UA"/>
        </w:rPr>
        <w:t xml:space="preserve"> </w:t>
      </w:r>
    </w:p>
    <w:p w14:paraId="2AD44EEB"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11. інтерпретація променевої діагностики черепа, </w:t>
      </w:r>
      <w:proofErr w:type="spellStart"/>
      <w:r w:rsidRPr="0058581C">
        <w:rPr>
          <w:rFonts w:eastAsia="Calibri" w:cs="Times New Roman"/>
          <w:sz w:val="26"/>
          <w:szCs w:val="26"/>
          <w:lang w:val="uk-UA" w:eastAsia="uk-UA"/>
        </w:rPr>
        <w:t>зубощелепного</w:t>
      </w:r>
      <w:proofErr w:type="spellEnd"/>
      <w:r w:rsidRPr="0058581C">
        <w:rPr>
          <w:rFonts w:eastAsia="Calibri" w:cs="Times New Roman"/>
          <w:sz w:val="26"/>
          <w:szCs w:val="26"/>
          <w:lang w:val="uk-UA" w:eastAsia="uk-UA"/>
        </w:rPr>
        <w:t xml:space="preserve"> апарату, слинних залоз </w:t>
      </w:r>
    </w:p>
    <w:p w14:paraId="2DE445DE"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12. цитологічне дослідження органів та тканин </w:t>
      </w:r>
      <w:proofErr w:type="spellStart"/>
      <w:r w:rsidRPr="0058581C">
        <w:rPr>
          <w:rFonts w:eastAsia="Calibri" w:cs="Times New Roman"/>
          <w:sz w:val="26"/>
          <w:szCs w:val="26"/>
          <w:lang w:val="uk-UA" w:eastAsia="uk-UA"/>
        </w:rPr>
        <w:t>зубощелепного</w:t>
      </w:r>
      <w:proofErr w:type="spellEnd"/>
      <w:r w:rsidRPr="0058581C">
        <w:rPr>
          <w:rFonts w:eastAsia="Calibri" w:cs="Times New Roman"/>
          <w:sz w:val="26"/>
          <w:szCs w:val="26"/>
          <w:lang w:val="uk-UA" w:eastAsia="uk-UA"/>
        </w:rPr>
        <w:t xml:space="preserve"> апарату </w:t>
      </w:r>
    </w:p>
    <w:p w14:paraId="29592DD7"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13. мікробіологічне дослідження ротової рідини, мазків зі СОРП, пародонта </w:t>
      </w:r>
    </w:p>
    <w:p w14:paraId="5D4062ED"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14. функціональна діагностика стану порожнини рота (люмінесцентна, </w:t>
      </w:r>
      <w:proofErr w:type="spellStart"/>
      <w:r w:rsidRPr="0058581C">
        <w:rPr>
          <w:rFonts w:eastAsia="Calibri" w:cs="Times New Roman"/>
          <w:sz w:val="26"/>
          <w:szCs w:val="26"/>
          <w:lang w:val="uk-UA" w:eastAsia="uk-UA"/>
        </w:rPr>
        <w:t>реопародонтографія</w:t>
      </w:r>
      <w:proofErr w:type="spellEnd"/>
      <w:r w:rsidRPr="0058581C">
        <w:rPr>
          <w:rFonts w:eastAsia="Calibri" w:cs="Times New Roman"/>
          <w:sz w:val="26"/>
          <w:szCs w:val="26"/>
          <w:lang w:val="uk-UA" w:eastAsia="uk-UA"/>
        </w:rPr>
        <w:t xml:space="preserve">, </w:t>
      </w:r>
      <w:proofErr w:type="spellStart"/>
      <w:r w:rsidRPr="0058581C">
        <w:rPr>
          <w:rFonts w:eastAsia="Calibri" w:cs="Times New Roman"/>
          <w:sz w:val="26"/>
          <w:szCs w:val="26"/>
          <w:lang w:val="uk-UA" w:eastAsia="uk-UA"/>
        </w:rPr>
        <w:t>стоматоскопія</w:t>
      </w:r>
      <w:proofErr w:type="spellEnd"/>
      <w:r w:rsidRPr="0058581C">
        <w:rPr>
          <w:rFonts w:eastAsia="Calibri" w:cs="Times New Roman"/>
          <w:sz w:val="26"/>
          <w:szCs w:val="26"/>
          <w:lang w:val="uk-UA" w:eastAsia="uk-UA"/>
        </w:rPr>
        <w:t xml:space="preserve">, капіляроскопія, вакуумна проба та ін.). </w:t>
      </w:r>
    </w:p>
    <w:p w14:paraId="0A20056D"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097CEC96" w14:textId="77777777" w:rsidR="00D54739" w:rsidRPr="0058581C" w:rsidRDefault="00D54739" w:rsidP="00A13070">
      <w:pPr>
        <w:tabs>
          <w:tab w:val="left" w:pos="426"/>
        </w:tabs>
        <w:autoSpaceDE w:val="0"/>
        <w:autoSpaceDN w:val="0"/>
        <w:adjustRightInd w:val="0"/>
        <w:contextualSpacing/>
        <w:jc w:val="center"/>
        <w:rPr>
          <w:rFonts w:eastAsia="Calibri" w:cs="Times New Roman"/>
          <w:sz w:val="26"/>
          <w:szCs w:val="26"/>
          <w:lang w:val="uk-UA" w:eastAsia="uk-UA"/>
        </w:rPr>
      </w:pPr>
      <w:r w:rsidRPr="0058581C">
        <w:rPr>
          <w:rFonts w:eastAsia="Calibri" w:cs="Times New Roman"/>
          <w:b/>
          <w:bCs/>
          <w:sz w:val="26"/>
          <w:szCs w:val="26"/>
          <w:lang w:val="uk-UA" w:eastAsia="uk-UA"/>
        </w:rPr>
        <w:t>Список 6 (медичні маніпуляції)</w:t>
      </w:r>
    </w:p>
    <w:p w14:paraId="188CDCA2"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 виконувати штучне дихання </w:t>
      </w:r>
    </w:p>
    <w:p w14:paraId="6EF8F7C8"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2. виконувати непрямий масаж серця </w:t>
      </w:r>
    </w:p>
    <w:p w14:paraId="6046B80E"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3. фіксувати язик </w:t>
      </w:r>
    </w:p>
    <w:p w14:paraId="140FC96E"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4. здійснювати тимчасову зупинку зовнішньої кровотечі </w:t>
      </w:r>
    </w:p>
    <w:p w14:paraId="3CAF3A5B"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5. проводити первинну хірургічну обробку ран </w:t>
      </w:r>
    </w:p>
    <w:p w14:paraId="295E9425"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6. промивати шлунок, кишечник </w:t>
      </w:r>
    </w:p>
    <w:p w14:paraId="2C66162D"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7. проводити транспортну іммобілізацію </w:t>
      </w:r>
    </w:p>
    <w:p w14:paraId="636D81CE"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8. проводити ін'єкції лікарських речовин (</w:t>
      </w:r>
      <w:proofErr w:type="spellStart"/>
      <w:r w:rsidRPr="0058581C">
        <w:rPr>
          <w:rFonts w:eastAsia="Calibri" w:cs="Times New Roman"/>
          <w:sz w:val="26"/>
          <w:szCs w:val="26"/>
          <w:lang w:val="uk-UA" w:eastAsia="uk-UA"/>
        </w:rPr>
        <w:t>внутрішньом'язове</w:t>
      </w:r>
      <w:proofErr w:type="spellEnd"/>
      <w:r w:rsidRPr="0058581C">
        <w:rPr>
          <w:rFonts w:eastAsia="Calibri" w:cs="Times New Roman"/>
          <w:sz w:val="26"/>
          <w:szCs w:val="26"/>
          <w:lang w:val="uk-UA" w:eastAsia="uk-UA"/>
        </w:rPr>
        <w:t xml:space="preserve">, підшкірне, внутрішньовенне струминне та крапельне введення) </w:t>
      </w:r>
    </w:p>
    <w:p w14:paraId="7B19A448"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9. вимірювати артеріальний тиск </w:t>
      </w:r>
    </w:p>
    <w:p w14:paraId="21C0664E"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10. проводити первинний туалет новонародженого </w:t>
      </w:r>
    </w:p>
    <w:p w14:paraId="6D217375" w14:textId="77777777" w:rsidR="00D54739" w:rsidRPr="0058581C" w:rsidRDefault="00D54739" w:rsidP="00A13070">
      <w:pPr>
        <w:tabs>
          <w:tab w:val="left" w:pos="426"/>
        </w:tabs>
        <w:autoSpaceDE w:val="0"/>
        <w:autoSpaceDN w:val="0"/>
        <w:adjustRightInd w:val="0"/>
        <w:contextualSpacing/>
        <w:jc w:val="both"/>
        <w:rPr>
          <w:rFonts w:eastAsia="Calibri" w:cs="Times New Roman"/>
          <w:sz w:val="26"/>
          <w:szCs w:val="26"/>
          <w:lang w:val="uk-UA" w:eastAsia="uk-UA"/>
        </w:rPr>
      </w:pPr>
      <w:r w:rsidRPr="0058581C">
        <w:rPr>
          <w:rFonts w:eastAsia="Calibri" w:cs="Times New Roman"/>
          <w:sz w:val="26"/>
          <w:szCs w:val="26"/>
          <w:lang w:val="uk-UA" w:eastAsia="uk-UA"/>
        </w:rPr>
        <w:t xml:space="preserve">11. визначати групу крові, резус-фактор </w:t>
      </w:r>
    </w:p>
    <w:p w14:paraId="37574764" w14:textId="77777777" w:rsidR="00D54739" w:rsidRPr="0058581C" w:rsidRDefault="00D54739" w:rsidP="00A13070">
      <w:pPr>
        <w:tabs>
          <w:tab w:val="left" w:pos="426"/>
        </w:tabs>
        <w:autoSpaceDE w:val="0"/>
        <w:autoSpaceDN w:val="0"/>
        <w:adjustRightInd w:val="0"/>
        <w:contextualSpacing/>
        <w:rPr>
          <w:rFonts w:eastAsia="Calibri" w:cs="Times New Roman"/>
          <w:sz w:val="26"/>
          <w:szCs w:val="26"/>
          <w:lang w:val="uk-UA" w:eastAsia="uk-UA"/>
        </w:rPr>
      </w:pPr>
    </w:p>
    <w:p w14:paraId="2A5A92C8" w14:textId="77777777" w:rsidR="00D54739" w:rsidRPr="0058581C" w:rsidRDefault="00D54739" w:rsidP="00A13070">
      <w:pPr>
        <w:tabs>
          <w:tab w:val="left" w:pos="426"/>
        </w:tabs>
        <w:autoSpaceDE w:val="0"/>
        <w:autoSpaceDN w:val="0"/>
        <w:adjustRightInd w:val="0"/>
        <w:contextualSpacing/>
        <w:jc w:val="center"/>
        <w:rPr>
          <w:rFonts w:eastAsia="Calibri" w:cs="Times New Roman"/>
          <w:b/>
          <w:bCs/>
          <w:sz w:val="26"/>
          <w:szCs w:val="26"/>
          <w:lang w:val="uk-UA" w:eastAsia="uk-UA"/>
        </w:rPr>
      </w:pPr>
      <w:r w:rsidRPr="0058581C">
        <w:rPr>
          <w:rFonts w:eastAsia="Calibri" w:cs="Times New Roman"/>
          <w:b/>
          <w:bCs/>
          <w:sz w:val="26"/>
          <w:szCs w:val="26"/>
          <w:lang w:val="uk-UA" w:eastAsia="uk-UA"/>
        </w:rPr>
        <w:t>Список 7 (стоматологічні маніпуляції)</w:t>
      </w:r>
    </w:p>
    <w:p w14:paraId="6FBDD91F" w14:textId="77777777" w:rsidR="00D54739" w:rsidRPr="0058581C" w:rsidRDefault="00D54739" w:rsidP="00A13070">
      <w:pPr>
        <w:tabs>
          <w:tab w:val="left" w:pos="426"/>
        </w:tabs>
        <w:autoSpaceDE w:val="0"/>
        <w:autoSpaceDN w:val="0"/>
        <w:adjustRightInd w:val="0"/>
        <w:contextualSpacing/>
        <w:jc w:val="center"/>
        <w:rPr>
          <w:rFonts w:eastAsia="Calibri" w:cs="Times New Roman"/>
          <w:b/>
          <w:bCs/>
          <w:sz w:val="26"/>
          <w:szCs w:val="26"/>
          <w:lang w:val="uk-UA" w:eastAsia="uk-UA"/>
        </w:rPr>
      </w:pPr>
    </w:p>
    <w:p w14:paraId="613F6BA0" w14:textId="77777777" w:rsidR="00D54739" w:rsidRPr="0058581C" w:rsidRDefault="00D54739" w:rsidP="00A13070">
      <w:pPr>
        <w:tabs>
          <w:tab w:val="left" w:pos="426"/>
        </w:tabs>
        <w:contextualSpacing/>
        <w:rPr>
          <w:rFonts w:eastAsia="Times New Roman" w:cs="Times New Roman"/>
          <w:sz w:val="26"/>
          <w:szCs w:val="26"/>
          <w:lang w:val="uk-UA" w:eastAsia="uk-UA"/>
        </w:rPr>
      </w:pPr>
      <w:r w:rsidRPr="0058581C">
        <w:rPr>
          <w:rFonts w:eastAsia="Times New Roman" w:cs="Times New Roman"/>
          <w:b/>
          <w:bCs/>
          <w:sz w:val="26"/>
          <w:szCs w:val="26"/>
          <w:lang w:val="uk-UA" w:eastAsia="uk-UA"/>
        </w:rPr>
        <w:t>Загальні стоматологічні маніпуляції</w:t>
      </w:r>
    </w:p>
    <w:p w14:paraId="5910D295" w14:textId="77777777" w:rsidR="00D54739" w:rsidRPr="0058581C" w:rsidRDefault="00D54739" w:rsidP="00A13070">
      <w:pPr>
        <w:numPr>
          <w:ilvl w:val="0"/>
          <w:numId w:val="23"/>
        </w:numPr>
        <w:tabs>
          <w:tab w:val="left" w:pos="426"/>
        </w:tabs>
        <w:ind w:left="0" w:firstLine="0"/>
        <w:contextualSpacing/>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клінічного стоматологічного обстеження пацієнта, збір анамнезу та виконання зовнішнього огляду щелепно-лицевої ділянки. </w:t>
      </w:r>
    </w:p>
    <w:p w14:paraId="756B88D3" w14:textId="77777777" w:rsidR="00D54739" w:rsidRPr="0058581C" w:rsidRDefault="00D54739" w:rsidP="00A13070">
      <w:pPr>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Заповнення медичної карти та супутньої медичної документації. </w:t>
      </w:r>
    </w:p>
    <w:p w14:paraId="396CF9AB" w14:textId="77777777" w:rsidR="00D54739" w:rsidRPr="0058581C" w:rsidRDefault="00D54739" w:rsidP="00A13070">
      <w:pPr>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Оцінка місцевих та загальних чинників ризику стоматологічних захворювань. </w:t>
      </w:r>
    </w:p>
    <w:p w14:paraId="24B2E812" w14:textId="77777777" w:rsidR="00D54739" w:rsidRPr="0058581C" w:rsidRDefault="00D54739" w:rsidP="00A13070">
      <w:pPr>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Складання плану комплексного обстеження стоматологічного пацієнта. </w:t>
      </w:r>
    </w:p>
    <w:p w14:paraId="7E7DB0EF" w14:textId="77777777" w:rsidR="00D54739" w:rsidRPr="0058581C" w:rsidRDefault="00D54739" w:rsidP="00A13070">
      <w:pPr>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lastRenderedPageBreak/>
        <w:t xml:space="preserve">Призначення та інтерпретація результатів лабораторних і клінічних досліджень пацієнтів із стоматологічною патологією. </w:t>
      </w:r>
    </w:p>
    <w:p w14:paraId="36F9BC15" w14:textId="77777777" w:rsidR="00D54739" w:rsidRPr="0058581C" w:rsidRDefault="00D54739" w:rsidP="00A13070">
      <w:pPr>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аналізу та інтерпретації даних прицільної рентгенографії, </w:t>
      </w:r>
      <w:proofErr w:type="spellStart"/>
      <w:r w:rsidRPr="0058581C">
        <w:rPr>
          <w:rFonts w:eastAsia="Times New Roman" w:cs="Times New Roman"/>
          <w:sz w:val="26"/>
          <w:szCs w:val="26"/>
          <w:lang w:val="uk-UA" w:eastAsia="uk-UA"/>
        </w:rPr>
        <w:t>ортопантомографії</w:t>
      </w:r>
      <w:proofErr w:type="spellEnd"/>
      <w:r w:rsidRPr="0058581C">
        <w:rPr>
          <w:rFonts w:eastAsia="Times New Roman" w:cs="Times New Roman"/>
          <w:sz w:val="26"/>
          <w:szCs w:val="26"/>
          <w:lang w:val="uk-UA" w:eastAsia="uk-UA"/>
        </w:rPr>
        <w:t xml:space="preserve"> та </w:t>
      </w:r>
      <w:proofErr w:type="spellStart"/>
      <w:r w:rsidRPr="0058581C">
        <w:rPr>
          <w:rFonts w:eastAsia="Times New Roman" w:cs="Times New Roman"/>
          <w:sz w:val="26"/>
          <w:szCs w:val="26"/>
          <w:lang w:val="uk-UA" w:eastAsia="uk-UA"/>
        </w:rPr>
        <w:t>конусно</w:t>
      </w:r>
      <w:proofErr w:type="spellEnd"/>
      <w:r w:rsidRPr="0058581C">
        <w:rPr>
          <w:rFonts w:eastAsia="Times New Roman" w:cs="Times New Roman"/>
          <w:sz w:val="26"/>
          <w:szCs w:val="26"/>
          <w:lang w:val="uk-UA" w:eastAsia="uk-UA"/>
        </w:rPr>
        <w:t xml:space="preserve">-променевої комп’ютерної томографії для оцінки стану зубів, </w:t>
      </w:r>
      <w:proofErr w:type="spellStart"/>
      <w:r w:rsidRPr="0058581C">
        <w:rPr>
          <w:rFonts w:eastAsia="Times New Roman" w:cs="Times New Roman"/>
          <w:sz w:val="26"/>
          <w:szCs w:val="26"/>
          <w:lang w:val="uk-UA" w:eastAsia="uk-UA"/>
        </w:rPr>
        <w:t>періодонта</w:t>
      </w:r>
      <w:proofErr w:type="spellEnd"/>
      <w:r w:rsidRPr="0058581C">
        <w:rPr>
          <w:rFonts w:eastAsia="Times New Roman" w:cs="Times New Roman"/>
          <w:sz w:val="26"/>
          <w:szCs w:val="26"/>
          <w:lang w:val="uk-UA" w:eastAsia="uk-UA"/>
        </w:rPr>
        <w:t xml:space="preserve"> й кісткової тканини щелеп. </w:t>
      </w:r>
    </w:p>
    <w:p w14:paraId="25B143D4" w14:textId="77777777" w:rsidR="00D54739" w:rsidRPr="0058581C" w:rsidRDefault="00D54739" w:rsidP="00A13070">
      <w:pPr>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Оформлення направлень до суміжних спеціалістів за медичними показаннями. </w:t>
      </w:r>
    </w:p>
    <w:p w14:paraId="1C83D976" w14:textId="77777777" w:rsidR="00D54739" w:rsidRPr="0058581C" w:rsidRDefault="00D54739" w:rsidP="00A13070">
      <w:pPr>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Складання плану комплексного лікування пацієнта з патологією органів та тканин порожнини рота. </w:t>
      </w:r>
    </w:p>
    <w:p w14:paraId="093A3540" w14:textId="77777777" w:rsidR="00D54739" w:rsidRPr="0058581C" w:rsidRDefault="00D54739" w:rsidP="00A13070">
      <w:pPr>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Робота з основним стоматологічним інструментарієм, засобами та стоматологічним обладнанням при виконанні стоматологічних маніпуляцій. </w:t>
      </w:r>
    </w:p>
    <w:p w14:paraId="19198044" w14:textId="77777777" w:rsidR="00D54739" w:rsidRPr="0058581C" w:rsidRDefault="00D54739" w:rsidP="00A13070">
      <w:pPr>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Виконання дентальної цифрової фотографії для документування етапів обстеження та лікування.</w:t>
      </w:r>
    </w:p>
    <w:p w14:paraId="025A6408" w14:textId="77777777" w:rsidR="00D54739" w:rsidRPr="0058581C" w:rsidRDefault="00D54739" w:rsidP="00A13070">
      <w:pPr>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Вибіркове </w:t>
      </w:r>
      <w:proofErr w:type="spellStart"/>
      <w:r w:rsidRPr="0058581C">
        <w:rPr>
          <w:rFonts w:eastAsia="Times New Roman" w:cs="Times New Roman"/>
          <w:sz w:val="26"/>
          <w:szCs w:val="26"/>
          <w:lang w:val="uk-UA" w:eastAsia="uk-UA"/>
        </w:rPr>
        <w:t>пришліфовування</w:t>
      </w:r>
      <w:proofErr w:type="spellEnd"/>
      <w:r w:rsidRPr="0058581C">
        <w:rPr>
          <w:rFonts w:eastAsia="Times New Roman" w:cs="Times New Roman"/>
          <w:sz w:val="26"/>
          <w:szCs w:val="26"/>
          <w:lang w:val="uk-UA" w:eastAsia="uk-UA"/>
        </w:rPr>
        <w:t xml:space="preserve"> зубів, вирівнювання </w:t>
      </w:r>
      <w:proofErr w:type="spellStart"/>
      <w:r w:rsidRPr="0058581C">
        <w:rPr>
          <w:rFonts w:eastAsia="Times New Roman" w:cs="Times New Roman"/>
          <w:sz w:val="26"/>
          <w:szCs w:val="26"/>
          <w:lang w:val="uk-UA" w:eastAsia="uk-UA"/>
        </w:rPr>
        <w:t>оклюзійної</w:t>
      </w:r>
      <w:proofErr w:type="spellEnd"/>
      <w:r w:rsidRPr="0058581C">
        <w:rPr>
          <w:rFonts w:eastAsia="Times New Roman" w:cs="Times New Roman"/>
          <w:sz w:val="26"/>
          <w:szCs w:val="26"/>
          <w:lang w:val="uk-UA" w:eastAsia="uk-UA"/>
        </w:rPr>
        <w:t xml:space="preserve"> поверхні та проведення </w:t>
      </w:r>
      <w:proofErr w:type="spellStart"/>
      <w:r w:rsidRPr="0058581C">
        <w:rPr>
          <w:rFonts w:eastAsia="Times New Roman" w:cs="Times New Roman"/>
          <w:sz w:val="26"/>
          <w:szCs w:val="26"/>
          <w:lang w:val="uk-UA" w:eastAsia="uk-UA"/>
        </w:rPr>
        <w:t>оклюзографії</w:t>
      </w:r>
      <w:proofErr w:type="spellEnd"/>
      <w:r w:rsidRPr="0058581C">
        <w:rPr>
          <w:rFonts w:eastAsia="Times New Roman" w:cs="Times New Roman"/>
          <w:sz w:val="26"/>
          <w:szCs w:val="26"/>
          <w:lang w:val="uk-UA" w:eastAsia="uk-UA"/>
        </w:rPr>
        <w:t>.</w:t>
      </w:r>
    </w:p>
    <w:p w14:paraId="60BC4AA4" w14:textId="77777777" w:rsidR="00D54739" w:rsidRPr="0058581C" w:rsidRDefault="00D54739" w:rsidP="00A13070">
      <w:pPr>
        <w:widowControl w:val="0"/>
        <w:pBdr>
          <w:top w:val="nil"/>
          <w:left w:val="nil"/>
          <w:bottom w:val="nil"/>
          <w:right w:val="nil"/>
          <w:between w:val="nil"/>
        </w:pBdr>
        <w:tabs>
          <w:tab w:val="left" w:pos="426"/>
        </w:tabs>
        <w:rPr>
          <w:rFonts w:eastAsia="Times New Roman" w:cs="Times New Roman"/>
          <w:b/>
          <w:bCs/>
          <w:sz w:val="26"/>
          <w:szCs w:val="26"/>
          <w:lang w:val="uk" w:eastAsia="uk-UA"/>
        </w:rPr>
      </w:pPr>
      <w:r w:rsidRPr="0058581C">
        <w:rPr>
          <w:rFonts w:eastAsia="Times New Roman" w:cs="Times New Roman"/>
          <w:b/>
          <w:bCs/>
          <w:sz w:val="26"/>
          <w:szCs w:val="26"/>
          <w:lang w:val="uk" w:eastAsia="uk-UA"/>
        </w:rPr>
        <w:t>Терапевтична стоматологія та дитяча терапевтична стоматологія</w:t>
      </w:r>
    </w:p>
    <w:p w14:paraId="32885737"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візуально-тактильного обстеження для виявлення карієсу та некаріозних уражень твердих тканин зубів. </w:t>
      </w:r>
    </w:p>
    <w:p w14:paraId="33869719"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Застосування додаткових методів виявлення карієсу за допомогою карієс-маркерів. </w:t>
      </w:r>
    </w:p>
    <w:p w14:paraId="4D5F63D0"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Оцінювання ризику розвитку карієсу з використанням інструментів оцінки карієс-ризику. </w:t>
      </w:r>
    </w:p>
    <w:p w14:paraId="5F84F236"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Визначення кислотостійкості емалі зубів. </w:t>
      </w:r>
    </w:p>
    <w:p w14:paraId="0A4CDEAF"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температурних тестів для оцінки стану пульпи зуба. </w:t>
      </w:r>
    </w:p>
    <w:p w14:paraId="4207839D"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w:t>
      </w:r>
      <w:proofErr w:type="spellStart"/>
      <w:r w:rsidRPr="0058581C">
        <w:rPr>
          <w:rFonts w:eastAsia="Times New Roman" w:cs="Times New Roman"/>
          <w:sz w:val="26"/>
          <w:szCs w:val="26"/>
          <w:lang w:val="uk-UA" w:eastAsia="uk-UA"/>
        </w:rPr>
        <w:t>електроодонтодіагностики</w:t>
      </w:r>
      <w:proofErr w:type="spellEnd"/>
      <w:r w:rsidRPr="0058581C">
        <w:rPr>
          <w:rFonts w:eastAsia="Times New Roman" w:cs="Times New Roman"/>
          <w:sz w:val="26"/>
          <w:szCs w:val="26"/>
          <w:lang w:val="uk-UA" w:eastAsia="uk-UA"/>
        </w:rPr>
        <w:t xml:space="preserve">. </w:t>
      </w:r>
    </w:p>
    <w:p w14:paraId="35510609"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Накладання та видалення системи ізоляції робочого поля з підбором </w:t>
      </w:r>
      <w:proofErr w:type="spellStart"/>
      <w:r w:rsidRPr="0058581C">
        <w:rPr>
          <w:rFonts w:eastAsia="Times New Roman" w:cs="Times New Roman"/>
          <w:sz w:val="26"/>
          <w:szCs w:val="26"/>
          <w:lang w:val="uk-UA" w:eastAsia="uk-UA"/>
        </w:rPr>
        <w:t>клампів</w:t>
      </w:r>
      <w:proofErr w:type="spellEnd"/>
      <w:r w:rsidRPr="0058581C">
        <w:rPr>
          <w:rFonts w:eastAsia="Times New Roman" w:cs="Times New Roman"/>
          <w:sz w:val="26"/>
          <w:szCs w:val="26"/>
          <w:lang w:val="uk-UA" w:eastAsia="uk-UA"/>
        </w:rPr>
        <w:t xml:space="preserve"> для різних груп зубів. </w:t>
      </w:r>
    </w:p>
    <w:p w14:paraId="0061659C"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Виконання </w:t>
      </w:r>
      <w:proofErr w:type="spellStart"/>
      <w:r w:rsidRPr="0058581C">
        <w:rPr>
          <w:rFonts w:eastAsia="Times New Roman" w:cs="Times New Roman"/>
          <w:sz w:val="26"/>
          <w:szCs w:val="26"/>
          <w:lang w:val="uk-UA" w:eastAsia="uk-UA"/>
        </w:rPr>
        <w:t>неінвазивного</w:t>
      </w:r>
      <w:proofErr w:type="spellEnd"/>
      <w:r w:rsidRPr="0058581C">
        <w:rPr>
          <w:rFonts w:eastAsia="Times New Roman" w:cs="Times New Roman"/>
          <w:sz w:val="26"/>
          <w:szCs w:val="26"/>
          <w:lang w:val="uk-UA" w:eastAsia="uk-UA"/>
        </w:rPr>
        <w:t xml:space="preserve"> лікування початкових форм карієсу із застосуванням </w:t>
      </w:r>
      <w:proofErr w:type="spellStart"/>
      <w:r w:rsidRPr="0058581C">
        <w:rPr>
          <w:rFonts w:eastAsia="Times New Roman" w:cs="Times New Roman"/>
          <w:sz w:val="26"/>
          <w:szCs w:val="26"/>
          <w:lang w:val="uk-UA" w:eastAsia="uk-UA"/>
        </w:rPr>
        <w:t>десенситайзерів</w:t>
      </w:r>
      <w:proofErr w:type="spellEnd"/>
      <w:r w:rsidRPr="0058581C">
        <w:rPr>
          <w:rFonts w:eastAsia="Times New Roman" w:cs="Times New Roman"/>
          <w:sz w:val="26"/>
          <w:szCs w:val="26"/>
          <w:lang w:val="uk-UA" w:eastAsia="uk-UA"/>
        </w:rPr>
        <w:t xml:space="preserve">, </w:t>
      </w:r>
      <w:proofErr w:type="spellStart"/>
      <w:r w:rsidRPr="0058581C">
        <w:rPr>
          <w:rFonts w:eastAsia="Times New Roman" w:cs="Times New Roman"/>
          <w:sz w:val="26"/>
          <w:szCs w:val="26"/>
          <w:lang w:val="uk-UA" w:eastAsia="uk-UA"/>
        </w:rPr>
        <w:t>фторлаків</w:t>
      </w:r>
      <w:proofErr w:type="spellEnd"/>
      <w:r w:rsidRPr="0058581C">
        <w:rPr>
          <w:rFonts w:eastAsia="Times New Roman" w:cs="Times New Roman"/>
          <w:sz w:val="26"/>
          <w:szCs w:val="26"/>
          <w:lang w:val="uk-UA" w:eastAsia="uk-UA"/>
        </w:rPr>
        <w:t xml:space="preserve"> та </w:t>
      </w:r>
      <w:proofErr w:type="spellStart"/>
      <w:r w:rsidRPr="0058581C">
        <w:rPr>
          <w:rFonts w:eastAsia="Times New Roman" w:cs="Times New Roman"/>
          <w:sz w:val="26"/>
          <w:szCs w:val="26"/>
          <w:lang w:val="uk-UA" w:eastAsia="uk-UA"/>
        </w:rPr>
        <w:t>ремінералізуючих</w:t>
      </w:r>
      <w:proofErr w:type="spellEnd"/>
      <w:r w:rsidRPr="0058581C">
        <w:rPr>
          <w:rFonts w:eastAsia="Times New Roman" w:cs="Times New Roman"/>
          <w:sz w:val="26"/>
          <w:szCs w:val="26"/>
          <w:lang w:val="uk-UA" w:eastAsia="uk-UA"/>
        </w:rPr>
        <w:t xml:space="preserve"> засобів. </w:t>
      </w:r>
    </w:p>
    <w:p w14:paraId="3383B916"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герметизації </w:t>
      </w:r>
      <w:proofErr w:type="spellStart"/>
      <w:r w:rsidRPr="0058581C">
        <w:rPr>
          <w:rFonts w:eastAsia="Times New Roman" w:cs="Times New Roman"/>
          <w:sz w:val="26"/>
          <w:szCs w:val="26"/>
          <w:lang w:val="uk-UA" w:eastAsia="uk-UA"/>
        </w:rPr>
        <w:t>фісур</w:t>
      </w:r>
      <w:proofErr w:type="spellEnd"/>
      <w:r w:rsidRPr="0058581C">
        <w:rPr>
          <w:rFonts w:eastAsia="Times New Roman" w:cs="Times New Roman"/>
          <w:sz w:val="26"/>
          <w:szCs w:val="26"/>
          <w:lang w:val="uk-UA" w:eastAsia="uk-UA"/>
        </w:rPr>
        <w:t xml:space="preserve"> тимчасових та постійних молярів. </w:t>
      </w:r>
    </w:p>
    <w:p w14:paraId="5F60494C"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процедури кабінетного відбілювання зубів. </w:t>
      </w:r>
    </w:p>
    <w:p w14:paraId="0BE8DBB4"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Виконання препарування каріозних порожнин постійних та тимчасових зубів із використанням концепції мінімальної </w:t>
      </w:r>
      <w:proofErr w:type="spellStart"/>
      <w:r w:rsidRPr="0058581C">
        <w:rPr>
          <w:rFonts w:eastAsia="Times New Roman" w:cs="Times New Roman"/>
          <w:sz w:val="26"/>
          <w:szCs w:val="26"/>
          <w:lang w:val="uk-UA" w:eastAsia="uk-UA"/>
        </w:rPr>
        <w:t>інвазивності</w:t>
      </w:r>
      <w:proofErr w:type="spellEnd"/>
      <w:r w:rsidRPr="0058581C">
        <w:rPr>
          <w:rFonts w:eastAsia="Times New Roman" w:cs="Times New Roman"/>
          <w:sz w:val="26"/>
          <w:szCs w:val="26"/>
          <w:lang w:val="uk-UA" w:eastAsia="uk-UA"/>
        </w:rPr>
        <w:t xml:space="preserve"> та вибіркового видалення дентину з урахуванням виду реставраційного матеріалу. </w:t>
      </w:r>
    </w:p>
    <w:p w14:paraId="7F413BDD"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Установлення та адаптація матричних систем і міжзубних клинців для відновлення контактного пункту між зубами. </w:t>
      </w:r>
    </w:p>
    <w:p w14:paraId="04A28553"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Виконання покрокового </w:t>
      </w:r>
      <w:proofErr w:type="spellStart"/>
      <w:r w:rsidRPr="0058581C">
        <w:rPr>
          <w:rFonts w:eastAsia="Times New Roman" w:cs="Times New Roman"/>
          <w:sz w:val="26"/>
          <w:szCs w:val="26"/>
          <w:lang w:val="uk-UA" w:eastAsia="uk-UA"/>
        </w:rPr>
        <w:t>адгезивного</w:t>
      </w:r>
      <w:proofErr w:type="spellEnd"/>
      <w:r w:rsidRPr="0058581C">
        <w:rPr>
          <w:rFonts w:eastAsia="Times New Roman" w:cs="Times New Roman"/>
          <w:sz w:val="26"/>
          <w:szCs w:val="26"/>
          <w:lang w:val="uk-UA" w:eastAsia="uk-UA"/>
        </w:rPr>
        <w:t xml:space="preserve"> протоколу. </w:t>
      </w:r>
    </w:p>
    <w:p w14:paraId="69E17453"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Виконання прямого анатомічного відновлення дефектів твердих тканин постійних та тимчасових зубів різних груп із відтворенням їхньої форми та оптичних характеристик сучасними реставраційними матеріалами. </w:t>
      </w:r>
    </w:p>
    <w:p w14:paraId="093896AE"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Виконання фінішної обробки прямих реставрацій постійних та тимчасових зубів. </w:t>
      </w:r>
    </w:p>
    <w:p w14:paraId="5AF954B8"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Виконання локального відновлення композитної реставрації при виявленні сколів чи порушень крайового прилягання. </w:t>
      </w:r>
    </w:p>
    <w:p w14:paraId="2A3409EF"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Накладання та видалення тимчасових матеріалів на етапах лікування карієсу та його ускладнень. </w:t>
      </w:r>
    </w:p>
    <w:p w14:paraId="296DEFAA"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терапевтичних втручань зі збереженням життєздатності всієї пульпи або її частини у постійних та тимчасових зубах методом прямого покриття чи ампутації. </w:t>
      </w:r>
    </w:p>
    <w:p w14:paraId="79901E6D"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lastRenderedPageBreak/>
        <w:t xml:space="preserve">Створення </w:t>
      </w:r>
      <w:proofErr w:type="spellStart"/>
      <w:r w:rsidRPr="0058581C">
        <w:rPr>
          <w:rFonts w:eastAsia="Times New Roman" w:cs="Times New Roman"/>
          <w:sz w:val="26"/>
          <w:szCs w:val="26"/>
          <w:lang w:val="uk-UA" w:eastAsia="uk-UA"/>
        </w:rPr>
        <w:t>ендодонтичного</w:t>
      </w:r>
      <w:proofErr w:type="spellEnd"/>
      <w:r w:rsidRPr="0058581C">
        <w:rPr>
          <w:rFonts w:eastAsia="Times New Roman" w:cs="Times New Roman"/>
          <w:sz w:val="26"/>
          <w:szCs w:val="26"/>
          <w:lang w:val="uk-UA" w:eastAsia="uk-UA"/>
        </w:rPr>
        <w:t xml:space="preserve"> доступу в постійних та тимчасових зубах різних груп. </w:t>
      </w:r>
    </w:p>
    <w:p w14:paraId="28EC3B5A"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Визначення робочої довжини кореневого каналу різними методами. </w:t>
      </w:r>
    </w:p>
    <w:p w14:paraId="09ADBA00"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препарування кореневого каналу ручними </w:t>
      </w:r>
      <w:proofErr w:type="spellStart"/>
      <w:r w:rsidRPr="0058581C">
        <w:rPr>
          <w:rFonts w:eastAsia="Times New Roman" w:cs="Times New Roman"/>
          <w:sz w:val="26"/>
          <w:szCs w:val="26"/>
          <w:lang w:val="uk-UA" w:eastAsia="uk-UA"/>
        </w:rPr>
        <w:t>ендодонтичними</w:t>
      </w:r>
      <w:proofErr w:type="spellEnd"/>
      <w:r w:rsidRPr="0058581C">
        <w:rPr>
          <w:rFonts w:eastAsia="Times New Roman" w:cs="Times New Roman"/>
          <w:sz w:val="26"/>
          <w:szCs w:val="26"/>
          <w:lang w:val="uk-UA" w:eastAsia="uk-UA"/>
        </w:rPr>
        <w:t xml:space="preserve"> інструментами. </w:t>
      </w:r>
    </w:p>
    <w:p w14:paraId="68C53E5B"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препарування кореневого каналу машинними інструментами за допомогою </w:t>
      </w:r>
      <w:proofErr w:type="spellStart"/>
      <w:r w:rsidRPr="0058581C">
        <w:rPr>
          <w:rFonts w:eastAsia="Times New Roman" w:cs="Times New Roman"/>
          <w:sz w:val="26"/>
          <w:szCs w:val="26"/>
          <w:lang w:val="uk-UA" w:eastAsia="uk-UA"/>
        </w:rPr>
        <w:t>ендомотора</w:t>
      </w:r>
      <w:proofErr w:type="spellEnd"/>
      <w:r w:rsidRPr="0058581C">
        <w:rPr>
          <w:rFonts w:eastAsia="Times New Roman" w:cs="Times New Roman"/>
          <w:sz w:val="26"/>
          <w:szCs w:val="26"/>
          <w:lang w:val="uk-UA" w:eastAsia="uk-UA"/>
        </w:rPr>
        <w:t xml:space="preserve">. </w:t>
      </w:r>
    </w:p>
    <w:p w14:paraId="71F61746"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Виконання медикаментозної обробки системи кореневих каналів постійних та тимчасових зубів, у тому числі з використанням ультразвукової активації. </w:t>
      </w:r>
    </w:p>
    <w:p w14:paraId="08E7E00E"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Виконання тимчасової та постійної обтурації системи кореневих каналів різними методами та матеріалами. </w:t>
      </w:r>
    </w:p>
    <w:p w14:paraId="428B23DF"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Виконання закриття </w:t>
      </w:r>
      <w:proofErr w:type="spellStart"/>
      <w:r w:rsidRPr="0058581C">
        <w:rPr>
          <w:rFonts w:eastAsia="Times New Roman" w:cs="Times New Roman"/>
          <w:sz w:val="26"/>
          <w:szCs w:val="26"/>
          <w:lang w:val="uk-UA" w:eastAsia="uk-UA"/>
        </w:rPr>
        <w:t>перфорацій</w:t>
      </w:r>
      <w:proofErr w:type="spellEnd"/>
      <w:r w:rsidRPr="0058581C">
        <w:rPr>
          <w:rFonts w:eastAsia="Times New Roman" w:cs="Times New Roman"/>
          <w:sz w:val="26"/>
          <w:szCs w:val="26"/>
          <w:lang w:val="uk-UA" w:eastAsia="uk-UA"/>
        </w:rPr>
        <w:t xml:space="preserve"> стінок каріозної порожнини, дна та стінок порожнини зуба, стінок кореневого каналу.</w:t>
      </w:r>
    </w:p>
    <w:p w14:paraId="6EEBF0FC"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Виконання процедури </w:t>
      </w:r>
      <w:proofErr w:type="spellStart"/>
      <w:r w:rsidRPr="0058581C">
        <w:rPr>
          <w:rFonts w:eastAsia="Times New Roman" w:cs="Times New Roman"/>
          <w:sz w:val="26"/>
          <w:szCs w:val="26"/>
          <w:lang w:val="uk-UA" w:eastAsia="uk-UA"/>
        </w:rPr>
        <w:t>одномоментної</w:t>
      </w:r>
      <w:proofErr w:type="spellEnd"/>
      <w:r w:rsidRPr="0058581C">
        <w:rPr>
          <w:rFonts w:eastAsia="Times New Roman" w:cs="Times New Roman"/>
          <w:sz w:val="26"/>
          <w:szCs w:val="26"/>
          <w:lang w:val="uk-UA" w:eastAsia="uk-UA"/>
        </w:rPr>
        <w:t xml:space="preserve"> </w:t>
      </w:r>
      <w:proofErr w:type="spellStart"/>
      <w:r w:rsidRPr="0058581C">
        <w:rPr>
          <w:rFonts w:eastAsia="Times New Roman" w:cs="Times New Roman"/>
          <w:sz w:val="26"/>
          <w:szCs w:val="26"/>
          <w:lang w:val="uk-UA" w:eastAsia="uk-UA"/>
        </w:rPr>
        <w:t>апексифікації</w:t>
      </w:r>
      <w:proofErr w:type="spellEnd"/>
      <w:r w:rsidRPr="0058581C">
        <w:rPr>
          <w:rFonts w:eastAsia="Times New Roman" w:cs="Times New Roman"/>
          <w:sz w:val="26"/>
          <w:szCs w:val="26"/>
          <w:lang w:val="uk-UA" w:eastAsia="uk-UA"/>
        </w:rPr>
        <w:t xml:space="preserve"> постійних зубів із несформованим коренем. </w:t>
      </w:r>
    </w:p>
    <w:p w14:paraId="6C88DE9E"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Відновлення коронкової частини тимчасових та постійних зубів стандартними коронками. </w:t>
      </w:r>
    </w:p>
    <w:p w14:paraId="59D142F7"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клінічного обстеження тканин пародонта та тканин навколо дентальних імплантатів. </w:t>
      </w:r>
    </w:p>
    <w:p w14:paraId="4C02E967"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Визначення ступеня рухомості зубів. </w:t>
      </w:r>
    </w:p>
    <w:p w14:paraId="26C0EEEF"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Визначення ступеня залучення </w:t>
      </w:r>
      <w:proofErr w:type="spellStart"/>
      <w:r w:rsidRPr="0058581C">
        <w:rPr>
          <w:rFonts w:eastAsia="Times New Roman" w:cs="Times New Roman"/>
          <w:sz w:val="26"/>
          <w:szCs w:val="26"/>
          <w:lang w:val="uk-UA" w:eastAsia="uk-UA"/>
        </w:rPr>
        <w:t>фуркацій</w:t>
      </w:r>
      <w:proofErr w:type="spellEnd"/>
      <w:r w:rsidRPr="0058581C">
        <w:rPr>
          <w:rFonts w:eastAsia="Times New Roman" w:cs="Times New Roman"/>
          <w:sz w:val="26"/>
          <w:szCs w:val="26"/>
          <w:lang w:val="uk-UA" w:eastAsia="uk-UA"/>
        </w:rPr>
        <w:t xml:space="preserve"> у патологічний процес у тканинах пародонта. </w:t>
      </w:r>
    </w:p>
    <w:p w14:paraId="529B0A7C"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Визначення та реєстрація індексів гігієни порожнини рота та індексів запалення ясен. </w:t>
      </w:r>
    </w:p>
    <w:p w14:paraId="20EE11B6"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Виконання базового </w:t>
      </w:r>
      <w:proofErr w:type="spellStart"/>
      <w:r w:rsidRPr="0058581C">
        <w:rPr>
          <w:rFonts w:eastAsia="Times New Roman" w:cs="Times New Roman"/>
          <w:sz w:val="26"/>
          <w:szCs w:val="26"/>
          <w:lang w:val="uk-UA" w:eastAsia="uk-UA"/>
        </w:rPr>
        <w:t>пародонтального</w:t>
      </w:r>
      <w:proofErr w:type="spellEnd"/>
      <w:r w:rsidRPr="0058581C">
        <w:rPr>
          <w:rFonts w:eastAsia="Times New Roman" w:cs="Times New Roman"/>
          <w:sz w:val="26"/>
          <w:szCs w:val="26"/>
          <w:lang w:val="uk-UA" w:eastAsia="uk-UA"/>
        </w:rPr>
        <w:t xml:space="preserve"> зондування для скринінгу захворювань пародонта з реєстрацією результатів. </w:t>
      </w:r>
    </w:p>
    <w:p w14:paraId="682A44B6"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Виконання детального </w:t>
      </w:r>
      <w:proofErr w:type="spellStart"/>
      <w:r w:rsidRPr="0058581C">
        <w:rPr>
          <w:rFonts w:eastAsia="Times New Roman" w:cs="Times New Roman"/>
          <w:sz w:val="26"/>
          <w:szCs w:val="26"/>
          <w:lang w:val="uk-UA" w:eastAsia="uk-UA"/>
        </w:rPr>
        <w:t>пародонтального</w:t>
      </w:r>
      <w:proofErr w:type="spellEnd"/>
      <w:r w:rsidRPr="0058581C">
        <w:rPr>
          <w:rFonts w:eastAsia="Times New Roman" w:cs="Times New Roman"/>
          <w:sz w:val="26"/>
          <w:szCs w:val="26"/>
          <w:lang w:val="uk-UA" w:eastAsia="uk-UA"/>
        </w:rPr>
        <w:t xml:space="preserve"> зондування та заповнення </w:t>
      </w:r>
      <w:proofErr w:type="spellStart"/>
      <w:r w:rsidRPr="0058581C">
        <w:rPr>
          <w:rFonts w:eastAsia="Times New Roman" w:cs="Times New Roman"/>
          <w:sz w:val="26"/>
          <w:szCs w:val="26"/>
          <w:lang w:val="uk-UA" w:eastAsia="uk-UA"/>
        </w:rPr>
        <w:t>пародонтальної</w:t>
      </w:r>
      <w:proofErr w:type="spellEnd"/>
      <w:r w:rsidRPr="0058581C">
        <w:rPr>
          <w:rFonts w:eastAsia="Times New Roman" w:cs="Times New Roman"/>
          <w:sz w:val="26"/>
          <w:szCs w:val="26"/>
          <w:lang w:val="uk-UA" w:eastAsia="uk-UA"/>
        </w:rPr>
        <w:t xml:space="preserve"> карти. </w:t>
      </w:r>
    </w:p>
    <w:p w14:paraId="389AF2E7"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Видалення м’яких зубних </w:t>
      </w:r>
      <w:proofErr w:type="spellStart"/>
      <w:r w:rsidRPr="0058581C">
        <w:rPr>
          <w:rFonts w:eastAsia="Times New Roman" w:cs="Times New Roman"/>
          <w:sz w:val="26"/>
          <w:szCs w:val="26"/>
          <w:lang w:val="uk-UA" w:eastAsia="uk-UA"/>
        </w:rPr>
        <w:t>відкладень</w:t>
      </w:r>
      <w:proofErr w:type="spellEnd"/>
      <w:r w:rsidRPr="0058581C">
        <w:rPr>
          <w:rFonts w:eastAsia="Times New Roman" w:cs="Times New Roman"/>
          <w:sz w:val="26"/>
          <w:szCs w:val="26"/>
          <w:lang w:val="uk-UA" w:eastAsia="uk-UA"/>
        </w:rPr>
        <w:t xml:space="preserve"> та </w:t>
      </w:r>
      <w:proofErr w:type="spellStart"/>
      <w:r w:rsidRPr="0058581C">
        <w:rPr>
          <w:rFonts w:eastAsia="Times New Roman" w:cs="Times New Roman"/>
          <w:sz w:val="26"/>
          <w:szCs w:val="26"/>
          <w:lang w:val="uk-UA" w:eastAsia="uk-UA"/>
        </w:rPr>
        <w:t>біоплівки</w:t>
      </w:r>
      <w:proofErr w:type="spellEnd"/>
      <w:r w:rsidRPr="0058581C">
        <w:rPr>
          <w:rFonts w:eastAsia="Times New Roman" w:cs="Times New Roman"/>
          <w:sz w:val="26"/>
          <w:szCs w:val="26"/>
          <w:lang w:val="uk-UA" w:eastAsia="uk-UA"/>
        </w:rPr>
        <w:t xml:space="preserve"> повітряно-абразивним методом. </w:t>
      </w:r>
    </w:p>
    <w:p w14:paraId="2B655A44"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Видалення над- і </w:t>
      </w:r>
      <w:proofErr w:type="spellStart"/>
      <w:r w:rsidRPr="0058581C">
        <w:rPr>
          <w:rFonts w:eastAsia="Times New Roman" w:cs="Times New Roman"/>
          <w:sz w:val="26"/>
          <w:szCs w:val="26"/>
          <w:lang w:val="uk-UA" w:eastAsia="uk-UA"/>
        </w:rPr>
        <w:t>під’ясенних</w:t>
      </w:r>
      <w:proofErr w:type="spellEnd"/>
      <w:r w:rsidRPr="0058581C">
        <w:rPr>
          <w:rFonts w:eastAsia="Times New Roman" w:cs="Times New Roman"/>
          <w:sz w:val="26"/>
          <w:szCs w:val="26"/>
          <w:lang w:val="uk-UA" w:eastAsia="uk-UA"/>
        </w:rPr>
        <w:t xml:space="preserve"> зубних </w:t>
      </w:r>
      <w:proofErr w:type="spellStart"/>
      <w:r w:rsidRPr="0058581C">
        <w:rPr>
          <w:rFonts w:eastAsia="Times New Roman" w:cs="Times New Roman"/>
          <w:sz w:val="26"/>
          <w:szCs w:val="26"/>
          <w:lang w:val="uk-UA" w:eastAsia="uk-UA"/>
        </w:rPr>
        <w:t>відкладень</w:t>
      </w:r>
      <w:proofErr w:type="spellEnd"/>
      <w:r w:rsidRPr="0058581C">
        <w:rPr>
          <w:rFonts w:eastAsia="Times New Roman" w:cs="Times New Roman"/>
          <w:sz w:val="26"/>
          <w:szCs w:val="26"/>
          <w:lang w:val="uk-UA" w:eastAsia="uk-UA"/>
        </w:rPr>
        <w:t xml:space="preserve"> за допомогою звукових та ультразвукових приладів. </w:t>
      </w:r>
    </w:p>
    <w:p w14:paraId="6A44AE14"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Видалення над- і </w:t>
      </w:r>
      <w:proofErr w:type="spellStart"/>
      <w:r w:rsidRPr="0058581C">
        <w:rPr>
          <w:rFonts w:eastAsia="Times New Roman" w:cs="Times New Roman"/>
          <w:sz w:val="26"/>
          <w:szCs w:val="26"/>
          <w:lang w:val="uk-UA" w:eastAsia="uk-UA"/>
        </w:rPr>
        <w:t>під’ясенних</w:t>
      </w:r>
      <w:proofErr w:type="spellEnd"/>
      <w:r w:rsidRPr="0058581C">
        <w:rPr>
          <w:rFonts w:eastAsia="Times New Roman" w:cs="Times New Roman"/>
          <w:sz w:val="26"/>
          <w:szCs w:val="26"/>
          <w:lang w:val="uk-UA" w:eastAsia="uk-UA"/>
        </w:rPr>
        <w:t xml:space="preserve"> зубних </w:t>
      </w:r>
      <w:proofErr w:type="spellStart"/>
      <w:r w:rsidRPr="0058581C">
        <w:rPr>
          <w:rFonts w:eastAsia="Times New Roman" w:cs="Times New Roman"/>
          <w:sz w:val="26"/>
          <w:szCs w:val="26"/>
          <w:lang w:val="uk-UA" w:eastAsia="uk-UA"/>
        </w:rPr>
        <w:t>відкладень</w:t>
      </w:r>
      <w:proofErr w:type="spellEnd"/>
      <w:r w:rsidRPr="0058581C">
        <w:rPr>
          <w:rFonts w:eastAsia="Times New Roman" w:cs="Times New Roman"/>
          <w:sz w:val="26"/>
          <w:szCs w:val="26"/>
          <w:lang w:val="uk-UA" w:eastAsia="uk-UA"/>
        </w:rPr>
        <w:t xml:space="preserve"> ручними інструментами та виконання інструментального оброблення </w:t>
      </w:r>
      <w:proofErr w:type="spellStart"/>
      <w:r w:rsidRPr="0058581C">
        <w:rPr>
          <w:rFonts w:eastAsia="Times New Roman" w:cs="Times New Roman"/>
          <w:sz w:val="26"/>
          <w:szCs w:val="26"/>
          <w:lang w:val="uk-UA" w:eastAsia="uk-UA"/>
        </w:rPr>
        <w:t>пародонтальних</w:t>
      </w:r>
      <w:proofErr w:type="spellEnd"/>
      <w:r w:rsidRPr="0058581C">
        <w:rPr>
          <w:rFonts w:eastAsia="Times New Roman" w:cs="Times New Roman"/>
          <w:sz w:val="26"/>
          <w:szCs w:val="26"/>
          <w:lang w:val="uk-UA" w:eastAsia="uk-UA"/>
        </w:rPr>
        <w:t xml:space="preserve"> кишень. </w:t>
      </w:r>
    </w:p>
    <w:p w14:paraId="67D72B20"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професійної гігієни порожнини рота в ділянці дентальних імплантатів. </w:t>
      </w:r>
    </w:p>
    <w:p w14:paraId="449E601D"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Застосування медикаментозних засобів локальної дії при лікуванні захворювань пародонта. </w:t>
      </w:r>
    </w:p>
    <w:p w14:paraId="0ADA0B2F"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клінічного обстеження слизової оболонки порожнини рота та червоної облямівки губ, включаючи візуальний </w:t>
      </w:r>
      <w:proofErr w:type="spellStart"/>
      <w:r w:rsidRPr="0058581C">
        <w:rPr>
          <w:rFonts w:eastAsia="Times New Roman" w:cs="Times New Roman"/>
          <w:sz w:val="26"/>
          <w:szCs w:val="26"/>
          <w:lang w:val="uk-UA" w:eastAsia="uk-UA"/>
        </w:rPr>
        <w:t>онкоскринінг</w:t>
      </w:r>
      <w:proofErr w:type="spellEnd"/>
      <w:r w:rsidRPr="0058581C">
        <w:rPr>
          <w:rFonts w:eastAsia="Times New Roman" w:cs="Times New Roman"/>
          <w:sz w:val="26"/>
          <w:szCs w:val="26"/>
          <w:lang w:val="uk-UA" w:eastAsia="uk-UA"/>
        </w:rPr>
        <w:t xml:space="preserve">. </w:t>
      </w:r>
    </w:p>
    <w:p w14:paraId="69EBCAF6"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Застосування медикаментозних засобів локальної дії при лікуванні захворювань слизової оболонки порожнини рота. </w:t>
      </w:r>
    </w:p>
    <w:p w14:paraId="15D624C0"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Створення індивідуальної програми гігієни порожнини рота, навчання пацієнта її правилам, підбір індивідуальних засобів догляду та мотивація до профілактики. </w:t>
      </w:r>
    </w:p>
    <w:p w14:paraId="534C8402"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Розроблення індивідуальної програми профілактики для пацієнтів із різною патологією твердих тканин зубів, пародонта та слизової оболонки порожнини рота.</w:t>
      </w:r>
    </w:p>
    <w:p w14:paraId="39712BA6" w14:textId="77777777" w:rsidR="00D54739" w:rsidRPr="0058581C" w:rsidRDefault="00D54739" w:rsidP="00A13070">
      <w:pPr>
        <w:pStyle w:val="a6"/>
        <w:widowControl w:val="0"/>
        <w:pBdr>
          <w:top w:val="nil"/>
          <w:left w:val="nil"/>
          <w:bottom w:val="nil"/>
          <w:right w:val="nil"/>
          <w:between w:val="nil"/>
        </w:pBdr>
        <w:tabs>
          <w:tab w:val="left" w:pos="426"/>
        </w:tabs>
        <w:ind w:left="0"/>
        <w:rPr>
          <w:rFonts w:eastAsia="Times New Roman" w:cs="Times New Roman"/>
          <w:b/>
          <w:bCs/>
          <w:sz w:val="26"/>
          <w:szCs w:val="26"/>
          <w:lang w:val="uk" w:eastAsia="uk-UA"/>
        </w:rPr>
      </w:pPr>
    </w:p>
    <w:p w14:paraId="45A460DC" w14:textId="77777777" w:rsidR="00D54739" w:rsidRPr="0058581C" w:rsidRDefault="00D54739" w:rsidP="00A13070">
      <w:pPr>
        <w:pStyle w:val="a6"/>
        <w:widowControl w:val="0"/>
        <w:pBdr>
          <w:top w:val="nil"/>
          <w:left w:val="nil"/>
          <w:bottom w:val="nil"/>
          <w:right w:val="nil"/>
          <w:between w:val="nil"/>
        </w:pBdr>
        <w:tabs>
          <w:tab w:val="left" w:pos="426"/>
        </w:tabs>
        <w:ind w:left="0"/>
        <w:rPr>
          <w:rFonts w:eastAsia="Times New Roman" w:cs="Times New Roman"/>
          <w:b/>
          <w:bCs/>
          <w:sz w:val="26"/>
          <w:szCs w:val="26"/>
          <w:lang w:val="uk-UA" w:eastAsia="uk-UA"/>
        </w:rPr>
      </w:pPr>
      <w:r w:rsidRPr="0058581C">
        <w:rPr>
          <w:rFonts w:eastAsia="Times New Roman" w:cs="Times New Roman"/>
          <w:b/>
          <w:bCs/>
          <w:sz w:val="26"/>
          <w:szCs w:val="26"/>
          <w:lang w:val="uk" w:eastAsia="uk-UA"/>
        </w:rPr>
        <w:t>Хірургічна стоматологія та щелепно-лицева хірургія</w:t>
      </w:r>
      <w:r w:rsidRPr="0058581C">
        <w:rPr>
          <w:rFonts w:eastAsia="Times New Roman" w:cs="Times New Roman"/>
          <w:b/>
          <w:bCs/>
          <w:sz w:val="26"/>
          <w:szCs w:val="26"/>
          <w:lang w:val="uk-UA" w:eastAsia="uk-UA"/>
        </w:rPr>
        <w:t xml:space="preserve"> </w:t>
      </w:r>
    </w:p>
    <w:p w14:paraId="4E24C4CB"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Виготовлення тимчасових шин при переломах зубів, альвеолярних відростків та щелеп. </w:t>
      </w:r>
    </w:p>
    <w:p w14:paraId="739E76A9"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Вправлення вивиху нижньої щелепи. </w:t>
      </w:r>
    </w:p>
    <w:p w14:paraId="213B2636"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lastRenderedPageBreak/>
        <w:t xml:space="preserve">Проведення аплікаційного місцевого знеболювання при лікуванні стоматологічних захворювань. </w:t>
      </w:r>
    </w:p>
    <w:p w14:paraId="75359FFC"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інфільтраційного місцевого знеболювання при лікуванні стоматологічних захворювань. </w:t>
      </w:r>
    </w:p>
    <w:p w14:paraId="2547737F"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провідникового місцевого знеболювання при лікуванні стоматологічних захворювань. </w:t>
      </w:r>
    </w:p>
    <w:p w14:paraId="412686CF"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Зупинка кровотечі після видалення зуба та ушивання лунки видаленого зуба. </w:t>
      </w:r>
    </w:p>
    <w:p w14:paraId="7E0E8B76"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proofErr w:type="spellStart"/>
      <w:r w:rsidRPr="0058581C">
        <w:rPr>
          <w:rFonts w:eastAsia="Times New Roman" w:cs="Times New Roman"/>
          <w:sz w:val="26"/>
          <w:szCs w:val="26"/>
          <w:lang w:val="uk-UA" w:eastAsia="uk-UA"/>
        </w:rPr>
        <w:t>Кюретаж</w:t>
      </w:r>
      <w:proofErr w:type="spellEnd"/>
      <w:r w:rsidRPr="0058581C">
        <w:rPr>
          <w:rFonts w:eastAsia="Times New Roman" w:cs="Times New Roman"/>
          <w:sz w:val="26"/>
          <w:szCs w:val="26"/>
          <w:lang w:val="uk-UA" w:eastAsia="uk-UA"/>
        </w:rPr>
        <w:t xml:space="preserve"> лунки видаленого зуба. </w:t>
      </w:r>
    </w:p>
    <w:p w14:paraId="0F092D06"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proofErr w:type="spellStart"/>
      <w:r w:rsidRPr="0058581C">
        <w:rPr>
          <w:rFonts w:eastAsia="Times New Roman" w:cs="Times New Roman"/>
          <w:sz w:val="26"/>
          <w:szCs w:val="26"/>
          <w:lang w:val="uk-UA" w:eastAsia="uk-UA"/>
        </w:rPr>
        <w:t>Періостотомія</w:t>
      </w:r>
      <w:proofErr w:type="spellEnd"/>
      <w:r w:rsidRPr="0058581C">
        <w:rPr>
          <w:rFonts w:eastAsia="Times New Roman" w:cs="Times New Roman"/>
          <w:sz w:val="26"/>
          <w:szCs w:val="26"/>
          <w:lang w:val="uk-UA" w:eastAsia="uk-UA"/>
        </w:rPr>
        <w:t xml:space="preserve">. </w:t>
      </w:r>
    </w:p>
    <w:p w14:paraId="6E10FC18"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Розкриття </w:t>
      </w:r>
      <w:proofErr w:type="spellStart"/>
      <w:r w:rsidRPr="0058581C">
        <w:rPr>
          <w:rFonts w:eastAsia="Times New Roman" w:cs="Times New Roman"/>
          <w:sz w:val="26"/>
          <w:szCs w:val="26"/>
          <w:lang w:val="uk-UA" w:eastAsia="uk-UA"/>
        </w:rPr>
        <w:t>пародонтального</w:t>
      </w:r>
      <w:proofErr w:type="spellEnd"/>
      <w:r w:rsidRPr="0058581C">
        <w:rPr>
          <w:rFonts w:eastAsia="Times New Roman" w:cs="Times New Roman"/>
          <w:sz w:val="26"/>
          <w:szCs w:val="26"/>
          <w:lang w:val="uk-UA" w:eastAsia="uk-UA"/>
        </w:rPr>
        <w:t xml:space="preserve"> абсцесу. </w:t>
      </w:r>
    </w:p>
    <w:p w14:paraId="1CA41869"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Розріз та висічення капюшона при </w:t>
      </w:r>
      <w:proofErr w:type="spellStart"/>
      <w:r w:rsidRPr="0058581C">
        <w:rPr>
          <w:rFonts w:eastAsia="Times New Roman" w:cs="Times New Roman"/>
          <w:sz w:val="26"/>
          <w:szCs w:val="26"/>
          <w:lang w:val="uk-UA" w:eastAsia="uk-UA"/>
        </w:rPr>
        <w:t>перикоронариті</w:t>
      </w:r>
      <w:proofErr w:type="spellEnd"/>
      <w:r w:rsidRPr="0058581C">
        <w:rPr>
          <w:rFonts w:eastAsia="Times New Roman" w:cs="Times New Roman"/>
          <w:sz w:val="26"/>
          <w:szCs w:val="26"/>
          <w:lang w:val="uk-UA" w:eastAsia="uk-UA"/>
        </w:rPr>
        <w:t xml:space="preserve">. </w:t>
      </w:r>
    </w:p>
    <w:p w14:paraId="5E493901"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Тимчасова іммобілізація при переломах щелеп </w:t>
      </w:r>
      <w:proofErr w:type="spellStart"/>
      <w:r w:rsidRPr="0058581C">
        <w:rPr>
          <w:rFonts w:eastAsia="Times New Roman" w:cs="Times New Roman"/>
          <w:sz w:val="26"/>
          <w:szCs w:val="26"/>
          <w:lang w:val="uk-UA" w:eastAsia="uk-UA"/>
        </w:rPr>
        <w:t>назубними</w:t>
      </w:r>
      <w:proofErr w:type="spellEnd"/>
      <w:r w:rsidRPr="0058581C">
        <w:rPr>
          <w:rFonts w:eastAsia="Times New Roman" w:cs="Times New Roman"/>
          <w:sz w:val="26"/>
          <w:szCs w:val="26"/>
          <w:lang w:val="uk-UA" w:eastAsia="uk-UA"/>
        </w:rPr>
        <w:t xml:space="preserve"> шинами </w:t>
      </w:r>
      <w:proofErr w:type="spellStart"/>
      <w:r w:rsidRPr="0058581C">
        <w:rPr>
          <w:rFonts w:eastAsia="Times New Roman" w:cs="Times New Roman"/>
          <w:sz w:val="26"/>
          <w:szCs w:val="26"/>
          <w:lang w:val="uk-UA" w:eastAsia="uk-UA"/>
        </w:rPr>
        <w:t>Тігерштедта</w:t>
      </w:r>
      <w:proofErr w:type="spellEnd"/>
      <w:r w:rsidRPr="0058581C">
        <w:rPr>
          <w:rFonts w:eastAsia="Times New Roman" w:cs="Times New Roman"/>
          <w:sz w:val="26"/>
          <w:szCs w:val="26"/>
          <w:lang w:val="uk-UA" w:eastAsia="uk-UA"/>
        </w:rPr>
        <w:t xml:space="preserve"> та скелетними міжщелепними фіксаторами. </w:t>
      </w:r>
    </w:p>
    <w:p w14:paraId="3A1CB26E"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Типове та атипове видалення тимчасових і постійних зубів. </w:t>
      </w:r>
    </w:p>
    <w:p w14:paraId="79F60258"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proofErr w:type="spellStart"/>
      <w:r w:rsidRPr="0058581C">
        <w:rPr>
          <w:rFonts w:eastAsia="Times New Roman" w:cs="Times New Roman"/>
          <w:sz w:val="26"/>
          <w:szCs w:val="26"/>
          <w:lang w:val="uk-UA" w:eastAsia="uk-UA"/>
        </w:rPr>
        <w:t>Зубозберігаючі</w:t>
      </w:r>
      <w:proofErr w:type="spellEnd"/>
      <w:r w:rsidRPr="0058581C">
        <w:rPr>
          <w:rFonts w:eastAsia="Times New Roman" w:cs="Times New Roman"/>
          <w:sz w:val="26"/>
          <w:szCs w:val="26"/>
          <w:lang w:val="uk-UA" w:eastAsia="uk-UA"/>
        </w:rPr>
        <w:t xml:space="preserve"> оперативні втручання при </w:t>
      </w:r>
      <w:proofErr w:type="spellStart"/>
      <w:r w:rsidRPr="0058581C">
        <w:rPr>
          <w:rFonts w:eastAsia="Times New Roman" w:cs="Times New Roman"/>
          <w:sz w:val="26"/>
          <w:szCs w:val="26"/>
          <w:lang w:val="uk-UA" w:eastAsia="uk-UA"/>
        </w:rPr>
        <w:t>періодонтитах</w:t>
      </w:r>
      <w:proofErr w:type="spellEnd"/>
      <w:r w:rsidRPr="0058581C">
        <w:rPr>
          <w:rFonts w:eastAsia="Times New Roman" w:cs="Times New Roman"/>
          <w:sz w:val="26"/>
          <w:szCs w:val="26"/>
          <w:lang w:val="uk-UA" w:eastAsia="uk-UA"/>
        </w:rPr>
        <w:t xml:space="preserve">. </w:t>
      </w:r>
    </w:p>
    <w:p w14:paraId="6DC4E8BF"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Первинна хірургічна обробка ран м’яких тканин обличчя в межах однієї анатомічної ділянки. </w:t>
      </w:r>
    </w:p>
    <w:p w14:paraId="3621CE1D" w14:textId="77777777" w:rsidR="00D54739" w:rsidRPr="0058581C" w:rsidRDefault="00D54739" w:rsidP="00A13070">
      <w:pPr>
        <w:pStyle w:val="a6"/>
        <w:numPr>
          <w:ilvl w:val="0"/>
          <w:numId w:val="23"/>
        </w:numPr>
        <w:tabs>
          <w:tab w:val="left" w:pos="426"/>
        </w:tabs>
        <w:ind w:left="0" w:firstLine="0"/>
        <w:jc w:val="both"/>
        <w:rPr>
          <w:rFonts w:eastAsia="Times New Roman" w:cs="Times New Roman"/>
          <w:sz w:val="26"/>
          <w:szCs w:val="26"/>
          <w:lang w:val="uk-UA" w:eastAsia="uk-UA"/>
        </w:rPr>
      </w:pPr>
      <w:r w:rsidRPr="0058581C">
        <w:rPr>
          <w:rFonts w:eastAsia="Times New Roman" w:cs="Times New Roman"/>
          <w:sz w:val="26"/>
          <w:szCs w:val="26"/>
          <w:lang w:val="uk-UA" w:eastAsia="uk-UA"/>
        </w:rPr>
        <w:t xml:space="preserve">Проведення </w:t>
      </w:r>
      <w:proofErr w:type="spellStart"/>
      <w:r w:rsidRPr="0058581C">
        <w:rPr>
          <w:rFonts w:eastAsia="Times New Roman" w:cs="Times New Roman"/>
          <w:sz w:val="26"/>
          <w:szCs w:val="26"/>
          <w:lang w:val="uk-UA" w:eastAsia="uk-UA"/>
        </w:rPr>
        <w:t>панч</w:t>
      </w:r>
      <w:proofErr w:type="spellEnd"/>
      <w:r w:rsidRPr="0058581C">
        <w:rPr>
          <w:rFonts w:eastAsia="Times New Roman" w:cs="Times New Roman"/>
          <w:sz w:val="26"/>
          <w:szCs w:val="26"/>
          <w:lang w:val="uk-UA" w:eastAsia="uk-UA"/>
        </w:rPr>
        <w:t xml:space="preserve">-біопсії новоутворень порожнини рота. </w:t>
      </w:r>
    </w:p>
    <w:p w14:paraId="49ED0993" w14:textId="77777777" w:rsidR="00D54739" w:rsidRPr="0058581C" w:rsidRDefault="00D54739" w:rsidP="00A13070">
      <w:pPr>
        <w:pStyle w:val="a6"/>
        <w:numPr>
          <w:ilvl w:val="0"/>
          <w:numId w:val="23"/>
        </w:numPr>
        <w:tabs>
          <w:tab w:val="left" w:pos="426"/>
        </w:tabs>
        <w:autoSpaceDE w:val="0"/>
        <w:autoSpaceDN w:val="0"/>
        <w:adjustRightInd w:val="0"/>
        <w:ind w:left="0" w:firstLine="0"/>
        <w:jc w:val="both"/>
        <w:rPr>
          <w:rFonts w:eastAsia="Calibri" w:cs="Times New Roman"/>
          <w:sz w:val="26"/>
          <w:szCs w:val="26"/>
          <w:lang w:val="ru-RU" w:eastAsia="uk-UA"/>
        </w:rPr>
      </w:pPr>
      <w:proofErr w:type="spellStart"/>
      <w:r w:rsidRPr="0058581C">
        <w:rPr>
          <w:rFonts w:cs="Times New Roman"/>
          <w:sz w:val="26"/>
          <w:szCs w:val="26"/>
          <w:lang w:val="ru-RU"/>
        </w:rPr>
        <w:t>Видалення</w:t>
      </w:r>
      <w:proofErr w:type="spellEnd"/>
      <w:r w:rsidRPr="0058581C">
        <w:rPr>
          <w:rFonts w:cs="Times New Roman"/>
          <w:sz w:val="26"/>
          <w:szCs w:val="26"/>
          <w:lang w:val="ru-RU"/>
        </w:rPr>
        <w:t xml:space="preserve"> </w:t>
      </w:r>
      <w:proofErr w:type="spellStart"/>
      <w:r w:rsidRPr="0058581C">
        <w:rPr>
          <w:rFonts w:cs="Times New Roman"/>
          <w:sz w:val="26"/>
          <w:szCs w:val="26"/>
          <w:lang w:val="ru-RU"/>
        </w:rPr>
        <w:t>доброякісних</w:t>
      </w:r>
      <w:proofErr w:type="spellEnd"/>
      <w:r w:rsidRPr="0058581C">
        <w:rPr>
          <w:rFonts w:cs="Times New Roman"/>
          <w:sz w:val="26"/>
          <w:szCs w:val="26"/>
          <w:lang w:val="ru-RU"/>
        </w:rPr>
        <w:t xml:space="preserve"> </w:t>
      </w:r>
      <w:proofErr w:type="spellStart"/>
      <w:r w:rsidRPr="0058581C">
        <w:rPr>
          <w:rFonts w:cs="Times New Roman"/>
          <w:sz w:val="26"/>
          <w:szCs w:val="26"/>
          <w:lang w:val="ru-RU"/>
        </w:rPr>
        <w:t>новоутворень</w:t>
      </w:r>
      <w:proofErr w:type="spellEnd"/>
      <w:r w:rsidRPr="0058581C">
        <w:rPr>
          <w:rFonts w:cs="Times New Roman"/>
          <w:sz w:val="26"/>
          <w:szCs w:val="26"/>
          <w:lang w:val="ru-RU"/>
        </w:rPr>
        <w:t xml:space="preserve"> </w:t>
      </w:r>
      <w:proofErr w:type="spellStart"/>
      <w:r w:rsidRPr="0058581C">
        <w:rPr>
          <w:rFonts w:cs="Times New Roman"/>
          <w:sz w:val="26"/>
          <w:szCs w:val="26"/>
          <w:lang w:val="ru-RU"/>
        </w:rPr>
        <w:t>шкіри</w:t>
      </w:r>
      <w:proofErr w:type="spellEnd"/>
      <w:r w:rsidRPr="0058581C">
        <w:rPr>
          <w:rFonts w:cs="Times New Roman"/>
          <w:sz w:val="26"/>
          <w:szCs w:val="26"/>
          <w:lang w:val="ru-RU"/>
        </w:rPr>
        <w:t xml:space="preserve"> </w:t>
      </w:r>
      <w:proofErr w:type="spellStart"/>
      <w:r w:rsidRPr="0058581C">
        <w:rPr>
          <w:rFonts w:cs="Times New Roman"/>
          <w:sz w:val="26"/>
          <w:szCs w:val="26"/>
          <w:lang w:val="ru-RU"/>
        </w:rPr>
        <w:t>обличчя</w:t>
      </w:r>
      <w:proofErr w:type="spellEnd"/>
      <w:r w:rsidRPr="0058581C">
        <w:rPr>
          <w:rFonts w:cs="Times New Roman"/>
          <w:sz w:val="26"/>
          <w:szCs w:val="26"/>
          <w:lang w:val="ru-RU"/>
        </w:rPr>
        <w:t xml:space="preserve"> (атерома, </w:t>
      </w:r>
      <w:proofErr w:type="spellStart"/>
      <w:r w:rsidRPr="0058581C">
        <w:rPr>
          <w:rFonts w:cs="Times New Roman"/>
          <w:sz w:val="26"/>
          <w:szCs w:val="26"/>
          <w:lang w:val="ru-RU"/>
        </w:rPr>
        <w:t>папілома</w:t>
      </w:r>
      <w:proofErr w:type="spellEnd"/>
      <w:r w:rsidRPr="0058581C">
        <w:rPr>
          <w:rFonts w:cs="Times New Roman"/>
          <w:sz w:val="26"/>
          <w:szCs w:val="26"/>
          <w:lang w:val="ru-RU"/>
        </w:rPr>
        <w:t xml:space="preserve">, </w:t>
      </w:r>
      <w:proofErr w:type="spellStart"/>
      <w:r w:rsidRPr="0058581C">
        <w:rPr>
          <w:rFonts w:cs="Times New Roman"/>
          <w:sz w:val="26"/>
          <w:szCs w:val="26"/>
          <w:lang w:val="ru-RU"/>
        </w:rPr>
        <w:t>фіброма</w:t>
      </w:r>
      <w:proofErr w:type="spellEnd"/>
      <w:r w:rsidRPr="0058581C">
        <w:rPr>
          <w:rFonts w:cs="Times New Roman"/>
          <w:sz w:val="26"/>
          <w:szCs w:val="26"/>
          <w:lang w:val="ru-RU"/>
        </w:rPr>
        <w:t xml:space="preserve">, </w:t>
      </w:r>
      <w:proofErr w:type="spellStart"/>
      <w:r w:rsidRPr="0058581C">
        <w:rPr>
          <w:rFonts w:cs="Times New Roman"/>
          <w:sz w:val="26"/>
          <w:szCs w:val="26"/>
          <w:lang w:val="ru-RU"/>
        </w:rPr>
        <w:t>шкірний</w:t>
      </w:r>
      <w:proofErr w:type="spellEnd"/>
      <w:r w:rsidRPr="0058581C">
        <w:rPr>
          <w:rFonts w:cs="Times New Roman"/>
          <w:sz w:val="26"/>
          <w:szCs w:val="26"/>
          <w:lang w:val="ru-RU"/>
        </w:rPr>
        <w:t xml:space="preserve"> </w:t>
      </w:r>
      <w:proofErr w:type="spellStart"/>
      <w:r w:rsidRPr="0058581C">
        <w:rPr>
          <w:rFonts w:cs="Times New Roman"/>
          <w:sz w:val="26"/>
          <w:szCs w:val="26"/>
          <w:lang w:val="ru-RU"/>
        </w:rPr>
        <w:t>ріг</w:t>
      </w:r>
      <w:proofErr w:type="spellEnd"/>
      <w:r w:rsidRPr="0058581C">
        <w:rPr>
          <w:rFonts w:cs="Times New Roman"/>
          <w:sz w:val="26"/>
          <w:szCs w:val="26"/>
          <w:lang w:val="ru-RU"/>
        </w:rPr>
        <w:t xml:space="preserve"> </w:t>
      </w:r>
      <w:proofErr w:type="spellStart"/>
      <w:r w:rsidRPr="0058581C">
        <w:rPr>
          <w:rFonts w:cs="Times New Roman"/>
          <w:sz w:val="26"/>
          <w:szCs w:val="26"/>
          <w:lang w:val="ru-RU"/>
        </w:rPr>
        <w:t>тощо</w:t>
      </w:r>
      <w:proofErr w:type="spellEnd"/>
      <w:r w:rsidRPr="0058581C">
        <w:rPr>
          <w:rFonts w:cs="Times New Roman"/>
          <w:sz w:val="26"/>
          <w:szCs w:val="26"/>
          <w:lang w:val="ru-RU"/>
        </w:rPr>
        <w:t>).</w:t>
      </w:r>
    </w:p>
    <w:p w14:paraId="25951A7B" w14:textId="77777777" w:rsidR="00D54739" w:rsidRPr="0058581C" w:rsidRDefault="00D54739" w:rsidP="00A13070">
      <w:pPr>
        <w:pStyle w:val="a6"/>
        <w:numPr>
          <w:ilvl w:val="0"/>
          <w:numId w:val="23"/>
        </w:numPr>
        <w:tabs>
          <w:tab w:val="left" w:pos="426"/>
        </w:tabs>
        <w:autoSpaceDE w:val="0"/>
        <w:autoSpaceDN w:val="0"/>
        <w:adjustRightInd w:val="0"/>
        <w:ind w:left="0" w:firstLine="0"/>
        <w:jc w:val="both"/>
        <w:rPr>
          <w:rFonts w:eastAsia="Calibri" w:cs="Times New Roman"/>
          <w:sz w:val="26"/>
          <w:szCs w:val="26"/>
          <w:lang w:val="ru-RU" w:eastAsia="uk-UA"/>
        </w:rPr>
      </w:pPr>
      <w:r w:rsidRPr="0058581C">
        <w:rPr>
          <w:rFonts w:eastAsia="Times New Roman" w:cs="Times New Roman"/>
          <w:sz w:val="26"/>
          <w:szCs w:val="26"/>
          <w:lang w:val="uk-UA" w:eastAsia="uk-UA"/>
        </w:rPr>
        <w:t xml:space="preserve">Встановлення дентального </w:t>
      </w:r>
      <w:proofErr w:type="spellStart"/>
      <w:r w:rsidRPr="0058581C">
        <w:rPr>
          <w:rFonts w:eastAsia="Times New Roman" w:cs="Times New Roman"/>
          <w:sz w:val="26"/>
          <w:szCs w:val="26"/>
          <w:lang w:val="uk-UA" w:eastAsia="uk-UA"/>
        </w:rPr>
        <w:t>імплантата</w:t>
      </w:r>
      <w:proofErr w:type="spellEnd"/>
      <w:r w:rsidRPr="0058581C">
        <w:rPr>
          <w:rFonts w:eastAsia="Times New Roman" w:cs="Times New Roman"/>
          <w:sz w:val="26"/>
          <w:szCs w:val="26"/>
          <w:lang w:val="uk-UA" w:eastAsia="uk-UA"/>
        </w:rPr>
        <w:t>.</w:t>
      </w:r>
    </w:p>
    <w:p w14:paraId="64259E7F" w14:textId="77777777" w:rsidR="00D54739" w:rsidRPr="0058581C" w:rsidRDefault="00D54739" w:rsidP="00A13070">
      <w:pPr>
        <w:widowControl w:val="0"/>
        <w:tabs>
          <w:tab w:val="left" w:pos="426"/>
        </w:tabs>
        <w:jc w:val="both"/>
        <w:rPr>
          <w:rFonts w:eastAsia="Times New Roman" w:cs="Times New Roman"/>
          <w:b/>
          <w:bCs/>
          <w:sz w:val="26"/>
          <w:szCs w:val="26"/>
          <w:lang w:val="uk-UA" w:eastAsia="uk-UA"/>
        </w:rPr>
      </w:pPr>
    </w:p>
    <w:p w14:paraId="123E68B9" w14:textId="77777777" w:rsidR="00D54739" w:rsidRPr="0058581C" w:rsidRDefault="00D54739" w:rsidP="00A13070">
      <w:pPr>
        <w:widowControl w:val="0"/>
        <w:tabs>
          <w:tab w:val="left" w:pos="426"/>
        </w:tabs>
        <w:jc w:val="both"/>
        <w:rPr>
          <w:rFonts w:eastAsia="Times New Roman" w:cs="Times New Roman"/>
          <w:b/>
          <w:bCs/>
          <w:sz w:val="26"/>
          <w:szCs w:val="26"/>
          <w:lang w:val="uk-UA" w:eastAsia="uk-UA"/>
        </w:rPr>
      </w:pPr>
      <w:r w:rsidRPr="0058581C">
        <w:rPr>
          <w:rFonts w:eastAsia="Times New Roman" w:cs="Times New Roman"/>
          <w:b/>
          <w:bCs/>
          <w:sz w:val="26"/>
          <w:szCs w:val="26"/>
          <w:lang w:val="uk-UA" w:eastAsia="uk-UA"/>
        </w:rPr>
        <w:t xml:space="preserve">Ортопедична стоматологія </w:t>
      </w:r>
    </w:p>
    <w:p w14:paraId="7F443AF9"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Визначення та фіксація центральної оклюзії.</w:t>
      </w:r>
    </w:p>
    <w:p w14:paraId="77976461"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Визначення та фіксація центрального співвідношення щелеп.</w:t>
      </w:r>
    </w:p>
    <w:p w14:paraId="05F2DC3F"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Зняття штучних коронок різних конструкцій.</w:t>
      </w:r>
    </w:p>
    <w:p w14:paraId="50F80BDE"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Корекція часткових та повних знімних зубних протезів.</w:t>
      </w:r>
    </w:p>
    <w:p w14:paraId="56EC1937"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Накладання щелепно-лицевих апаратів (</w:t>
      </w:r>
      <w:proofErr w:type="spellStart"/>
      <w:r w:rsidRPr="0058581C">
        <w:rPr>
          <w:rFonts w:eastAsia="Calibri" w:cs="Times New Roman"/>
          <w:sz w:val="26"/>
          <w:szCs w:val="26"/>
          <w:lang w:val="uk" w:eastAsia="uk-UA"/>
        </w:rPr>
        <w:t>репозиційних</w:t>
      </w:r>
      <w:proofErr w:type="spellEnd"/>
      <w:r w:rsidRPr="0058581C">
        <w:rPr>
          <w:rFonts w:eastAsia="Calibri" w:cs="Times New Roman"/>
          <w:sz w:val="26"/>
          <w:szCs w:val="26"/>
          <w:lang w:val="uk" w:eastAsia="uk-UA"/>
        </w:rPr>
        <w:t xml:space="preserve">, формувальних, </w:t>
      </w:r>
      <w:proofErr w:type="spellStart"/>
      <w:r w:rsidRPr="0058581C">
        <w:rPr>
          <w:rFonts w:eastAsia="Calibri" w:cs="Times New Roman"/>
          <w:sz w:val="26"/>
          <w:szCs w:val="26"/>
          <w:lang w:val="uk" w:eastAsia="uk-UA"/>
        </w:rPr>
        <w:t>заміщувальних</w:t>
      </w:r>
      <w:proofErr w:type="spellEnd"/>
      <w:r w:rsidRPr="0058581C">
        <w:rPr>
          <w:rFonts w:eastAsia="Calibri" w:cs="Times New Roman"/>
          <w:sz w:val="26"/>
          <w:szCs w:val="26"/>
          <w:lang w:val="uk" w:eastAsia="uk-UA"/>
        </w:rPr>
        <w:t xml:space="preserve"> та </w:t>
      </w:r>
      <w:proofErr w:type="spellStart"/>
      <w:r w:rsidRPr="0058581C">
        <w:rPr>
          <w:rFonts w:eastAsia="Calibri" w:cs="Times New Roman"/>
          <w:sz w:val="26"/>
          <w:szCs w:val="26"/>
          <w:lang w:val="uk" w:eastAsia="uk-UA"/>
        </w:rPr>
        <w:t>фіксувальних</w:t>
      </w:r>
      <w:proofErr w:type="spellEnd"/>
      <w:r w:rsidRPr="0058581C">
        <w:rPr>
          <w:rFonts w:eastAsia="Calibri" w:cs="Times New Roman"/>
          <w:sz w:val="26"/>
          <w:szCs w:val="26"/>
          <w:lang w:val="uk" w:eastAsia="uk-UA"/>
        </w:rPr>
        <w:t>).</w:t>
      </w:r>
    </w:p>
    <w:p w14:paraId="3A903D74"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Отримання анатомічних та функціональних відбитків різними </w:t>
      </w:r>
      <w:proofErr w:type="spellStart"/>
      <w:r w:rsidRPr="0058581C">
        <w:rPr>
          <w:rFonts w:eastAsia="Calibri" w:cs="Times New Roman"/>
          <w:sz w:val="26"/>
          <w:szCs w:val="26"/>
          <w:lang w:val="uk" w:eastAsia="uk-UA"/>
        </w:rPr>
        <w:t>відбитковими</w:t>
      </w:r>
      <w:proofErr w:type="spellEnd"/>
      <w:r w:rsidRPr="0058581C">
        <w:rPr>
          <w:rFonts w:eastAsia="Calibri" w:cs="Times New Roman"/>
          <w:sz w:val="26"/>
          <w:szCs w:val="26"/>
          <w:lang w:val="uk" w:eastAsia="uk-UA"/>
        </w:rPr>
        <w:t xml:space="preserve"> матеріалами.</w:t>
      </w:r>
    </w:p>
    <w:p w14:paraId="4A926940"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Отримання моделей щелеп.</w:t>
      </w:r>
    </w:p>
    <w:p w14:paraId="6DDC9B7B"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Отримання відбитків при зубному протезуванні з опорою на дентальні імплантати.</w:t>
      </w:r>
    </w:p>
    <w:p w14:paraId="4345B8B7"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Отримання цифрових (оптичних) відбитків за допомогою </w:t>
      </w:r>
      <w:proofErr w:type="spellStart"/>
      <w:r w:rsidRPr="0058581C">
        <w:rPr>
          <w:rFonts w:eastAsia="Calibri" w:cs="Times New Roman"/>
          <w:sz w:val="26"/>
          <w:szCs w:val="26"/>
          <w:lang w:val="uk" w:eastAsia="uk-UA"/>
        </w:rPr>
        <w:t>внутрішньоротового</w:t>
      </w:r>
      <w:proofErr w:type="spellEnd"/>
      <w:r w:rsidRPr="0058581C">
        <w:rPr>
          <w:rFonts w:eastAsia="Calibri" w:cs="Times New Roman"/>
          <w:sz w:val="26"/>
          <w:szCs w:val="26"/>
          <w:lang w:val="uk" w:eastAsia="uk-UA"/>
        </w:rPr>
        <w:t xml:space="preserve"> 3D-сканера.</w:t>
      </w:r>
    </w:p>
    <w:p w14:paraId="64CC2835"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Проведення </w:t>
      </w:r>
      <w:proofErr w:type="spellStart"/>
      <w:r w:rsidRPr="0058581C">
        <w:rPr>
          <w:rFonts w:eastAsia="Calibri" w:cs="Times New Roman"/>
          <w:sz w:val="26"/>
          <w:szCs w:val="26"/>
          <w:lang w:val="uk" w:eastAsia="uk-UA"/>
        </w:rPr>
        <w:t>паралелометрії</w:t>
      </w:r>
      <w:proofErr w:type="spellEnd"/>
      <w:r w:rsidRPr="0058581C">
        <w:rPr>
          <w:rFonts w:eastAsia="Calibri" w:cs="Times New Roman"/>
          <w:sz w:val="26"/>
          <w:szCs w:val="26"/>
          <w:lang w:val="uk" w:eastAsia="uk-UA"/>
        </w:rPr>
        <w:t xml:space="preserve"> при плануванні конструкцій зубних протезів.</w:t>
      </w:r>
    </w:p>
    <w:p w14:paraId="072F7065"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Перевірка конструкції зубного протеза при частковій та повній відсутності зубів.</w:t>
      </w:r>
    </w:p>
    <w:p w14:paraId="41F77ED3"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Препарування зубів при виготовленні суцільнолитих, полімерних, комбінованих та </w:t>
      </w:r>
      <w:proofErr w:type="spellStart"/>
      <w:r w:rsidRPr="0058581C">
        <w:rPr>
          <w:rFonts w:eastAsia="Calibri" w:cs="Times New Roman"/>
          <w:sz w:val="26"/>
          <w:szCs w:val="26"/>
          <w:lang w:val="uk" w:eastAsia="uk-UA"/>
        </w:rPr>
        <w:t>суцільнокерамічних</w:t>
      </w:r>
      <w:proofErr w:type="spellEnd"/>
      <w:r w:rsidRPr="0058581C">
        <w:rPr>
          <w:rFonts w:eastAsia="Calibri" w:cs="Times New Roman"/>
          <w:sz w:val="26"/>
          <w:szCs w:val="26"/>
          <w:lang w:val="uk" w:eastAsia="uk-UA"/>
        </w:rPr>
        <w:t xml:space="preserve"> коронок.</w:t>
      </w:r>
    </w:p>
    <w:p w14:paraId="4EC93DF7"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Препарування зубів під вкладки та </w:t>
      </w:r>
      <w:proofErr w:type="spellStart"/>
      <w:r w:rsidRPr="0058581C">
        <w:rPr>
          <w:rFonts w:eastAsia="Calibri" w:cs="Times New Roman"/>
          <w:sz w:val="26"/>
          <w:szCs w:val="26"/>
          <w:lang w:val="uk" w:eastAsia="uk-UA"/>
        </w:rPr>
        <w:t>вініри</w:t>
      </w:r>
      <w:proofErr w:type="spellEnd"/>
      <w:r w:rsidRPr="0058581C">
        <w:rPr>
          <w:rFonts w:eastAsia="Calibri" w:cs="Times New Roman"/>
          <w:sz w:val="26"/>
          <w:szCs w:val="26"/>
          <w:lang w:val="uk" w:eastAsia="uk-UA"/>
        </w:rPr>
        <w:t>.</w:t>
      </w:r>
    </w:p>
    <w:p w14:paraId="195B1A5A"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Підготовка кореневого каналу при виготовленні штифтової конструкції.</w:t>
      </w:r>
    </w:p>
    <w:p w14:paraId="570EBE91"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Проведення </w:t>
      </w:r>
      <w:proofErr w:type="spellStart"/>
      <w:r w:rsidRPr="0058581C">
        <w:rPr>
          <w:rFonts w:eastAsia="Calibri" w:cs="Times New Roman"/>
          <w:sz w:val="26"/>
          <w:szCs w:val="26"/>
          <w:lang w:val="uk" w:eastAsia="uk-UA"/>
        </w:rPr>
        <w:t>ретракції</w:t>
      </w:r>
      <w:proofErr w:type="spellEnd"/>
      <w:r w:rsidRPr="0058581C">
        <w:rPr>
          <w:rFonts w:eastAsia="Calibri" w:cs="Times New Roman"/>
          <w:sz w:val="26"/>
          <w:szCs w:val="26"/>
          <w:lang w:val="uk" w:eastAsia="uk-UA"/>
        </w:rPr>
        <w:t xml:space="preserve"> ясен.</w:t>
      </w:r>
    </w:p>
    <w:p w14:paraId="6BB1B2A4"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Припасування різних видів штучних коронок.</w:t>
      </w:r>
    </w:p>
    <w:p w14:paraId="1B1F21FC"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Фіксація коронок і </w:t>
      </w:r>
      <w:proofErr w:type="spellStart"/>
      <w:r w:rsidRPr="0058581C">
        <w:rPr>
          <w:rFonts w:eastAsia="Calibri" w:cs="Times New Roman"/>
          <w:sz w:val="26"/>
          <w:szCs w:val="26"/>
          <w:lang w:val="uk" w:eastAsia="uk-UA"/>
        </w:rPr>
        <w:t>мостоподібних</w:t>
      </w:r>
      <w:proofErr w:type="spellEnd"/>
      <w:r w:rsidRPr="0058581C">
        <w:rPr>
          <w:rFonts w:eastAsia="Calibri" w:cs="Times New Roman"/>
          <w:sz w:val="26"/>
          <w:szCs w:val="26"/>
          <w:lang w:val="uk" w:eastAsia="uk-UA"/>
        </w:rPr>
        <w:t xml:space="preserve"> протезів.</w:t>
      </w:r>
    </w:p>
    <w:p w14:paraId="14678350" w14:textId="77777777" w:rsidR="00D54739" w:rsidRPr="0058581C" w:rsidRDefault="00D54739" w:rsidP="00A13070">
      <w:pPr>
        <w:pStyle w:val="a6"/>
        <w:numPr>
          <w:ilvl w:val="0"/>
          <w:numId w:val="24"/>
        </w:numPr>
        <w:tabs>
          <w:tab w:val="left" w:pos="426"/>
        </w:tabs>
        <w:autoSpaceDE w:val="0"/>
        <w:autoSpaceDN w:val="0"/>
        <w:adjustRightInd w:val="0"/>
        <w:ind w:left="0" w:firstLine="0"/>
        <w:jc w:val="both"/>
        <w:rPr>
          <w:rFonts w:eastAsia="Calibri" w:cs="Times New Roman"/>
          <w:sz w:val="26"/>
          <w:szCs w:val="26"/>
          <w:lang w:val="ru-RU" w:eastAsia="uk-UA"/>
        </w:rPr>
      </w:pPr>
      <w:r w:rsidRPr="0058581C">
        <w:rPr>
          <w:rFonts w:eastAsia="Calibri" w:cs="Times New Roman"/>
          <w:sz w:val="26"/>
          <w:szCs w:val="26"/>
          <w:lang w:val="uk" w:eastAsia="uk-UA"/>
        </w:rPr>
        <w:lastRenderedPageBreak/>
        <w:t xml:space="preserve">Реєстрація положення верхньої щелепи за допомогою лицевої дуги при налаштуванні </w:t>
      </w:r>
      <w:proofErr w:type="spellStart"/>
      <w:r w:rsidRPr="0058581C">
        <w:rPr>
          <w:rFonts w:eastAsia="Calibri" w:cs="Times New Roman"/>
          <w:sz w:val="26"/>
          <w:szCs w:val="26"/>
          <w:lang w:val="uk" w:eastAsia="uk-UA"/>
        </w:rPr>
        <w:t>артикулятора</w:t>
      </w:r>
      <w:proofErr w:type="spellEnd"/>
      <w:r w:rsidRPr="0058581C">
        <w:rPr>
          <w:rFonts w:eastAsia="Calibri" w:cs="Times New Roman"/>
          <w:sz w:val="26"/>
          <w:szCs w:val="26"/>
          <w:lang w:val="uk" w:eastAsia="uk-UA"/>
        </w:rPr>
        <w:t>.</w:t>
      </w:r>
    </w:p>
    <w:p w14:paraId="62254178" w14:textId="77777777" w:rsidR="00D54739" w:rsidRPr="0058581C" w:rsidRDefault="00D54739" w:rsidP="00A13070">
      <w:pPr>
        <w:widowControl w:val="0"/>
        <w:tabs>
          <w:tab w:val="left" w:pos="426"/>
        </w:tabs>
        <w:rPr>
          <w:rFonts w:eastAsia="Times New Roman" w:cs="Times New Roman"/>
          <w:b/>
          <w:bCs/>
          <w:sz w:val="26"/>
          <w:szCs w:val="26"/>
          <w:lang w:val="uk" w:eastAsia="uk-UA"/>
        </w:rPr>
      </w:pPr>
    </w:p>
    <w:p w14:paraId="4A4D7548" w14:textId="77777777" w:rsidR="00D54739" w:rsidRPr="0058581C" w:rsidRDefault="00D54739" w:rsidP="00A13070">
      <w:pPr>
        <w:widowControl w:val="0"/>
        <w:tabs>
          <w:tab w:val="left" w:pos="426"/>
        </w:tabs>
        <w:rPr>
          <w:rFonts w:eastAsia="Times New Roman" w:cs="Times New Roman"/>
          <w:b/>
          <w:bCs/>
          <w:sz w:val="26"/>
          <w:szCs w:val="26"/>
          <w:lang w:val="uk" w:eastAsia="uk-UA"/>
        </w:rPr>
      </w:pPr>
      <w:proofErr w:type="spellStart"/>
      <w:r w:rsidRPr="0058581C">
        <w:rPr>
          <w:rFonts w:eastAsia="Times New Roman" w:cs="Times New Roman"/>
          <w:b/>
          <w:bCs/>
          <w:sz w:val="26"/>
          <w:szCs w:val="26"/>
          <w:lang w:val="uk" w:eastAsia="uk-UA"/>
        </w:rPr>
        <w:t>Ортодонтія</w:t>
      </w:r>
      <w:proofErr w:type="spellEnd"/>
      <w:r w:rsidRPr="0058581C">
        <w:rPr>
          <w:rFonts w:eastAsia="Times New Roman" w:cs="Times New Roman"/>
          <w:b/>
          <w:bCs/>
          <w:sz w:val="26"/>
          <w:szCs w:val="26"/>
          <w:lang w:val="uk" w:eastAsia="uk-UA"/>
        </w:rPr>
        <w:t xml:space="preserve"> </w:t>
      </w:r>
    </w:p>
    <w:p w14:paraId="18991916" w14:textId="77777777" w:rsidR="00D54739" w:rsidRPr="0058581C" w:rsidRDefault="00D54739" w:rsidP="00A13070">
      <w:pPr>
        <w:pStyle w:val="a6"/>
        <w:numPr>
          <w:ilvl w:val="0"/>
          <w:numId w:val="25"/>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Проведення </w:t>
      </w:r>
      <w:proofErr w:type="spellStart"/>
      <w:r w:rsidRPr="0058581C">
        <w:rPr>
          <w:rFonts w:eastAsia="Calibri" w:cs="Times New Roman"/>
          <w:sz w:val="26"/>
          <w:szCs w:val="26"/>
          <w:lang w:val="uk" w:eastAsia="uk-UA"/>
        </w:rPr>
        <w:t>зовнішньоротового</w:t>
      </w:r>
      <w:proofErr w:type="spellEnd"/>
      <w:r w:rsidRPr="0058581C">
        <w:rPr>
          <w:rFonts w:eastAsia="Calibri" w:cs="Times New Roman"/>
          <w:sz w:val="26"/>
          <w:szCs w:val="26"/>
          <w:lang w:val="uk" w:eastAsia="uk-UA"/>
        </w:rPr>
        <w:t xml:space="preserve"> обстеження </w:t>
      </w:r>
      <w:proofErr w:type="spellStart"/>
      <w:r w:rsidRPr="0058581C">
        <w:rPr>
          <w:rFonts w:eastAsia="Calibri" w:cs="Times New Roman"/>
          <w:sz w:val="26"/>
          <w:szCs w:val="26"/>
          <w:lang w:val="uk" w:eastAsia="uk-UA"/>
        </w:rPr>
        <w:t>ортодонтичного</w:t>
      </w:r>
      <w:proofErr w:type="spellEnd"/>
      <w:r w:rsidRPr="0058581C">
        <w:rPr>
          <w:rFonts w:eastAsia="Calibri" w:cs="Times New Roman"/>
          <w:sz w:val="26"/>
          <w:szCs w:val="26"/>
          <w:lang w:val="uk" w:eastAsia="uk-UA"/>
        </w:rPr>
        <w:t xml:space="preserve"> пацієнта з оцінкою пропорційності та симетричності обличчя, профілю і змикання губ.</w:t>
      </w:r>
    </w:p>
    <w:p w14:paraId="446410DF" w14:textId="77777777" w:rsidR="00D54739" w:rsidRPr="0058581C" w:rsidRDefault="00D54739" w:rsidP="00A13070">
      <w:pPr>
        <w:pStyle w:val="a6"/>
        <w:numPr>
          <w:ilvl w:val="0"/>
          <w:numId w:val="25"/>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Проведення </w:t>
      </w:r>
      <w:proofErr w:type="spellStart"/>
      <w:r w:rsidRPr="0058581C">
        <w:rPr>
          <w:rFonts w:eastAsia="Calibri" w:cs="Times New Roman"/>
          <w:sz w:val="26"/>
          <w:szCs w:val="26"/>
          <w:lang w:val="uk" w:eastAsia="uk-UA"/>
        </w:rPr>
        <w:t>внутрішньоротового</w:t>
      </w:r>
      <w:proofErr w:type="spellEnd"/>
      <w:r w:rsidRPr="0058581C">
        <w:rPr>
          <w:rFonts w:eastAsia="Calibri" w:cs="Times New Roman"/>
          <w:sz w:val="26"/>
          <w:szCs w:val="26"/>
          <w:lang w:val="uk" w:eastAsia="uk-UA"/>
        </w:rPr>
        <w:t xml:space="preserve"> обстеження </w:t>
      </w:r>
      <w:proofErr w:type="spellStart"/>
      <w:r w:rsidRPr="0058581C">
        <w:rPr>
          <w:rFonts w:eastAsia="Calibri" w:cs="Times New Roman"/>
          <w:sz w:val="26"/>
          <w:szCs w:val="26"/>
          <w:lang w:val="uk" w:eastAsia="uk-UA"/>
        </w:rPr>
        <w:t>ортодонтичного</w:t>
      </w:r>
      <w:proofErr w:type="spellEnd"/>
      <w:r w:rsidRPr="0058581C">
        <w:rPr>
          <w:rFonts w:eastAsia="Calibri" w:cs="Times New Roman"/>
          <w:sz w:val="26"/>
          <w:szCs w:val="26"/>
          <w:lang w:val="uk" w:eastAsia="uk-UA"/>
        </w:rPr>
        <w:t xml:space="preserve"> пацієнта.</w:t>
      </w:r>
    </w:p>
    <w:p w14:paraId="4DE81779" w14:textId="77777777" w:rsidR="00D54739" w:rsidRPr="0058581C" w:rsidRDefault="00D54739" w:rsidP="00A13070">
      <w:pPr>
        <w:pStyle w:val="a6"/>
        <w:numPr>
          <w:ilvl w:val="0"/>
          <w:numId w:val="25"/>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Визначення ознак періодів прикусу (тимчасового, змінного, постійного).</w:t>
      </w:r>
    </w:p>
    <w:p w14:paraId="5BD95C57" w14:textId="77777777" w:rsidR="00D54739" w:rsidRPr="0058581C" w:rsidRDefault="00D54739" w:rsidP="00A13070">
      <w:pPr>
        <w:pStyle w:val="a6"/>
        <w:numPr>
          <w:ilvl w:val="0"/>
          <w:numId w:val="25"/>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Визначення ознак </w:t>
      </w:r>
      <w:proofErr w:type="spellStart"/>
      <w:r w:rsidRPr="0058581C">
        <w:rPr>
          <w:rFonts w:eastAsia="Calibri" w:cs="Times New Roman"/>
          <w:sz w:val="26"/>
          <w:szCs w:val="26"/>
          <w:lang w:val="uk" w:eastAsia="uk-UA"/>
        </w:rPr>
        <w:t>ортогнатичного</w:t>
      </w:r>
      <w:proofErr w:type="spellEnd"/>
      <w:r w:rsidRPr="0058581C">
        <w:rPr>
          <w:rFonts w:eastAsia="Calibri" w:cs="Times New Roman"/>
          <w:sz w:val="26"/>
          <w:szCs w:val="26"/>
          <w:lang w:val="uk" w:eastAsia="uk-UA"/>
        </w:rPr>
        <w:t xml:space="preserve"> прикусу.</w:t>
      </w:r>
    </w:p>
    <w:p w14:paraId="3CB85836" w14:textId="77777777" w:rsidR="00D54739" w:rsidRPr="0058581C" w:rsidRDefault="00D54739" w:rsidP="00A13070">
      <w:pPr>
        <w:pStyle w:val="a6"/>
        <w:numPr>
          <w:ilvl w:val="0"/>
          <w:numId w:val="25"/>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Визначення ознак </w:t>
      </w:r>
      <w:proofErr w:type="spellStart"/>
      <w:r w:rsidRPr="0058581C">
        <w:rPr>
          <w:rFonts w:eastAsia="Calibri" w:cs="Times New Roman"/>
          <w:sz w:val="26"/>
          <w:szCs w:val="26"/>
          <w:lang w:val="uk" w:eastAsia="uk-UA"/>
        </w:rPr>
        <w:t>ортодонтичної</w:t>
      </w:r>
      <w:proofErr w:type="spellEnd"/>
      <w:r w:rsidRPr="0058581C">
        <w:rPr>
          <w:rFonts w:eastAsia="Calibri" w:cs="Times New Roman"/>
          <w:sz w:val="26"/>
          <w:szCs w:val="26"/>
          <w:lang w:val="uk" w:eastAsia="uk-UA"/>
        </w:rPr>
        <w:t xml:space="preserve"> патології (аномалій окремих зубів, зубних рядів та прикусу).</w:t>
      </w:r>
    </w:p>
    <w:p w14:paraId="071CEAF5" w14:textId="77777777" w:rsidR="00D54739" w:rsidRPr="0058581C" w:rsidRDefault="00D54739" w:rsidP="00A13070">
      <w:pPr>
        <w:pStyle w:val="a6"/>
        <w:numPr>
          <w:ilvl w:val="0"/>
          <w:numId w:val="25"/>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Проведення клінічних функціональних проб.</w:t>
      </w:r>
    </w:p>
    <w:p w14:paraId="7B6E7C96" w14:textId="77777777" w:rsidR="00D54739" w:rsidRPr="0058581C" w:rsidRDefault="00D54739" w:rsidP="00A13070">
      <w:pPr>
        <w:pStyle w:val="a6"/>
        <w:numPr>
          <w:ilvl w:val="0"/>
          <w:numId w:val="25"/>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Визначення зубного віку дитини за даними </w:t>
      </w:r>
      <w:proofErr w:type="spellStart"/>
      <w:r w:rsidRPr="0058581C">
        <w:rPr>
          <w:rFonts w:eastAsia="Calibri" w:cs="Times New Roman"/>
          <w:sz w:val="26"/>
          <w:szCs w:val="26"/>
          <w:lang w:val="uk" w:eastAsia="uk-UA"/>
        </w:rPr>
        <w:t>ортопантомограми</w:t>
      </w:r>
      <w:proofErr w:type="spellEnd"/>
      <w:r w:rsidRPr="0058581C">
        <w:rPr>
          <w:rFonts w:eastAsia="Calibri" w:cs="Times New Roman"/>
          <w:sz w:val="26"/>
          <w:szCs w:val="26"/>
          <w:lang w:val="uk" w:eastAsia="uk-UA"/>
        </w:rPr>
        <w:t>.</w:t>
      </w:r>
    </w:p>
    <w:p w14:paraId="58AE808D" w14:textId="77777777" w:rsidR="00D54739" w:rsidRPr="0058581C" w:rsidRDefault="00D54739" w:rsidP="00A13070">
      <w:pPr>
        <w:pStyle w:val="a6"/>
        <w:numPr>
          <w:ilvl w:val="0"/>
          <w:numId w:val="25"/>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Зняття відбитків та отримання діагностичних моделей щелеп </w:t>
      </w:r>
      <w:proofErr w:type="spellStart"/>
      <w:r w:rsidRPr="0058581C">
        <w:rPr>
          <w:rFonts w:eastAsia="Calibri" w:cs="Times New Roman"/>
          <w:sz w:val="26"/>
          <w:szCs w:val="26"/>
          <w:lang w:val="uk" w:eastAsia="uk-UA"/>
        </w:rPr>
        <w:t>ортодонтичного</w:t>
      </w:r>
      <w:proofErr w:type="spellEnd"/>
      <w:r w:rsidRPr="0058581C">
        <w:rPr>
          <w:rFonts w:eastAsia="Calibri" w:cs="Times New Roman"/>
          <w:sz w:val="26"/>
          <w:szCs w:val="26"/>
          <w:lang w:val="uk" w:eastAsia="uk-UA"/>
        </w:rPr>
        <w:t xml:space="preserve"> пацієнта.</w:t>
      </w:r>
    </w:p>
    <w:p w14:paraId="39867704" w14:textId="77777777" w:rsidR="00D54739" w:rsidRPr="0058581C" w:rsidRDefault="00D54739" w:rsidP="00A13070">
      <w:pPr>
        <w:pStyle w:val="a6"/>
        <w:numPr>
          <w:ilvl w:val="0"/>
          <w:numId w:val="25"/>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Проведення антропометричних досліджень моделей щелеп.</w:t>
      </w:r>
    </w:p>
    <w:p w14:paraId="7690AD77" w14:textId="77777777" w:rsidR="00D54739" w:rsidRPr="0058581C" w:rsidRDefault="00D54739" w:rsidP="00A13070">
      <w:pPr>
        <w:pStyle w:val="a6"/>
        <w:numPr>
          <w:ilvl w:val="0"/>
          <w:numId w:val="25"/>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Визначення конструктивного прикусу.</w:t>
      </w:r>
    </w:p>
    <w:p w14:paraId="275BA658" w14:textId="77777777" w:rsidR="00D54739" w:rsidRPr="0058581C" w:rsidRDefault="00D54739" w:rsidP="00A13070">
      <w:pPr>
        <w:pStyle w:val="a6"/>
        <w:numPr>
          <w:ilvl w:val="0"/>
          <w:numId w:val="25"/>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Корекція й активація знімних </w:t>
      </w:r>
      <w:proofErr w:type="spellStart"/>
      <w:r w:rsidRPr="0058581C">
        <w:rPr>
          <w:rFonts w:eastAsia="Calibri" w:cs="Times New Roman"/>
          <w:sz w:val="26"/>
          <w:szCs w:val="26"/>
          <w:lang w:val="uk" w:eastAsia="uk-UA"/>
        </w:rPr>
        <w:t>ортодонтичних</w:t>
      </w:r>
      <w:proofErr w:type="spellEnd"/>
      <w:r w:rsidRPr="0058581C">
        <w:rPr>
          <w:rFonts w:eastAsia="Calibri" w:cs="Times New Roman"/>
          <w:sz w:val="26"/>
          <w:szCs w:val="26"/>
          <w:lang w:val="uk" w:eastAsia="uk-UA"/>
        </w:rPr>
        <w:t xml:space="preserve"> апаратів (гвинта, </w:t>
      </w:r>
      <w:proofErr w:type="spellStart"/>
      <w:r w:rsidRPr="0058581C">
        <w:rPr>
          <w:rFonts w:eastAsia="Calibri" w:cs="Times New Roman"/>
          <w:sz w:val="26"/>
          <w:szCs w:val="26"/>
          <w:lang w:val="uk" w:eastAsia="uk-UA"/>
        </w:rPr>
        <w:t>протрагуючої</w:t>
      </w:r>
      <w:proofErr w:type="spellEnd"/>
      <w:r w:rsidRPr="0058581C">
        <w:rPr>
          <w:rFonts w:eastAsia="Calibri" w:cs="Times New Roman"/>
          <w:sz w:val="26"/>
          <w:szCs w:val="26"/>
          <w:lang w:val="uk" w:eastAsia="uk-UA"/>
        </w:rPr>
        <w:t xml:space="preserve"> та </w:t>
      </w:r>
      <w:proofErr w:type="spellStart"/>
      <w:r w:rsidRPr="0058581C">
        <w:rPr>
          <w:rFonts w:eastAsia="Calibri" w:cs="Times New Roman"/>
          <w:sz w:val="26"/>
          <w:szCs w:val="26"/>
          <w:lang w:val="uk" w:eastAsia="uk-UA"/>
        </w:rPr>
        <w:t>рукоподібної</w:t>
      </w:r>
      <w:proofErr w:type="spellEnd"/>
      <w:r w:rsidRPr="0058581C">
        <w:rPr>
          <w:rFonts w:eastAsia="Calibri" w:cs="Times New Roman"/>
          <w:sz w:val="26"/>
          <w:szCs w:val="26"/>
          <w:lang w:val="uk" w:eastAsia="uk-UA"/>
        </w:rPr>
        <w:t xml:space="preserve"> пружин, вестибулярної дуги, базису </w:t>
      </w:r>
      <w:proofErr w:type="spellStart"/>
      <w:r w:rsidRPr="0058581C">
        <w:rPr>
          <w:rFonts w:eastAsia="Calibri" w:cs="Times New Roman"/>
          <w:sz w:val="26"/>
          <w:szCs w:val="26"/>
          <w:lang w:val="uk" w:eastAsia="uk-UA"/>
        </w:rPr>
        <w:t>ортодонтичного</w:t>
      </w:r>
      <w:proofErr w:type="spellEnd"/>
      <w:r w:rsidRPr="0058581C">
        <w:rPr>
          <w:rFonts w:eastAsia="Calibri" w:cs="Times New Roman"/>
          <w:sz w:val="26"/>
          <w:szCs w:val="26"/>
          <w:lang w:val="uk" w:eastAsia="uk-UA"/>
        </w:rPr>
        <w:t xml:space="preserve"> апарату та його функціональних елементів).</w:t>
      </w:r>
    </w:p>
    <w:p w14:paraId="0209380B" w14:textId="77777777" w:rsidR="00D54739" w:rsidRPr="0058581C" w:rsidRDefault="00D54739" w:rsidP="00A13070">
      <w:pPr>
        <w:pStyle w:val="a6"/>
        <w:numPr>
          <w:ilvl w:val="0"/>
          <w:numId w:val="25"/>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Корекція й активація незнімних </w:t>
      </w:r>
      <w:proofErr w:type="spellStart"/>
      <w:r w:rsidRPr="0058581C">
        <w:rPr>
          <w:rFonts w:eastAsia="Calibri" w:cs="Times New Roman"/>
          <w:sz w:val="26"/>
          <w:szCs w:val="26"/>
          <w:lang w:val="uk" w:eastAsia="uk-UA"/>
        </w:rPr>
        <w:t>ортодонтичних</w:t>
      </w:r>
      <w:proofErr w:type="spellEnd"/>
      <w:r w:rsidRPr="0058581C">
        <w:rPr>
          <w:rFonts w:eastAsia="Calibri" w:cs="Times New Roman"/>
          <w:sz w:val="26"/>
          <w:szCs w:val="26"/>
          <w:lang w:val="uk" w:eastAsia="uk-UA"/>
        </w:rPr>
        <w:t xml:space="preserve"> апаратів.</w:t>
      </w:r>
    </w:p>
    <w:p w14:paraId="36B7A8B5" w14:textId="77777777" w:rsidR="00D54739" w:rsidRPr="0058581C" w:rsidRDefault="00D54739" w:rsidP="00A13070">
      <w:pPr>
        <w:pStyle w:val="a6"/>
        <w:numPr>
          <w:ilvl w:val="0"/>
          <w:numId w:val="25"/>
        </w:numPr>
        <w:tabs>
          <w:tab w:val="left" w:pos="426"/>
        </w:tabs>
        <w:autoSpaceDE w:val="0"/>
        <w:autoSpaceDN w:val="0"/>
        <w:adjustRightInd w:val="0"/>
        <w:ind w:left="0" w:firstLine="0"/>
        <w:jc w:val="both"/>
        <w:rPr>
          <w:rFonts w:eastAsia="Calibri" w:cs="Times New Roman"/>
          <w:sz w:val="26"/>
          <w:szCs w:val="26"/>
          <w:lang w:val="uk" w:eastAsia="uk-UA"/>
        </w:rPr>
      </w:pPr>
      <w:r w:rsidRPr="0058581C">
        <w:rPr>
          <w:rFonts w:eastAsia="Calibri" w:cs="Times New Roman"/>
          <w:sz w:val="26"/>
          <w:szCs w:val="26"/>
          <w:lang w:val="uk" w:eastAsia="uk-UA"/>
        </w:rPr>
        <w:t xml:space="preserve">Проведення сепарації зубів при </w:t>
      </w:r>
      <w:proofErr w:type="spellStart"/>
      <w:r w:rsidRPr="0058581C">
        <w:rPr>
          <w:rFonts w:eastAsia="Calibri" w:cs="Times New Roman"/>
          <w:sz w:val="26"/>
          <w:szCs w:val="26"/>
          <w:lang w:val="uk" w:eastAsia="uk-UA"/>
        </w:rPr>
        <w:t>ортодонтичному</w:t>
      </w:r>
      <w:proofErr w:type="spellEnd"/>
      <w:r w:rsidRPr="0058581C">
        <w:rPr>
          <w:rFonts w:eastAsia="Calibri" w:cs="Times New Roman"/>
          <w:sz w:val="26"/>
          <w:szCs w:val="26"/>
          <w:lang w:val="uk" w:eastAsia="uk-UA"/>
        </w:rPr>
        <w:t xml:space="preserve"> лікуванні еластичними сепараторами, штрипсами, дисками та борами.</w:t>
      </w:r>
    </w:p>
    <w:p w14:paraId="3ECFEFC3" w14:textId="77777777" w:rsidR="00CA7084" w:rsidRPr="0058581C" w:rsidRDefault="00CA7084" w:rsidP="00A13070">
      <w:pPr>
        <w:tabs>
          <w:tab w:val="left" w:pos="426"/>
        </w:tabs>
        <w:rPr>
          <w:rFonts w:cs="Times New Roman"/>
          <w:szCs w:val="28"/>
          <w:lang w:val="uk"/>
        </w:rPr>
      </w:pPr>
    </w:p>
    <w:sectPr w:rsidR="00CA7084" w:rsidRPr="0058581C" w:rsidSect="00A13070">
      <w:pgSz w:w="12240" w:h="15840" w:code="1"/>
      <w:pgMar w:top="1134" w:right="758" w:bottom="993" w:left="1418"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A2D9F" w14:textId="77777777" w:rsidR="00C10443" w:rsidRDefault="00C10443">
      <w:r>
        <w:separator/>
      </w:r>
    </w:p>
  </w:endnote>
  <w:endnote w:type="continuationSeparator" w:id="0">
    <w:p w14:paraId="1F01649F" w14:textId="77777777" w:rsidR="00C10443" w:rsidRDefault="00C10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1626A" w14:textId="77777777" w:rsidR="00C10443" w:rsidRDefault="00C10443">
      <w:r>
        <w:separator/>
      </w:r>
    </w:p>
  </w:footnote>
  <w:footnote w:type="continuationSeparator" w:id="0">
    <w:p w14:paraId="3F8BBE0F" w14:textId="77777777" w:rsidR="00C10443" w:rsidRDefault="00C10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0B0AC" w14:textId="60A2CCE2" w:rsidR="0058581C" w:rsidRDefault="0058581C">
    <w:pPr>
      <w:pBdr>
        <w:top w:val="nil"/>
        <w:left w:val="nil"/>
        <w:bottom w:val="nil"/>
        <w:right w:val="nil"/>
        <w:between w:val="nil"/>
      </w:pBdr>
      <w:tabs>
        <w:tab w:val="center" w:pos="4153"/>
        <w:tab w:val="right" w:pos="8306"/>
      </w:tabs>
      <w:ind w:firstLine="720"/>
      <w:jc w:val="center"/>
      <w:rPr>
        <w:rFonts w:ascii="Times" w:eastAsia="Times" w:hAnsi="Times" w:cs="Times"/>
        <w:color w:val="000000"/>
        <w:sz w:val="24"/>
        <w:szCs w:val="24"/>
      </w:rPr>
    </w:pPr>
    <w:r>
      <w:rPr>
        <w:rFonts w:ascii="Times" w:eastAsia="Times" w:hAnsi="Times" w:cs="Times"/>
        <w:color w:val="000000"/>
        <w:sz w:val="24"/>
        <w:szCs w:val="24"/>
      </w:rPr>
      <w:fldChar w:fldCharType="begin"/>
    </w:r>
    <w:r>
      <w:rPr>
        <w:rFonts w:ascii="Times" w:eastAsia="Times" w:hAnsi="Times" w:cs="Times"/>
        <w:color w:val="000000"/>
        <w:sz w:val="24"/>
        <w:szCs w:val="24"/>
      </w:rPr>
      <w:instrText>PAGE</w:instrText>
    </w:r>
    <w:r>
      <w:rPr>
        <w:rFonts w:ascii="Times" w:eastAsia="Times" w:hAnsi="Times" w:cs="Times"/>
        <w:color w:val="000000"/>
        <w:sz w:val="24"/>
        <w:szCs w:val="24"/>
      </w:rPr>
      <w:fldChar w:fldCharType="separate"/>
    </w:r>
    <w:r w:rsidR="00A962F2">
      <w:rPr>
        <w:rFonts w:ascii="Times" w:eastAsia="Times" w:hAnsi="Times" w:cs="Times"/>
        <w:noProof/>
        <w:color w:val="000000"/>
        <w:sz w:val="24"/>
        <w:szCs w:val="24"/>
      </w:rPr>
      <w:t>22</w:t>
    </w:r>
    <w:r>
      <w:rPr>
        <w:rFonts w:ascii="Times" w:eastAsia="Times" w:hAnsi="Times" w:cs="Times"/>
        <w:color w:val="000000"/>
        <w:sz w:val="24"/>
        <w:szCs w:val="24"/>
      </w:rPr>
      <w:fldChar w:fldCharType="end"/>
    </w:r>
  </w:p>
  <w:p w14:paraId="5BD679B2" w14:textId="77777777" w:rsidR="0058581C" w:rsidRDefault="0058581C">
    <w:pPr>
      <w:pBdr>
        <w:top w:val="nil"/>
        <w:left w:val="nil"/>
        <w:bottom w:val="nil"/>
        <w:right w:val="nil"/>
        <w:between w:val="nil"/>
      </w:pBdr>
      <w:tabs>
        <w:tab w:val="center" w:pos="4153"/>
        <w:tab w:val="right" w:pos="8306"/>
      </w:tabs>
      <w:jc w:val="both"/>
      <w:rPr>
        <w:rFonts w:eastAsia="Times New Roman" w:cs="Times New Roman"/>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29D8"/>
    <w:multiLevelType w:val="multilevel"/>
    <w:tmpl w:val="F18C42B2"/>
    <w:lvl w:ilvl="0">
      <w:start w:val="5"/>
      <w:numFmt w:val="bullet"/>
      <w:lvlText w:val="‒"/>
      <w:lvlJc w:val="left"/>
      <w:pPr>
        <w:ind w:left="1429" w:hanging="360"/>
      </w:pPr>
      <w:rPr>
        <w:rFonts w:ascii="Calibri" w:eastAsia="Calibri" w:hAnsi="Calibri" w:cs="Calibri"/>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047535F8"/>
    <w:multiLevelType w:val="multilevel"/>
    <w:tmpl w:val="5622A776"/>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373104"/>
    <w:multiLevelType w:val="multilevel"/>
    <w:tmpl w:val="2FD8CEA4"/>
    <w:lvl w:ilvl="0">
      <w:start w:val="5"/>
      <w:numFmt w:val="bullet"/>
      <w:lvlText w:val="‒"/>
      <w:lvlJc w:val="left"/>
      <w:pPr>
        <w:ind w:left="786" w:hanging="360"/>
      </w:pPr>
      <w:rPr>
        <w:rFonts w:ascii="Calibri" w:eastAsia="Calibri" w:hAnsi="Calibri" w:cs="Calibri"/>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3" w15:restartNumberingAfterBreak="0">
    <w:nsid w:val="0DC6252C"/>
    <w:multiLevelType w:val="hybridMultilevel"/>
    <w:tmpl w:val="E3CE020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F055F50"/>
    <w:multiLevelType w:val="hybridMultilevel"/>
    <w:tmpl w:val="7680A240"/>
    <w:lvl w:ilvl="0" w:tplc="F2FEC2E0">
      <w:start w:val="1"/>
      <w:numFmt w:val="bullet"/>
      <w:lvlText w:val=""/>
      <w:lvlJc w:val="left"/>
      <w:pPr>
        <w:ind w:left="1320" w:hanging="360"/>
      </w:pPr>
      <w:rPr>
        <w:rFonts w:ascii="Symbol" w:hAnsi="Symbol" w:hint="default"/>
      </w:rPr>
    </w:lvl>
    <w:lvl w:ilvl="1" w:tplc="04220003" w:tentative="1">
      <w:start w:val="1"/>
      <w:numFmt w:val="bullet"/>
      <w:lvlText w:val="o"/>
      <w:lvlJc w:val="left"/>
      <w:pPr>
        <w:ind w:left="2040" w:hanging="360"/>
      </w:pPr>
      <w:rPr>
        <w:rFonts w:ascii="Courier New" w:hAnsi="Courier New" w:cs="Courier New" w:hint="default"/>
      </w:rPr>
    </w:lvl>
    <w:lvl w:ilvl="2" w:tplc="04220005" w:tentative="1">
      <w:start w:val="1"/>
      <w:numFmt w:val="bullet"/>
      <w:lvlText w:val=""/>
      <w:lvlJc w:val="left"/>
      <w:pPr>
        <w:ind w:left="2760" w:hanging="360"/>
      </w:pPr>
      <w:rPr>
        <w:rFonts w:ascii="Wingdings" w:hAnsi="Wingdings" w:hint="default"/>
      </w:rPr>
    </w:lvl>
    <w:lvl w:ilvl="3" w:tplc="04220001" w:tentative="1">
      <w:start w:val="1"/>
      <w:numFmt w:val="bullet"/>
      <w:lvlText w:val=""/>
      <w:lvlJc w:val="left"/>
      <w:pPr>
        <w:ind w:left="3480" w:hanging="360"/>
      </w:pPr>
      <w:rPr>
        <w:rFonts w:ascii="Symbol" w:hAnsi="Symbol" w:hint="default"/>
      </w:rPr>
    </w:lvl>
    <w:lvl w:ilvl="4" w:tplc="04220003" w:tentative="1">
      <w:start w:val="1"/>
      <w:numFmt w:val="bullet"/>
      <w:lvlText w:val="o"/>
      <w:lvlJc w:val="left"/>
      <w:pPr>
        <w:ind w:left="4200" w:hanging="360"/>
      </w:pPr>
      <w:rPr>
        <w:rFonts w:ascii="Courier New" w:hAnsi="Courier New" w:cs="Courier New" w:hint="default"/>
      </w:rPr>
    </w:lvl>
    <w:lvl w:ilvl="5" w:tplc="04220005" w:tentative="1">
      <w:start w:val="1"/>
      <w:numFmt w:val="bullet"/>
      <w:lvlText w:val=""/>
      <w:lvlJc w:val="left"/>
      <w:pPr>
        <w:ind w:left="4920" w:hanging="360"/>
      </w:pPr>
      <w:rPr>
        <w:rFonts w:ascii="Wingdings" w:hAnsi="Wingdings" w:hint="default"/>
      </w:rPr>
    </w:lvl>
    <w:lvl w:ilvl="6" w:tplc="04220001" w:tentative="1">
      <w:start w:val="1"/>
      <w:numFmt w:val="bullet"/>
      <w:lvlText w:val=""/>
      <w:lvlJc w:val="left"/>
      <w:pPr>
        <w:ind w:left="5640" w:hanging="360"/>
      </w:pPr>
      <w:rPr>
        <w:rFonts w:ascii="Symbol" w:hAnsi="Symbol" w:hint="default"/>
      </w:rPr>
    </w:lvl>
    <w:lvl w:ilvl="7" w:tplc="04220003" w:tentative="1">
      <w:start w:val="1"/>
      <w:numFmt w:val="bullet"/>
      <w:lvlText w:val="o"/>
      <w:lvlJc w:val="left"/>
      <w:pPr>
        <w:ind w:left="6360" w:hanging="360"/>
      </w:pPr>
      <w:rPr>
        <w:rFonts w:ascii="Courier New" w:hAnsi="Courier New" w:cs="Courier New" w:hint="default"/>
      </w:rPr>
    </w:lvl>
    <w:lvl w:ilvl="8" w:tplc="04220005" w:tentative="1">
      <w:start w:val="1"/>
      <w:numFmt w:val="bullet"/>
      <w:lvlText w:val=""/>
      <w:lvlJc w:val="left"/>
      <w:pPr>
        <w:ind w:left="7080" w:hanging="360"/>
      </w:pPr>
      <w:rPr>
        <w:rFonts w:ascii="Wingdings" w:hAnsi="Wingdings" w:hint="default"/>
      </w:rPr>
    </w:lvl>
  </w:abstractNum>
  <w:abstractNum w:abstractNumId="5" w15:restartNumberingAfterBreak="0">
    <w:nsid w:val="295A1C7A"/>
    <w:multiLevelType w:val="hybridMultilevel"/>
    <w:tmpl w:val="515A7C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CC65525"/>
    <w:multiLevelType w:val="multilevel"/>
    <w:tmpl w:val="B52496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CCE0BB3"/>
    <w:multiLevelType w:val="multilevel"/>
    <w:tmpl w:val="E5966B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9414016"/>
    <w:multiLevelType w:val="hybridMultilevel"/>
    <w:tmpl w:val="AFAE5A7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67E040A"/>
    <w:multiLevelType w:val="multilevel"/>
    <w:tmpl w:val="45183988"/>
    <w:lvl w:ilvl="0">
      <w:start w:val="5"/>
      <w:numFmt w:val="bullet"/>
      <w:lvlText w:val="‒"/>
      <w:lvlJc w:val="left"/>
      <w:pPr>
        <w:ind w:left="1072" w:hanging="360"/>
      </w:pPr>
      <w:rPr>
        <w:rFonts w:ascii="Calibri" w:eastAsia="Calibri" w:hAnsi="Calibri" w:cs="Calibri"/>
      </w:rPr>
    </w:lvl>
    <w:lvl w:ilvl="1">
      <w:start w:val="1"/>
      <w:numFmt w:val="bullet"/>
      <w:lvlText w:val="o"/>
      <w:lvlJc w:val="left"/>
      <w:pPr>
        <w:ind w:left="1792" w:hanging="360"/>
      </w:pPr>
      <w:rPr>
        <w:rFonts w:ascii="Courier New" w:eastAsia="Courier New" w:hAnsi="Courier New" w:cs="Courier New"/>
      </w:rPr>
    </w:lvl>
    <w:lvl w:ilvl="2">
      <w:start w:val="1"/>
      <w:numFmt w:val="bullet"/>
      <w:lvlText w:val="▪"/>
      <w:lvlJc w:val="left"/>
      <w:pPr>
        <w:ind w:left="2512" w:hanging="360"/>
      </w:pPr>
      <w:rPr>
        <w:rFonts w:ascii="Noto Sans Symbols" w:eastAsia="Noto Sans Symbols" w:hAnsi="Noto Sans Symbols" w:cs="Noto Sans Symbols"/>
      </w:rPr>
    </w:lvl>
    <w:lvl w:ilvl="3">
      <w:start w:val="1"/>
      <w:numFmt w:val="bullet"/>
      <w:lvlText w:val="●"/>
      <w:lvlJc w:val="left"/>
      <w:pPr>
        <w:ind w:left="3232" w:hanging="360"/>
      </w:pPr>
      <w:rPr>
        <w:rFonts w:ascii="Noto Sans Symbols" w:eastAsia="Noto Sans Symbols" w:hAnsi="Noto Sans Symbols" w:cs="Noto Sans Symbols"/>
      </w:rPr>
    </w:lvl>
    <w:lvl w:ilvl="4">
      <w:start w:val="1"/>
      <w:numFmt w:val="bullet"/>
      <w:lvlText w:val="o"/>
      <w:lvlJc w:val="left"/>
      <w:pPr>
        <w:ind w:left="3952" w:hanging="360"/>
      </w:pPr>
      <w:rPr>
        <w:rFonts w:ascii="Courier New" w:eastAsia="Courier New" w:hAnsi="Courier New" w:cs="Courier New"/>
      </w:rPr>
    </w:lvl>
    <w:lvl w:ilvl="5">
      <w:start w:val="1"/>
      <w:numFmt w:val="bullet"/>
      <w:lvlText w:val="▪"/>
      <w:lvlJc w:val="left"/>
      <w:pPr>
        <w:ind w:left="4672" w:hanging="360"/>
      </w:pPr>
      <w:rPr>
        <w:rFonts w:ascii="Noto Sans Symbols" w:eastAsia="Noto Sans Symbols" w:hAnsi="Noto Sans Symbols" w:cs="Noto Sans Symbols"/>
      </w:rPr>
    </w:lvl>
    <w:lvl w:ilvl="6">
      <w:start w:val="1"/>
      <w:numFmt w:val="bullet"/>
      <w:lvlText w:val="●"/>
      <w:lvlJc w:val="left"/>
      <w:pPr>
        <w:ind w:left="5392" w:hanging="360"/>
      </w:pPr>
      <w:rPr>
        <w:rFonts w:ascii="Noto Sans Symbols" w:eastAsia="Noto Sans Symbols" w:hAnsi="Noto Sans Symbols" w:cs="Noto Sans Symbols"/>
      </w:rPr>
    </w:lvl>
    <w:lvl w:ilvl="7">
      <w:start w:val="1"/>
      <w:numFmt w:val="bullet"/>
      <w:lvlText w:val="o"/>
      <w:lvlJc w:val="left"/>
      <w:pPr>
        <w:ind w:left="6112" w:hanging="360"/>
      </w:pPr>
      <w:rPr>
        <w:rFonts w:ascii="Courier New" w:eastAsia="Courier New" w:hAnsi="Courier New" w:cs="Courier New"/>
      </w:rPr>
    </w:lvl>
    <w:lvl w:ilvl="8">
      <w:start w:val="1"/>
      <w:numFmt w:val="bullet"/>
      <w:lvlText w:val="▪"/>
      <w:lvlJc w:val="left"/>
      <w:pPr>
        <w:ind w:left="6832" w:hanging="360"/>
      </w:pPr>
      <w:rPr>
        <w:rFonts w:ascii="Noto Sans Symbols" w:eastAsia="Noto Sans Symbols" w:hAnsi="Noto Sans Symbols" w:cs="Noto Sans Symbols"/>
      </w:rPr>
    </w:lvl>
  </w:abstractNum>
  <w:abstractNum w:abstractNumId="10" w15:restartNumberingAfterBreak="0">
    <w:nsid w:val="47AD75B7"/>
    <w:multiLevelType w:val="multilevel"/>
    <w:tmpl w:val="895AC366"/>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7D32AE4"/>
    <w:multiLevelType w:val="multilevel"/>
    <w:tmpl w:val="E5966B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F04242F"/>
    <w:multiLevelType w:val="multilevel"/>
    <w:tmpl w:val="B3E84042"/>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F390E17"/>
    <w:multiLevelType w:val="multilevel"/>
    <w:tmpl w:val="E5966B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1F97BAE"/>
    <w:multiLevelType w:val="multilevel"/>
    <w:tmpl w:val="20F83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8E558C"/>
    <w:multiLevelType w:val="hybridMultilevel"/>
    <w:tmpl w:val="5D12F5A0"/>
    <w:lvl w:ilvl="0" w:tplc="0422000F">
      <w:start w:val="1"/>
      <w:numFmt w:val="decimal"/>
      <w:lvlText w:val="%1."/>
      <w:lvlJc w:val="left"/>
      <w:pPr>
        <w:ind w:left="1434" w:hanging="360"/>
      </w:pPr>
    </w:lvl>
    <w:lvl w:ilvl="1" w:tplc="04220019" w:tentative="1">
      <w:start w:val="1"/>
      <w:numFmt w:val="lowerLetter"/>
      <w:lvlText w:val="%2."/>
      <w:lvlJc w:val="left"/>
      <w:pPr>
        <w:ind w:left="2154" w:hanging="360"/>
      </w:pPr>
    </w:lvl>
    <w:lvl w:ilvl="2" w:tplc="0422001B" w:tentative="1">
      <w:start w:val="1"/>
      <w:numFmt w:val="lowerRoman"/>
      <w:lvlText w:val="%3."/>
      <w:lvlJc w:val="right"/>
      <w:pPr>
        <w:ind w:left="2874" w:hanging="180"/>
      </w:pPr>
    </w:lvl>
    <w:lvl w:ilvl="3" w:tplc="0422000F" w:tentative="1">
      <w:start w:val="1"/>
      <w:numFmt w:val="decimal"/>
      <w:lvlText w:val="%4."/>
      <w:lvlJc w:val="left"/>
      <w:pPr>
        <w:ind w:left="3594" w:hanging="360"/>
      </w:pPr>
    </w:lvl>
    <w:lvl w:ilvl="4" w:tplc="04220019" w:tentative="1">
      <w:start w:val="1"/>
      <w:numFmt w:val="lowerLetter"/>
      <w:lvlText w:val="%5."/>
      <w:lvlJc w:val="left"/>
      <w:pPr>
        <w:ind w:left="4314" w:hanging="360"/>
      </w:pPr>
    </w:lvl>
    <w:lvl w:ilvl="5" w:tplc="0422001B" w:tentative="1">
      <w:start w:val="1"/>
      <w:numFmt w:val="lowerRoman"/>
      <w:lvlText w:val="%6."/>
      <w:lvlJc w:val="right"/>
      <w:pPr>
        <w:ind w:left="5034" w:hanging="180"/>
      </w:pPr>
    </w:lvl>
    <w:lvl w:ilvl="6" w:tplc="0422000F" w:tentative="1">
      <w:start w:val="1"/>
      <w:numFmt w:val="decimal"/>
      <w:lvlText w:val="%7."/>
      <w:lvlJc w:val="left"/>
      <w:pPr>
        <w:ind w:left="5754" w:hanging="360"/>
      </w:pPr>
    </w:lvl>
    <w:lvl w:ilvl="7" w:tplc="04220019" w:tentative="1">
      <w:start w:val="1"/>
      <w:numFmt w:val="lowerLetter"/>
      <w:lvlText w:val="%8."/>
      <w:lvlJc w:val="left"/>
      <w:pPr>
        <w:ind w:left="6474" w:hanging="360"/>
      </w:pPr>
    </w:lvl>
    <w:lvl w:ilvl="8" w:tplc="0422001B" w:tentative="1">
      <w:start w:val="1"/>
      <w:numFmt w:val="lowerRoman"/>
      <w:lvlText w:val="%9."/>
      <w:lvlJc w:val="right"/>
      <w:pPr>
        <w:ind w:left="7194" w:hanging="180"/>
      </w:pPr>
    </w:lvl>
  </w:abstractNum>
  <w:abstractNum w:abstractNumId="16" w15:restartNumberingAfterBreak="0">
    <w:nsid w:val="5676471A"/>
    <w:multiLevelType w:val="multilevel"/>
    <w:tmpl w:val="C67AEE7A"/>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9A42518"/>
    <w:multiLevelType w:val="multilevel"/>
    <w:tmpl w:val="E5966B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F686EED"/>
    <w:multiLevelType w:val="multilevel"/>
    <w:tmpl w:val="A3FA1EE0"/>
    <w:lvl w:ilvl="0">
      <w:start w:val="5"/>
      <w:numFmt w:val="bullet"/>
      <w:lvlText w:val="‒"/>
      <w:lvlJc w:val="left"/>
      <w:pPr>
        <w:ind w:left="1429" w:hanging="360"/>
      </w:pPr>
      <w:rPr>
        <w:rFonts w:ascii="Calibri" w:eastAsia="Calibri" w:hAnsi="Calibri" w:cs="Calibri"/>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9" w15:restartNumberingAfterBreak="0">
    <w:nsid w:val="631B554E"/>
    <w:multiLevelType w:val="multilevel"/>
    <w:tmpl w:val="B52496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39E5FC2"/>
    <w:multiLevelType w:val="multilevel"/>
    <w:tmpl w:val="E5966B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488737B"/>
    <w:multiLevelType w:val="hybridMultilevel"/>
    <w:tmpl w:val="F98E6466"/>
    <w:lvl w:ilvl="0" w:tplc="02B07610">
      <w:start w:val="7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57F0BAB"/>
    <w:multiLevelType w:val="multilevel"/>
    <w:tmpl w:val="B2284146"/>
    <w:lvl w:ilvl="0">
      <w:start w:val="5"/>
      <w:numFmt w:val="bullet"/>
      <w:lvlText w:val="-"/>
      <w:lvlJc w:val="left"/>
      <w:pPr>
        <w:ind w:left="1065" w:hanging="360"/>
      </w:pPr>
      <w:rPr>
        <w:rFonts w:ascii="Calibri" w:eastAsia="Calibri" w:hAnsi="Calibri" w:cs="Calibri"/>
      </w:rPr>
    </w:lvl>
    <w:lvl w:ilvl="1">
      <w:start w:val="1"/>
      <w:numFmt w:val="bullet"/>
      <w:lvlText w:val="o"/>
      <w:lvlJc w:val="left"/>
      <w:pPr>
        <w:ind w:left="1785" w:hanging="360"/>
      </w:pPr>
      <w:rPr>
        <w:rFonts w:ascii="Courier New" w:eastAsia="Courier New" w:hAnsi="Courier New" w:cs="Courier New"/>
      </w:rPr>
    </w:lvl>
    <w:lvl w:ilvl="2">
      <w:start w:val="1"/>
      <w:numFmt w:val="bullet"/>
      <w:lvlText w:val="▪"/>
      <w:lvlJc w:val="left"/>
      <w:pPr>
        <w:ind w:left="2505" w:hanging="360"/>
      </w:pPr>
      <w:rPr>
        <w:rFonts w:ascii="Noto Sans Symbols" w:eastAsia="Noto Sans Symbols" w:hAnsi="Noto Sans Symbols" w:cs="Noto Sans Symbols"/>
      </w:rPr>
    </w:lvl>
    <w:lvl w:ilvl="3">
      <w:start w:val="1"/>
      <w:numFmt w:val="bullet"/>
      <w:lvlText w:val="●"/>
      <w:lvlJc w:val="left"/>
      <w:pPr>
        <w:ind w:left="3225" w:hanging="360"/>
      </w:pPr>
      <w:rPr>
        <w:rFonts w:ascii="Noto Sans Symbols" w:eastAsia="Noto Sans Symbols" w:hAnsi="Noto Sans Symbols" w:cs="Noto Sans Symbols"/>
      </w:rPr>
    </w:lvl>
    <w:lvl w:ilvl="4">
      <w:start w:val="1"/>
      <w:numFmt w:val="bullet"/>
      <w:lvlText w:val="o"/>
      <w:lvlJc w:val="left"/>
      <w:pPr>
        <w:ind w:left="3945" w:hanging="360"/>
      </w:pPr>
      <w:rPr>
        <w:rFonts w:ascii="Courier New" w:eastAsia="Courier New" w:hAnsi="Courier New" w:cs="Courier New"/>
      </w:rPr>
    </w:lvl>
    <w:lvl w:ilvl="5">
      <w:start w:val="1"/>
      <w:numFmt w:val="bullet"/>
      <w:lvlText w:val="▪"/>
      <w:lvlJc w:val="left"/>
      <w:pPr>
        <w:ind w:left="4665" w:hanging="360"/>
      </w:pPr>
      <w:rPr>
        <w:rFonts w:ascii="Noto Sans Symbols" w:eastAsia="Noto Sans Symbols" w:hAnsi="Noto Sans Symbols" w:cs="Noto Sans Symbols"/>
      </w:rPr>
    </w:lvl>
    <w:lvl w:ilvl="6">
      <w:start w:val="1"/>
      <w:numFmt w:val="bullet"/>
      <w:lvlText w:val="●"/>
      <w:lvlJc w:val="left"/>
      <w:pPr>
        <w:ind w:left="5385" w:hanging="360"/>
      </w:pPr>
      <w:rPr>
        <w:rFonts w:ascii="Noto Sans Symbols" w:eastAsia="Noto Sans Symbols" w:hAnsi="Noto Sans Symbols" w:cs="Noto Sans Symbols"/>
      </w:rPr>
    </w:lvl>
    <w:lvl w:ilvl="7">
      <w:start w:val="1"/>
      <w:numFmt w:val="bullet"/>
      <w:lvlText w:val="o"/>
      <w:lvlJc w:val="left"/>
      <w:pPr>
        <w:ind w:left="6105" w:hanging="360"/>
      </w:pPr>
      <w:rPr>
        <w:rFonts w:ascii="Courier New" w:eastAsia="Courier New" w:hAnsi="Courier New" w:cs="Courier New"/>
      </w:rPr>
    </w:lvl>
    <w:lvl w:ilvl="8">
      <w:start w:val="1"/>
      <w:numFmt w:val="bullet"/>
      <w:lvlText w:val="▪"/>
      <w:lvlJc w:val="left"/>
      <w:pPr>
        <w:ind w:left="6825" w:hanging="360"/>
      </w:pPr>
      <w:rPr>
        <w:rFonts w:ascii="Noto Sans Symbols" w:eastAsia="Noto Sans Symbols" w:hAnsi="Noto Sans Symbols" w:cs="Noto Sans Symbols"/>
      </w:rPr>
    </w:lvl>
  </w:abstractNum>
  <w:abstractNum w:abstractNumId="23" w15:restartNumberingAfterBreak="0">
    <w:nsid w:val="6D3130B9"/>
    <w:multiLevelType w:val="multilevel"/>
    <w:tmpl w:val="E5966B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78A404D7"/>
    <w:multiLevelType w:val="hybridMultilevel"/>
    <w:tmpl w:val="A81E2320"/>
    <w:lvl w:ilvl="0" w:tplc="83DE646C">
      <w:start w:val="89"/>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EC5106F"/>
    <w:multiLevelType w:val="multilevel"/>
    <w:tmpl w:val="28A4A998"/>
    <w:lvl w:ilvl="0">
      <w:start w:val="5"/>
      <w:numFmt w:val="bullet"/>
      <w:lvlText w:val="‒"/>
      <w:lvlJc w:val="left"/>
      <w:pPr>
        <w:ind w:left="1063" w:hanging="360"/>
      </w:pPr>
      <w:rPr>
        <w:rFonts w:ascii="Calibri" w:eastAsia="Calibri" w:hAnsi="Calibri" w:cs="Calibri"/>
      </w:rPr>
    </w:lvl>
    <w:lvl w:ilvl="1">
      <w:start w:val="1"/>
      <w:numFmt w:val="bullet"/>
      <w:lvlText w:val="o"/>
      <w:lvlJc w:val="left"/>
      <w:pPr>
        <w:ind w:left="1783" w:hanging="360"/>
      </w:pPr>
      <w:rPr>
        <w:rFonts w:ascii="Courier New" w:eastAsia="Courier New" w:hAnsi="Courier New" w:cs="Courier New"/>
      </w:rPr>
    </w:lvl>
    <w:lvl w:ilvl="2">
      <w:start w:val="1"/>
      <w:numFmt w:val="bullet"/>
      <w:lvlText w:val="▪"/>
      <w:lvlJc w:val="left"/>
      <w:pPr>
        <w:ind w:left="2503" w:hanging="360"/>
      </w:pPr>
      <w:rPr>
        <w:rFonts w:ascii="Noto Sans Symbols" w:eastAsia="Noto Sans Symbols" w:hAnsi="Noto Sans Symbols" w:cs="Noto Sans Symbols"/>
      </w:rPr>
    </w:lvl>
    <w:lvl w:ilvl="3">
      <w:start w:val="1"/>
      <w:numFmt w:val="bullet"/>
      <w:lvlText w:val="●"/>
      <w:lvlJc w:val="left"/>
      <w:pPr>
        <w:ind w:left="3223" w:hanging="360"/>
      </w:pPr>
      <w:rPr>
        <w:rFonts w:ascii="Noto Sans Symbols" w:eastAsia="Noto Sans Symbols" w:hAnsi="Noto Sans Symbols" w:cs="Noto Sans Symbols"/>
      </w:rPr>
    </w:lvl>
    <w:lvl w:ilvl="4">
      <w:start w:val="1"/>
      <w:numFmt w:val="bullet"/>
      <w:lvlText w:val="o"/>
      <w:lvlJc w:val="left"/>
      <w:pPr>
        <w:ind w:left="3943" w:hanging="360"/>
      </w:pPr>
      <w:rPr>
        <w:rFonts w:ascii="Courier New" w:eastAsia="Courier New" w:hAnsi="Courier New" w:cs="Courier New"/>
      </w:rPr>
    </w:lvl>
    <w:lvl w:ilvl="5">
      <w:start w:val="1"/>
      <w:numFmt w:val="bullet"/>
      <w:lvlText w:val="▪"/>
      <w:lvlJc w:val="left"/>
      <w:pPr>
        <w:ind w:left="4663" w:hanging="360"/>
      </w:pPr>
      <w:rPr>
        <w:rFonts w:ascii="Noto Sans Symbols" w:eastAsia="Noto Sans Symbols" w:hAnsi="Noto Sans Symbols" w:cs="Noto Sans Symbols"/>
      </w:rPr>
    </w:lvl>
    <w:lvl w:ilvl="6">
      <w:start w:val="1"/>
      <w:numFmt w:val="bullet"/>
      <w:lvlText w:val="●"/>
      <w:lvlJc w:val="left"/>
      <w:pPr>
        <w:ind w:left="5383" w:hanging="360"/>
      </w:pPr>
      <w:rPr>
        <w:rFonts w:ascii="Noto Sans Symbols" w:eastAsia="Noto Sans Symbols" w:hAnsi="Noto Sans Symbols" w:cs="Noto Sans Symbols"/>
      </w:rPr>
    </w:lvl>
    <w:lvl w:ilvl="7">
      <w:start w:val="1"/>
      <w:numFmt w:val="bullet"/>
      <w:lvlText w:val="o"/>
      <w:lvlJc w:val="left"/>
      <w:pPr>
        <w:ind w:left="6103" w:hanging="360"/>
      </w:pPr>
      <w:rPr>
        <w:rFonts w:ascii="Courier New" w:eastAsia="Courier New" w:hAnsi="Courier New" w:cs="Courier New"/>
      </w:rPr>
    </w:lvl>
    <w:lvl w:ilvl="8">
      <w:start w:val="1"/>
      <w:numFmt w:val="bullet"/>
      <w:lvlText w:val="▪"/>
      <w:lvlJc w:val="left"/>
      <w:pPr>
        <w:ind w:left="6823" w:hanging="360"/>
      </w:pPr>
      <w:rPr>
        <w:rFonts w:ascii="Noto Sans Symbols" w:eastAsia="Noto Sans Symbols" w:hAnsi="Noto Sans Symbols" w:cs="Noto Sans Symbols"/>
      </w:rPr>
    </w:lvl>
  </w:abstractNum>
  <w:num w:numId="1">
    <w:abstractNumId w:val="19"/>
  </w:num>
  <w:num w:numId="2">
    <w:abstractNumId w:val="22"/>
  </w:num>
  <w:num w:numId="3">
    <w:abstractNumId w:val="10"/>
  </w:num>
  <w:num w:numId="4">
    <w:abstractNumId w:val="16"/>
  </w:num>
  <w:num w:numId="5">
    <w:abstractNumId w:val="18"/>
  </w:num>
  <w:num w:numId="6">
    <w:abstractNumId w:val="12"/>
  </w:num>
  <w:num w:numId="7">
    <w:abstractNumId w:val="9"/>
  </w:num>
  <w:num w:numId="8">
    <w:abstractNumId w:val="2"/>
  </w:num>
  <w:num w:numId="9">
    <w:abstractNumId w:val="1"/>
  </w:num>
  <w:num w:numId="10">
    <w:abstractNumId w:val="0"/>
  </w:num>
  <w:num w:numId="11">
    <w:abstractNumId w:val="25"/>
  </w:num>
  <w:num w:numId="12">
    <w:abstractNumId w:val="20"/>
  </w:num>
  <w:num w:numId="13">
    <w:abstractNumId w:val="4"/>
  </w:num>
  <w:num w:numId="14">
    <w:abstractNumId w:val="11"/>
  </w:num>
  <w:num w:numId="15">
    <w:abstractNumId w:val="23"/>
  </w:num>
  <w:num w:numId="16">
    <w:abstractNumId w:val="7"/>
  </w:num>
  <w:num w:numId="17">
    <w:abstractNumId w:val="17"/>
  </w:num>
  <w:num w:numId="18">
    <w:abstractNumId w:val="13"/>
  </w:num>
  <w:num w:numId="19">
    <w:abstractNumId w:val="6"/>
  </w:num>
  <w:num w:numId="20">
    <w:abstractNumId w:val="8"/>
  </w:num>
  <w:num w:numId="21">
    <w:abstractNumId w:val="15"/>
  </w:num>
  <w:num w:numId="22">
    <w:abstractNumId w:val="3"/>
  </w:num>
  <w:num w:numId="23">
    <w:abstractNumId w:val="14"/>
  </w:num>
  <w:num w:numId="24">
    <w:abstractNumId w:val="21"/>
  </w:num>
  <w:num w:numId="25">
    <w:abstractNumId w:val="24"/>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798"/>
    <w:rsid w:val="00017BB0"/>
    <w:rsid w:val="000B20B4"/>
    <w:rsid w:val="000B6DD7"/>
    <w:rsid w:val="001768C5"/>
    <w:rsid w:val="001A6798"/>
    <w:rsid w:val="001B70E5"/>
    <w:rsid w:val="001C1251"/>
    <w:rsid w:val="00235A26"/>
    <w:rsid w:val="002A0CB7"/>
    <w:rsid w:val="002C306C"/>
    <w:rsid w:val="002E5941"/>
    <w:rsid w:val="00445EF9"/>
    <w:rsid w:val="00450D0C"/>
    <w:rsid w:val="00482461"/>
    <w:rsid w:val="004C227E"/>
    <w:rsid w:val="00534AB1"/>
    <w:rsid w:val="0058581C"/>
    <w:rsid w:val="005B6F96"/>
    <w:rsid w:val="006325DB"/>
    <w:rsid w:val="006B640D"/>
    <w:rsid w:val="00726356"/>
    <w:rsid w:val="00796565"/>
    <w:rsid w:val="007D1C5D"/>
    <w:rsid w:val="007D51C6"/>
    <w:rsid w:val="008D208D"/>
    <w:rsid w:val="00952CA7"/>
    <w:rsid w:val="009B6493"/>
    <w:rsid w:val="00A034DF"/>
    <w:rsid w:val="00A0379A"/>
    <w:rsid w:val="00A13070"/>
    <w:rsid w:val="00A15798"/>
    <w:rsid w:val="00A363B3"/>
    <w:rsid w:val="00A962F2"/>
    <w:rsid w:val="00AA1CBE"/>
    <w:rsid w:val="00AD2FE5"/>
    <w:rsid w:val="00AF422A"/>
    <w:rsid w:val="00B80413"/>
    <w:rsid w:val="00BB77E7"/>
    <w:rsid w:val="00BC36E5"/>
    <w:rsid w:val="00C10443"/>
    <w:rsid w:val="00C439C9"/>
    <w:rsid w:val="00C85657"/>
    <w:rsid w:val="00CA47CE"/>
    <w:rsid w:val="00CA7084"/>
    <w:rsid w:val="00CD51B9"/>
    <w:rsid w:val="00D54739"/>
    <w:rsid w:val="00D655FA"/>
    <w:rsid w:val="00DC378E"/>
    <w:rsid w:val="00DF25B2"/>
    <w:rsid w:val="00E35F49"/>
    <w:rsid w:val="00E56DD5"/>
    <w:rsid w:val="00F02828"/>
    <w:rsid w:val="00FA2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37607"/>
  <w15:docId w15:val="{2B281FE4-C3B7-4C81-8786-28947E08C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15798"/>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50D0C"/>
    <w:rPr>
      <w:rFonts w:ascii="Segoe UI" w:hAnsi="Segoe UI" w:cs="Segoe UI"/>
      <w:sz w:val="18"/>
      <w:szCs w:val="18"/>
    </w:rPr>
  </w:style>
  <w:style w:type="character" w:customStyle="1" w:styleId="a5">
    <w:name w:val="Текст у виносці Знак"/>
    <w:basedOn w:val="a0"/>
    <w:link w:val="a4"/>
    <w:uiPriority w:val="99"/>
    <w:semiHidden/>
    <w:rsid w:val="00450D0C"/>
    <w:rPr>
      <w:rFonts w:ascii="Segoe UI" w:hAnsi="Segoe UI" w:cs="Segoe UI"/>
      <w:sz w:val="18"/>
      <w:szCs w:val="18"/>
    </w:rPr>
  </w:style>
  <w:style w:type="paragraph" w:styleId="a6">
    <w:name w:val="List Paragraph"/>
    <w:basedOn w:val="a"/>
    <w:uiPriority w:val="34"/>
    <w:qFormat/>
    <w:rsid w:val="00B80413"/>
    <w:pPr>
      <w:ind w:left="720"/>
      <w:contextualSpacing/>
    </w:pPr>
  </w:style>
  <w:style w:type="character" w:styleId="a7">
    <w:name w:val="Hyperlink"/>
    <w:basedOn w:val="a0"/>
    <w:uiPriority w:val="99"/>
    <w:unhideWhenUsed/>
    <w:rsid w:val="00CA7084"/>
    <w:rPr>
      <w:color w:val="0563C1" w:themeColor="hyperlink"/>
      <w:u w:val="single"/>
    </w:rPr>
  </w:style>
  <w:style w:type="character" w:customStyle="1" w:styleId="citation-155">
    <w:name w:val="citation-155"/>
    <w:basedOn w:val="a0"/>
    <w:rsid w:val="00CA7084"/>
  </w:style>
  <w:style w:type="character" w:customStyle="1" w:styleId="citation-154">
    <w:name w:val="citation-154"/>
    <w:basedOn w:val="a0"/>
    <w:rsid w:val="00CA7084"/>
  </w:style>
  <w:style w:type="character" w:customStyle="1" w:styleId="citation-176">
    <w:name w:val="citation-176"/>
    <w:basedOn w:val="a0"/>
    <w:rsid w:val="00CA7084"/>
  </w:style>
  <w:style w:type="character" w:customStyle="1" w:styleId="1">
    <w:name w:val="Незакрита згадка1"/>
    <w:basedOn w:val="a0"/>
    <w:uiPriority w:val="99"/>
    <w:semiHidden/>
    <w:unhideWhenUsed/>
    <w:rsid w:val="00AA1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722/2019" TargetMode="External"/><Relationship Id="rId18" Type="http://schemas.openxmlformats.org/officeDocument/2006/relationships/hyperlink" Target="https://www.google.com/search?q=https://eur-lex.europa.eu/legal-content/EN/ALL/%3Furi%3DCELEX:32018H0604(01)" TargetMode="External"/><Relationship Id="rId26" Type="http://schemas.openxmlformats.org/officeDocument/2006/relationships/hyperlink" Target="http://www.ehea.info/cid101886/tuning-educational-structures-europe.html" TargetMode="External"/><Relationship Id="rId3" Type="http://schemas.openxmlformats.org/officeDocument/2006/relationships/settings" Target="settings.xml"/><Relationship Id="rId21" Type="http://schemas.openxmlformats.org/officeDocument/2006/relationships/hyperlink" Target="https://ihed.org.ua/wp-content/uploads/2018/10/04_2016_ESG_2015.pdf" TargetMode="Externa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zakon.rada.gov.ua/rada/show/va327609-10" TargetMode="External"/><Relationship Id="rId17" Type="http://schemas.openxmlformats.org/officeDocument/2006/relationships/hyperlink" Target="https://uis.unesco.org/sites/default/files/documents/international-standard-classification-of-education-fields-of-education-and-training-2013-detailed-field-descriptions-2015-en.pdf" TargetMode="External"/><Relationship Id="rId25" Type="http://schemas.openxmlformats.org/officeDocument/2006/relationships/hyperlink" Target="https://rm.coe.int/rf-cdc-vol-2-/168097ec96"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unesdoc.unesco.org/ark:/48223/pf0000228085" TargetMode="External"/><Relationship Id="rId20" Type="http://schemas.openxmlformats.org/officeDocument/2006/relationships/hyperlink" Target="https://www.google.com/search?q=https://www.ehea.info/page-qualification-frameworks" TargetMode="External"/><Relationship Id="rId29" Type="http://schemas.openxmlformats.org/officeDocument/2006/relationships/hyperlink" Target="https://science.iea.gov.ua/wp-content/uploads/2020/10/4_Bakhrushin_29_2020_50_66.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akon4.rada.gov.ua/laws/show/266-2015-%D0%BF" TargetMode="External"/><Relationship Id="rId24" Type="http://schemas.openxmlformats.org/officeDocument/2006/relationships/hyperlink" Target="https://thedigital.gov.ua/news/education/mintsifra-oprilyudnyue-ramku-tsifrovoi-kompetentnosti-dlya-gromadyan" TargetMode="External"/><Relationship Id="rId32" Type="http://schemas.openxmlformats.org/officeDocument/2006/relationships/hyperlink" Target="https://erasmusplus.org.ua/wp-content/uploads/2015/04/Rozroblennya_osv_program.pdf" TargetMode="External"/><Relationship Id="rId5" Type="http://schemas.openxmlformats.org/officeDocument/2006/relationships/footnotes" Target="footnotes.xml"/><Relationship Id="rId15" Type="http://schemas.openxmlformats.org/officeDocument/2006/relationships/hyperlink" Target="https://www.datenportal.bmbf.de/portal/en/G294.html" TargetMode="External"/><Relationship Id="rId23" Type="http://schemas.openxmlformats.org/officeDocument/2006/relationships/hyperlink" Target="https://www.undp.org/uk/ukraine/tsili-staloho-rozvytku" TargetMode="External"/><Relationship Id="rId28" Type="http://schemas.openxmlformats.org/officeDocument/2006/relationships/hyperlink" Target="https://science.iea.gov.ua/wp-content/uploads/2022/01/EAU_415_2021-full.pdf" TargetMode="External"/><Relationship Id="rId10" Type="http://schemas.openxmlformats.org/officeDocument/2006/relationships/hyperlink" Target="http://zakon4.rada.gov.ua/laws/show/1341-2011-%D0%BF" TargetMode="External"/><Relationship Id="rId19" Type="http://schemas.openxmlformats.org/officeDocument/2006/relationships/hyperlink" Target="https://europass.europa.eu/system/files/2020-05/EQF%20Brochure-EN.pdf" TargetMode="External"/><Relationship Id="rId31" Type="http://schemas.openxmlformats.org/officeDocument/2006/relationships/hyperlink" Target="https://www.google.com/search?q=https://naqa.gov.ua/wp-content/uploads/2021/05/Quality-Assurance-Report-2021.pdf" TargetMode="External"/><Relationship Id="rId4" Type="http://schemas.openxmlformats.org/officeDocument/2006/relationships/webSettings" Target="webSettings.xml"/><Relationship Id="rId9" Type="http://schemas.openxmlformats.org/officeDocument/2006/relationships/hyperlink" Target="http://zakon5.rada.gov.ua/laws/show/2145-19" TargetMode="External"/><Relationship Id="rId14" Type="http://schemas.openxmlformats.org/officeDocument/2006/relationships/hyperlink" Target="https://zakon.rada.gov.ua/laws/show/z0454-21" TargetMode="External"/><Relationship Id="rId22" Type="http://schemas.openxmlformats.org/officeDocument/2006/relationships/hyperlink" Target="https://www.guninetwork.org/files/guni_heiw_8_complete_-_new_visions_for_higher_education_towards_2030_1.pdf" TargetMode="External"/><Relationship Id="rId27" Type="http://schemas.openxmlformats.org/officeDocument/2006/relationships/hyperlink" Target="https://erasmusplus.org.ua/wp-content/uploads/2024/10/glosarijvo_2024_here_neo_ivo_napn_mon_30.09.2024.pdf" TargetMode="External"/><Relationship Id="rId30" Type="http://schemas.openxmlformats.org/officeDocument/2006/relationships/hyperlink" Target="https://science.iea.gov.ua/wp-content/uploads/2018/12/5_16_Rashkevich.pdf" TargetMode="External"/><Relationship Id="rId8" Type="http://schemas.openxmlformats.org/officeDocument/2006/relationships/hyperlink" Target="http://zakon4.rada.gov.ua/laws/show/1556-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26</Pages>
  <Words>32285</Words>
  <Characters>18403</Characters>
  <Application>Microsoft Office Word</Application>
  <DocSecurity>0</DocSecurity>
  <Lines>153</Lines>
  <Paragraphs>101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Дідусенко Світлана Іванівна</cp:lastModifiedBy>
  <cp:revision>4</cp:revision>
  <cp:lastPrinted>2026-09-15T12:05:00Z</cp:lastPrinted>
  <dcterms:created xsi:type="dcterms:W3CDTF">2026-09-30T12:22:00Z</dcterms:created>
  <dcterms:modified xsi:type="dcterms:W3CDTF">2026-10-05T13:10:00Z</dcterms:modified>
</cp:coreProperties>
</file>