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A4C3AC" w14:textId="77777777" w:rsidR="00416B78" w:rsidRPr="00416B78" w:rsidRDefault="00416B78" w:rsidP="002848C3">
      <w:pPr>
        <w:spacing w:line="240" w:lineRule="auto"/>
        <w:ind w:left="6379"/>
        <w:rPr>
          <w:rFonts w:ascii="Times New Roman" w:hAnsi="Times New Roman" w:cs="Times New Roman"/>
          <w:sz w:val="28"/>
          <w:szCs w:val="28"/>
          <w:lang w:val="uk-UA"/>
        </w:rPr>
      </w:pPr>
      <w:bookmarkStart w:id="0" w:name="_GoBack"/>
      <w:r w:rsidRPr="00416B78">
        <w:rPr>
          <w:rFonts w:ascii="Times New Roman" w:hAnsi="Times New Roman" w:cs="Times New Roman"/>
          <w:sz w:val="28"/>
          <w:szCs w:val="28"/>
        </w:rPr>
        <w:t>ЗАТВЕРДЖЕНО</w:t>
      </w:r>
    </w:p>
    <w:p w14:paraId="4DF39AFD" w14:textId="77777777" w:rsidR="00416B78" w:rsidRPr="00416B78" w:rsidRDefault="00416B78" w:rsidP="002848C3">
      <w:pPr>
        <w:spacing w:line="240" w:lineRule="auto"/>
        <w:ind w:left="6379"/>
        <w:rPr>
          <w:rFonts w:ascii="Times New Roman" w:hAnsi="Times New Roman" w:cs="Times New Roman"/>
          <w:sz w:val="28"/>
          <w:szCs w:val="28"/>
          <w:lang w:val="uk-UA"/>
        </w:rPr>
      </w:pPr>
      <w:r w:rsidRPr="00416B78">
        <w:rPr>
          <w:rFonts w:ascii="Times New Roman" w:hAnsi="Times New Roman" w:cs="Times New Roman"/>
          <w:sz w:val="28"/>
          <w:szCs w:val="28"/>
        </w:rPr>
        <w:t>Наказ Міністерства освіти</w:t>
      </w:r>
      <w:r w:rsidRPr="00416B78">
        <w:rPr>
          <w:rFonts w:ascii="Times New Roman" w:hAnsi="Times New Roman" w:cs="Times New Roman"/>
          <w:sz w:val="28"/>
          <w:szCs w:val="28"/>
          <w:lang w:val="uk-UA"/>
        </w:rPr>
        <w:t xml:space="preserve"> </w:t>
      </w:r>
    </w:p>
    <w:p w14:paraId="158DBF45" w14:textId="77777777" w:rsidR="00416B78" w:rsidRPr="00416B78" w:rsidRDefault="00416B78" w:rsidP="002848C3">
      <w:pPr>
        <w:spacing w:line="240" w:lineRule="auto"/>
        <w:ind w:left="6379"/>
        <w:rPr>
          <w:rFonts w:ascii="Times New Roman" w:hAnsi="Times New Roman" w:cs="Times New Roman"/>
          <w:sz w:val="28"/>
          <w:szCs w:val="28"/>
          <w:lang w:val="uk-UA"/>
        </w:rPr>
      </w:pPr>
      <w:r w:rsidRPr="00416B78">
        <w:rPr>
          <w:rFonts w:ascii="Times New Roman" w:hAnsi="Times New Roman" w:cs="Times New Roman"/>
          <w:sz w:val="28"/>
          <w:szCs w:val="28"/>
        </w:rPr>
        <w:t>і науки України</w:t>
      </w:r>
    </w:p>
    <w:p w14:paraId="79EF67FF" w14:textId="77777777" w:rsidR="00416B78" w:rsidRPr="00416B78" w:rsidRDefault="00416B78" w:rsidP="002848C3">
      <w:pPr>
        <w:spacing w:line="240" w:lineRule="auto"/>
        <w:ind w:left="6379"/>
        <w:rPr>
          <w:rFonts w:ascii="Times New Roman" w:hAnsi="Times New Roman" w:cs="Times New Roman"/>
          <w:sz w:val="28"/>
          <w:szCs w:val="28"/>
          <w:lang w:val="uk-UA"/>
        </w:rPr>
      </w:pPr>
      <w:r w:rsidRPr="00416B78">
        <w:rPr>
          <w:rFonts w:ascii="Times New Roman" w:hAnsi="Times New Roman" w:cs="Times New Roman"/>
          <w:sz w:val="28"/>
          <w:szCs w:val="28"/>
          <w:lang w:val="uk-UA"/>
        </w:rPr>
        <w:t>_________________№</w:t>
      </w:r>
      <w:r w:rsidRPr="00416B78">
        <w:rPr>
          <w:rFonts w:ascii="Times New Roman" w:hAnsi="Times New Roman" w:cs="Times New Roman"/>
          <w:sz w:val="28"/>
          <w:szCs w:val="28"/>
        </w:rPr>
        <w:t xml:space="preserve"> </w:t>
      </w:r>
      <w:r w:rsidRPr="00416B78">
        <w:rPr>
          <w:rFonts w:ascii="Times New Roman" w:hAnsi="Times New Roman" w:cs="Times New Roman"/>
          <w:sz w:val="28"/>
          <w:szCs w:val="28"/>
          <w:lang w:val="uk-UA"/>
        </w:rPr>
        <w:t>_____</w:t>
      </w:r>
    </w:p>
    <w:bookmarkEnd w:id="0"/>
    <w:p w14:paraId="242C4123" w14:textId="78F85A15" w:rsidR="005F61FE" w:rsidRPr="00416B78" w:rsidRDefault="005F61FE" w:rsidP="00416B78">
      <w:pPr>
        <w:spacing w:line="240" w:lineRule="auto"/>
        <w:jc w:val="right"/>
        <w:rPr>
          <w:rFonts w:ascii="Times New Roman" w:eastAsia="Times New Roman" w:hAnsi="Times New Roman" w:cs="Times New Roman"/>
          <w:sz w:val="28"/>
          <w:szCs w:val="28"/>
          <w:lang w:val="uk-UA"/>
        </w:rPr>
      </w:pPr>
    </w:p>
    <w:p w14:paraId="1A445F4B" w14:textId="23FC0C61" w:rsidR="00416B78" w:rsidRPr="00416B78" w:rsidRDefault="00416B78" w:rsidP="00416B78">
      <w:pPr>
        <w:spacing w:line="240" w:lineRule="auto"/>
        <w:jc w:val="right"/>
        <w:rPr>
          <w:rFonts w:ascii="Times New Roman" w:eastAsia="Times New Roman" w:hAnsi="Times New Roman" w:cs="Times New Roman"/>
          <w:sz w:val="28"/>
          <w:szCs w:val="28"/>
          <w:lang w:val="uk-UA"/>
        </w:rPr>
      </w:pPr>
    </w:p>
    <w:p w14:paraId="1773A827" w14:textId="77777777" w:rsidR="00416B78" w:rsidRPr="00416B78" w:rsidRDefault="00416B78" w:rsidP="00416B78">
      <w:pPr>
        <w:spacing w:line="240" w:lineRule="auto"/>
        <w:jc w:val="right"/>
        <w:rPr>
          <w:rFonts w:ascii="Times New Roman" w:eastAsia="Times New Roman" w:hAnsi="Times New Roman" w:cs="Times New Roman"/>
          <w:sz w:val="28"/>
          <w:szCs w:val="28"/>
          <w:lang w:val="uk-UA"/>
        </w:rPr>
      </w:pPr>
    </w:p>
    <w:p w14:paraId="7F69117C" w14:textId="0775C8AE" w:rsidR="00416B78" w:rsidRPr="00416B78" w:rsidRDefault="00416B78" w:rsidP="00416B78">
      <w:pPr>
        <w:spacing w:line="240" w:lineRule="auto"/>
        <w:jc w:val="center"/>
        <w:rPr>
          <w:rFonts w:ascii="Times New Roman" w:eastAsia="Times New Roman" w:hAnsi="Times New Roman" w:cs="Times New Roman"/>
          <w:b/>
          <w:bCs/>
          <w:sz w:val="28"/>
          <w:szCs w:val="28"/>
          <w:lang w:val="uk-UA"/>
        </w:rPr>
      </w:pPr>
      <w:r w:rsidRPr="00416B78">
        <w:rPr>
          <w:rFonts w:ascii="Times New Roman" w:eastAsia="Times New Roman" w:hAnsi="Times New Roman" w:cs="Times New Roman"/>
          <w:b/>
          <w:bCs/>
          <w:sz w:val="28"/>
          <w:szCs w:val="28"/>
          <w:lang w:val="uk-UA"/>
        </w:rPr>
        <w:t xml:space="preserve">Програма предметного тесту </w:t>
      </w:r>
    </w:p>
    <w:p w14:paraId="0A8CEF92" w14:textId="3876ADA1" w:rsidR="00E3204A" w:rsidRPr="00416B78" w:rsidRDefault="00416B78" w:rsidP="00416B78">
      <w:pPr>
        <w:spacing w:line="240" w:lineRule="auto"/>
        <w:jc w:val="center"/>
        <w:rPr>
          <w:rFonts w:ascii="Times New Roman" w:eastAsia="Times New Roman" w:hAnsi="Times New Roman" w:cs="Times New Roman"/>
          <w:b/>
          <w:bCs/>
          <w:sz w:val="28"/>
          <w:szCs w:val="28"/>
          <w:lang w:val="uk-UA"/>
        </w:rPr>
      </w:pPr>
      <w:r w:rsidRPr="00416B78">
        <w:rPr>
          <w:rFonts w:ascii="Times New Roman" w:eastAsia="Times New Roman" w:hAnsi="Times New Roman" w:cs="Times New Roman"/>
          <w:b/>
          <w:bCs/>
          <w:sz w:val="28"/>
          <w:szCs w:val="28"/>
          <w:lang w:val="uk-UA"/>
        </w:rPr>
        <w:t xml:space="preserve">з психології та соціології єдиного фахового вступного випробування для вступу на навчання для здобуття ступеня магістра </w:t>
      </w:r>
    </w:p>
    <w:p w14:paraId="318DDF6F" w14:textId="2C633E86" w:rsidR="005F61FE" w:rsidRPr="00416B78" w:rsidRDefault="00416B78" w:rsidP="00416B78">
      <w:pPr>
        <w:spacing w:line="240" w:lineRule="auto"/>
        <w:jc w:val="center"/>
        <w:rPr>
          <w:rFonts w:ascii="Times New Roman" w:eastAsia="Times New Roman" w:hAnsi="Times New Roman" w:cs="Times New Roman"/>
          <w:b/>
          <w:bCs/>
          <w:sz w:val="28"/>
          <w:szCs w:val="28"/>
          <w:lang w:val="uk-UA"/>
        </w:rPr>
      </w:pPr>
      <w:r w:rsidRPr="00416B78">
        <w:rPr>
          <w:rFonts w:ascii="Times New Roman" w:eastAsia="Times New Roman" w:hAnsi="Times New Roman" w:cs="Times New Roman"/>
          <w:b/>
          <w:bCs/>
          <w:sz w:val="28"/>
          <w:szCs w:val="28"/>
          <w:lang w:val="uk-UA"/>
        </w:rPr>
        <w:t>на основі НРК 6, НРК7</w:t>
      </w:r>
    </w:p>
    <w:p w14:paraId="3CF9F930" w14:textId="27743909" w:rsidR="00E3204A" w:rsidRPr="00416B78" w:rsidRDefault="00E3204A" w:rsidP="00416B78">
      <w:pPr>
        <w:spacing w:line="240" w:lineRule="auto"/>
        <w:jc w:val="center"/>
        <w:rPr>
          <w:rFonts w:ascii="Times New Roman" w:eastAsia="Times New Roman" w:hAnsi="Times New Roman" w:cs="Times New Roman"/>
          <w:b/>
          <w:bCs/>
          <w:sz w:val="28"/>
          <w:szCs w:val="28"/>
          <w:lang w:val="uk-UA"/>
        </w:rPr>
      </w:pPr>
    </w:p>
    <w:p w14:paraId="30BCCC50" w14:textId="77777777" w:rsidR="00E3204A" w:rsidRPr="00416B78" w:rsidRDefault="00E3204A" w:rsidP="00416B78">
      <w:pPr>
        <w:spacing w:line="240" w:lineRule="auto"/>
        <w:jc w:val="center"/>
        <w:rPr>
          <w:rFonts w:ascii="Times New Roman" w:eastAsia="Times New Roman" w:hAnsi="Times New Roman" w:cs="Times New Roman"/>
          <w:b/>
          <w:bCs/>
          <w:sz w:val="28"/>
          <w:szCs w:val="28"/>
          <w:lang w:val="uk-UA"/>
        </w:rPr>
      </w:pPr>
    </w:p>
    <w:p w14:paraId="1F7F90F1" w14:textId="133DFD1B" w:rsidR="00E3204A" w:rsidRPr="00416B78" w:rsidRDefault="00E3204A" w:rsidP="00416B78">
      <w:pPr>
        <w:spacing w:line="240" w:lineRule="auto"/>
        <w:jc w:val="center"/>
        <w:rPr>
          <w:rFonts w:ascii="Times New Roman" w:eastAsia="Aptos" w:hAnsi="Times New Roman" w:cs="Times New Roman"/>
          <w:b/>
          <w:bCs/>
          <w:kern w:val="2"/>
          <w:sz w:val="28"/>
          <w:szCs w:val="28"/>
          <w:lang w:val="uk-UA" w:eastAsia="en-US"/>
          <w14:ligatures w14:val="standardContextual"/>
        </w:rPr>
      </w:pPr>
      <w:r w:rsidRPr="00416B78">
        <w:rPr>
          <w:rFonts w:ascii="Times New Roman" w:eastAsia="Aptos" w:hAnsi="Times New Roman" w:cs="Times New Roman"/>
          <w:b/>
          <w:bCs/>
          <w:kern w:val="2"/>
          <w:sz w:val="28"/>
          <w:szCs w:val="28"/>
          <w:lang w:val="uk-UA" w:eastAsia="en-US"/>
          <w14:ligatures w14:val="standardContextual"/>
        </w:rPr>
        <w:t>УЗАГАЛЬНЕНА СТРУКТУРА ПРЕДМЕТНОГО ТЕСТУ</w:t>
      </w:r>
    </w:p>
    <w:p w14:paraId="4C23B2C6" w14:textId="77777777" w:rsidR="00EC4C98" w:rsidRPr="00416B78" w:rsidRDefault="00EC4C98" w:rsidP="00416B78">
      <w:pPr>
        <w:spacing w:line="240" w:lineRule="auto"/>
        <w:jc w:val="center"/>
        <w:rPr>
          <w:rFonts w:ascii="Times New Roman" w:eastAsia="Times New Roman" w:hAnsi="Times New Roman" w:cs="Times New Roman"/>
          <w:sz w:val="28"/>
          <w:szCs w:val="28"/>
          <w:lang w:val="uk-UA"/>
        </w:rPr>
      </w:pPr>
    </w:p>
    <w:tbl>
      <w:tblPr>
        <w:tblStyle w:val="a5"/>
        <w:tblW w:w="9773"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870"/>
        <w:gridCol w:w="2903"/>
      </w:tblGrid>
      <w:tr w:rsidR="00E3204A" w:rsidRPr="00416B78" w14:paraId="4C4E02DE" w14:textId="77777777" w:rsidTr="00E3204A">
        <w:trPr>
          <w:trHeight w:val="285"/>
        </w:trPr>
        <w:tc>
          <w:tcPr>
            <w:tcW w:w="68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2AC163BE" w14:textId="261F4254" w:rsidR="00E3204A" w:rsidRPr="00416B78" w:rsidRDefault="00E3204A" w:rsidP="00416B78">
            <w:pPr>
              <w:spacing w:line="240" w:lineRule="auto"/>
              <w:jc w:val="center"/>
              <w:rPr>
                <w:rFonts w:ascii="Times New Roman" w:eastAsia="Times New Roman" w:hAnsi="Times New Roman" w:cs="Times New Roman"/>
                <w:b/>
                <w:bCs/>
                <w:sz w:val="28"/>
                <w:szCs w:val="28"/>
                <w:lang w:val="uk-UA"/>
              </w:rPr>
            </w:pPr>
            <w:r w:rsidRPr="00416B78">
              <w:rPr>
                <w:rFonts w:ascii="Times New Roman" w:hAnsi="Times New Roman" w:cs="Times New Roman"/>
                <w:b/>
                <w:bCs/>
                <w:sz w:val="28"/>
                <w:szCs w:val="28"/>
                <w:lang w:val="uk-UA"/>
              </w:rPr>
              <w:t>Найменування розділу</w:t>
            </w:r>
          </w:p>
        </w:tc>
        <w:tc>
          <w:tcPr>
            <w:tcW w:w="2903"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81C2F43" w14:textId="184050E2" w:rsidR="00E3204A" w:rsidRPr="00416B78" w:rsidRDefault="00E3204A" w:rsidP="00416B78">
            <w:pPr>
              <w:spacing w:line="240" w:lineRule="auto"/>
              <w:jc w:val="center"/>
              <w:rPr>
                <w:rFonts w:ascii="Times New Roman" w:eastAsia="Times New Roman" w:hAnsi="Times New Roman" w:cs="Times New Roman"/>
                <w:b/>
                <w:bCs/>
                <w:sz w:val="28"/>
                <w:szCs w:val="28"/>
                <w:lang w:val="uk-UA"/>
              </w:rPr>
            </w:pPr>
            <w:r w:rsidRPr="00416B78">
              <w:rPr>
                <w:rFonts w:ascii="Times New Roman" w:hAnsi="Times New Roman" w:cs="Times New Roman"/>
                <w:b/>
                <w:bCs/>
                <w:sz w:val="28"/>
                <w:szCs w:val="28"/>
                <w:lang w:val="uk-UA"/>
              </w:rPr>
              <w:t>Питома вага розділу, %</w:t>
            </w:r>
          </w:p>
        </w:tc>
      </w:tr>
      <w:tr w:rsidR="005F61FE" w:rsidRPr="00416B78" w14:paraId="2239DF22" w14:textId="77777777" w:rsidTr="00E3204A">
        <w:trPr>
          <w:trHeight w:val="285"/>
        </w:trPr>
        <w:tc>
          <w:tcPr>
            <w:tcW w:w="687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7D0DD35" w14:textId="77777777" w:rsidR="005F61FE" w:rsidRPr="00416B78" w:rsidRDefault="008C7C05" w:rsidP="00416B78">
            <w:pPr>
              <w:spacing w:line="240" w:lineRule="auto"/>
              <w:rPr>
                <w:rFonts w:ascii="Times New Roman" w:eastAsia="Times New Roman" w:hAnsi="Times New Roman" w:cs="Times New Roman"/>
                <w:b/>
                <w:bCs/>
                <w:sz w:val="28"/>
                <w:szCs w:val="28"/>
                <w:lang w:val="uk-UA"/>
              </w:rPr>
            </w:pPr>
            <w:r w:rsidRPr="00416B78">
              <w:rPr>
                <w:rFonts w:ascii="Times New Roman" w:eastAsia="Times New Roman" w:hAnsi="Times New Roman" w:cs="Times New Roman"/>
                <w:b/>
                <w:bCs/>
                <w:sz w:val="28"/>
                <w:szCs w:val="28"/>
                <w:lang w:val="uk-UA"/>
              </w:rPr>
              <w:t>1. Основи психології та соціології</w:t>
            </w:r>
          </w:p>
        </w:tc>
        <w:tc>
          <w:tcPr>
            <w:tcW w:w="2903" w:type="dxa"/>
            <w:tcBorders>
              <w:top w:val="nil"/>
              <w:left w:val="nil"/>
              <w:bottom w:val="single" w:sz="6" w:space="0" w:color="000000"/>
              <w:right w:val="single" w:sz="6" w:space="0" w:color="000000"/>
            </w:tcBorders>
            <w:tcMar>
              <w:top w:w="0" w:type="dxa"/>
              <w:left w:w="100" w:type="dxa"/>
              <w:bottom w:w="0" w:type="dxa"/>
              <w:right w:w="100" w:type="dxa"/>
            </w:tcMar>
          </w:tcPr>
          <w:p w14:paraId="52C31CEF" w14:textId="77777777" w:rsidR="005F61FE" w:rsidRPr="00416B78" w:rsidRDefault="008C7C05" w:rsidP="00416B78">
            <w:pPr>
              <w:spacing w:line="240" w:lineRule="auto"/>
              <w:jc w:val="center"/>
              <w:rPr>
                <w:rFonts w:ascii="Times New Roman" w:eastAsia="Times New Roman" w:hAnsi="Times New Roman" w:cs="Times New Roman"/>
                <w:b/>
                <w:bCs/>
                <w:sz w:val="28"/>
                <w:szCs w:val="28"/>
                <w:lang w:val="uk-UA"/>
              </w:rPr>
            </w:pPr>
            <w:r w:rsidRPr="00416B78">
              <w:rPr>
                <w:rFonts w:ascii="Times New Roman" w:eastAsia="Times New Roman" w:hAnsi="Times New Roman" w:cs="Times New Roman"/>
                <w:b/>
                <w:bCs/>
                <w:sz w:val="28"/>
                <w:szCs w:val="28"/>
                <w:lang w:val="uk-UA"/>
              </w:rPr>
              <w:t>14-16%</w:t>
            </w:r>
          </w:p>
        </w:tc>
      </w:tr>
      <w:tr w:rsidR="005F61FE" w:rsidRPr="00416B78" w14:paraId="0BD0A3D6" w14:textId="77777777" w:rsidTr="00E3204A">
        <w:trPr>
          <w:trHeight w:val="285"/>
        </w:trPr>
        <w:tc>
          <w:tcPr>
            <w:tcW w:w="687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131DAD1" w14:textId="77777777" w:rsidR="005F61FE" w:rsidRPr="00416B78" w:rsidRDefault="008C7C05" w:rsidP="00416B78">
            <w:pPr>
              <w:spacing w:line="240" w:lineRule="auto"/>
              <w:rPr>
                <w:rFonts w:ascii="Times New Roman" w:eastAsia="Times New Roman" w:hAnsi="Times New Roman" w:cs="Times New Roman"/>
                <w:b/>
                <w:bCs/>
                <w:sz w:val="28"/>
                <w:szCs w:val="28"/>
                <w:lang w:val="uk-UA"/>
              </w:rPr>
            </w:pPr>
            <w:r w:rsidRPr="00416B78">
              <w:rPr>
                <w:rFonts w:ascii="Times New Roman" w:eastAsia="Times New Roman" w:hAnsi="Times New Roman" w:cs="Times New Roman"/>
                <w:b/>
                <w:bCs/>
                <w:sz w:val="28"/>
                <w:szCs w:val="28"/>
                <w:lang w:val="uk-UA"/>
              </w:rPr>
              <w:t>2. Історія і теорія психології та соціології</w:t>
            </w:r>
          </w:p>
        </w:tc>
        <w:tc>
          <w:tcPr>
            <w:tcW w:w="2903" w:type="dxa"/>
            <w:tcBorders>
              <w:top w:val="nil"/>
              <w:left w:val="nil"/>
              <w:bottom w:val="single" w:sz="6" w:space="0" w:color="000000"/>
              <w:right w:val="single" w:sz="6" w:space="0" w:color="000000"/>
            </w:tcBorders>
            <w:tcMar>
              <w:top w:w="0" w:type="dxa"/>
              <w:left w:w="100" w:type="dxa"/>
              <w:bottom w:w="0" w:type="dxa"/>
              <w:right w:w="100" w:type="dxa"/>
            </w:tcMar>
          </w:tcPr>
          <w:p w14:paraId="10A45800" w14:textId="77777777" w:rsidR="005F61FE" w:rsidRPr="00416B78" w:rsidRDefault="008C7C05" w:rsidP="00416B78">
            <w:pPr>
              <w:spacing w:line="240" w:lineRule="auto"/>
              <w:jc w:val="center"/>
              <w:rPr>
                <w:rFonts w:ascii="Times New Roman" w:eastAsia="Times New Roman" w:hAnsi="Times New Roman" w:cs="Times New Roman"/>
                <w:b/>
                <w:bCs/>
                <w:sz w:val="28"/>
                <w:szCs w:val="28"/>
                <w:lang w:val="uk-UA"/>
              </w:rPr>
            </w:pPr>
            <w:r w:rsidRPr="00416B78">
              <w:rPr>
                <w:rFonts w:ascii="Times New Roman" w:eastAsia="Times New Roman" w:hAnsi="Times New Roman" w:cs="Times New Roman"/>
                <w:b/>
                <w:bCs/>
                <w:sz w:val="28"/>
                <w:szCs w:val="28"/>
                <w:lang w:val="uk-UA"/>
              </w:rPr>
              <w:t>14-16%</w:t>
            </w:r>
          </w:p>
        </w:tc>
      </w:tr>
      <w:tr w:rsidR="005F61FE" w:rsidRPr="00416B78" w14:paraId="545DF04D" w14:textId="77777777" w:rsidTr="00E3204A">
        <w:trPr>
          <w:trHeight w:val="285"/>
        </w:trPr>
        <w:tc>
          <w:tcPr>
            <w:tcW w:w="687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E2A062F" w14:textId="77777777" w:rsidR="005F61FE" w:rsidRPr="00416B78" w:rsidRDefault="008C7C05" w:rsidP="00416B78">
            <w:pPr>
              <w:spacing w:line="240" w:lineRule="auto"/>
              <w:rPr>
                <w:rFonts w:ascii="Times New Roman" w:eastAsia="Times New Roman" w:hAnsi="Times New Roman" w:cs="Times New Roman"/>
                <w:b/>
                <w:bCs/>
                <w:sz w:val="28"/>
                <w:szCs w:val="28"/>
                <w:lang w:val="uk-UA"/>
              </w:rPr>
            </w:pPr>
            <w:r w:rsidRPr="00416B78">
              <w:rPr>
                <w:rFonts w:ascii="Times New Roman" w:eastAsia="Times New Roman" w:hAnsi="Times New Roman" w:cs="Times New Roman"/>
                <w:b/>
                <w:bCs/>
                <w:sz w:val="28"/>
                <w:szCs w:val="28"/>
                <w:lang w:val="uk-UA"/>
              </w:rPr>
              <w:t>3. Методи психології та соціології</w:t>
            </w:r>
          </w:p>
        </w:tc>
        <w:tc>
          <w:tcPr>
            <w:tcW w:w="2903" w:type="dxa"/>
            <w:tcBorders>
              <w:top w:val="nil"/>
              <w:left w:val="nil"/>
              <w:bottom w:val="single" w:sz="6" w:space="0" w:color="000000"/>
              <w:right w:val="single" w:sz="6" w:space="0" w:color="000000"/>
            </w:tcBorders>
            <w:tcMar>
              <w:top w:w="0" w:type="dxa"/>
              <w:left w:w="100" w:type="dxa"/>
              <w:bottom w:w="0" w:type="dxa"/>
              <w:right w:w="100" w:type="dxa"/>
            </w:tcMar>
          </w:tcPr>
          <w:p w14:paraId="0D3C10D2" w14:textId="77777777" w:rsidR="005F61FE" w:rsidRPr="00416B78" w:rsidRDefault="008C7C05" w:rsidP="00416B78">
            <w:pPr>
              <w:spacing w:line="240" w:lineRule="auto"/>
              <w:jc w:val="center"/>
              <w:rPr>
                <w:rFonts w:ascii="Times New Roman" w:eastAsia="Times New Roman" w:hAnsi="Times New Roman" w:cs="Times New Roman"/>
                <w:b/>
                <w:bCs/>
                <w:sz w:val="28"/>
                <w:szCs w:val="28"/>
                <w:lang w:val="uk-UA"/>
              </w:rPr>
            </w:pPr>
            <w:r w:rsidRPr="00416B78">
              <w:rPr>
                <w:rFonts w:ascii="Times New Roman" w:eastAsia="Times New Roman" w:hAnsi="Times New Roman" w:cs="Times New Roman"/>
                <w:b/>
                <w:bCs/>
                <w:sz w:val="28"/>
                <w:szCs w:val="28"/>
                <w:lang w:val="uk-UA"/>
              </w:rPr>
              <w:t>19-21%</w:t>
            </w:r>
          </w:p>
        </w:tc>
      </w:tr>
      <w:tr w:rsidR="005F61FE" w:rsidRPr="00416B78" w14:paraId="22A45768" w14:textId="77777777" w:rsidTr="00E3204A">
        <w:trPr>
          <w:trHeight w:val="285"/>
        </w:trPr>
        <w:tc>
          <w:tcPr>
            <w:tcW w:w="687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2D893AA" w14:textId="77777777" w:rsidR="005F61FE" w:rsidRPr="00416B78" w:rsidRDefault="008C7C05" w:rsidP="00416B78">
            <w:pPr>
              <w:spacing w:line="240" w:lineRule="auto"/>
              <w:rPr>
                <w:rFonts w:ascii="Times New Roman" w:eastAsia="Times New Roman" w:hAnsi="Times New Roman" w:cs="Times New Roman"/>
                <w:b/>
                <w:bCs/>
                <w:sz w:val="28"/>
                <w:szCs w:val="28"/>
                <w:lang w:val="uk-UA"/>
              </w:rPr>
            </w:pPr>
            <w:r w:rsidRPr="00416B78">
              <w:rPr>
                <w:rFonts w:ascii="Times New Roman" w:eastAsia="Times New Roman" w:hAnsi="Times New Roman" w:cs="Times New Roman"/>
                <w:b/>
                <w:bCs/>
                <w:sz w:val="28"/>
                <w:szCs w:val="28"/>
                <w:lang w:val="uk-UA"/>
              </w:rPr>
              <w:t>4. Прикладні аспекти психології та соціології</w:t>
            </w:r>
          </w:p>
        </w:tc>
        <w:tc>
          <w:tcPr>
            <w:tcW w:w="2903" w:type="dxa"/>
            <w:tcBorders>
              <w:top w:val="nil"/>
              <w:left w:val="nil"/>
              <w:bottom w:val="single" w:sz="6" w:space="0" w:color="000000"/>
              <w:right w:val="single" w:sz="6" w:space="0" w:color="000000"/>
            </w:tcBorders>
            <w:tcMar>
              <w:top w:w="0" w:type="dxa"/>
              <w:left w:w="100" w:type="dxa"/>
              <w:bottom w:w="0" w:type="dxa"/>
              <w:right w:w="100" w:type="dxa"/>
            </w:tcMar>
          </w:tcPr>
          <w:p w14:paraId="39A5A47E" w14:textId="77777777" w:rsidR="005F61FE" w:rsidRPr="00416B78" w:rsidRDefault="008C7C05" w:rsidP="00416B78">
            <w:pPr>
              <w:spacing w:line="240" w:lineRule="auto"/>
              <w:jc w:val="center"/>
              <w:rPr>
                <w:rFonts w:ascii="Times New Roman" w:eastAsia="Times New Roman" w:hAnsi="Times New Roman" w:cs="Times New Roman"/>
                <w:b/>
                <w:bCs/>
                <w:sz w:val="28"/>
                <w:szCs w:val="28"/>
                <w:lang w:val="uk-UA"/>
              </w:rPr>
            </w:pPr>
            <w:r w:rsidRPr="00416B78">
              <w:rPr>
                <w:rFonts w:ascii="Times New Roman" w:eastAsia="Times New Roman" w:hAnsi="Times New Roman" w:cs="Times New Roman"/>
                <w:b/>
                <w:bCs/>
                <w:sz w:val="28"/>
                <w:szCs w:val="28"/>
                <w:lang w:val="uk-UA"/>
              </w:rPr>
              <w:t>29-31%</w:t>
            </w:r>
          </w:p>
        </w:tc>
      </w:tr>
      <w:tr w:rsidR="005F61FE" w:rsidRPr="00416B78" w14:paraId="32FD06C1" w14:textId="77777777" w:rsidTr="00E3204A">
        <w:trPr>
          <w:trHeight w:val="269"/>
        </w:trPr>
        <w:tc>
          <w:tcPr>
            <w:tcW w:w="687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5B9FE43" w14:textId="77777777" w:rsidR="005F61FE" w:rsidRPr="00416B78" w:rsidRDefault="008C7C05" w:rsidP="00416B78">
            <w:pPr>
              <w:spacing w:line="240" w:lineRule="auto"/>
              <w:rPr>
                <w:rFonts w:ascii="Times New Roman" w:eastAsia="Times New Roman" w:hAnsi="Times New Roman" w:cs="Times New Roman"/>
                <w:b/>
                <w:bCs/>
                <w:sz w:val="28"/>
                <w:szCs w:val="28"/>
                <w:lang w:val="uk-UA"/>
              </w:rPr>
            </w:pPr>
            <w:r w:rsidRPr="00416B78">
              <w:rPr>
                <w:rFonts w:ascii="Times New Roman" w:eastAsia="Times New Roman" w:hAnsi="Times New Roman" w:cs="Times New Roman"/>
                <w:b/>
                <w:bCs/>
                <w:sz w:val="28"/>
                <w:szCs w:val="28"/>
                <w:lang w:val="uk-UA"/>
              </w:rPr>
              <w:t>5. Психологічні та соціологічні виміри суспільства</w:t>
            </w:r>
          </w:p>
        </w:tc>
        <w:tc>
          <w:tcPr>
            <w:tcW w:w="2903" w:type="dxa"/>
            <w:tcBorders>
              <w:top w:val="nil"/>
              <w:left w:val="nil"/>
              <w:bottom w:val="single" w:sz="6" w:space="0" w:color="000000"/>
              <w:right w:val="single" w:sz="6" w:space="0" w:color="000000"/>
            </w:tcBorders>
            <w:tcMar>
              <w:top w:w="0" w:type="dxa"/>
              <w:left w:w="100" w:type="dxa"/>
              <w:bottom w:w="0" w:type="dxa"/>
              <w:right w:w="100" w:type="dxa"/>
            </w:tcMar>
          </w:tcPr>
          <w:p w14:paraId="1B5BFCC6" w14:textId="77777777" w:rsidR="005F61FE" w:rsidRPr="00416B78" w:rsidRDefault="008C7C05" w:rsidP="00416B78">
            <w:pPr>
              <w:spacing w:line="240" w:lineRule="auto"/>
              <w:jc w:val="center"/>
              <w:rPr>
                <w:rFonts w:ascii="Times New Roman" w:eastAsia="Times New Roman" w:hAnsi="Times New Roman" w:cs="Times New Roman"/>
                <w:b/>
                <w:bCs/>
                <w:sz w:val="28"/>
                <w:szCs w:val="28"/>
                <w:lang w:val="uk-UA"/>
              </w:rPr>
            </w:pPr>
            <w:r w:rsidRPr="00416B78">
              <w:rPr>
                <w:rFonts w:ascii="Times New Roman" w:eastAsia="Times New Roman" w:hAnsi="Times New Roman" w:cs="Times New Roman"/>
                <w:b/>
                <w:bCs/>
                <w:sz w:val="28"/>
                <w:szCs w:val="28"/>
                <w:lang w:val="uk-UA"/>
              </w:rPr>
              <w:t>19-21%</w:t>
            </w:r>
          </w:p>
        </w:tc>
      </w:tr>
    </w:tbl>
    <w:p w14:paraId="2FF8F740" w14:textId="6B7ED3ED" w:rsidR="005F61FE" w:rsidRPr="00416B78" w:rsidRDefault="005F61FE" w:rsidP="00416B78">
      <w:pPr>
        <w:spacing w:line="240" w:lineRule="auto"/>
        <w:jc w:val="center"/>
        <w:rPr>
          <w:rFonts w:ascii="Times New Roman" w:eastAsia="Times New Roman" w:hAnsi="Times New Roman" w:cs="Times New Roman"/>
          <w:sz w:val="28"/>
          <w:szCs w:val="28"/>
          <w:lang w:val="uk-UA"/>
        </w:rPr>
      </w:pPr>
    </w:p>
    <w:p w14:paraId="7B951AAA" w14:textId="7E90D727" w:rsidR="00E3204A" w:rsidRPr="00416B78" w:rsidRDefault="00E3204A" w:rsidP="00416B78">
      <w:pPr>
        <w:spacing w:line="240" w:lineRule="auto"/>
        <w:jc w:val="center"/>
        <w:rPr>
          <w:rFonts w:ascii="Times New Roman" w:eastAsia="Times New Roman" w:hAnsi="Times New Roman" w:cs="Times New Roman"/>
          <w:sz w:val="28"/>
          <w:szCs w:val="28"/>
          <w:lang w:val="uk-UA"/>
        </w:rPr>
      </w:pPr>
    </w:p>
    <w:p w14:paraId="159AE7AF" w14:textId="77777777" w:rsidR="00960A66" w:rsidRPr="00416B78" w:rsidRDefault="00960A66" w:rsidP="00416B78">
      <w:pPr>
        <w:spacing w:line="240" w:lineRule="auto"/>
        <w:jc w:val="center"/>
        <w:rPr>
          <w:rFonts w:ascii="Times New Roman" w:eastAsia="Times New Roman" w:hAnsi="Times New Roman" w:cs="Times New Roman"/>
          <w:sz w:val="28"/>
          <w:szCs w:val="28"/>
          <w:lang w:val="uk-UA"/>
        </w:rPr>
      </w:pPr>
    </w:p>
    <w:p w14:paraId="7D32239E" w14:textId="77777777" w:rsidR="005F61FE" w:rsidRPr="00416B78" w:rsidRDefault="008C7C05" w:rsidP="00416B78">
      <w:pPr>
        <w:spacing w:line="240" w:lineRule="auto"/>
        <w:jc w:val="both"/>
        <w:rPr>
          <w:rFonts w:ascii="Times New Roman" w:hAnsi="Times New Roman" w:cs="Times New Roman"/>
          <w:b/>
          <w:bCs/>
          <w:sz w:val="28"/>
          <w:szCs w:val="28"/>
          <w:lang w:val="uk-UA"/>
        </w:rPr>
      </w:pPr>
      <w:r w:rsidRPr="00416B78">
        <w:rPr>
          <w:rFonts w:ascii="Times New Roman" w:hAnsi="Times New Roman" w:cs="Times New Roman"/>
          <w:b/>
          <w:bCs/>
          <w:sz w:val="28"/>
          <w:szCs w:val="28"/>
          <w:lang w:val="uk-UA"/>
        </w:rPr>
        <w:t>Когнітивні рівні охоплення:</w:t>
      </w:r>
    </w:p>
    <w:p w14:paraId="078D6EA5" w14:textId="13851E84" w:rsidR="005F61FE" w:rsidRPr="00416B78" w:rsidRDefault="008C7C05" w:rsidP="00416B78">
      <w:pPr>
        <w:spacing w:line="240" w:lineRule="auto"/>
        <w:jc w:val="both"/>
        <w:rPr>
          <w:rFonts w:ascii="Times New Roman" w:hAnsi="Times New Roman" w:cs="Times New Roman"/>
          <w:sz w:val="28"/>
          <w:szCs w:val="28"/>
          <w:lang w:val="uk-UA"/>
        </w:rPr>
      </w:pPr>
      <w:r w:rsidRPr="00416B78">
        <w:rPr>
          <w:rFonts w:ascii="Times New Roman" w:hAnsi="Times New Roman" w:cs="Times New Roman"/>
          <w:sz w:val="28"/>
          <w:szCs w:val="28"/>
          <w:lang w:val="uk-UA"/>
        </w:rPr>
        <w:t xml:space="preserve">Рівень А.  </w:t>
      </w:r>
      <w:r w:rsidR="00F74302" w:rsidRPr="00416B78">
        <w:rPr>
          <w:rFonts w:ascii="Times New Roman" w:hAnsi="Times New Roman" w:cs="Times New Roman"/>
          <w:sz w:val="28"/>
          <w:szCs w:val="28"/>
          <w:lang w:val="uk-UA"/>
        </w:rPr>
        <w:t xml:space="preserve"> </w:t>
      </w:r>
      <w:r w:rsidRPr="00416B78">
        <w:rPr>
          <w:rFonts w:ascii="Times New Roman" w:hAnsi="Times New Roman" w:cs="Times New Roman"/>
          <w:sz w:val="28"/>
          <w:szCs w:val="28"/>
          <w:lang w:val="uk-UA"/>
        </w:rPr>
        <w:t xml:space="preserve"> «Знання».</w:t>
      </w:r>
    </w:p>
    <w:p w14:paraId="57DA685C" w14:textId="77777777" w:rsidR="005F61FE" w:rsidRPr="00416B78" w:rsidRDefault="008C7C05" w:rsidP="00416B78">
      <w:pPr>
        <w:spacing w:line="240" w:lineRule="auto"/>
        <w:jc w:val="both"/>
        <w:rPr>
          <w:rFonts w:ascii="Times New Roman" w:hAnsi="Times New Roman" w:cs="Times New Roman"/>
          <w:sz w:val="28"/>
          <w:szCs w:val="28"/>
          <w:lang w:val="uk-UA"/>
        </w:rPr>
      </w:pPr>
      <w:r w:rsidRPr="00416B78">
        <w:rPr>
          <w:rFonts w:ascii="Times New Roman" w:hAnsi="Times New Roman" w:cs="Times New Roman"/>
          <w:sz w:val="28"/>
          <w:szCs w:val="28"/>
          <w:lang w:val="uk-UA"/>
        </w:rPr>
        <w:t xml:space="preserve">Рівень В.   </w:t>
      </w:r>
      <w:r w:rsidR="00724BD1" w:rsidRPr="00416B78">
        <w:rPr>
          <w:rFonts w:ascii="Times New Roman" w:hAnsi="Times New Roman" w:cs="Times New Roman"/>
          <w:sz w:val="28"/>
          <w:szCs w:val="28"/>
          <w:lang w:val="uk-UA"/>
        </w:rPr>
        <w:t xml:space="preserve"> </w:t>
      </w:r>
      <w:r w:rsidRPr="00416B78">
        <w:rPr>
          <w:rFonts w:ascii="Times New Roman" w:hAnsi="Times New Roman" w:cs="Times New Roman"/>
          <w:sz w:val="28"/>
          <w:szCs w:val="28"/>
          <w:lang w:val="uk-UA"/>
        </w:rPr>
        <w:t xml:space="preserve"> «Розуміння».</w:t>
      </w:r>
    </w:p>
    <w:p w14:paraId="70E28901" w14:textId="77777777" w:rsidR="005F61FE" w:rsidRPr="00416B78" w:rsidRDefault="008C7C05" w:rsidP="00416B78">
      <w:pPr>
        <w:spacing w:line="240" w:lineRule="auto"/>
        <w:jc w:val="both"/>
        <w:rPr>
          <w:rFonts w:ascii="Times New Roman" w:hAnsi="Times New Roman" w:cs="Times New Roman"/>
          <w:sz w:val="28"/>
          <w:szCs w:val="28"/>
          <w:lang w:val="uk-UA"/>
        </w:rPr>
      </w:pPr>
      <w:r w:rsidRPr="00416B78">
        <w:rPr>
          <w:rFonts w:ascii="Times New Roman" w:hAnsi="Times New Roman" w:cs="Times New Roman"/>
          <w:sz w:val="28"/>
          <w:szCs w:val="28"/>
          <w:lang w:val="uk-UA"/>
        </w:rPr>
        <w:t xml:space="preserve">Рівень С.   </w:t>
      </w:r>
      <w:r w:rsidR="00724BD1" w:rsidRPr="00416B78">
        <w:rPr>
          <w:rFonts w:ascii="Times New Roman" w:hAnsi="Times New Roman" w:cs="Times New Roman"/>
          <w:sz w:val="28"/>
          <w:szCs w:val="28"/>
          <w:lang w:val="uk-UA"/>
        </w:rPr>
        <w:t xml:space="preserve"> </w:t>
      </w:r>
      <w:r w:rsidRPr="00416B78">
        <w:rPr>
          <w:rFonts w:ascii="Times New Roman" w:hAnsi="Times New Roman" w:cs="Times New Roman"/>
          <w:sz w:val="28"/>
          <w:szCs w:val="28"/>
          <w:lang w:val="uk-UA"/>
        </w:rPr>
        <w:t xml:space="preserve"> «Застосування».</w:t>
      </w:r>
    </w:p>
    <w:p w14:paraId="3DAEE7AB" w14:textId="1F5FE800" w:rsidR="005F61FE" w:rsidRPr="00416B78" w:rsidRDefault="008C7C05" w:rsidP="00416B78">
      <w:pPr>
        <w:spacing w:line="240" w:lineRule="auto"/>
        <w:jc w:val="both"/>
        <w:rPr>
          <w:rFonts w:ascii="Times New Roman" w:eastAsia="Times New Roman" w:hAnsi="Times New Roman" w:cs="Times New Roman"/>
          <w:sz w:val="28"/>
          <w:szCs w:val="28"/>
          <w:lang w:val="uk-UA"/>
        </w:rPr>
      </w:pPr>
      <w:r w:rsidRPr="00416B78">
        <w:rPr>
          <w:rFonts w:ascii="Times New Roman" w:eastAsia="Times New Roman" w:hAnsi="Times New Roman" w:cs="Times New Roman"/>
          <w:sz w:val="28"/>
          <w:szCs w:val="28"/>
          <w:lang w:val="uk-UA"/>
        </w:rPr>
        <w:t xml:space="preserve">Рівень D.   </w:t>
      </w:r>
      <w:r w:rsidR="00724BD1" w:rsidRPr="00416B78">
        <w:rPr>
          <w:rFonts w:ascii="Times New Roman" w:eastAsia="Times New Roman" w:hAnsi="Times New Roman" w:cs="Times New Roman"/>
          <w:sz w:val="28"/>
          <w:szCs w:val="28"/>
          <w:lang w:val="uk-UA"/>
        </w:rPr>
        <w:t xml:space="preserve"> </w:t>
      </w:r>
      <w:r w:rsidRPr="00416B78">
        <w:rPr>
          <w:rFonts w:ascii="Times New Roman" w:eastAsia="Times New Roman" w:hAnsi="Times New Roman" w:cs="Times New Roman"/>
          <w:sz w:val="28"/>
          <w:szCs w:val="28"/>
          <w:lang w:val="uk-UA"/>
        </w:rPr>
        <w:t xml:space="preserve"> «Аналіз»/«Оцінка».</w:t>
      </w:r>
    </w:p>
    <w:p w14:paraId="3D5416D3" w14:textId="108E3817" w:rsidR="00E3204A" w:rsidRPr="00416B78" w:rsidRDefault="00E3204A" w:rsidP="00416B78">
      <w:pPr>
        <w:spacing w:line="240" w:lineRule="auto"/>
        <w:jc w:val="both"/>
        <w:rPr>
          <w:rFonts w:ascii="Times New Roman" w:eastAsia="Times New Roman" w:hAnsi="Times New Roman" w:cs="Times New Roman"/>
          <w:sz w:val="28"/>
          <w:szCs w:val="28"/>
          <w:lang w:val="uk-UA"/>
        </w:rPr>
      </w:pPr>
    </w:p>
    <w:p w14:paraId="3B0A7BE2" w14:textId="73285F44" w:rsidR="00EC4C98" w:rsidRPr="00416B78" w:rsidRDefault="00EC4C98" w:rsidP="00416B78">
      <w:pPr>
        <w:spacing w:line="240" w:lineRule="auto"/>
        <w:jc w:val="both"/>
        <w:rPr>
          <w:rFonts w:ascii="Times New Roman" w:eastAsia="Times New Roman" w:hAnsi="Times New Roman" w:cs="Times New Roman"/>
          <w:sz w:val="28"/>
          <w:szCs w:val="28"/>
          <w:lang w:val="uk-UA"/>
        </w:rPr>
      </w:pPr>
    </w:p>
    <w:p w14:paraId="299100D3" w14:textId="3AD968C2" w:rsidR="00930623" w:rsidRPr="00416B78" w:rsidRDefault="00930623" w:rsidP="00416B78">
      <w:pPr>
        <w:spacing w:line="240" w:lineRule="auto"/>
        <w:jc w:val="both"/>
        <w:rPr>
          <w:rFonts w:ascii="Times New Roman" w:eastAsia="Times New Roman" w:hAnsi="Times New Roman" w:cs="Times New Roman"/>
          <w:sz w:val="28"/>
          <w:szCs w:val="28"/>
          <w:lang w:val="uk-UA"/>
        </w:rPr>
      </w:pPr>
    </w:p>
    <w:p w14:paraId="4194A69B" w14:textId="7EC850C3" w:rsidR="00930623" w:rsidRPr="00416B78" w:rsidRDefault="00930623" w:rsidP="00416B78">
      <w:pPr>
        <w:spacing w:line="240" w:lineRule="auto"/>
        <w:jc w:val="both"/>
        <w:rPr>
          <w:rFonts w:ascii="Times New Roman" w:eastAsia="Times New Roman" w:hAnsi="Times New Roman" w:cs="Times New Roman"/>
          <w:sz w:val="28"/>
          <w:szCs w:val="28"/>
          <w:lang w:val="uk-UA"/>
        </w:rPr>
      </w:pPr>
    </w:p>
    <w:p w14:paraId="65CF3B7A" w14:textId="5A29B439" w:rsidR="00930623" w:rsidRPr="00416B78" w:rsidRDefault="00930623" w:rsidP="00416B78">
      <w:pPr>
        <w:spacing w:line="240" w:lineRule="auto"/>
        <w:jc w:val="both"/>
        <w:rPr>
          <w:rFonts w:ascii="Times New Roman" w:eastAsia="Times New Roman" w:hAnsi="Times New Roman" w:cs="Times New Roman"/>
          <w:sz w:val="28"/>
          <w:szCs w:val="28"/>
          <w:lang w:val="uk-UA"/>
        </w:rPr>
      </w:pPr>
    </w:p>
    <w:p w14:paraId="0CF3E70C" w14:textId="3B6470D8" w:rsidR="00930623" w:rsidRPr="00416B78" w:rsidRDefault="00416B78" w:rsidP="00416B78">
      <w:pPr>
        <w:tabs>
          <w:tab w:val="left" w:pos="3975"/>
        </w:tabs>
        <w:spacing w:line="240" w:lineRule="auto"/>
        <w:jc w:val="both"/>
        <w:rPr>
          <w:rFonts w:ascii="Times New Roman" w:eastAsia="Times New Roman" w:hAnsi="Times New Roman" w:cs="Times New Roman"/>
          <w:sz w:val="28"/>
          <w:szCs w:val="28"/>
          <w:lang w:val="uk-UA"/>
        </w:rPr>
      </w:pPr>
      <w:r w:rsidRPr="00416B78">
        <w:rPr>
          <w:rFonts w:ascii="Times New Roman" w:eastAsia="Times New Roman" w:hAnsi="Times New Roman" w:cs="Times New Roman"/>
          <w:sz w:val="28"/>
          <w:szCs w:val="28"/>
          <w:lang w:val="uk-UA"/>
        </w:rPr>
        <w:tab/>
      </w:r>
    </w:p>
    <w:p w14:paraId="1749E756" w14:textId="0A596A83" w:rsidR="00416B78" w:rsidRPr="00416B78" w:rsidRDefault="00416B78" w:rsidP="00416B78">
      <w:pPr>
        <w:tabs>
          <w:tab w:val="left" w:pos="3975"/>
        </w:tabs>
        <w:spacing w:line="240" w:lineRule="auto"/>
        <w:jc w:val="both"/>
        <w:rPr>
          <w:rFonts w:ascii="Times New Roman" w:eastAsia="Times New Roman" w:hAnsi="Times New Roman" w:cs="Times New Roman"/>
          <w:sz w:val="28"/>
          <w:szCs w:val="28"/>
          <w:lang w:val="uk-UA"/>
        </w:rPr>
      </w:pPr>
    </w:p>
    <w:p w14:paraId="2357D079" w14:textId="7AE5843A" w:rsidR="00416B78" w:rsidRPr="00416B78" w:rsidRDefault="00416B78" w:rsidP="00416B78">
      <w:pPr>
        <w:tabs>
          <w:tab w:val="left" w:pos="3975"/>
        </w:tabs>
        <w:spacing w:line="240" w:lineRule="auto"/>
        <w:jc w:val="both"/>
        <w:rPr>
          <w:rFonts w:ascii="Times New Roman" w:eastAsia="Times New Roman" w:hAnsi="Times New Roman" w:cs="Times New Roman"/>
          <w:sz w:val="28"/>
          <w:szCs w:val="28"/>
          <w:lang w:val="uk-UA"/>
        </w:rPr>
      </w:pPr>
    </w:p>
    <w:p w14:paraId="520E8FD8" w14:textId="564076EF" w:rsidR="00416B78" w:rsidRPr="00416B78" w:rsidRDefault="00416B78" w:rsidP="00416B78">
      <w:pPr>
        <w:tabs>
          <w:tab w:val="left" w:pos="3975"/>
        </w:tabs>
        <w:spacing w:line="240" w:lineRule="auto"/>
        <w:jc w:val="both"/>
        <w:rPr>
          <w:rFonts w:ascii="Times New Roman" w:eastAsia="Times New Roman" w:hAnsi="Times New Roman" w:cs="Times New Roman"/>
          <w:sz w:val="28"/>
          <w:szCs w:val="28"/>
          <w:lang w:val="uk-UA"/>
        </w:rPr>
      </w:pPr>
    </w:p>
    <w:p w14:paraId="021FA2E4" w14:textId="12B8C62B" w:rsidR="00416B78" w:rsidRPr="00416B78" w:rsidRDefault="00416B78" w:rsidP="00416B78">
      <w:pPr>
        <w:tabs>
          <w:tab w:val="left" w:pos="3975"/>
        </w:tabs>
        <w:spacing w:line="240" w:lineRule="auto"/>
        <w:jc w:val="both"/>
        <w:rPr>
          <w:rFonts w:ascii="Times New Roman" w:eastAsia="Times New Roman" w:hAnsi="Times New Roman" w:cs="Times New Roman"/>
          <w:sz w:val="28"/>
          <w:szCs w:val="28"/>
          <w:lang w:val="uk-UA"/>
        </w:rPr>
      </w:pPr>
    </w:p>
    <w:p w14:paraId="55972215" w14:textId="3BAE91F8" w:rsidR="00416B78" w:rsidRPr="00416B78" w:rsidRDefault="00416B78" w:rsidP="00416B78">
      <w:pPr>
        <w:tabs>
          <w:tab w:val="left" w:pos="3975"/>
        </w:tabs>
        <w:spacing w:line="240" w:lineRule="auto"/>
        <w:jc w:val="both"/>
        <w:rPr>
          <w:rFonts w:ascii="Times New Roman" w:eastAsia="Times New Roman" w:hAnsi="Times New Roman" w:cs="Times New Roman"/>
          <w:sz w:val="28"/>
          <w:szCs w:val="28"/>
          <w:lang w:val="uk-UA"/>
        </w:rPr>
      </w:pPr>
    </w:p>
    <w:p w14:paraId="3322A565" w14:textId="125CC67E" w:rsidR="00416B78" w:rsidRPr="00416B78" w:rsidRDefault="00416B78" w:rsidP="00416B78">
      <w:pPr>
        <w:tabs>
          <w:tab w:val="left" w:pos="3975"/>
        </w:tabs>
        <w:spacing w:line="240" w:lineRule="auto"/>
        <w:jc w:val="both"/>
        <w:rPr>
          <w:rFonts w:ascii="Times New Roman" w:eastAsia="Times New Roman" w:hAnsi="Times New Roman" w:cs="Times New Roman"/>
          <w:sz w:val="28"/>
          <w:szCs w:val="28"/>
          <w:lang w:val="uk-UA"/>
        </w:rPr>
      </w:pPr>
    </w:p>
    <w:p w14:paraId="0C379B74" w14:textId="77777777" w:rsidR="00416B78" w:rsidRPr="00416B78" w:rsidRDefault="00416B78" w:rsidP="00416B78">
      <w:pPr>
        <w:tabs>
          <w:tab w:val="left" w:pos="3975"/>
        </w:tabs>
        <w:spacing w:line="240" w:lineRule="auto"/>
        <w:jc w:val="both"/>
        <w:rPr>
          <w:rFonts w:ascii="Times New Roman" w:eastAsia="Times New Roman" w:hAnsi="Times New Roman" w:cs="Times New Roman"/>
          <w:sz w:val="28"/>
          <w:szCs w:val="28"/>
          <w:lang w:val="uk-UA"/>
        </w:rPr>
      </w:pPr>
    </w:p>
    <w:p w14:paraId="2AB2B84C" w14:textId="255508DD" w:rsidR="00930623" w:rsidRPr="00416B78" w:rsidRDefault="00930623" w:rsidP="00416B78">
      <w:pPr>
        <w:spacing w:line="240" w:lineRule="auto"/>
        <w:jc w:val="both"/>
        <w:rPr>
          <w:rFonts w:ascii="Times New Roman" w:eastAsia="Times New Roman" w:hAnsi="Times New Roman" w:cs="Times New Roman"/>
          <w:sz w:val="28"/>
          <w:szCs w:val="28"/>
          <w:lang w:val="uk-UA"/>
        </w:rPr>
      </w:pPr>
    </w:p>
    <w:p w14:paraId="0E58CF9F" w14:textId="77777777" w:rsidR="00E3204A" w:rsidRPr="00416B78" w:rsidRDefault="00E3204A" w:rsidP="00416B78">
      <w:pPr>
        <w:spacing w:line="240" w:lineRule="auto"/>
        <w:jc w:val="center"/>
        <w:rPr>
          <w:rFonts w:ascii="Times New Roman" w:eastAsia="Aptos" w:hAnsi="Times New Roman" w:cs="Times New Roman"/>
          <w:b/>
          <w:bCs/>
          <w:kern w:val="2"/>
          <w:sz w:val="28"/>
          <w:szCs w:val="28"/>
          <w:lang w:val="uk-UA" w:eastAsia="en-US"/>
          <w14:ligatures w14:val="standardContextual"/>
        </w:rPr>
      </w:pPr>
      <w:r w:rsidRPr="00416B78">
        <w:rPr>
          <w:rFonts w:ascii="Times New Roman" w:eastAsia="Aptos" w:hAnsi="Times New Roman" w:cs="Times New Roman"/>
          <w:b/>
          <w:bCs/>
          <w:spacing w:val="-4"/>
          <w:sz w:val="28"/>
          <w:szCs w:val="28"/>
          <w:lang w:val="uk-UA" w:eastAsia="en-US"/>
          <w14:ligatures w14:val="standardContextual"/>
        </w:rPr>
        <w:t>ДЕТАЛІЗОВАНА</w:t>
      </w:r>
      <w:r w:rsidRPr="00416B78">
        <w:rPr>
          <w:rFonts w:ascii="Times New Roman" w:eastAsia="Aptos" w:hAnsi="Times New Roman" w:cs="Times New Roman"/>
          <w:b/>
          <w:bCs/>
          <w:kern w:val="2"/>
          <w:sz w:val="28"/>
          <w:szCs w:val="28"/>
          <w:lang w:val="uk-UA" w:eastAsia="en-US"/>
          <w14:ligatures w14:val="standardContextual"/>
        </w:rPr>
        <w:t xml:space="preserve"> СТРУКТУРА ПРЕДМЕТНОГО ТЕСТУ</w:t>
      </w:r>
    </w:p>
    <w:p w14:paraId="39D90BC1" w14:textId="4F3C268C" w:rsidR="00E3204A" w:rsidRPr="00416B78" w:rsidRDefault="00E3204A" w:rsidP="00416B78">
      <w:pPr>
        <w:spacing w:line="240" w:lineRule="auto"/>
        <w:ind w:firstLine="720"/>
        <w:jc w:val="both"/>
        <w:rPr>
          <w:rFonts w:ascii="Times New Roman" w:eastAsia="Times New Roman" w:hAnsi="Times New Roman" w:cs="Times New Roman"/>
          <w:sz w:val="28"/>
          <w:szCs w:val="28"/>
          <w:lang w:val="uk-UA"/>
        </w:rPr>
      </w:pPr>
    </w:p>
    <w:tbl>
      <w:tblPr>
        <w:tblStyle w:val="af"/>
        <w:tblW w:w="10060" w:type="dxa"/>
        <w:tblLook w:val="04A0" w:firstRow="1" w:lastRow="0" w:firstColumn="1" w:lastColumn="0" w:noHBand="0" w:noVBand="1"/>
      </w:tblPr>
      <w:tblGrid>
        <w:gridCol w:w="846"/>
        <w:gridCol w:w="5953"/>
        <w:gridCol w:w="1276"/>
        <w:gridCol w:w="1985"/>
      </w:tblGrid>
      <w:tr w:rsidR="00416B78" w:rsidRPr="00416B78" w14:paraId="77014F47" w14:textId="77777777" w:rsidTr="00416B78">
        <w:tc>
          <w:tcPr>
            <w:tcW w:w="846" w:type="dxa"/>
          </w:tcPr>
          <w:p w14:paraId="2979F539" w14:textId="7EB569EE" w:rsidR="00416B78" w:rsidRPr="00416B78" w:rsidRDefault="00416B78" w:rsidP="00416B78">
            <w:pPr>
              <w:jc w:val="both"/>
              <w:rPr>
                <w:rFonts w:ascii="Times New Roman" w:eastAsia="Times New Roman" w:hAnsi="Times New Roman" w:cs="Times New Roman"/>
                <w:sz w:val="28"/>
                <w:szCs w:val="28"/>
                <w:lang w:val="uk-UA"/>
              </w:rPr>
            </w:pPr>
            <w:r w:rsidRPr="00416B78">
              <w:rPr>
                <w:rFonts w:ascii="Times New Roman" w:eastAsia="Times New Roman" w:hAnsi="Times New Roman" w:cs="Times New Roman"/>
                <w:bCs/>
                <w:color w:val="000000" w:themeColor="text1"/>
                <w:sz w:val="28"/>
                <w:szCs w:val="28"/>
                <w:lang w:val="uk-UA"/>
              </w:rPr>
              <w:t>№ з/п</w:t>
            </w:r>
          </w:p>
        </w:tc>
        <w:tc>
          <w:tcPr>
            <w:tcW w:w="5953" w:type="dxa"/>
          </w:tcPr>
          <w:p w14:paraId="46C144F4" w14:textId="3319271B" w:rsidR="00416B78" w:rsidRPr="00416B78" w:rsidRDefault="00416B78" w:rsidP="00416B78">
            <w:pPr>
              <w:jc w:val="both"/>
              <w:rPr>
                <w:rFonts w:ascii="Times New Roman" w:eastAsia="Times New Roman" w:hAnsi="Times New Roman" w:cs="Times New Roman"/>
                <w:sz w:val="28"/>
                <w:szCs w:val="28"/>
                <w:lang w:val="uk-UA"/>
              </w:rPr>
            </w:pPr>
            <w:r w:rsidRPr="00416B78">
              <w:rPr>
                <w:rFonts w:ascii="Times New Roman" w:eastAsia="Times New Roman" w:hAnsi="Times New Roman" w:cs="Times New Roman"/>
                <w:bCs/>
                <w:color w:val="000000" w:themeColor="text1"/>
                <w:sz w:val="28"/>
                <w:szCs w:val="28"/>
                <w:lang w:val="uk-UA"/>
              </w:rPr>
              <w:t>Найменування розділу/теми та її зміст</w:t>
            </w:r>
          </w:p>
        </w:tc>
        <w:tc>
          <w:tcPr>
            <w:tcW w:w="1276" w:type="dxa"/>
          </w:tcPr>
          <w:p w14:paraId="7F7F15C9" w14:textId="2DB10499" w:rsidR="00416B78" w:rsidRPr="00416B78" w:rsidRDefault="00416B78" w:rsidP="00416B78">
            <w:pPr>
              <w:jc w:val="both"/>
              <w:rPr>
                <w:rFonts w:ascii="Times New Roman" w:eastAsia="Times New Roman" w:hAnsi="Times New Roman" w:cs="Times New Roman"/>
                <w:sz w:val="28"/>
                <w:szCs w:val="28"/>
                <w:lang w:val="uk-UA"/>
              </w:rPr>
            </w:pPr>
            <w:r w:rsidRPr="00416B78">
              <w:rPr>
                <w:rFonts w:ascii="Times New Roman" w:eastAsia="Times New Roman" w:hAnsi="Times New Roman" w:cs="Times New Roman"/>
                <w:bCs/>
                <w:color w:val="000000" w:themeColor="text1"/>
                <w:sz w:val="28"/>
                <w:szCs w:val="28"/>
                <w:lang w:val="uk-UA"/>
              </w:rPr>
              <w:t>Питома вага, %</w:t>
            </w:r>
          </w:p>
        </w:tc>
        <w:tc>
          <w:tcPr>
            <w:tcW w:w="1985" w:type="dxa"/>
          </w:tcPr>
          <w:p w14:paraId="4973B55B" w14:textId="4D6A1AA5" w:rsidR="00416B78" w:rsidRPr="00416B78" w:rsidRDefault="00416B78" w:rsidP="00416B78">
            <w:pPr>
              <w:jc w:val="both"/>
              <w:rPr>
                <w:rFonts w:ascii="Times New Roman" w:eastAsia="Times New Roman" w:hAnsi="Times New Roman" w:cs="Times New Roman"/>
                <w:sz w:val="28"/>
                <w:szCs w:val="28"/>
                <w:lang w:val="uk-UA"/>
              </w:rPr>
            </w:pPr>
            <w:r w:rsidRPr="00416B78">
              <w:rPr>
                <w:rFonts w:ascii="Times New Roman" w:eastAsia="Times New Roman" w:hAnsi="Times New Roman" w:cs="Times New Roman"/>
                <w:bCs/>
                <w:color w:val="000000" w:themeColor="text1"/>
                <w:sz w:val="28"/>
                <w:szCs w:val="28"/>
                <w:lang w:val="uk-UA"/>
              </w:rPr>
              <w:t>Когнітивний рівень</w:t>
            </w:r>
          </w:p>
        </w:tc>
      </w:tr>
    </w:tbl>
    <w:p w14:paraId="519F9D01" w14:textId="7D8C292C" w:rsidR="00416B78" w:rsidRPr="00AD7923" w:rsidRDefault="00416B78" w:rsidP="00416B78">
      <w:pPr>
        <w:spacing w:line="240" w:lineRule="auto"/>
        <w:ind w:firstLine="720"/>
        <w:jc w:val="both"/>
        <w:rPr>
          <w:rFonts w:ascii="Times New Roman" w:eastAsia="Times New Roman" w:hAnsi="Times New Roman" w:cs="Times New Roman"/>
          <w:sz w:val="2"/>
          <w:szCs w:val="2"/>
          <w:lang w:val="uk-UA"/>
        </w:rPr>
      </w:pPr>
    </w:p>
    <w:tbl>
      <w:tblPr>
        <w:tblStyle w:val="a6"/>
        <w:tblW w:w="10053" w:type="dxa"/>
        <w:tblInd w:w="-6" w:type="dxa"/>
        <w:tblBorders>
          <w:top w:val="nil"/>
          <w:left w:val="nil"/>
          <w:bottom w:val="nil"/>
          <w:right w:val="nil"/>
          <w:insideH w:val="nil"/>
          <w:insideV w:val="nil"/>
        </w:tblBorders>
        <w:tblLayout w:type="fixed"/>
        <w:tblLook w:val="0600" w:firstRow="0" w:lastRow="0" w:firstColumn="0" w:lastColumn="0" w:noHBand="1" w:noVBand="1"/>
      </w:tblPr>
      <w:tblGrid>
        <w:gridCol w:w="886"/>
        <w:gridCol w:w="5919"/>
        <w:gridCol w:w="1272"/>
        <w:gridCol w:w="1976"/>
      </w:tblGrid>
      <w:tr w:rsidR="00F270CF" w:rsidRPr="00416B78" w14:paraId="2EA28E31" w14:textId="77777777" w:rsidTr="00AD7923">
        <w:trPr>
          <w:trHeight w:val="15"/>
          <w:tblHeader/>
        </w:trPr>
        <w:tc>
          <w:tcPr>
            <w:tcW w:w="886"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69EA3CED" w14:textId="707E415C" w:rsidR="005F61FE" w:rsidRPr="00416B78" w:rsidRDefault="00416B78" w:rsidP="00416B78">
            <w:pPr>
              <w:spacing w:line="240" w:lineRule="auto"/>
              <w:jc w:val="center"/>
              <w:rPr>
                <w:rFonts w:ascii="Times New Roman" w:eastAsia="Times New Roman" w:hAnsi="Times New Roman" w:cs="Times New Roman"/>
                <w:bCs/>
                <w:color w:val="000000" w:themeColor="text1"/>
                <w:sz w:val="28"/>
                <w:szCs w:val="28"/>
                <w:lang w:val="uk-UA"/>
              </w:rPr>
            </w:pPr>
            <w:r w:rsidRPr="00416B78">
              <w:rPr>
                <w:rFonts w:ascii="Times New Roman" w:eastAsia="Times New Roman" w:hAnsi="Times New Roman" w:cs="Times New Roman"/>
                <w:bCs/>
                <w:color w:val="000000" w:themeColor="text1"/>
                <w:sz w:val="28"/>
                <w:szCs w:val="28"/>
                <w:lang w:val="uk-UA"/>
              </w:rPr>
              <w:t>1</w:t>
            </w:r>
          </w:p>
        </w:tc>
        <w:tc>
          <w:tcPr>
            <w:tcW w:w="5919"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tcPr>
          <w:p w14:paraId="5A3047D5" w14:textId="33A8EB9F" w:rsidR="005F61FE" w:rsidRPr="00416B78" w:rsidRDefault="00416B78" w:rsidP="00416B78">
            <w:pPr>
              <w:spacing w:line="240" w:lineRule="auto"/>
              <w:jc w:val="center"/>
              <w:rPr>
                <w:rFonts w:ascii="Times New Roman" w:eastAsia="Times New Roman" w:hAnsi="Times New Roman" w:cs="Times New Roman"/>
                <w:bCs/>
                <w:color w:val="000000" w:themeColor="text1"/>
                <w:sz w:val="28"/>
                <w:szCs w:val="28"/>
                <w:lang w:val="uk-UA"/>
              </w:rPr>
            </w:pPr>
            <w:r w:rsidRPr="00416B78">
              <w:rPr>
                <w:rFonts w:ascii="Times New Roman" w:eastAsia="Times New Roman" w:hAnsi="Times New Roman" w:cs="Times New Roman"/>
                <w:bCs/>
                <w:color w:val="000000" w:themeColor="text1"/>
                <w:sz w:val="28"/>
                <w:szCs w:val="28"/>
                <w:lang w:val="uk-UA"/>
              </w:rPr>
              <w:t>2</w:t>
            </w:r>
          </w:p>
        </w:tc>
        <w:tc>
          <w:tcPr>
            <w:tcW w:w="127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14:paraId="09409A43" w14:textId="4BEF755B" w:rsidR="005F61FE" w:rsidRPr="00416B78" w:rsidRDefault="00416B78" w:rsidP="00416B78">
            <w:pPr>
              <w:spacing w:line="240" w:lineRule="auto"/>
              <w:jc w:val="center"/>
              <w:rPr>
                <w:rFonts w:ascii="Times New Roman" w:eastAsia="Times New Roman" w:hAnsi="Times New Roman" w:cs="Times New Roman"/>
                <w:bCs/>
                <w:color w:val="000000" w:themeColor="text1"/>
                <w:sz w:val="28"/>
                <w:szCs w:val="28"/>
                <w:lang w:val="uk-UA"/>
              </w:rPr>
            </w:pPr>
            <w:r w:rsidRPr="00416B78">
              <w:rPr>
                <w:rFonts w:ascii="Times New Roman" w:eastAsia="Times New Roman" w:hAnsi="Times New Roman" w:cs="Times New Roman"/>
                <w:bCs/>
                <w:color w:val="000000" w:themeColor="text1"/>
                <w:sz w:val="28"/>
                <w:szCs w:val="28"/>
                <w:lang w:val="uk-UA"/>
              </w:rPr>
              <w:t>3</w:t>
            </w:r>
          </w:p>
        </w:tc>
        <w:tc>
          <w:tcPr>
            <w:tcW w:w="1976" w:type="dxa"/>
            <w:tcBorders>
              <w:top w:val="single" w:sz="4" w:space="0" w:color="auto"/>
              <w:left w:val="single" w:sz="4" w:space="0" w:color="auto"/>
              <w:bottom w:val="single" w:sz="4" w:space="0" w:color="auto"/>
              <w:right w:val="single" w:sz="4" w:space="0" w:color="auto"/>
            </w:tcBorders>
            <w:shd w:val="clear" w:color="auto" w:fill="auto"/>
            <w:tcMar>
              <w:top w:w="0" w:type="dxa"/>
              <w:left w:w="100" w:type="dxa"/>
              <w:bottom w:w="0" w:type="dxa"/>
              <w:right w:w="100" w:type="dxa"/>
            </w:tcMar>
            <w:vAlign w:val="center"/>
          </w:tcPr>
          <w:p w14:paraId="0E6AB4B0" w14:textId="70B0ABBE" w:rsidR="005F61FE" w:rsidRPr="00416B78" w:rsidRDefault="00416B78" w:rsidP="00416B78">
            <w:pPr>
              <w:spacing w:line="240" w:lineRule="auto"/>
              <w:jc w:val="center"/>
              <w:rPr>
                <w:rFonts w:ascii="Times New Roman" w:eastAsia="Times New Roman" w:hAnsi="Times New Roman" w:cs="Times New Roman"/>
                <w:bCs/>
                <w:color w:val="000000" w:themeColor="text1"/>
                <w:sz w:val="28"/>
                <w:szCs w:val="28"/>
                <w:lang w:val="uk-UA"/>
              </w:rPr>
            </w:pPr>
            <w:r w:rsidRPr="00416B78">
              <w:rPr>
                <w:rFonts w:ascii="Times New Roman" w:eastAsia="Times New Roman" w:hAnsi="Times New Roman" w:cs="Times New Roman"/>
                <w:bCs/>
                <w:color w:val="000000" w:themeColor="text1"/>
                <w:sz w:val="28"/>
                <w:szCs w:val="28"/>
                <w:lang w:val="uk-UA"/>
              </w:rPr>
              <w:t>4</w:t>
            </w:r>
          </w:p>
        </w:tc>
      </w:tr>
      <w:tr w:rsidR="00F270CF" w:rsidRPr="00416B78" w14:paraId="66F1E4B2" w14:textId="77777777" w:rsidTr="00416B78">
        <w:trPr>
          <w:trHeight w:val="275"/>
        </w:trPr>
        <w:tc>
          <w:tcPr>
            <w:tcW w:w="886" w:type="dxa"/>
            <w:tcBorders>
              <w:top w:val="single" w:sz="4" w:space="0" w:color="auto"/>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D35C7DE" w14:textId="72B6E96E" w:rsidR="005F61FE" w:rsidRPr="00416B78" w:rsidRDefault="008C7C05" w:rsidP="00416B78">
            <w:pPr>
              <w:spacing w:line="240" w:lineRule="auto"/>
              <w:jc w:val="both"/>
              <w:rPr>
                <w:rFonts w:ascii="Times New Roman" w:eastAsia="Times New Roman" w:hAnsi="Times New Roman" w:cs="Times New Roman"/>
                <w:b/>
                <w:bCs/>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1</w:t>
            </w:r>
          </w:p>
        </w:tc>
        <w:tc>
          <w:tcPr>
            <w:tcW w:w="5919" w:type="dxa"/>
            <w:tcBorders>
              <w:top w:val="single" w:sz="4" w:space="0" w:color="auto"/>
              <w:left w:val="nil"/>
              <w:bottom w:val="single" w:sz="6" w:space="0" w:color="000000"/>
              <w:right w:val="single" w:sz="6" w:space="0" w:color="000000"/>
            </w:tcBorders>
            <w:shd w:val="clear" w:color="auto" w:fill="auto"/>
            <w:tcMar>
              <w:top w:w="0" w:type="dxa"/>
              <w:left w:w="100" w:type="dxa"/>
              <w:bottom w:w="0" w:type="dxa"/>
              <w:right w:w="100" w:type="dxa"/>
            </w:tcMar>
          </w:tcPr>
          <w:p w14:paraId="03414FDE" w14:textId="3D1AC3F5" w:rsidR="005F61FE" w:rsidRPr="00416B78" w:rsidRDefault="008C7C05" w:rsidP="00416B78">
            <w:pPr>
              <w:spacing w:line="240" w:lineRule="auto"/>
              <w:rPr>
                <w:rFonts w:ascii="Times New Roman" w:eastAsia="Times New Roman" w:hAnsi="Times New Roman" w:cs="Times New Roman"/>
                <w:b/>
                <w:bCs/>
                <w:caps/>
                <w:color w:val="000000" w:themeColor="text1"/>
                <w:spacing w:val="-4"/>
                <w:sz w:val="28"/>
                <w:szCs w:val="28"/>
                <w:lang w:val="uk-UA"/>
              </w:rPr>
            </w:pPr>
            <w:r w:rsidRPr="00416B78">
              <w:rPr>
                <w:rFonts w:ascii="Times New Roman" w:eastAsia="Times New Roman" w:hAnsi="Times New Roman" w:cs="Times New Roman"/>
                <w:b/>
                <w:bCs/>
                <w:caps/>
                <w:color w:val="000000" w:themeColor="text1"/>
                <w:spacing w:val="-4"/>
                <w:sz w:val="28"/>
                <w:szCs w:val="28"/>
                <w:lang w:val="uk-UA"/>
              </w:rPr>
              <w:t>Основи психології та соціології</w:t>
            </w:r>
          </w:p>
        </w:tc>
        <w:tc>
          <w:tcPr>
            <w:tcW w:w="1272" w:type="dxa"/>
            <w:tcBorders>
              <w:top w:val="single" w:sz="4" w:space="0" w:color="auto"/>
              <w:left w:val="nil"/>
              <w:bottom w:val="single" w:sz="6" w:space="0" w:color="000000"/>
              <w:right w:val="single" w:sz="6" w:space="0" w:color="000000"/>
            </w:tcBorders>
            <w:shd w:val="clear" w:color="auto" w:fill="auto"/>
            <w:tcMar>
              <w:top w:w="0" w:type="dxa"/>
              <w:left w:w="100" w:type="dxa"/>
              <w:bottom w:w="0" w:type="dxa"/>
              <w:right w:w="100" w:type="dxa"/>
            </w:tcMar>
          </w:tcPr>
          <w:p w14:paraId="7BA19E4F" w14:textId="77777777" w:rsidR="005F61FE" w:rsidRPr="00416B78" w:rsidRDefault="008C7C05" w:rsidP="00416B78">
            <w:pPr>
              <w:spacing w:line="240" w:lineRule="auto"/>
              <w:jc w:val="center"/>
              <w:rPr>
                <w:rFonts w:ascii="Times New Roman" w:eastAsia="Times New Roman" w:hAnsi="Times New Roman" w:cs="Times New Roman"/>
                <w:b/>
                <w:bCs/>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14-16</w:t>
            </w:r>
          </w:p>
        </w:tc>
        <w:tc>
          <w:tcPr>
            <w:tcW w:w="1976" w:type="dxa"/>
            <w:tcBorders>
              <w:top w:val="single" w:sz="4" w:space="0" w:color="auto"/>
              <w:left w:val="nil"/>
              <w:bottom w:val="single" w:sz="6" w:space="0" w:color="000000"/>
              <w:right w:val="single" w:sz="6" w:space="0" w:color="000000"/>
            </w:tcBorders>
            <w:shd w:val="clear" w:color="auto" w:fill="auto"/>
            <w:tcMar>
              <w:top w:w="0" w:type="dxa"/>
              <w:left w:w="100" w:type="dxa"/>
              <w:bottom w:w="0" w:type="dxa"/>
              <w:right w:w="100" w:type="dxa"/>
            </w:tcMar>
          </w:tcPr>
          <w:p w14:paraId="0243326B" w14:textId="77777777" w:rsidR="005F61FE" w:rsidRPr="00416B78" w:rsidRDefault="005F61FE" w:rsidP="00416B78">
            <w:pPr>
              <w:spacing w:line="240" w:lineRule="auto"/>
              <w:jc w:val="center"/>
              <w:rPr>
                <w:rFonts w:ascii="Times New Roman" w:eastAsia="Times New Roman" w:hAnsi="Times New Roman" w:cs="Times New Roman"/>
                <w:b/>
                <w:bCs/>
                <w:color w:val="000000" w:themeColor="text1"/>
                <w:sz w:val="28"/>
                <w:szCs w:val="28"/>
                <w:lang w:val="uk-UA"/>
              </w:rPr>
            </w:pPr>
          </w:p>
        </w:tc>
      </w:tr>
      <w:tr w:rsidR="00F270CF" w:rsidRPr="00416B78" w14:paraId="171AD72D" w14:textId="77777777" w:rsidTr="00416B78">
        <w:trPr>
          <w:trHeight w:val="37"/>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8DF78D9" w14:textId="77777777" w:rsidR="005F61FE" w:rsidRPr="00416B78" w:rsidRDefault="008C7C05" w:rsidP="00416B78">
            <w:pPr>
              <w:spacing w:line="240" w:lineRule="auto"/>
              <w:jc w:val="both"/>
              <w:rPr>
                <w:rFonts w:ascii="Times New Roman" w:eastAsia="Times New Roman" w:hAnsi="Times New Roman" w:cs="Times New Roman"/>
                <w:b/>
                <w:bCs/>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1.1</w:t>
            </w:r>
          </w:p>
        </w:tc>
        <w:tc>
          <w:tcPr>
            <w:tcW w:w="9167" w:type="dxa"/>
            <w:gridSpan w:val="3"/>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02C1B29" w14:textId="46DC6B4A" w:rsidR="005F61FE" w:rsidRPr="00416B78" w:rsidRDefault="008C7C05" w:rsidP="00416B78">
            <w:pPr>
              <w:spacing w:line="240" w:lineRule="auto"/>
              <w:rPr>
                <w:rFonts w:ascii="Times New Roman" w:eastAsia="Times New Roman" w:hAnsi="Times New Roman" w:cs="Times New Roman"/>
                <w:b/>
                <w:bCs/>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Психологія та соціологія у структурі сучасних наук</w:t>
            </w:r>
          </w:p>
        </w:tc>
      </w:tr>
      <w:tr w:rsidR="00F270CF" w:rsidRPr="00416B78" w14:paraId="12A5D428" w14:textId="77777777" w:rsidTr="00AD7923">
        <w:trPr>
          <w:trHeight w:val="708"/>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BBDA6AC"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1.1.1</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5AFFFB5" w14:textId="77777777" w:rsidR="005F61FE" w:rsidRPr="00416B78" w:rsidRDefault="008C7C05" w:rsidP="00416B78">
            <w:pPr>
              <w:widowControl w:val="0"/>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Об’єкт, предмет психології. Психіка як об’єкт психології. Психічні явища як предмет психології.</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3BF199E5"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EA9C98C"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F270CF" w:rsidRPr="00416B78" w14:paraId="5829E667" w14:textId="77777777" w:rsidTr="00AD7923">
        <w:trPr>
          <w:trHeight w:val="541"/>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EC8C344"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1.1.2</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6F80581"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Об’єкт, предмет соціології. Суспільство як об’єкт соціології. Соціальна взаємодія як предмет соціології.</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23F8252B"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1B6AD7B"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F270CF" w:rsidRPr="00416B78" w14:paraId="0D6D1EDF" w14:textId="77777777" w:rsidTr="00AD7923">
        <w:trPr>
          <w:trHeight w:val="217"/>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A78E964"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1.1.3</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B9E885A"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highlight w:val="yellow"/>
                <w:lang w:val="uk-UA"/>
              </w:rPr>
            </w:pPr>
            <w:r w:rsidRPr="00416B78">
              <w:rPr>
                <w:rFonts w:ascii="Times New Roman" w:eastAsia="Times New Roman" w:hAnsi="Times New Roman" w:cs="Times New Roman"/>
                <w:color w:val="000000" w:themeColor="text1"/>
                <w:sz w:val="28"/>
                <w:szCs w:val="28"/>
                <w:lang w:val="uk-UA"/>
              </w:rPr>
              <w:t>Функції соціології: теоретико-пізнавальні та практично-орієнтовані.</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3BE1DB88"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2AFCD8A"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F270CF" w:rsidRPr="00416B78" w14:paraId="119CFF32" w14:textId="77777777" w:rsidTr="00416B78">
        <w:trPr>
          <w:trHeight w:val="825"/>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E460E87"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1.1.4</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0A82FC0" w14:textId="4410338E"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Трансформація уявлень про предмет психології. Історичне формування предмет</w:t>
            </w:r>
            <w:r w:rsidR="00F74302" w:rsidRPr="00416B78">
              <w:rPr>
                <w:rFonts w:ascii="Times New Roman" w:eastAsia="Times New Roman" w:hAnsi="Times New Roman" w:cs="Times New Roman"/>
                <w:color w:val="000000" w:themeColor="text1"/>
                <w:sz w:val="28"/>
                <w:szCs w:val="28"/>
                <w:lang w:val="uk-UA"/>
              </w:rPr>
              <w:t>а</w:t>
            </w:r>
            <w:r w:rsidRPr="00416B78">
              <w:rPr>
                <w:rFonts w:ascii="Times New Roman" w:eastAsia="Times New Roman" w:hAnsi="Times New Roman" w:cs="Times New Roman"/>
                <w:color w:val="000000" w:themeColor="text1"/>
                <w:sz w:val="28"/>
                <w:szCs w:val="28"/>
                <w:lang w:val="uk-UA"/>
              </w:rPr>
              <w:t xml:space="preserve"> психології: від вчення про душу до науки про психіку.</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5F3CC95E"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A05F537"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F270CF" w:rsidRPr="00416B78" w14:paraId="022A8529" w14:textId="77777777" w:rsidTr="00416B78">
        <w:trPr>
          <w:trHeight w:val="555"/>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EF6EE31"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1.1.5</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21C9D26"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Трансформація уявлень про предмет соціології: від вивчення суспільства в людині до дослідження людини в суспільстві.</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4EC5A25B"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EF2581A"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F270CF" w:rsidRPr="00416B78" w14:paraId="6553639C" w14:textId="77777777" w:rsidTr="00416B78">
        <w:trPr>
          <w:trHeight w:val="555"/>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44333B6"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1.1.6</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123A158"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Структура та основні галузі психології. Фундаментальна та прикладна психологія.</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1EF15761"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BB1F6BC"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F270CF" w:rsidRPr="00416B78" w14:paraId="6117890F" w14:textId="77777777" w:rsidTr="00416B78">
        <w:trPr>
          <w:trHeight w:val="1483"/>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B21454B"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1.1.7</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66C1E1E"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 xml:space="preserve">Рівні соціологічного знання: </w:t>
            </w:r>
            <w:proofErr w:type="spellStart"/>
            <w:r w:rsidRPr="00416B78">
              <w:rPr>
                <w:rFonts w:ascii="Times New Roman" w:eastAsia="Times New Roman" w:hAnsi="Times New Roman" w:cs="Times New Roman"/>
                <w:color w:val="000000" w:themeColor="text1"/>
                <w:sz w:val="28"/>
                <w:szCs w:val="28"/>
                <w:lang w:val="uk-UA"/>
              </w:rPr>
              <w:t>загальносоціологічні</w:t>
            </w:r>
            <w:proofErr w:type="spellEnd"/>
            <w:r w:rsidRPr="00416B78">
              <w:rPr>
                <w:rFonts w:ascii="Times New Roman" w:eastAsia="Times New Roman" w:hAnsi="Times New Roman" w:cs="Times New Roman"/>
                <w:color w:val="000000" w:themeColor="text1"/>
                <w:sz w:val="28"/>
                <w:szCs w:val="28"/>
                <w:lang w:val="uk-UA"/>
              </w:rPr>
              <w:t xml:space="preserve"> теорії (</w:t>
            </w:r>
            <w:proofErr w:type="spellStart"/>
            <w:r w:rsidRPr="00416B78">
              <w:rPr>
                <w:rFonts w:ascii="Times New Roman" w:eastAsia="Times New Roman" w:hAnsi="Times New Roman" w:cs="Times New Roman"/>
                <w:color w:val="000000" w:themeColor="text1"/>
                <w:sz w:val="28"/>
                <w:szCs w:val="28"/>
                <w:lang w:val="uk-UA"/>
              </w:rPr>
              <w:t>макросоціологія</w:t>
            </w:r>
            <w:proofErr w:type="spellEnd"/>
            <w:r w:rsidRPr="00416B78">
              <w:rPr>
                <w:rFonts w:ascii="Times New Roman" w:eastAsia="Times New Roman" w:hAnsi="Times New Roman" w:cs="Times New Roman"/>
                <w:color w:val="000000" w:themeColor="text1"/>
                <w:sz w:val="28"/>
                <w:szCs w:val="28"/>
                <w:lang w:val="uk-UA"/>
              </w:rPr>
              <w:t xml:space="preserve"> та мікросоціологія), спеціальні та галузеві соціологічні теорії (теорії середнього рівня), знання, здобуте за допомогою емпіричних досліджень.</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0CCC56DE"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62D40B1"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F270CF" w:rsidRPr="00416B78" w14:paraId="669AFDD9" w14:textId="77777777" w:rsidTr="00AD7923">
        <w:trPr>
          <w:trHeight w:val="163"/>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EF1FE95" w14:textId="77777777" w:rsidR="005F61FE" w:rsidRPr="00416B78" w:rsidRDefault="008C7C05" w:rsidP="00416B78">
            <w:pPr>
              <w:spacing w:line="240" w:lineRule="auto"/>
              <w:jc w:val="both"/>
              <w:rPr>
                <w:rFonts w:ascii="Times New Roman" w:eastAsia="Times New Roman" w:hAnsi="Times New Roman" w:cs="Times New Roman"/>
                <w:b/>
                <w:bCs/>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1.2.</w:t>
            </w:r>
          </w:p>
        </w:tc>
        <w:tc>
          <w:tcPr>
            <w:tcW w:w="9167" w:type="dxa"/>
            <w:gridSpan w:val="3"/>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4C076D2" w14:textId="397145AD" w:rsidR="005F61FE" w:rsidRPr="00416B78" w:rsidRDefault="008C7C05" w:rsidP="00416B78">
            <w:pPr>
              <w:spacing w:line="240" w:lineRule="auto"/>
              <w:rPr>
                <w:rFonts w:ascii="Times New Roman" w:eastAsia="Times New Roman" w:hAnsi="Times New Roman" w:cs="Times New Roman"/>
                <w:b/>
                <w:bCs/>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Основні категорії психології та соціології</w:t>
            </w:r>
          </w:p>
        </w:tc>
      </w:tr>
      <w:tr w:rsidR="00F270CF" w:rsidRPr="00416B78" w14:paraId="25C74135" w14:textId="77777777" w:rsidTr="00416B78">
        <w:trPr>
          <w:trHeight w:val="555"/>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3096A70"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1.2.1.</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B452725"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 xml:space="preserve">Поняття «психіка» та її сутність. Функції психіки: </w:t>
            </w:r>
            <w:proofErr w:type="spellStart"/>
            <w:r w:rsidRPr="00416B78">
              <w:rPr>
                <w:rFonts w:ascii="Times New Roman" w:eastAsia="Times New Roman" w:hAnsi="Times New Roman" w:cs="Times New Roman"/>
                <w:color w:val="000000" w:themeColor="text1"/>
                <w:sz w:val="28"/>
                <w:szCs w:val="28"/>
                <w:lang w:val="uk-UA"/>
              </w:rPr>
              <w:t>відображальна</w:t>
            </w:r>
            <w:proofErr w:type="spellEnd"/>
            <w:r w:rsidRPr="00416B78">
              <w:rPr>
                <w:rFonts w:ascii="Times New Roman" w:eastAsia="Times New Roman" w:hAnsi="Times New Roman" w:cs="Times New Roman"/>
                <w:color w:val="000000" w:themeColor="text1"/>
                <w:sz w:val="28"/>
                <w:szCs w:val="28"/>
                <w:lang w:val="uk-UA"/>
              </w:rPr>
              <w:t>, регулятивна.</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26FBBC31"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26F601F"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F270CF" w:rsidRPr="00416B78" w14:paraId="270FD068" w14:textId="77777777" w:rsidTr="00AD7923">
        <w:trPr>
          <w:trHeight w:val="442"/>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81D4DB7"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lastRenderedPageBreak/>
              <w:t>1.2.2.</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73B5FEA"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Співвідношення понять «соціальне» і «суспільне».</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4BDB6634"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AECBCB2"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F270CF" w:rsidRPr="00416B78" w14:paraId="0F17410E" w14:textId="77777777" w:rsidTr="00416B78">
        <w:trPr>
          <w:trHeight w:val="555"/>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4BAF429"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1.2.3.</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3357C39"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Співвідношення понять «людина», «індивід», «особистість» та «індивідуальність».</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25EB5A72"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0F982AE"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F270CF" w:rsidRPr="00416B78" w14:paraId="50EB58B9" w14:textId="77777777" w:rsidTr="00416B78">
        <w:trPr>
          <w:trHeight w:val="555"/>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A276286"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1.2.4.</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3FB5725"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Біологічні передумови, соціальні умови та чинники психічного розвитку особистості.</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7C4ADD36"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F15585A"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F270CF" w:rsidRPr="00416B78" w14:paraId="239B1AE0" w14:textId="77777777" w:rsidTr="00AD7923">
        <w:trPr>
          <w:trHeight w:val="607"/>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FB79DDA"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1.2.5</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22F9C91"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Мотиви та мотивація особистості. Потреби, інтереси, переконання, ідеали. Спрямованість особистості.</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279667EE"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01DD5AD"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F270CF" w:rsidRPr="00416B78" w14:paraId="127641F2" w14:textId="77777777" w:rsidTr="00416B78">
        <w:trPr>
          <w:trHeight w:val="555"/>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062D2BA"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1.2.6.</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A3AEAC2"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Цінності та ціннісні орієнтації особистості. «Життєві стратегії».</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014CEF5E"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F87A949"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С</w:t>
            </w:r>
          </w:p>
        </w:tc>
      </w:tr>
      <w:tr w:rsidR="00F270CF" w:rsidRPr="00416B78" w14:paraId="7288942A"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DCC99A2" w14:textId="77777777" w:rsidR="005F61FE"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1.2.7</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D2EC8F3" w14:textId="08FC9D47" w:rsidR="00930623" w:rsidRPr="00416B78" w:rsidRDefault="008C7C05"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 xml:space="preserve">Самоактуалізація та </w:t>
            </w:r>
            <w:proofErr w:type="spellStart"/>
            <w:r w:rsidRPr="00416B78">
              <w:rPr>
                <w:rFonts w:ascii="Times New Roman" w:eastAsia="Times New Roman" w:hAnsi="Times New Roman" w:cs="Times New Roman"/>
                <w:color w:val="000000" w:themeColor="text1"/>
                <w:sz w:val="28"/>
                <w:szCs w:val="28"/>
                <w:lang w:val="uk-UA"/>
              </w:rPr>
              <w:t>cамореалізація</w:t>
            </w:r>
            <w:proofErr w:type="spellEnd"/>
            <w:r w:rsidRPr="00416B78">
              <w:rPr>
                <w:rFonts w:ascii="Times New Roman" w:eastAsia="Times New Roman" w:hAnsi="Times New Roman" w:cs="Times New Roman"/>
                <w:color w:val="000000" w:themeColor="text1"/>
                <w:sz w:val="28"/>
                <w:szCs w:val="28"/>
                <w:lang w:val="uk-UA"/>
              </w:rPr>
              <w:t xml:space="preserve"> особистості: сутність та риси.</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56DFD7BC"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4642FBF" w14:textId="77777777" w:rsidR="005F61FE" w:rsidRPr="00416B78" w:rsidRDefault="008C7C05"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C</w:t>
            </w:r>
          </w:p>
        </w:tc>
      </w:tr>
      <w:tr w:rsidR="00AD7923" w:rsidRPr="00416B78" w14:paraId="52DD1062"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6EC7135" w14:textId="2B35BF27" w:rsidR="00AD7923" w:rsidRPr="00416B78" w:rsidRDefault="00AD7923"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2</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7BFB33A" w14:textId="189AA6A5" w:rsidR="00AD7923" w:rsidRPr="00416B78" w:rsidRDefault="00AD7923" w:rsidP="00416B78">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aps/>
                <w:color w:val="000000" w:themeColor="text1"/>
                <w:sz w:val="28"/>
                <w:szCs w:val="28"/>
                <w:lang w:val="uk-UA"/>
              </w:rPr>
              <w:t>Історія і теорія психології та соціології</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704BA204" w14:textId="3C7E5489" w:rsidR="00AD7923" w:rsidRPr="00416B78" w:rsidRDefault="00AD7923" w:rsidP="00416B78">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14-16</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0936D83" w14:textId="77777777" w:rsidR="00AD7923" w:rsidRPr="00416B78" w:rsidRDefault="00AD7923" w:rsidP="00416B78">
            <w:pPr>
              <w:spacing w:line="240" w:lineRule="auto"/>
              <w:jc w:val="center"/>
              <w:rPr>
                <w:rFonts w:ascii="Times New Roman" w:eastAsia="Times New Roman" w:hAnsi="Times New Roman" w:cs="Times New Roman"/>
                <w:color w:val="000000" w:themeColor="text1"/>
                <w:sz w:val="28"/>
                <w:szCs w:val="28"/>
                <w:lang w:val="uk-UA"/>
              </w:rPr>
            </w:pPr>
          </w:p>
        </w:tc>
      </w:tr>
      <w:tr w:rsidR="00AD7923" w:rsidRPr="00416B78" w14:paraId="7A3A89F7" w14:textId="77777777" w:rsidTr="004848A5">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5CA589F" w14:textId="0C18D2A9"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2.1</w:t>
            </w:r>
          </w:p>
        </w:tc>
        <w:tc>
          <w:tcPr>
            <w:tcW w:w="9167" w:type="dxa"/>
            <w:gridSpan w:val="3"/>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8DCD093" w14:textId="17241116"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Соціологічна та психологічна думка ХІХ ст.</w:t>
            </w:r>
          </w:p>
        </w:tc>
      </w:tr>
      <w:tr w:rsidR="00AD7923" w:rsidRPr="00416B78" w14:paraId="4118A955"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C5D4780" w14:textId="3BE2EE2D" w:rsidR="00AD7923" w:rsidRPr="00416B78" w:rsidRDefault="00AD7923" w:rsidP="00AD7923">
            <w:pPr>
              <w:spacing w:line="240" w:lineRule="auto"/>
              <w:jc w:val="both"/>
              <w:rPr>
                <w:rFonts w:ascii="Times New Roman" w:eastAsia="Times New Roman" w:hAnsi="Times New Roman" w:cs="Times New Roman"/>
                <w:b/>
                <w:bCs/>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2.1.1</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18CC960" w14:textId="0BD7F5FD" w:rsidR="00AD7923" w:rsidRPr="00416B78" w:rsidRDefault="00AD7923" w:rsidP="00AD7923">
            <w:pPr>
              <w:spacing w:line="240" w:lineRule="auto"/>
              <w:jc w:val="both"/>
              <w:rPr>
                <w:rFonts w:ascii="Times New Roman" w:eastAsia="Times New Roman" w:hAnsi="Times New Roman" w:cs="Times New Roman"/>
                <w:b/>
                <w:bCs/>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 xml:space="preserve">Позитивізм Огюста </w:t>
            </w:r>
            <w:proofErr w:type="spellStart"/>
            <w:r w:rsidRPr="00416B78">
              <w:rPr>
                <w:rFonts w:ascii="Times New Roman" w:eastAsia="Times New Roman" w:hAnsi="Times New Roman" w:cs="Times New Roman"/>
                <w:color w:val="000000" w:themeColor="text1"/>
                <w:sz w:val="28"/>
                <w:szCs w:val="28"/>
                <w:lang w:val="uk-UA"/>
              </w:rPr>
              <w:t>Конта</w:t>
            </w:r>
            <w:proofErr w:type="spellEnd"/>
            <w:r w:rsidRPr="00416B78">
              <w:rPr>
                <w:rFonts w:ascii="Times New Roman" w:eastAsia="Times New Roman" w:hAnsi="Times New Roman" w:cs="Times New Roman"/>
                <w:color w:val="000000" w:themeColor="text1"/>
                <w:sz w:val="28"/>
                <w:szCs w:val="28"/>
                <w:lang w:val="uk-UA"/>
              </w:rPr>
              <w:t>. Концепція співвідношення суспільства та індивіда.</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6116337A" w14:textId="7704A2E1"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BC1B3BA" w14:textId="07E985E2"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AD7923" w:rsidRPr="00416B78" w14:paraId="23E8B31B"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A24F5A6" w14:textId="24C1D132" w:rsidR="00AD7923" w:rsidRPr="00416B78" w:rsidRDefault="00AD7923" w:rsidP="00AD7923">
            <w:pPr>
              <w:spacing w:line="240" w:lineRule="auto"/>
              <w:jc w:val="both"/>
              <w:rPr>
                <w:rFonts w:ascii="Times New Roman" w:eastAsia="Times New Roman" w:hAnsi="Times New Roman" w:cs="Times New Roman"/>
                <w:b/>
                <w:bCs/>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2.1.2</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6F0BDFE" w14:textId="3A833771" w:rsidR="00AD7923" w:rsidRPr="00416B78" w:rsidRDefault="00AD7923" w:rsidP="00AD7923">
            <w:pPr>
              <w:spacing w:line="240" w:lineRule="auto"/>
              <w:jc w:val="both"/>
              <w:rPr>
                <w:rFonts w:ascii="Times New Roman" w:eastAsia="Times New Roman" w:hAnsi="Times New Roman" w:cs="Times New Roman"/>
                <w:b/>
                <w:bCs/>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 xml:space="preserve">Психологія натовпу Гюстава </w:t>
            </w:r>
            <w:proofErr w:type="spellStart"/>
            <w:r w:rsidRPr="00416B78">
              <w:rPr>
                <w:rFonts w:ascii="Times New Roman" w:eastAsia="Times New Roman" w:hAnsi="Times New Roman" w:cs="Times New Roman"/>
                <w:color w:val="000000" w:themeColor="text1"/>
                <w:sz w:val="28"/>
                <w:szCs w:val="28"/>
                <w:lang w:val="uk-UA"/>
              </w:rPr>
              <w:t>Лебона</w:t>
            </w:r>
            <w:proofErr w:type="spellEnd"/>
            <w:r w:rsidRPr="00416B78">
              <w:rPr>
                <w:rFonts w:ascii="Times New Roman" w:eastAsia="Times New Roman" w:hAnsi="Times New Roman" w:cs="Times New Roman"/>
                <w:color w:val="000000" w:themeColor="text1"/>
                <w:sz w:val="28"/>
                <w:szCs w:val="28"/>
                <w:lang w:val="uk-UA"/>
              </w:rPr>
              <w:t>. Класифікація натовпів, характеристики натовпу.</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7CB58732" w14:textId="56F2C071"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B1085C5" w14:textId="39CD9973"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AD7923" w:rsidRPr="00416B78" w14:paraId="7A650DEA"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12BD2CC" w14:textId="09BAA98F" w:rsidR="00AD7923" w:rsidRPr="00416B78" w:rsidRDefault="00AD7923" w:rsidP="00AD7923">
            <w:pPr>
              <w:spacing w:line="240" w:lineRule="auto"/>
              <w:jc w:val="both"/>
              <w:rPr>
                <w:rFonts w:ascii="Times New Roman" w:eastAsia="Times New Roman" w:hAnsi="Times New Roman" w:cs="Times New Roman"/>
                <w:b/>
                <w:bCs/>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2.1.3</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942BA97" w14:textId="59078C0B" w:rsidR="00AD7923" w:rsidRPr="00416B78" w:rsidRDefault="00AD7923" w:rsidP="00AD7923">
            <w:pPr>
              <w:spacing w:line="240" w:lineRule="auto"/>
              <w:jc w:val="both"/>
              <w:rPr>
                <w:rFonts w:ascii="Times New Roman" w:eastAsia="Times New Roman" w:hAnsi="Times New Roman" w:cs="Times New Roman"/>
                <w:b/>
                <w:bCs/>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 xml:space="preserve">Теорія наслідування Габріеля </w:t>
            </w:r>
            <w:proofErr w:type="spellStart"/>
            <w:r w:rsidRPr="00416B78">
              <w:rPr>
                <w:rFonts w:ascii="Times New Roman" w:eastAsia="Times New Roman" w:hAnsi="Times New Roman" w:cs="Times New Roman"/>
                <w:color w:val="000000" w:themeColor="text1"/>
                <w:sz w:val="28"/>
                <w:szCs w:val="28"/>
                <w:lang w:val="uk-UA"/>
              </w:rPr>
              <w:t>Тарда</w:t>
            </w:r>
            <w:proofErr w:type="spellEnd"/>
            <w:r w:rsidRPr="00416B78">
              <w:rPr>
                <w:rFonts w:ascii="Times New Roman" w:eastAsia="Times New Roman" w:hAnsi="Times New Roman" w:cs="Times New Roman"/>
                <w:color w:val="000000" w:themeColor="text1"/>
                <w:sz w:val="28"/>
                <w:szCs w:val="28"/>
                <w:lang w:val="uk-UA"/>
              </w:rPr>
              <w:t>. Психологічний механізм наслідування як ключ до пояснення соціальної поведінки.</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0FFD34EF" w14:textId="11946B93"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FE474E2" w14:textId="05EF9742"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AD7923" w:rsidRPr="00416B78" w14:paraId="200CE0A8"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1D3C81E" w14:textId="538A82F0" w:rsidR="00AD7923" w:rsidRPr="00416B78" w:rsidRDefault="00AD7923" w:rsidP="00AD7923">
            <w:pPr>
              <w:spacing w:line="240" w:lineRule="auto"/>
              <w:jc w:val="both"/>
              <w:rPr>
                <w:rFonts w:ascii="Times New Roman" w:eastAsia="Times New Roman" w:hAnsi="Times New Roman" w:cs="Times New Roman"/>
                <w:b/>
                <w:bCs/>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2.1.4</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4B0CEFD" w14:textId="03CE015D" w:rsidR="00AD7923" w:rsidRPr="00416B78" w:rsidRDefault="00AD7923" w:rsidP="00AD7923">
            <w:pPr>
              <w:spacing w:line="240" w:lineRule="auto"/>
              <w:jc w:val="both"/>
              <w:rPr>
                <w:rFonts w:ascii="Times New Roman" w:eastAsia="Times New Roman" w:hAnsi="Times New Roman" w:cs="Times New Roman"/>
                <w:b/>
                <w:bCs/>
                <w:color w:val="000000" w:themeColor="text1"/>
                <w:sz w:val="28"/>
                <w:szCs w:val="28"/>
                <w:lang w:val="uk-UA"/>
              </w:rPr>
            </w:pPr>
            <w:proofErr w:type="spellStart"/>
            <w:r w:rsidRPr="00416B78">
              <w:rPr>
                <w:rFonts w:ascii="Times New Roman" w:eastAsia="Times New Roman" w:hAnsi="Times New Roman" w:cs="Times New Roman"/>
                <w:color w:val="000000" w:themeColor="text1"/>
                <w:sz w:val="28"/>
                <w:szCs w:val="28"/>
                <w:lang w:val="uk-UA"/>
              </w:rPr>
              <w:t>Органіцизм</w:t>
            </w:r>
            <w:proofErr w:type="spellEnd"/>
            <w:r w:rsidRPr="00416B78">
              <w:rPr>
                <w:rFonts w:ascii="Times New Roman" w:eastAsia="Times New Roman" w:hAnsi="Times New Roman" w:cs="Times New Roman"/>
                <w:color w:val="000000" w:themeColor="text1"/>
                <w:sz w:val="28"/>
                <w:szCs w:val="28"/>
                <w:lang w:val="uk-UA"/>
              </w:rPr>
              <w:t xml:space="preserve"> та еволюціонізм у теорії </w:t>
            </w:r>
            <w:proofErr w:type="spellStart"/>
            <w:r w:rsidRPr="00416B78">
              <w:rPr>
                <w:rFonts w:ascii="Times New Roman" w:eastAsia="Times New Roman" w:hAnsi="Times New Roman" w:cs="Times New Roman"/>
                <w:color w:val="000000" w:themeColor="text1"/>
                <w:sz w:val="28"/>
                <w:szCs w:val="28"/>
                <w:lang w:val="uk-UA"/>
              </w:rPr>
              <w:t>Герберта</w:t>
            </w:r>
            <w:proofErr w:type="spellEnd"/>
            <w:r w:rsidRPr="00416B78">
              <w:rPr>
                <w:rFonts w:ascii="Times New Roman" w:eastAsia="Times New Roman" w:hAnsi="Times New Roman" w:cs="Times New Roman"/>
                <w:color w:val="000000" w:themeColor="text1"/>
                <w:sz w:val="28"/>
                <w:szCs w:val="28"/>
                <w:lang w:val="uk-UA"/>
              </w:rPr>
              <w:t xml:space="preserve"> Спенсера.</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0E017A35" w14:textId="11170DE7"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9BA02DE" w14:textId="3C7D047A"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AD7923" w:rsidRPr="00416B78" w14:paraId="2DBCA988" w14:textId="77777777" w:rsidTr="00D71DDD">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91356FD" w14:textId="03B391C5" w:rsidR="00AD7923" w:rsidRPr="00416B78" w:rsidRDefault="00AD7923" w:rsidP="00AD7923">
            <w:pPr>
              <w:spacing w:line="240" w:lineRule="auto"/>
              <w:jc w:val="both"/>
              <w:rPr>
                <w:rFonts w:ascii="Times New Roman" w:eastAsia="Times New Roman" w:hAnsi="Times New Roman" w:cs="Times New Roman"/>
                <w:b/>
                <w:bCs/>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2.2</w:t>
            </w:r>
          </w:p>
        </w:tc>
        <w:tc>
          <w:tcPr>
            <w:tcW w:w="9167" w:type="dxa"/>
            <w:gridSpan w:val="3"/>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E870AF8" w14:textId="502F0056"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Соціологічна та психологічна думка кінця ХІХ – початку ХХ ст.</w:t>
            </w:r>
          </w:p>
        </w:tc>
      </w:tr>
      <w:tr w:rsidR="00AD7923" w:rsidRPr="00416B78" w14:paraId="497BA2C6"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9C08D4A" w14:textId="0414646A" w:rsidR="00AD7923" w:rsidRPr="00416B78" w:rsidRDefault="00AD7923" w:rsidP="00AD7923">
            <w:pPr>
              <w:spacing w:line="240" w:lineRule="auto"/>
              <w:jc w:val="both"/>
              <w:rPr>
                <w:rFonts w:ascii="Times New Roman" w:eastAsia="Times New Roman" w:hAnsi="Times New Roman" w:cs="Times New Roman"/>
                <w:b/>
                <w:bCs/>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2.2.1</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AF92348" w14:textId="1D5CE514" w:rsidR="00AD7923" w:rsidRPr="00416B78" w:rsidRDefault="00AD7923" w:rsidP="00AD7923">
            <w:pPr>
              <w:spacing w:line="240" w:lineRule="auto"/>
              <w:jc w:val="both"/>
              <w:rPr>
                <w:rFonts w:ascii="Times New Roman" w:eastAsia="Times New Roman" w:hAnsi="Times New Roman" w:cs="Times New Roman"/>
                <w:b/>
                <w:bCs/>
                <w:color w:val="000000" w:themeColor="text1"/>
                <w:sz w:val="28"/>
                <w:szCs w:val="28"/>
                <w:lang w:val="uk-UA"/>
              </w:rPr>
            </w:pPr>
            <w:proofErr w:type="spellStart"/>
            <w:r w:rsidRPr="00416B78">
              <w:rPr>
                <w:rFonts w:ascii="Times New Roman" w:eastAsia="Times New Roman" w:hAnsi="Times New Roman" w:cs="Times New Roman"/>
                <w:color w:val="000000" w:themeColor="text1"/>
                <w:sz w:val="28"/>
                <w:szCs w:val="28"/>
                <w:lang w:val="uk-UA"/>
              </w:rPr>
              <w:t>Інтеракціонізм</w:t>
            </w:r>
            <w:proofErr w:type="spellEnd"/>
            <w:r w:rsidRPr="00416B78">
              <w:rPr>
                <w:rFonts w:ascii="Times New Roman" w:eastAsia="Times New Roman" w:hAnsi="Times New Roman" w:cs="Times New Roman"/>
                <w:color w:val="000000" w:themeColor="text1"/>
                <w:sz w:val="28"/>
                <w:szCs w:val="28"/>
                <w:lang w:val="uk-UA"/>
              </w:rPr>
              <w:t xml:space="preserve">. Теорія «дзеркального Я» Чарльза </w:t>
            </w:r>
            <w:proofErr w:type="spellStart"/>
            <w:r w:rsidRPr="00416B78">
              <w:rPr>
                <w:rFonts w:ascii="Times New Roman" w:eastAsia="Times New Roman" w:hAnsi="Times New Roman" w:cs="Times New Roman"/>
                <w:color w:val="000000" w:themeColor="text1"/>
                <w:sz w:val="28"/>
                <w:szCs w:val="28"/>
                <w:lang w:val="uk-UA"/>
              </w:rPr>
              <w:t>Хортона</w:t>
            </w:r>
            <w:proofErr w:type="spellEnd"/>
            <w:r w:rsidRPr="00416B78">
              <w:rPr>
                <w:rFonts w:ascii="Times New Roman" w:eastAsia="Times New Roman" w:hAnsi="Times New Roman" w:cs="Times New Roman"/>
                <w:color w:val="000000" w:themeColor="text1"/>
                <w:sz w:val="28"/>
                <w:szCs w:val="28"/>
                <w:lang w:val="uk-UA"/>
              </w:rPr>
              <w:t xml:space="preserve"> Кулі. Символічний </w:t>
            </w:r>
            <w:proofErr w:type="spellStart"/>
            <w:r w:rsidRPr="00416B78">
              <w:rPr>
                <w:rFonts w:ascii="Times New Roman" w:eastAsia="Times New Roman" w:hAnsi="Times New Roman" w:cs="Times New Roman"/>
                <w:color w:val="000000" w:themeColor="text1"/>
                <w:sz w:val="28"/>
                <w:szCs w:val="28"/>
                <w:lang w:val="uk-UA"/>
              </w:rPr>
              <w:t>інтеракціонізм</w:t>
            </w:r>
            <w:proofErr w:type="spellEnd"/>
            <w:r w:rsidRPr="00416B78">
              <w:rPr>
                <w:rFonts w:ascii="Times New Roman" w:eastAsia="Times New Roman" w:hAnsi="Times New Roman" w:cs="Times New Roman"/>
                <w:color w:val="000000" w:themeColor="text1"/>
                <w:sz w:val="28"/>
                <w:szCs w:val="28"/>
                <w:lang w:val="uk-UA"/>
              </w:rPr>
              <w:t xml:space="preserve"> Джорджа </w:t>
            </w:r>
            <w:proofErr w:type="spellStart"/>
            <w:r w:rsidRPr="00416B78">
              <w:rPr>
                <w:rFonts w:ascii="Times New Roman" w:eastAsia="Times New Roman" w:hAnsi="Times New Roman" w:cs="Times New Roman"/>
                <w:color w:val="000000" w:themeColor="text1"/>
                <w:sz w:val="28"/>
                <w:szCs w:val="28"/>
                <w:lang w:val="uk-UA"/>
              </w:rPr>
              <w:t>Герберта</w:t>
            </w:r>
            <w:proofErr w:type="spellEnd"/>
            <w:r w:rsidRPr="00416B78">
              <w:rPr>
                <w:rFonts w:ascii="Times New Roman" w:eastAsia="Times New Roman" w:hAnsi="Times New Roman" w:cs="Times New Roman"/>
                <w:color w:val="000000" w:themeColor="text1"/>
                <w:sz w:val="28"/>
                <w:szCs w:val="28"/>
                <w:lang w:val="uk-UA"/>
              </w:rPr>
              <w:t xml:space="preserve"> </w:t>
            </w:r>
            <w:proofErr w:type="spellStart"/>
            <w:r w:rsidRPr="00416B78">
              <w:rPr>
                <w:rFonts w:ascii="Times New Roman" w:eastAsia="Times New Roman" w:hAnsi="Times New Roman" w:cs="Times New Roman"/>
                <w:color w:val="000000" w:themeColor="text1"/>
                <w:sz w:val="28"/>
                <w:szCs w:val="28"/>
                <w:lang w:val="uk-UA"/>
              </w:rPr>
              <w:t>Міда</w:t>
            </w:r>
            <w:proofErr w:type="spellEnd"/>
            <w:r w:rsidRPr="00416B78">
              <w:rPr>
                <w:rFonts w:ascii="Times New Roman" w:eastAsia="Times New Roman" w:hAnsi="Times New Roman" w:cs="Times New Roman"/>
                <w:color w:val="000000" w:themeColor="text1"/>
                <w:sz w:val="28"/>
                <w:szCs w:val="28"/>
                <w:lang w:val="uk-UA"/>
              </w:rPr>
              <w:t>. Аналіз динаміки «Я»: «I» / та «</w:t>
            </w:r>
            <w:proofErr w:type="spellStart"/>
            <w:r w:rsidRPr="00416B78">
              <w:rPr>
                <w:rFonts w:ascii="Times New Roman" w:eastAsia="Times New Roman" w:hAnsi="Times New Roman" w:cs="Times New Roman"/>
                <w:color w:val="000000" w:themeColor="text1"/>
                <w:sz w:val="28"/>
                <w:szCs w:val="28"/>
                <w:lang w:val="uk-UA"/>
              </w:rPr>
              <w:t>mе</w:t>
            </w:r>
            <w:proofErr w:type="spellEnd"/>
            <w:r w:rsidRPr="00416B78">
              <w:rPr>
                <w:rFonts w:ascii="Times New Roman" w:eastAsia="Times New Roman" w:hAnsi="Times New Roman" w:cs="Times New Roman"/>
                <w:color w:val="000000" w:themeColor="text1"/>
                <w:sz w:val="28"/>
                <w:szCs w:val="28"/>
                <w:lang w:val="uk-UA"/>
              </w:rPr>
              <w:t>».</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32CB3B01" w14:textId="0FCCF2B1"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9A35188" w14:textId="448737E5"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AD7923" w:rsidRPr="00416B78" w14:paraId="2C592EE5"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5B899D1" w14:textId="037680D4"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lastRenderedPageBreak/>
              <w:t>2.2.2</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5F1D838" w14:textId="7438EB00"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 xml:space="preserve">Психоаналітична теорія Зигмунда </w:t>
            </w:r>
            <w:proofErr w:type="spellStart"/>
            <w:r w:rsidRPr="00416B78">
              <w:rPr>
                <w:rFonts w:ascii="Times New Roman" w:eastAsia="Times New Roman" w:hAnsi="Times New Roman" w:cs="Times New Roman"/>
                <w:color w:val="000000" w:themeColor="text1"/>
                <w:sz w:val="28"/>
                <w:szCs w:val="28"/>
                <w:lang w:val="uk-UA"/>
              </w:rPr>
              <w:t>Фройда</w:t>
            </w:r>
            <w:proofErr w:type="spellEnd"/>
            <w:r w:rsidRPr="00416B78">
              <w:rPr>
                <w:rFonts w:ascii="Times New Roman" w:eastAsia="Times New Roman" w:hAnsi="Times New Roman" w:cs="Times New Roman"/>
                <w:color w:val="000000" w:themeColor="text1"/>
                <w:sz w:val="28"/>
                <w:szCs w:val="28"/>
                <w:lang w:val="uk-UA"/>
              </w:rPr>
              <w:t>. Вчення про сексуальність: лібідо, сублімація, витіснення. Структура особистості: Воно (</w:t>
            </w:r>
            <w:proofErr w:type="spellStart"/>
            <w:r w:rsidRPr="00416B78">
              <w:rPr>
                <w:rFonts w:ascii="Times New Roman" w:eastAsia="Times New Roman" w:hAnsi="Times New Roman" w:cs="Times New Roman"/>
                <w:color w:val="000000" w:themeColor="text1"/>
                <w:sz w:val="28"/>
                <w:szCs w:val="28"/>
                <w:lang w:val="uk-UA"/>
              </w:rPr>
              <w:t>Іd</w:t>
            </w:r>
            <w:proofErr w:type="spellEnd"/>
            <w:r w:rsidRPr="00416B78">
              <w:rPr>
                <w:rFonts w:ascii="Times New Roman" w:eastAsia="Times New Roman" w:hAnsi="Times New Roman" w:cs="Times New Roman"/>
                <w:color w:val="000000" w:themeColor="text1"/>
                <w:sz w:val="28"/>
                <w:szCs w:val="28"/>
                <w:lang w:val="uk-UA"/>
              </w:rPr>
              <w:t>), Я (</w:t>
            </w:r>
            <w:proofErr w:type="spellStart"/>
            <w:r w:rsidRPr="00416B78">
              <w:rPr>
                <w:rFonts w:ascii="Times New Roman" w:eastAsia="Times New Roman" w:hAnsi="Times New Roman" w:cs="Times New Roman"/>
                <w:color w:val="000000" w:themeColor="text1"/>
                <w:sz w:val="28"/>
                <w:szCs w:val="28"/>
                <w:lang w:val="uk-UA"/>
              </w:rPr>
              <w:t>Ego</w:t>
            </w:r>
            <w:proofErr w:type="spellEnd"/>
            <w:r w:rsidRPr="00416B78">
              <w:rPr>
                <w:rFonts w:ascii="Times New Roman" w:eastAsia="Times New Roman" w:hAnsi="Times New Roman" w:cs="Times New Roman"/>
                <w:color w:val="000000" w:themeColor="text1"/>
                <w:sz w:val="28"/>
                <w:szCs w:val="28"/>
                <w:lang w:val="uk-UA"/>
              </w:rPr>
              <w:t>) і Над-Я (</w:t>
            </w:r>
            <w:proofErr w:type="spellStart"/>
            <w:r w:rsidRPr="00416B78">
              <w:rPr>
                <w:rFonts w:ascii="Times New Roman" w:eastAsia="Times New Roman" w:hAnsi="Times New Roman" w:cs="Times New Roman"/>
                <w:color w:val="000000" w:themeColor="text1"/>
                <w:sz w:val="28"/>
                <w:szCs w:val="28"/>
                <w:lang w:val="uk-UA"/>
              </w:rPr>
              <w:t>Super</w:t>
            </w:r>
            <w:proofErr w:type="spellEnd"/>
            <w:r w:rsidRPr="00416B78">
              <w:rPr>
                <w:rFonts w:ascii="Times New Roman" w:eastAsia="Times New Roman" w:hAnsi="Times New Roman" w:cs="Times New Roman"/>
                <w:color w:val="000000" w:themeColor="text1"/>
                <w:sz w:val="28"/>
                <w:szCs w:val="28"/>
                <w:lang w:val="uk-UA"/>
              </w:rPr>
              <w:t xml:space="preserve"> </w:t>
            </w:r>
            <w:proofErr w:type="spellStart"/>
            <w:r w:rsidRPr="00416B78">
              <w:rPr>
                <w:rFonts w:ascii="Times New Roman" w:eastAsia="Times New Roman" w:hAnsi="Times New Roman" w:cs="Times New Roman"/>
                <w:color w:val="000000" w:themeColor="text1"/>
                <w:sz w:val="28"/>
                <w:szCs w:val="28"/>
                <w:lang w:val="uk-UA"/>
              </w:rPr>
              <w:t>Ego</w:t>
            </w:r>
            <w:proofErr w:type="spellEnd"/>
            <w:r w:rsidRPr="00416B78">
              <w:rPr>
                <w:rFonts w:ascii="Times New Roman" w:eastAsia="Times New Roman" w:hAnsi="Times New Roman" w:cs="Times New Roman"/>
                <w:color w:val="000000" w:themeColor="text1"/>
                <w:sz w:val="28"/>
                <w:szCs w:val="28"/>
                <w:lang w:val="uk-UA"/>
              </w:rPr>
              <w:t>). Соціологічні аспекти психоаналізу.</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6A00A865" w14:textId="469C62B9"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649128B" w14:textId="788439A2"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С</w:t>
            </w:r>
          </w:p>
        </w:tc>
      </w:tr>
      <w:tr w:rsidR="00AD7923" w:rsidRPr="00416B78" w14:paraId="5DBCA02C"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468DD35" w14:textId="53FA73DC"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2.2.3</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5FB282C" w14:textId="4A3B9204"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Індивідуальна психологія Альфреда Адлера. Комплекс меншовартості.</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3F410BCE" w14:textId="6A5D8E26"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D6EC65D" w14:textId="22233AD2"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AD7923" w:rsidRPr="00416B78" w14:paraId="25A3A691"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8598F47" w14:textId="3C945D29"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2.2.4</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EDA61B9" w14:textId="22C6C3B1"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Аналітична психологія Карла Густава Юнга. Структура особистості. Архетипи колективного несвідомого.</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6AE3C242" w14:textId="3E4E0FF4"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EA045D4" w14:textId="53C6D563"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AD7923" w:rsidRPr="00416B78" w14:paraId="7B5C2E59"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239C645" w14:textId="0DF51753"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2.2.5</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D780461" w14:textId="0E8C9543"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Розуміюча соціологія Макса Вебера. Теорія соціальної дії. Типи соціальної дії. Типи легітимного панування.</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104CE9BD" w14:textId="4246D11B"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1AFABBC" w14:textId="31D0C144"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AD7923" w:rsidRPr="00416B78" w14:paraId="376A2EEA"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A6B11A2" w14:textId="309319FB"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2.2.6</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8902CBA" w14:textId="16588894"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 xml:space="preserve">Еміль </w:t>
            </w:r>
            <w:proofErr w:type="spellStart"/>
            <w:r w:rsidRPr="00416B78">
              <w:rPr>
                <w:rFonts w:ascii="Times New Roman" w:eastAsia="Times New Roman" w:hAnsi="Times New Roman" w:cs="Times New Roman"/>
                <w:color w:val="000000" w:themeColor="text1"/>
                <w:sz w:val="28"/>
                <w:szCs w:val="28"/>
                <w:lang w:val="uk-UA"/>
              </w:rPr>
              <w:t>Дюркгайм</w:t>
            </w:r>
            <w:proofErr w:type="spellEnd"/>
            <w:r w:rsidRPr="00416B78">
              <w:rPr>
                <w:rFonts w:ascii="Times New Roman" w:eastAsia="Times New Roman" w:hAnsi="Times New Roman" w:cs="Times New Roman"/>
                <w:color w:val="000000" w:themeColor="text1"/>
                <w:sz w:val="28"/>
                <w:szCs w:val="28"/>
                <w:lang w:val="uk-UA"/>
              </w:rPr>
              <w:t xml:space="preserve"> про суспільні норми і цінності. Поняття аномії. Проблема розрізнення нормальних і патологічних явищ. Типи самогубств.</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6E1089E0" w14:textId="5D7C59CD"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B8639F5" w14:textId="068DE49E"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AD7923" w:rsidRPr="00416B78" w14:paraId="6AE3AE7E"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F96A8B6" w14:textId="75549AB7"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2.2.7</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1D348ED" w14:textId="49C04668"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Чиказька школа в соціології (теорія соціальної еволюції Р. Парка; дослідження міста; ситуаційний аналіз У. Томаса).</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31A17AD9" w14:textId="7059DB38"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AF2AD01" w14:textId="423BF292"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AD7923" w:rsidRPr="00416B78" w14:paraId="47755878" w14:textId="77777777" w:rsidTr="00DE0327">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BA9FB47" w14:textId="5B716345"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2.3</w:t>
            </w:r>
          </w:p>
        </w:tc>
        <w:tc>
          <w:tcPr>
            <w:tcW w:w="9167" w:type="dxa"/>
            <w:gridSpan w:val="3"/>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F1D05D3" w14:textId="28724CD2"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Gungsuh" w:hAnsi="Times New Roman" w:cs="Times New Roman"/>
                <w:b/>
                <w:bCs/>
                <w:color w:val="000000" w:themeColor="text1"/>
                <w:sz w:val="28"/>
                <w:szCs w:val="28"/>
                <w:lang w:val="uk-UA"/>
              </w:rPr>
              <w:t>Психологічна та соціологічна думка другої половини ХХ − початку ХХІ ст.</w:t>
            </w:r>
          </w:p>
        </w:tc>
      </w:tr>
      <w:tr w:rsidR="00AD7923" w:rsidRPr="00416B78" w14:paraId="40193DD6"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BCFC2A4" w14:textId="00E97254"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2.3.1</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C6AFF9E" w14:textId="16D3C1B5"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proofErr w:type="spellStart"/>
            <w:r w:rsidRPr="00416B78">
              <w:rPr>
                <w:rFonts w:ascii="Times New Roman" w:eastAsia="Times New Roman" w:hAnsi="Times New Roman" w:cs="Times New Roman"/>
                <w:color w:val="000000" w:themeColor="text1"/>
                <w:sz w:val="28"/>
                <w:szCs w:val="28"/>
                <w:lang w:val="uk-UA"/>
              </w:rPr>
              <w:t>Дж</w:t>
            </w:r>
            <w:proofErr w:type="spellEnd"/>
            <w:r w:rsidRPr="00416B78">
              <w:rPr>
                <w:rFonts w:ascii="Times New Roman" w:eastAsia="Times New Roman" w:hAnsi="Times New Roman" w:cs="Times New Roman"/>
                <w:color w:val="000000" w:themeColor="text1"/>
                <w:sz w:val="28"/>
                <w:szCs w:val="28"/>
                <w:lang w:val="uk-UA"/>
              </w:rPr>
              <w:t xml:space="preserve">. Морено: соціометрична революція, </w:t>
            </w:r>
            <w:proofErr w:type="spellStart"/>
            <w:r w:rsidRPr="00416B78">
              <w:rPr>
                <w:rFonts w:ascii="Times New Roman" w:eastAsia="Times New Roman" w:hAnsi="Times New Roman" w:cs="Times New Roman"/>
                <w:color w:val="000000" w:themeColor="text1"/>
                <w:sz w:val="28"/>
                <w:szCs w:val="28"/>
                <w:lang w:val="uk-UA"/>
              </w:rPr>
              <w:t>психодрама</w:t>
            </w:r>
            <w:proofErr w:type="spellEnd"/>
            <w:r w:rsidRPr="00416B78">
              <w:rPr>
                <w:rFonts w:ascii="Times New Roman" w:eastAsia="Times New Roman" w:hAnsi="Times New Roman" w:cs="Times New Roman"/>
                <w:color w:val="000000" w:themeColor="text1"/>
                <w:sz w:val="28"/>
                <w:szCs w:val="28"/>
                <w:lang w:val="uk-UA"/>
              </w:rPr>
              <w:t xml:space="preserve">. </w:t>
            </w:r>
            <w:proofErr w:type="spellStart"/>
            <w:r w:rsidRPr="00416B78">
              <w:rPr>
                <w:rFonts w:ascii="Times New Roman" w:eastAsia="Times New Roman" w:hAnsi="Times New Roman" w:cs="Times New Roman"/>
                <w:color w:val="000000" w:themeColor="text1"/>
                <w:sz w:val="28"/>
                <w:szCs w:val="28"/>
                <w:lang w:val="uk-UA"/>
              </w:rPr>
              <w:t>Неофройдизм</w:t>
            </w:r>
            <w:proofErr w:type="spellEnd"/>
            <w:r w:rsidRPr="00416B78">
              <w:rPr>
                <w:rFonts w:ascii="Times New Roman" w:eastAsia="Times New Roman" w:hAnsi="Times New Roman" w:cs="Times New Roman"/>
                <w:color w:val="000000" w:themeColor="text1"/>
                <w:sz w:val="28"/>
                <w:szCs w:val="28"/>
                <w:lang w:val="uk-UA"/>
              </w:rPr>
              <w:t xml:space="preserve"> (Е. </w:t>
            </w:r>
            <w:proofErr w:type="spellStart"/>
            <w:r w:rsidRPr="00416B78">
              <w:rPr>
                <w:rFonts w:ascii="Times New Roman" w:eastAsia="Times New Roman" w:hAnsi="Times New Roman" w:cs="Times New Roman"/>
                <w:color w:val="000000" w:themeColor="text1"/>
                <w:sz w:val="28"/>
                <w:szCs w:val="28"/>
                <w:lang w:val="uk-UA"/>
              </w:rPr>
              <w:t>Фромм</w:t>
            </w:r>
            <w:proofErr w:type="spellEnd"/>
            <w:r w:rsidRPr="00416B78">
              <w:rPr>
                <w:rFonts w:ascii="Times New Roman" w:eastAsia="Times New Roman" w:hAnsi="Times New Roman" w:cs="Times New Roman"/>
                <w:color w:val="000000" w:themeColor="text1"/>
                <w:sz w:val="28"/>
                <w:szCs w:val="28"/>
                <w:lang w:val="uk-UA"/>
              </w:rPr>
              <w:t xml:space="preserve">, </w:t>
            </w:r>
            <w:r w:rsidRPr="00416B78">
              <w:rPr>
                <w:rFonts w:ascii="Times New Roman" w:eastAsia="Times New Roman" w:hAnsi="Times New Roman" w:cs="Times New Roman"/>
                <w:color w:val="000000" w:themeColor="text1"/>
                <w:sz w:val="28"/>
                <w:szCs w:val="28"/>
                <w:lang w:val="uk-UA"/>
              </w:rPr>
              <w:br/>
              <w:t xml:space="preserve">Е. </w:t>
            </w:r>
            <w:proofErr w:type="spellStart"/>
            <w:r w:rsidRPr="00416B78">
              <w:rPr>
                <w:rFonts w:ascii="Times New Roman" w:eastAsia="Times New Roman" w:hAnsi="Times New Roman" w:cs="Times New Roman"/>
                <w:color w:val="000000" w:themeColor="text1"/>
                <w:sz w:val="28"/>
                <w:szCs w:val="28"/>
                <w:lang w:val="uk-UA"/>
              </w:rPr>
              <w:t>Еріксон</w:t>
            </w:r>
            <w:proofErr w:type="spellEnd"/>
            <w:r w:rsidRPr="00416B78">
              <w:rPr>
                <w:rFonts w:ascii="Times New Roman" w:eastAsia="Times New Roman" w:hAnsi="Times New Roman" w:cs="Times New Roman"/>
                <w:color w:val="000000" w:themeColor="text1"/>
                <w:sz w:val="28"/>
                <w:szCs w:val="28"/>
                <w:lang w:val="uk-UA"/>
              </w:rPr>
              <w:t xml:space="preserve">). Класичний біхевіоризм </w:t>
            </w:r>
            <w:r w:rsidRPr="00416B78">
              <w:rPr>
                <w:rFonts w:ascii="Times New Roman" w:eastAsia="Times New Roman" w:hAnsi="Times New Roman" w:cs="Times New Roman"/>
                <w:color w:val="000000" w:themeColor="text1"/>
                <w:sz w:val="28"/>
                <w:szCs w:val="28"/>
                <w:lang w:val="uk-UA"/>
              </w:rPr>
              <w:br/>
              <w:t>(</w:t>
            </w:r>
            <w:proofErr w:type="spellStart"/>
            <w:r w:rsidRPr="00416B78">
              <w:rPr>
                <w:rFonts w:ascii="Times New Roman" w:eastAsia="Times New Roman" w:hAnsi="Times New Roman" w:cs="Times New Roman"/>
                <w:color w:val="000000" w:themeColor="text1"/>
                <w:sz w:val="28"/>
                <w:szCs w:val="28"/>
                <w:lang w:val="uk-UA"/>
              </w:rPr>
              <w:t>Дж</w:t>
            </w:r>
            <w:proofErr w:type="spellEnd"/>
            <w:r w:rsidRPr="00416B78">
              <w:rPr>
                <w:rFonts w:ascii="Times New Roman" w:eastAsia="Times New Roman" w:hAnsi="Times New Roman" w:cs="Times New Roman"/>
                <w:color w:val="000000" w:themeColor="text1"/>
                <w:sz w:val="28"/>
                <w:szCs w:val="28"/>
                <w:lang w:val="uk-UA"/>
              </w:rPr>
              <w:t xml:space="preserve">. </w:t>
            </w:r>
            <w:proofErr w:type="spellStart"/>
            <w:r w:rsidRPr="00416B78">
              <w:rPr>
                <w:rFonts w:ascii="Times New Roman" w:eastAsia="Times New Roman" w:hAnsi="Times New Roman" w:cs="Times New Roman"/>
                <w:color w:val="000000" w:themeColor="text1"/>
                <w:sz w:val="28"/>
                <w:szCs w:val="28"/>
                <w:lang w:val="uk-UA"/>
              </w:rPr>
              <w:t>Уотсон</w:t>
            </w:r>
            <w:proofErr w:type="spellEnd"/>
            <w:r w:rsidRPr="00416B78">
              <w:rPr>
                <w:rFonts w:ascii="Times New Roman" w:eastAsia="Times New Roman" w:hAnsi="Times New Roman" w:cs="Times New Roman"/>
                <w:color w:val="000000" w:themeColor="text1"/>
                <w:sz w:val="28"/>
                <w:szCs w:val="28"/>
                <w:lang w:val="uk-UA"/>
              </w:rPr>
              <w:t xml:space="preserve">, І. Павлов, Б. </w:t>
            </w:r>
            <w:proofErr w:type="spellStart"/>
            <w:r w:rsidRPr="00416B78">
              <w:rPr>
                <w:rFonts w:ascii="Times New Roman" w:eastAsia="Times New Roman" w:hAnsi="Times New Roman" w:cs="Times New Roman"/>
                <w:color w:val="000000" w:themeColor="text1"/>
                <w:sz w:val="28"/>
                <w:szCs w:val="28"/>
                <w:lang w:val="uk-UA"/>
              </w:rPr>
              <w:t>Скіннер</w:t>
            </w:r>
            <w:proofErr w:type="spellEnd"/>
            <w:r w:rsidRPr="00416B78">
              <w:rPr>
                <w:rFonts w:ascii="Times New Roman" w:eastAsia="Times New Roman" w:hAnsi="Times New Roman" w:cs="Times New Roman"/>
                <w:color w:val="000000" w:themeColor="text1"/>
                <w:sz w:val="28"/>
                <w:szCs w:val="28"/>
                <w:lang w:val="uk-UA"/>
              </w:rPr>
              <w:t xml:space="preserve">) та </w:t>
            </w:r>
            <w:proofErr w:type="spellStart"/>
            <w:r w:rsidRPr="00416B78">
              <w:rPr>
                <w:rFonts w:ascii="Times New Roman" w:eastAsia="Times New Roman" w:hAnsi="Times New Roman" w:cs="Times New Roman"/>
                <w:color w:val="000000" w:themeColor="text1"/>
                <w:sz w:val="28"/>
                <w:szCs w:val="28"/>
                <w:lang w:val="uk-UA"/>
              </w:rPr>
              <w:t>необіхевіоризм</w:t>
            </w:r>
            <w:proofErr w:type="spellEnd"/>
            <w:r w:rsidRPr="00416B78">
              <w:rPr>
                <w:rFonts w:ascii="Times New Roman" w:eastAsia="Times New Roman" w:hAnsi="Times New Roman" w:cs="Times New Roman"/>
                <w:color w:val="000000" w:themeColor="text1"/>
                <w:sz w:val="28"/>
                <w:szCs w:val="28"/>
                <w:lang w:val="uk-UA"/>
              </w:rPr>
              <w:t xml:space="preserve"> (А. Бандура). Гуманістична психологія (А. Маслоу, К. Роджерс, </w:t>
            </w:r>
            <w:r w:rsidRPr="00416B78">
              <w:rPr>
                <w:rFonts w:ascii="Times New Roman" w:eastAsia="Times New Roman" w:hAnsi="Times New Roman" w:cs="Times New Roman"/>
                <w:color w:val="000000" w:themeColor="text1"/>
                <w:sz w:val="28"/>
                <w:szCs w:val="28"/>
                <w:lang w:val="uk-UA"/>
              </w:rPr>
              <w:br/>
              <w:t xml:space="preserve">В. </w:t>
            </w:r>
            <w:proofErr w:type="spellStart"/>
            <w:r w:rsidRPr="00416B78">
              <w:rPr>
                <w:rFonts w:ascii="Times New Roman" w:eastAsia="Times New Roman" w:hAnsi="Times New Roman" w:cs="Times New Roman"/>
                <w:color w:val="000000" w:themeColor="text1"/>
                <w:sz w:val="28"/>
                <w:szCs w:val="28"/>
                <w:lang w:val="uk-UA"/>
              </w:rPr>
              <w:t>Франкл</w:t>
            </w:r>
            <w:proofErr w:type="spellEnd"/>
            <w:r w:rsidRPr="00416B78">
              <w:rPr>
                <w:rFonts w:ascii="Times New Roman" w:eastAsia="Times New Roman" w:hAnsi="Times New Roman" w:cs="Times New Roman"/>
                <w:color w:val="000000" w:themeColor="text1"/>
                <w:sz w:val="28"/>
                <w:szCs w:val="28"/>
                <w:lang w:val="uk-UA"/>
              </w:rPr>
              <w:t xml:space="preserve">, І. </w:t>
            </w:r>
            <w:proofErr w:type="spellStart"/>
            <w:r w:rsidRPr="00416B78">
              <w:rPr>
                <w:rFonts w:ascii="Times New Roman" w:eastAsia="Times New Roman" w:hAnsi="Times New Roman" w:cs="Times New Roman"/>
                <w:color w:val="000000" w:themeColor="text1"/>
                <w:sz w:val="28"/>
                <w:szCs w:val="28"/>
                <w:lang w:val="uk-UA"/>
              </w:rPr>
              <w:t>Ялом</w:t>
            </w:r>
            <w:proofErr w:type="spellEnd"/>
            <w:r w:rsidRPr="00416B78">
              <w:rPr>
                <w:rFonts w:ascii="Times New Roman" w:eastAsia="Times New Roman" w:hAnsi="Times New Roman" w:cs="Times New Roman"/>
                <w:color w:val="000000" w:themeColor="text1"/>
                <w:sz w:val="28"/>
                <w:szCs w:val="28"/>
                <w:lang w:val="uk-UA"/>
              </w:rPr>
              <w:t xml:space="preserve">). Генетична психологія </w:t>
            </w:r>
            <w:r w:rsidRPr="00416B78">
              <w:rPr>
                <w:rFonts w:ascii="Times New Roman" w:eastAsia="Times New Roman" w:hAnsi="Times New Roman" w:cs="Times New Roman"/>
                <w:color w:val="000000" w:themeColor="text1"/>
                <w:sz w:val="28"/>
                <w:szCs w:val="28"/>
                <w:lang w:val="uk-UA"/>
              </w:rPr>
              <w:br/>
              <w:t xml:space="preserve">Ж. </w:t>
            </w:r>
            <w:proofErr w:type="spellStart"/>
            <w:r w:rsidRPr="00416B78">
              <w:rPr>
                <w:rFonts w:ascii="Times New Roman" w:eastAsia="Times New Roman" w:hAnsi="Times New Roman" w:cs="Times New Roman"/>
                <w:color w:val="000000" w:themeColor="text1"/>
                <w:sz w:val="28"/>
                <w:szCs w:val="28"/>
                <w:lang w:val="uk-UA"/>
              </w:rPr>
              <w:t>Піаже</w:t>
            </w:r>
            <w:proofErr w:type="spellEnd"/>
            <w:r w:rsidRPr="00416B78">
              <w:rPr>
                <w:rFonts w:ascii="Times New Roman" w:eastAsia="Times New Roman" w:hAnsi="Times New Roman" w:cs="Times New Roman"/>
                <w:color w:val="000000" w:themeColor="text1"/>
                <w:sz w:val="28"/>
                <w:szCs w:val="28"/>
                <w:lang w:val="uk-UA"/>
              </w:rPr>
              <w:t>.</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5FDD3BEB" w14:textId="54BAF147"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1,5-2,5</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5509963" w14:textId="22C722CC"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AD7923" w:rsidRPr="00416B78" w14:paraId="0825A192"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366108A" w14:textId="08421BDF"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2.3.2</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D9530C9" w14:textId="6B33EB03"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 xml:space="preserve">Специфіка структурно-функціональної теорії Т. Парсонса та Р. </w:t>
            </w:r>
            <w:proofErr w:type="spellStart"/>
            <w:r w:rsidRPr="00416B78">
              <w:rPr>
                <w:rFonts w:ascii="Times New Roman" w:eastAsia="Times New Roman" w:hAnsi="Times New Roman" w:cs="Times New Roman"/>
                <w:color w:val="000000" w:themeColor="text1"/>
                <w:sz w:val="28"/>
                <w:szCs w:val="28"/>
                <w:lang w:val="uk-UA"/>
              </w:rPr>
              <w:t>Мертона</w:t>
            </w:r>
            <w:proofErr w:type="spellEnd"/>
            <w:r w:rsidRPr="00416B78">
              <w:rPr>
                <w:rFonts w:ascii="Times New Roman" w:eastAsia="Times New Roman" w:hAnsi="Times New Roman" w:cs="Times New Roman"/>
                <w:color w:val="000000" w:themeColor="text1"/>
                <w:sz w:val="28"/>
                <w:szCs w:val="28"/>
                <w:lang w:val="uk-UA"/>
              </w:rPr>
              <w:t xml:space="preserve">. Соціальний конструктивізм П. </w:t>
            </w:r>
            <w:proofErr w:type="spellStart"/>
            <w:r w:rsidRPr="00416B78">
              <w:rPr>
                <w:rFonts w:ascii="Times New Roman" w:eastAsia="Times New Roman" w:hAnsi="Times New Roman" w:cs="Times New Roman"/>
                <w:color w:val="000000" w:themeColor="text1"/>
                <w:sz w:val="28"/>
                <w:szCs w:val="28"/>
                <w:lang w:val="uk-UA"/>
              </w:rPr>
              <w:t>Бергера</w:t>
            </w:r>
            <w:proofErr w:type="spellEnd"/>
            <w:r w:rsidRPr="00416B78">
              <w:rPr>
                <w:rFonts w:ascii="Times New Roman" w:eastAsia="Times New Roman" w:hAnsi="Times New Roman" w:cs="Times New Roman"/>
                <w:color w:val="000000" w:themeColor="text1"/>
                <w:sz w:val="28"/>
                <w:szCs w:val="28"/>
                <w:lang w:val="uk-UA"/>
              </w:rPr>
              <w:t xml:space="preserve"> та Т.</w:t>
            </w:r>
            <w:r w:rsidRPr="00416B78">
              <w:rPr>
                <w:rFonts w:ascii="Times New Roman" w:eastAsia="Times New Roman" w:hAnsi="Times New Roman" w:cs="Times New Roman"/>
                <w:color w:val="000000" w:themeColor="text1"/>
                <w:sz w:val="28"/>
                <w:szCs w:val="28"/>
                <w:lang w:val="en-US"/>
              </w:rPr>
              <w:t> </w:t>
            </w:r>
            <w:proofErr w:type="spellStart"/>
            <w:r w:rsidRPr="00416B78">
              <w:rPr>
                <w:rFonts w:ascii="Times New Roman" w:eastAsia="Times New Roman" w:hAnsi="Times New Roman" w:cs="Times New Roman"/>
                <w:color w:val="000000" w:themeColor="text1"/>
                <w:sz w:val="28"/>
                <w:szCs w:val="28"/>
                <w:lang w:val="uk-UA"/>
              </w:rPr>
              <w:t>Лукмана</w:t>
            </w:r>
            <w:proofErr w:type="spellEnd"/>
            <w:r w:rsidRPr="00416B78">
              <w:rPr>
                <w:rFonts w:ascii="Times New Roman" w:eastAsia="Times New Roman" w:hAnsi="Times New Roman" w:cs="Times New Roman"/>
                <w:color w:val="000000" w:themeColor="text1"/>
                <w:sz w:val="28"/>
                <w:szCs w:val="28"/>
                <w:lang w:val="uk-UA"/>
              </w:rPr>
              <w:t>. Драматургічна соціологія І.</w:t>
            </w:r>
            <w:r w:rsidRPr="00416B78">
              <w:rPr>
                <w:rFonts w:ascii="Times New Roman" w:eastAsia="Times New Roman" w:hAnsi="Times New Roman" w:cs="Times New Roman"/>
                <w:color w:val="000000" w:themeColor="text1"/>
                <w:sz w:val="28"/>
                <w:szCs w:val="28"/>
                <w:lang w:val="en-US"/>
              </w:rPr>
              <w:t> </w:t>
            </w:r>
            <w:r w:rsidRPr="00416B78">
              <w:rPr>
                <w:rFonts w:ascii="Times New Roman" w:eastAsia="Times New Roman" w:hAnsi="Times New Roman" w:cs="Times New Roman"/>
                <w:color w:val="000000" w:themeColor="text1"/>
                <w:sz w:val="28"/>
                <w:szCs w:val="28"/>
                <w:lang w:val="uk-UA"/>
              </w:rPr>
              <w:t xml:space="preserve">Гофмана. </w:t>
            </w:r>
            <w:proofErr w:type="spellStart"/>
            <w:r w:rsidRPr="00416B78">
              <w:rPr>
                <w:rFonts w:ascii="Times New Roman" w:eastAsia="Times New Roman" w:hAnsi="Times New Roman" w:cs="Times New Roman"/>
                <w:color w:val="000000" w:themeColor="text1"/>
                <w:sz w:val="28"/>
                <w:szCs w:val="28"/>
                <w:lang w:val="uk-UA"/>
              </w:rPr>
              <w:t>Постструктуралізм</w:t>
            </w:r>
            <w:proofErr w:type="spellEnd"/>
            <w:r w:rsidRPr="00416B78">
              <w:rPr>
                <w:rFonts w:ascii="Times New Roman" w:eastAsia="Times New Roman" w:hAnsi="Times New Roman" w:cs="Times New Roman"/>
                <w:color w:val="000000" w:themeColor="text1"/>
                <w:sz w:val="28"/>
                <w:szCs w:val="28"/>
                <w:lang w:val="uk-UA"/>
              </w:rPr>
              <w:t xml:space="preserve"> в соціології П. </w:t>
            </w:r>
            <w:proofErr w:type="spellStart"/>
            <w:r w:rsidRPr="00416B78">
              <w:rPr>
                <w:rFonts w:ascii="Times New Roman" w:eastAsia="Times New Roman" w:hAnsi="Times New Roman" w:cs="Times New Roman"/>
                <w:color w:val="000000" w:themeColor="text1"/>
                <w:sz w:val="28"/>
                <w:szCs w:val="28"/>
                <w:lang w:val="uk-UA"/>
              </w:rPr>
              <w:t>Бурдьє</w:t>
            </w:r>
            <w:proofErr w:type="spellEnd"/>
            <w:r w:rsidRPr="00416B78">
              <w:rPr>
                <w:rFonts w:ascii="Times New Roman" w:eastAsia="Times New Roman" w:hAnsi="Times New Roman" w:cs="Times New Roman"/>
                <w:color w:val="000000" w:themeColor="text1"/>
                <w:sz w:val="28"/>
                <w:szCs w:val="28"/>
                <w:lang w:val="uk-UA"/>
              </w:rPr>
              <w:t xml:space="preserve"> </w:t>
            </w:r>
            <w:r w:rsidRPr="00416B78">
              <w:rPr>
                <w:rFonts w:ascii="Times New Roman" w:eastAsia="Times New Roman" w:hAnsi="Times New Roman" w:cs="Times New Roman"/>
                <w:color w:val="000000" w:themeColor="text1"/>
                <w:sz w:val="28"/>
                <w:szCs w:val="28"/>
                <w:lang w:val="uk-UA"/>
              </w:rPr>
              <w:lastRenderedPageBreak/>
              <w:t>(</w:t>
            </w:r>
            <w:proofErr w:type="spellStart"/>
            <w:r w:rsidRPr="00416B78">
              <w:rPr>
                <w:rFonts w:ascii="Times New Roman" w:eastAsia="Times New Roman" w:hAnsi="Times New Roman" w:cs="Times New Roman"/>
                <w:color w:val="000000" w:themeColor="text1"/>
                <w:sz w:val="28"/>
                <w:szCs w:val="28"/>
                <w:lang w:val="uk-UA"/>
              </w:rPr>
              <w:t>Бурдьо</w:t>
            </w:r>
            <w:proofErr w:type="spellEnd"/>
            <w:r w:rsidRPr="00416B78">
              <w:rPr>
                <w:rFonts w:ascii="Times New Roman" w:eastAsia="Times New Roman" w:hAnsi="Times New Roman" w:cs="Times New Roman"/>
                <w:color w:val="000000" w:themeColor="text1"/>
                <w:sz w:val="28"/>
                <w:szCs w:val="28"/>
                <w:lang w:val="uk-UA"/>
              </w:rPr>
              <w:t xml:space="preserve">). Теорія </w:t>
            </w:r>
            <w:proofErr w:type="spellStart"/>
            <w:r w:rsidRPr="00416B78">
              <w:rPr>
                <w:rFonts w:ascii="Times New Roman" w:eastAsia="Times New Roman" w:hAnsi="Times New Roman" w:cs="Times New Roman"/>
                <w:color w:val="000000" w:themeColor="text1"/>
                <w:sz w:val="28"/>
                <w:szCs w:val="28"/>
                <w:lang w:val="uk-UA"/>
              </w:rPr>
              <w:t>структурації</w:t>
            </w:r>
            <w:proofErr w:type="spellEnd"/>
            <w:r w:rsidRPr="00416B78">
              <w:rPr>
                <w:rFonts w:ascii="Times New Roman" w:eastAsia="Times New Roman" w:hAnsi="Times New Roman" w:cs="Times New Roman"/>
                <w:color w:val="000000" w:themeColor="text1"/>
                <w:sz w:val="28"/>
                <w:szCs w:val="28"/>
                <w:lang w:val="uk-UA"/>
              </w:rPr>
              <w:t xml:space="preserve"> Е. </w:t>
            </w:r>
            <w:proofErr w:type="spellStart"/>
            <w:r w:rsidRPr="00416B78">
              <w:rPr>
                <w:rFonts w:ascii="Times New Roman" w:eastAsia="Times New Roman" w:hAnsi="Times New Roman" w:cs="Times New Roman"/>
                <w:color w:val="000000" w:themeColor="text1"/>
                <w:sz w:val="28"/>
                <w:szCs w:val="28"/>
                <w:lang w:val="uk-UA"/>
              </w:rPr>
              <w:t>Гіденса</w:t>
            </w:r>
            <w:proofErr w:type="spellEnd"/>
            <w:r w:rsidRPr="00416B78">
              <w:rPr>
                <w:rFonts w:ascii="Times New Roman" w:eastAsia="Times New Roman" w:hAnsi="Times New Roman" w:cs="Times New Roman"/>
                <w:color w:val="000000" w:themeColor="text1"/>
                <w:sz w:val="28"/>
                <w:szCs w:val="28"/>
                <w:lang w:val="uk-UA"/>
              </w:rPr>
              <w:t xml:space="preserve">. Соціологія соціальних змін П. </w:t>
            </w:r>
            <w:proofErr w:type="spellStart"/>
            <w:r w:rsidRPr="00416B78">
              <w:rPr>
                <w:rFonts w:ascii="Times New Roman" w:eastAsia="Times New Roman" w:hAnsi="Times New Roman" w:cs="Times New Roman"/>
                <w:color w:val="000000" w:themeColor="text1"/>
                <w:sz w:val="28"/>
                <w:szCs w:val="28"/>
                <w:lang w:val="uk-UA"/>
              </w:rPr>
              <w:t>Штомпки</w:t>
            </w:r>
            <w:proofErr w:type="spellEnd"/>
            <w:r w:rsidRPr="00416B78">
              <w:rPr>
                <w:rFonts w:ascii="Times New Roman" w:eastAsia="Times New Roman" w:hAnsi="Times New Roman" w:cs="Times New Roman"/>
                <w:color w:val="000000" w:themeColor="text1"/>
                <w:sz w:val="28"/>
                <w:szCs w:val="28"/>
                <w:lang w:val="uk-UA"/>
              </w:rPr>
              <w:t xml:space="preserve">. </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7F7D60C3" w14:textId="41CBCA5A"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lastRenderedPageBreak/>
              <w:t>1,5-2,5</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7F61F91" w14:textId="421EA6B4"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AD7923" w:rsidRPr="00416B78" w14:paraId="12C53D93"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6B411BE" w14:textId="427BEDE2"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3</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519663C" w14:textId="2761C22E"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aps/>
                <w:color w:val="000000" w:themeColor="text1"/>
                <w:spacing w:val="-4"/>
                <w:sz w:val="28"/>
                <w:szCs w:val="28"/>
                <w:lang w:val="uk-UA"/>
              </w:rPr>
              <w:t>Методи психології та соціології</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1A73FF30" w14:textId="6C6338B3"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19-21</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F11A3C9" w14:textId="77777777"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p>
        </w:tc>
      </w:tr>
      <w:tr w:rsidR="00AD7923" w:rsidRPr="00416B78" w14:paraId="3EF5362A" w14:textId="77777777" w:rsidTr="00F367E0">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3D7E514" w14:textId="612255E4"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3.1</w:t>
            </w:r>
          </w:p>
        </w:tc>
        <w:tc>
          <w:tcPr>
            <w:tcW w:w="9167" w:type="dxa"/>
            <w:gridSpan w:val="3"/>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6A47A51" w14:textId="4CB63C32"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Планування та забезпечення якості дослідження</w:t>
            </w:r>
          </w:p>
        </w:tc>
      </w:tr>
      <w:tr w:rsidR="00AD7923" w:rsidRPr="00416B78" w14:paraId="178202F7"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838B389" w14:textId="270A04FC"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3.1.1</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24C5B6C" w14:textId="466DF1EA"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Наукові дослідження: різновиди (теоретичні та емпіричні; фундаментальні та прикладні; розвідувальні, описові та аналітичні; польові та лабораторні), проблема, мета, завдання, об’єкт, предмет.</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065C111C" w14:textId="02E68AF5"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5090E9B" w14:textId="616D9086"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B</w:t>
            </w:r>
          </w:p>
        </w:tc>
      </w:tr>
      <w:tr w:rsidR="00AD7923" w:rsidRPr="00416B78" w14:paraId="774705E5"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1B8691C" w14:textId="4758D4D9"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3.1.2</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AA55DE5" w14:textId="35EA6BE3"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 xml:space="preserve">Програма дослідження: структура документа, основні пункти, етапи дослідження. Тлумачення, концептуалізація, </w:t>
            </w:r>
            <w:proofErr w:type="spellStart"/>
            <w:r w:rsidRPr="00416B78">
              <w:rPr>
                <w:rFonts w:ascii="Times New Roman" w:eastAsia="Times New Roman" w:hAnsi="Times New Roman" w:cs="Times New Roman"/>
                <w:color w:val="000000" w:themeColor="text1"/>
                <w:sz w:val="28"/>
                <w:szCs w:val="28"/>
                <w:lang w:val="uk-UA"/>
              </w:rPr>
              <w:t>операціоналізація</w:t>
            </w:r>
            <w:proofErr w:type="spellEnd"/>
            <w:r w:rsidRPr="00416B78">
              <w:rPr>
                <w:rFonts w:ascii="Times New Roman" w:eastAsia="Times New Roman" w:hAnsi="Times New Roman" w:cs="Times New Roman"/>
                <w:color w:val="000000" w:themeColor="text1"/>
                <w:sz w:val="28"/>
                <w:szCs w:val="28"/>
                <w:lang w:val="uk-UA"/>
              </w:rPr>
              <w:t xml:space="preserve"> основних понять дослідження. Гіпотези дослідження: теоретичні, емпіричні, статистичні.</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450FE472" w14:textId="7D39C23F"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1,5-2,5</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DBBC37B" w14:textId="2BDDE279"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AD7923" w:rsidRPr="00416B78" w14:paraId="2E1793F3"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ABA1594" w14:textId="3155A118"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3.1.3</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FDAC47A" w14:textId="3D11E0B9"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Вибірковий метод: генеральна сукупність, вибірка, основні вимоги до формування вибірки, методи формування.</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16B063F3" w14:textId="71E6EC3A"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1,5-2,5</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7F71CC6" w14:textId="430150CD"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C</w:t>
            </w:r>
          </w:p>
        </w:tc>
      </w:tr>
      <w:tr w:rsidR="00AD7923" w:rsidRPr="00416B78" w14:paraId="39C22F9F"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99397B5" w14:textId="30275B0A"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3.1.4</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E2FF112" w14:textId="70DC4DF2"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 xml:space="preserve">Якість інформації: репрезентативність, валідність, надійність. Типи валідності (змістовна, </w:t>
            </w:r>
            <w:proofErr w:type="spellStart"/>
            <w:r w:rsidRPr="00416B78">
              <w:rPr>
                <w:rFonts w:ascii="Times New Roman" w:eastAsia="Times New Roman" w:hAnsi="Times New Roman" w:cs="Times New Roman"/>
                <w:color w:val="000000" w:themeColor="text1"/>
                <w:sz w:val="28"/>
                <w:szCs w:val="28"/>
                <w:lang w:val="uk-UA"/>
              </w:rPr>
              <w:t>критеріальна</w:t>
            </w:r>
            <w:proofErr w:type="spellEnd"/>
            <w:r w:rsidRPr="00416B78">
              <w:rPr>
                <w:rFonts w:ascii="Times New Roman" w:eastAsia="Times New Roman" w:hAnsi="Times New Roman" w:cs="Times New Roman"/>
                <w:color w:val="000000" w:themeColor="text1"/>
                <w:sz w:val="28"/>
                <w:szCs w:val="28"/>
                <w:lang w:val="uk-UA"/>
              </w:rPr>
              <w:t xml:space="preserve">, </w:t>
            </w:r>
            <w:proofErr w:type="spellStart"/>
            <w:r w:rsidRPr="00416B78">
              <w:rPr>
                <w:rFonts w:ascii="Times New Roman" w:eastAsia="Times New Roman" w:hAnsi="Times New Roman" w:cs="Times New Roman"/>
                <w:color w:val="000000" w:themeColor="text1"/>
                <w:sz w:val="28"/>
                <w:szCs w:val="28"/>
                <w:lang w:val="uk-UA"/>
              </w:rPr>
              <w:t>конструктна</w:t>
            </w:r>
            <w:proofErr w:type="spellEnd"/>
            <w:r w:rsidRPr="00416B78">
              <w:rPr>
                <w:rFonts w:ascii="Times New Roman" w:eastAsia="Times New Roman" w:hAnsi="Times New Roman" w:cs="Times New Roman"/>
                <w:color w:val="000000" w:themeColor="text1"/>
                <w:sz w:val="28"/>
                <w:szCs w:val="28"/>
                <w:lang w:val="uk-UA"/>
              </w:rPr>
              <w:t xml:space="preserve">), </w:t>
            </w:r>
            <w:proofErr w:type="spellStart"/>
            <w:r w:rsidRPr="00416B78">
              <w:rPr>
                <w:rFonts w:ascii="Times New Roman" w:eastAsia="Times New Roman" w:hAnsi="Times New Roman" w:cs="Times New Roman"/>
                <w:color w:val="000000" w:themeColor="text1"/>
                <w:sz w:val="28"/>
                <w:szCs w:val="28"/>
                <w:lang w:val="uk-UA"/>
              </w:rPr>
              <w:t>валідизація</w:t>
            </w:r>
            <w:proofErr w:type="spellEnd"/>
            <w:r w:rsidRPr="00416B78">
              <w:rPr>
                <w:rFonts w:ascii="Times New Roman" w:eastAsia="Times New Roman" w:hAnsi="Times New Roman" w:cs="Times New Roman"/>
                <w:color w:val="000000" w:themeColor="text1"/>
                <w:sz w:val="28"/>
                <w:szCs w:val="28"/>
                <w:lang w:val="uk-UA"/>
              </w:rPr>
              <w:t>. Забезпечення надійності.</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603FEBBF" w14:textId="4EA72969"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F43DEAC" w14:textId="7DEC7B94"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B</w:t>
            </w:r>
          </w:p>
        </w:tc>
      </w:tr>
      <w:tr w:rsidR="00AD7923" w:rsidRPr="00416B78" w14:paraId="0C9290BD" w14:textId="77777777" w:rsidTr="009F47EB">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CE285CE" w14:textId="7D78AA52"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3.2</w:t>
            </w:r>
          </w:p>
        </w:tc>
        <w:tc>
          <w:tcPr>
            <w:tcW w:w="9167" w:type="dxa"/>
            <w:gridSpan w:val="3"/>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F814075" w14:textId="370792D1"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Методи збору інформації</w:t>
            </w:r>
          </w:p>
        </w:tc>
      </w:tr>
      <w:tr w:rsidR="00AD7923" w:rsidRPr="00416B78" w14:paraId="46D2493E"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DC75A08" w14:textId="71D40AB6"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3.2.1</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3D5C7AA" w14:textId="6EABCE8B"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Спостереження: види, переваги і недоліки, роль спостерігача</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0B5987D2" w14:textId="501F9006"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4BC4C93" w14:textId="65E514D0"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B</w:t>
            </w:r>
          </w:p>
        </w:tc>
      </w:tr>
      <w:tr w:rsidR="00AD7923" w:rsidRPr="00416B78" w14:paraId="1B1E0E56"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C509EF3" w14:textId="09C158E1"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3.2.2</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BEE9870" w14:textId="597B69CE"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Експеримент: види (</w:t>
            </w:r>
            <w:proofErr w:type="spellStart"/>
            <w:r w:rsidRPr="00416B78">
              <w:rPr>
                <w:rFonts w:ascii="Times New Roman" w:eastAsia="Times New Roman" w:hAnsi="Times New Roman" w:cs="Times New Roman"/>
                <w:color w:val="000000" w:themeColor="text1"/>
                <w:sz w:val="28"/>
                <w:szCs w:val="28"/>
                <w:lang w:val="uk-UA"/>
              </w:rPr>
              <w:t>констатувальний</w:t>
            </w:r>
            <w:proofErr w:type="spellEnd"/>
            <w:r w:rsidRPr="00416B78">
              <w:rPr>
                <w:rFonts w:ascii="Times New Roman" w:eastAsia="Times New Roman" w:hAnsi="Times New Roman" w:cs="Times New Roman"/>
                <w:color w:val="000000" w:themeColor="text1"/>
                <w:sz w:val="28"/>
                <w:szCs w:val="28"/>
                <w:lang w:val="uk-UA"/>
              </w:rPr>
              <w:t>, формувальний, природний, лабораторний), планування, внутрішня і зовнішня валідність.</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5B5AB117" w14:textId="6E96FB45"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148A63B" w14:textId="31327470"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AD7923" w:rsidRPr="00416B78" w14:paraId="7C040CC8"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B18B81B" w14:textId="7B601FDA"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3.2.3</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E5BCCDC" w14:textId="31B2E02A"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 xml:space="preserve">Методи опитування: анкетування, інтерв’ювання. Анкетування (поштові, пресові, онлайнові, експертні, індивідуальні, групові). Анкета: види питань, методичні вимоги до композиції анкети та різних питань. </w:t>
            </w:r>
            <w:r w:rsidRPr="00416B78">
              <w:rPr>
                <w:rFonts w:ascii="Times New Roman" w:eastAsia="Times New Roman" w:hAnsi="Times New Roman" w:cs="Times New Roman"/>
                <w:color w:val="000000" w:themeColor="text1"/>
                <w:sz w:val="28"/>
                <w:szCs w:val="28"/>
                <w:lang w:val="uk-UA"/>
              </w:rPr>
              <w:lastRenderedPageBreak/>
              <w:t>Формулювання питань і відповідей в анкеті). Інтерв’ювання (фокус-групові, глибинні, неформалізовані: історія життя, біографія, усна історія).</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12CEE0E0" w14:textId="364E6960"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lastRenderedPageBreak/>
              <w:t>1,5-2,5</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595B9C2" w14:textId="792D519A"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С</w:t>
            </w:r>
          </w:p>
        </w:tc>
      </w:tr>
      <w:tr w:rsidR="00AD7923" w:rsidRPr="00416B78" w14:paraId="44E9B778"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BF40C76" w14:textId="23EDCC37"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3.2.4</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C8EDD71" w14:textId="74C01938"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Експертні опитування (метод експертної оцінки): пошук, відбір та підготовка експертів. Види і процедури експертного опитування.</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2FD1F1F9" w14:textId="08945EE0"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43CA098" w14:textId="3F086FA6"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B</w:t>
            </w:r>
          </w:p>
        </w:tc>
      </w:tr>
      <w:tr w:rsidR="00AD7923" w:rsidRPr="00416B78" w14:paraId="279B3FF2"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5303EAC" w14:textId="41AFF697"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3.2.5</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6E142A6" w14:textId="1693DD0B"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Соціометрія: особливості застосування та інструментарію (анкета, шкали), соціометричні індекси, матриці та соціограми.</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7AC69EF0" w14:textId="4193AED6"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0CC45B7" w14:textId="59A7184A"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C</w:t>
            </w:r>
          </w:p>
        </w:tc>
      </w:tr>
      <w:tr w:rsidR="00AD7923" w:rsidRPr="00416B78" w14:paraId="0B66791D"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9F0DED0" w14:textId="7A5BB2D5"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3.2.6</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8A0985E" w14:textId="2AE8A16C"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Аналіз документів. Контент-аналіз.</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440240F0" w14:textId="39857271"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5821B85" w14:textId="4F843A75"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AD7923" w:rsidRPr="00416B78" w14:paraId="3F58778E" w14:textId="77777777" w:rsidTr="008B145E">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540FF0F" w14:textId="42B76D93"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3.3</w:t>
            </w:r>
          </w:p>
        </w:tc>
        <w:tc>
          <w:tcPr>
            <w:tcW w:w="9167" w:type="dxa"/>
            <w:gridSpan w:val="3"/>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CF57364" w14:textId="1F56D335"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Методи аналізу емпіричних даних</w:t>
            </w:r>
          </w:p>
        </w:tc>
      </w:tr>
      <w:tr w:rsidR="00AD7923" w:rsidRPr="00416B78" w14:paraId="134ED1D3"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FEF58B7" w14:textId="0BE353CB"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3.3.1</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C2B49A2" w14:textId="2B1239A3"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 xml:space="preserve">Вимірювання (за С. </w:t>
            </w:r>
            <w:proofErr w:type="spellStart"/>
            <w:r w:rsidRPr="00416B78">
              <w:rPr>
                <w:rFonts w:ascii="Times New Roman" w:eastAsia="Times New Roman" w:hAnsi="Times New Roman" w:cs="Times New Roman"/>
                <w:color w:val="000000" w:themeColor="text1"/>
                <w:sz w:val="28"/>
                <w:szCs w:val="28"/>
                <w:lang w:val="uk-UA"/>
              </w:rPr>
              <w:t>Стівенсом</w:t>
            </w:r>
            <w:proofErr w:type="spellEnd"/>
            <w:r w:rsidRPr="00416B78">
              <w:rPr>
                <w:rFonts w:ascii="Times New Roman" w:eastAsia="Times New Roman" w:hAnsi="Times New Roman" w:cs="Times New Roman"/>
                <w:color w:val="000000" w:themeColor="text1"/>
                <w:sz w:val="28"/>
                <w:szCs w:val="28"/>
                <w:lang w:val="uk-UA"/>
              </w:rPr>
              <w:t>): визначення, види, рівні, шкали (номінальні, порядкові, метричні).</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03B4ADF0" w14:textId="7539EB9B"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0,8-1,2</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5817ABF" w14:textId="4A108325"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C</w:t>
            </w:r>
          </w:p>
        </w:tc>
      </w:tr>
      <w:tr w:rsidR="00AD7923" w:rsidRPr="00416B78" w14:paraId="591FB177"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1D4365C" w14:textId="7683FEFA"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3.3.2</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53655CA" w14:textId="40D9A32C"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Описова статистика. Міри центральної тенденції та міри варіації для шкал різних типів. Точкове та інтервальне оцінювання. Довірчий інтервал.</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20861594" w14:textId="7855AD9E"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2,5-3,5</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2F69785" w14:textId="09F2700D"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D</w:t>
            </w:r>
          </w:p>
        </w:tc>
      </w:tr>
      <w:tr w:rsidR="00AD7923" w:rsidRPr="00416B78" w14:paraId="2CF62C0A"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FE80E81" w14:textId="34C15AB2"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3.3.3</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4813065" w14:textId="78C12C70"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Аналіз статистичного зв’язку між двома змінними. Коефіцієнти кореляції. Методи перевірки статистичних гіпотез.</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1B2A821D" w14:textId="25D2B35C"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1,5-2,5</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8CE49E8" w14:textId="1F378ED7"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D</w:t>
            </w:r>
          </w:p>
        </w:tc>
      </w:tr>
      <w:tr w:rsidR="00AD7923" w:rsidRPr="00416B78" w14:paraId="24A33685"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B043E8A" w14:textId="510437E0"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4</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CE03C33" w14:textId="1FF4E6B5"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aps/>
                <w:color w:val="000000" w:themeColor="text1"/>
                <w:sz w:val="28"/>
                <w:szCs w:val="28"/>
                <w:lang w:val="uk-UA"/>
              </w:rPr>
              <w:t>Прикладні аспекти психології та соціології</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71726B55" w14:textId="63E1447B"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29-31</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D8C90FE" w14:textId="41500F3C"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AD7923" w:rsidRPr="00416B78" w14:paraId="3A445625" w14:textId="77777777" w:rsidTr="00C05F74">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61AE5F2" w14:textId="57459A69"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4.1</w:t>
            </w:r>
          </w:p>
        </w:tc>
        <w:tc>
          <w:tcPr>
            <w:tcW w:w="9167" w:type="dxa"/>
            <w:gridSpan w:val="3"/>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10EA7B3" w14:textId="25DAB1DD"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Особистість як об’єкт та суб’єкт соціальних відносин</w:t>
            </w:r>
          </w:p>
        </w:tc>
      </w:tr>
      <w:tr w:rsidR="00AD7923" w:rsidRPr="00416B78" w14:paraId="14DC52AF"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AA9944B" w14:textId="1CCCE75E"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4.1.1</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6AAECB2" w14:textId="7BD4BF30" w:rsidR="00AD7923" w:rsidRPr="00416B78" w:rsidRDefault="00AB3DA5" w:rsidP="00AD7923">
            <w:pPr>
              <w:spacing w:line="240" w:lineRule="auto"/>
              <w:jc w:val="both"/>
              <w:rPr>
                <w:rFonts w:ascii="Times New Roman" w:eastAsia="Times New Roman" w:hAnsi="Times New Roman" w:cs="Times New Roman"/>
                <w:color w:val="000000" w:themeColor="text1"/>
                <w:sz w:val="28"/>
                <w:szCs w:val="28"/>
                <w:lang w:val="uk-UA"/>
              </w:rPr>
            </w:pPr>
            <w:hyperlink r:id="rId7">
              <w:r w:rsidR="00AD7923" w:rsidRPr="00416B78">
                <w:rPr>
                  <w:rFonts w:ascii="Times New Roman" w:eastAsia="Times New Roman" w:hAnsi="Times New Roman" w:cs="Times New Roman"/>
                  <w:color w:val="000000" w:themeColor="text1"/>
                  <w:sz w:val="28"/>
                  <w:szCs w:val="28"/>
                  <w:lang w:val="uk-UA"/>
                </w:rPr>
                <w:t>Соціалізація особистості</w:t>
              </w:r>
            </w:hyperlink>
            <w:r w:rsidR="00AD7923" w:rsidRPr="00416B78">
              <w:rPr>
                <w:rFonts w:ascii="Times New Roman" w:eastAsia="Times New Roman" w:hAnsi="Times New Roman" w:cs="Times New Roman"/>
                <w:color w:val="000000" w:themeColor="text1"/>
                <w:sz w:val="28"/>
                <w:szCs w:val="28"/>
                <w:lang w:val="uk-UA"/>
              </w:rPr>
              <w:t xml:space="preserve">: сутність, етапи (первинна, вторинна), механізми (адаптація, інтеграція). Суб’єкти (сім’я, формальні та неформальні групи однолітків) і агенти (освіта, традиційні ЗМІ: та нові медіа: інтернет, соціальні мережі) соціалізації. Поняття </w:t>
            </w:r>
            <w:proofErr w:type="spellStart"/>
            <w:r w:rsidR="00AD7923" w:rsidRPr="00416B78">
              <w:rPr>
                <w:rFonts w:ascii="Times New Roman" w:eastAsia="Times New Roman" w:hAnsi="Times New Roman" w:cs="Times New Roman"/>
                <w:color w:val="000000" w:themeColor="text1"/>
                <w:sz w:val="28"/>
                <w:szCs w:val="28"/>
                <w:lang w:val="uk-UA"/>
              </w:rPr>
              <w:t>ресоціалізації</w:t>
            </w:r>
            <w:proofErr w:type="spellEnd"/>
            <w:r w:rsidR="00AD7923" w:rsidRPr="00416B78">
              <w:rPr>
                <w:rFonts w:ascii="Times New Roman" w:eastAsia="Times New Roman" w:hAnsi="Times New Roman" w:cs="Times New Roman"/>
                <w:color w:val="000000" w:themeColor="text1"/>
                <w:sz w:val="28"/>
                <w:szCs w:val="28"/>
                <w:lang w:val="uk-UA"/>
              </w:rPr>
              <w:t>.</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66472E45" w14:textId="2BB77D90"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2,5-3,5</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3C70374" w14:textId="3958D128"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B</w:t>
            </w:r>
          </w:p>
        </w:tc>
      </w:tr>
      <w:tr w:rsidR="00AD7923" w:rsidRPr="00416B78" w14:paraId="7A460FD2"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35CB95F" w14:textId="4F6E551F"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lastRenderedPageBreak/>
              <w:t>4.1.2</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7405B62" w14:textId="56C45768"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 xml:space="preserve">Девіантна поведінка особистості. Поняття та види (позитивна і негативна) </w:t>
            </w:r>
            <w:proofErr w:type="spellStart"/>
            <w:r w:rsidRPr="00416B78">
              <w:rPr>
                <w:rFonts w:ascii="Times New Roman" w:eastAsia="Times New Roman" w:hAnsi="Times New Roman" w:cs="Times New Roman"/>
                <w:color w:val="000000" w:themeColor="text1"/>
                <w:sz w:val="28"/>
                <w:szCs w:val="28"/>
                <w:lang w:val="uk-UA"/>
              </w:rPr>
              <w:t>девіацій</w:t>
            </w:r>
            <w:proofErr w:type="spellEnd"/>
            <w:r w:rsidRPr="00416B78">
              <w:rPr>
                <w:rFonts w:ascii="Times New Roman" w:eastAsia="Times New Roman" w:hAnsi="Times New Roman" w:cs="Times New Roman"/>
                <w:color w:val="000000" w:themeColor="text1"/>
                <w:sz w:val="28"/>
                <w:szCs w:val="28"/>
                <w:lang w:val="uk-UA"/>
              </w:rPr>
              <w:t xml:space="preserve">. </w:t>
            </w:r>
            <w:proofErr w:type="spellStart"/>
            <w:r w:rsidRPr="00416B78">
              <w:rPr>
                <w:rFonts w:ascii="Times New Roman" w:eastAsia="Times New Roman" w:hAnsi="Times New Roman" w:cs="Times New Roman"/>
                <w:color w:val="000000" w:themeColor="text1"/>
                <w:sz w:val="28"/>
                <w:szCs w:val="28"/>
                <w:lang w:val="uk-UA"/>
              </w:rPr>
              <w:t>Суїцидальна</w:t>
            </w:r>
            <w:proofErr w:type="spellEnd"/>
            <w:r w:rsidRPr="00416B78">
              <w:rPr>
                <w:rFonts w:ascii="Times New Roman" w:eastAsia="Times New Roman" w:hAnsi="Times New Roman" w:cs="Times New Roman"/>
                <w:color w:val="000000" w:themeColor="text1"/>
                <w:sz w:val="28"/>
                <w:szCs w:val="28"/>
                <w:lang w:val="uk-UA"/>
              </w:rPr>
              <w:t xml:space="preserve"> та залежна поведінка. </w:t>
            </w:r>
            <w:proofErr w:type="spellStart"/>
            <w:r w:rsidRPr="00416B78">
              <w:rPr>
                <w:rFonts w:ascii="Times New Roman" w:eastAsia="Times New Roman" w:hAnsi="Times New Roman" w:cs="Times New Roman"/>
                <w:color w:val="000000" w:themeColor="text1"/>
                <w:sz w:val="28"/>
                <w:szCs w:val="28"/>
                <w:lang w:val="uk-UA"/>
              </w:rPr>
              <w:t>Булінг</w:t>
            </w:r>
            <w:proofErr w:type="spellEnd"/>
            <w:r w:rsidRPr="00416B78">
              <w:rPr>
                <w:rFonts w:ascii="Times New Roman" w:eastAsia="Times New Roman" w:hAnsi="Times New Roman" w:cs="Times New Roman"/>
                <w:color w:val="000000" w:themeColor="text1"/>
                <w:sz w:val="28"/>
                <w:szCs w:val="28"/>
                <w:lang w:val="uk-UA"/>
              </w:rPr>
              <w:t xml:space="preserve">. </w:t>
            </w:r>
            <w:proofErr w:type="spellStart"/>
            <w:r w:rsidRPr="00416B78">
              <w:rPr>
                <w:rFonts w:ascii="Times New Roman" w:eastAsia="Times New Roman" w:hAnsi="Times New Roman" w:cs="Times New Roman"/>
                <w:color w:val="000000" w:themeColor="text1"/>
                <w:sz w:val="28"/>
                <w:szCs w:val="28"/>
                <w:lang w:val="uk-UA"/>
              </w:rPr>
              <w:t>Мобінг</w:t>
            </w:r>
            <w:proofErr w:type="spellEnd"/>
            <w:r w:rsidRPr="00416B78">
              <w:rPr>
                <w:rFonts w:ascii="Times New Roman" w:eastAsia="Times New Roman" w:hAnsi="Times New Roman" w:cs="Times New Roman"/>
                <w:color w:val="000000" w:themeColor="text1"/>
                <w:sz w:val="28"/>
                <w:szCs w:val="28"/>
                <w:lang w:val="uk-UA"/>
              </w:rPr>
              <w:t xml:space="preserve">. </w:t>
            </w:r>
            <w:proofErr w:type="spellStart"/>
            <w:r w:rsidRPr="00416B78">
              <w:rPr>
                <w:rFonts w:ascii="Times New Roman" w:eastAsia="Times New Roman" w:hAnsi="Times New Roman" w:cs="Times New Roman"/>
                <w:color w:val="000000" w:themeColor="text1"/>
                <w:sz w:val="28"/>
                <w:szCs w:val="28"/>
                <w:lang w:val="uk-UA"/>
              </w:rPr>
              <w:t>Ейджизм</w:t>
            </w:r>
            <w:proofErr w:type="spellEnd"/>
            <w:r w:rsidRPr="00416B78">
              <w:rPr>
                <w:rFonts w:ascii="Times New Roman" w:eastAsia="Times New Roman" w:hAnsi="Times New Roman" w:cs="Times New Roman"/>
                <w:color w:val="000000" w:themeColor="text1"/>
                <w:sz w:val="28"/>
                <w:szCs w:val="28"/>
                <w:lang w:val="uk-UA"/>
              </w:rPr>
              <w:t xml:space="preserve">. Рівні девіантної поведінки: поведінка, що не є схвалюваною іншими, що осуджується іншими, морально негативні прояви і вчинки, </w:t>
            </w:r>
            <w:proofErr w:type="spellStart"/>
            <w:r w:rsidRPr="00416B78">
              <w:rPr>
                <w:rFonts w:ascii="Times New Roman" w:eastAsia="Times New Roman" w:hAnsi="Times New Roman" w:cs="Times New Roman"/>
                <w:color w:val="000000" w:themeColor="text1"/>
                <w:sz w:val="28"/>
                <w:szCs w:val="28"/>
                <w:lang w:val="uk-UA"/>
              </w:rPr>
              <w:t>делінквентна</w:t>
            </w:r>
            <w:proofErr w:type="spellEnd"/>
            <w:r w:rsidRPr="00416B78">
              <w:rPr>
                <w:rFonts w:ascii="Times New Roman" w:eastAsia="Times New Roman" w:hAnsi="Times New Roman" w:cs="Times New Roman"/>
                <w:color w:val="000000" w:themeColor="text1"/>
                <w:sz w:val="28"/>
                <w:szCs w:val="28"/>
                <w:lang w:val="uk-UA"/>
              </w:rPr>
              <w:t xml:space="preserve"> поведінка, злочинна поведінка, деструктивна поведінка. Соціальні та психологічні чинники девіантної поведінки. Профілактика девіантної поведінки: просвіта, соціальна реклама, корекційні програми, створення ситуації успіху.</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7AFEB1B0" w14:textId="455A261E"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3,5-4,5</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7F3AD25" w14:textId="2E7537F9"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B</w:t>
            </w:r>
          </w:p>
        </w:tc>
      </w:tr>
      <w:tr w:rsidR="00AD7923" w:rsidRPr="00416B78" w14:paraId="60458C59"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CD9F202" w14:textId="7CA0F008"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4.1.3</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0262759" w14:textId="45254D61"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Соціальні статуси: поняття та види. Соціальні ролі: поняття та види.</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52C0351B" w14:textId="4316606C"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1,5-2,5</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2C23A5B" w14:textId="4C7DF570"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B</w:t>
            </w:r>
          </w:p>
        </w:tc>
      </w:tr>
      <w:tr w:rsidR="00AD7923" w:rsidRPr="00416B78" w14:paraId="7B71451D"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726239F" w14:textId="173D9A3D"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4.1.4</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D317D2D" w14:textId="3152D3C1"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 xml:space="preserve">Стать і </w:t>
            </w:r>
            <w:proofErr w:type="spellStart"/>
            <w:r w:rsidRPr="00416B78">
              <w:rPr>
                <w:rFonts w:ascii="Times New Roman" w:eastAsia="Times New Roman" w:hAnsi="Times New Roman" w:cs="Times New Roman"/>
                <w:color w:val="000000" w:themeColor="text1"/>
                <w:sz w:val="28"/>
                <w:szCs w:val="28"/>
                <w:lang w:val="uk-UA"/>
              </w:rPr>
              <w:t>гендер</w:t>
            </w:r>
            <w:proofErr w:type="spellEnd"/>
            <w:r w:rsidRPr="00416B78">
              <w:rPr>
                <w:rFonts w:ascii="Times New Roman" w:eastAsia="Times New Roman" w:hAnsi="Times New Roman" w:cs="Times New Roman"/>
                <w:color w:val="000000" w:themeColor="text1"/>
                <w:sz w:val="28"/>
                <w:szCs w:val="28"/>
                <w:lang w:val="uk-UA"/>
              </w:rPr>
              <w:t xml:space="preserve">. </w:t>
            </w:r>
            <w:proofErr w:type="spellStart"/>
            <w:r w:rsidRPr="00416B78">
              <w:rPr>
                <w:rFonts w:ascii="Times New Roman" w:eastAsia="Times New Roman" w:hAnsi="Times New Roman" w:cs="Times New Roman"/>
                <w:color w:val="000000" w:themeColor="text1"/>
                <w:sz w:val="28"/>
                <w:szCs w:val="28"/>
                <w:lang w:val="uk-UA"/>
              </w:rPr>
              <w:t>Маскулінність</w:t>
            </w:r>
            <w:proofErr w:type="spellEnd"/>
            <w:r w:rsidRPr="00416B78">
              <w:rPr>
                <w:rFonts w:ascii="Times New Roman" w:eastAsia="Times New Roman" w:hAnsi="Times New Roman" w:cs="Times New Roman"/>
                <w:color w:val="000000" w:themeColor="text1"/>
                <w:sz w:val="28"/>
                <w:szCs w:val="28"/>
                <w:lang w:val="uk-UA"/>
              </w:rPr>
              <w:t xml:space="preserve">. </w:t>
            </w:r>
            <w:proofErr w:type="spellStart"/>
            <w:r w:rsidRPr="00416B78">
              <w:rPr>
                <w:rFonts w:ascii="Times New Roman" w:eastAsia="Times New Roman" w:hAnsi="Times New Roman" w:cs="Times New Roman"/>
                <w:color w:val="000000" w:themeColor="text1"/>
                <w:sz w:val="28"/>
                <w:szCs w:val="28"/>
                <w:lang w:val="uk-UA"/>
              </w:rPr>
              <w:t>Фемінінність</w:t>
            </w:r>
            <w:proofErr w:type="spellEnd"/>
            <w:r w:rsidRPr="00416B78">
              <w:rPr>
                <w:rFonts w:ascii="Times New Roman" w:eastAsia="Times New Roman" w:hAnsi="Times New Roman" w:cs="Times New Roman"/>
                <w:color w:val="000000" w:themeColor="text1"/>
                <w:sz w:val="28"/>
                <w:szCs w:val="28"/>
                <w:lang w:val="uk-UA"/>
              </w:rPr>
              <w:t xml:space="preserve">. </w:t>
            </w:r>
            <w:proofErr w:type="spellStart"/>
            <w:r w:rsidRPr="00416B78">
              <w:rPr>
                <w:rFonts w:ascii="Times New Roman" w:eastAsia="Times New Roman" w:hAnsi="Times New Roman" w:cs="Times New Roman"/>
                <w:color w:val="000000" w:themeColor="text1"/>
                <w:sz w:val="28"/>
                <w:szCs w:val="28"/>
                <w:lang w:val="uk-UA"/>
              </w:rPr>
              <w:t>Андрогінність</w:t>
            </w:r>
            <w:proofErr w:type="spellEnd"/>
            <w:r w:rsidRPr="00416B78">
              <w:rPr>
                <w:rFonts w:ascii="Times New Roman" w:eastAsia="Times New Roman" w:hAnsi="Times New Roman" w:cs="Times New Roman"/>
                <w:color w:val="000000" w:themeColor="text1"/>
                <w:sz w:val="28"/>
                <w:szCs w:val="28"/>
                <w:lang w:val="uk-UA"/>
              </w:rPr>
              <w:t>. Гендерна ідентичність. Кризи гендерної ідентичності. Гендерні стереотипи: поняття та види (традиційні та егалітарні). Гендерна нерівність.</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2E9C0F33" w14:textId="5192526D"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2,5-3,5</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3FFE7ED" w14:textId="75710C17"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C</w:t>
            </w:r>
          </w:p>
        </w:tc>
      </w:tr>
      <w:tr w:rsidR="006858BB" w:rsidRPr="00416B78" w14:paraId="70D9B73D" w14:textId="77777777" w:rsidTr="00F839A0">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3755775" w14:textId="38303F01" w:rsidR="006858BB" w:rsidRPr="00416B78" w:rsidRDefault="006858BB"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4.2</w:t>
            </w:r>
          </w:p>
        </w:tc>
        <w:tc>
          <w:tcPr>
            <w:tcW w:w="9167" w:type="dxa"/>
            <w:gridSpan w:val="3"/>
            <w:tcBorders>
              <w:top w:val="nil"/>
              <w:left w:val="nil"/>
              <w:bottom w:val="single" w:sz="6" w:space="0" w:color="000000"/>
              <w:right w:val="single" w:sz="6" w:space="0" w:color="000000"/>
            </w:tcBorders>
            <w:shd w:val="clear" w:color="auto" w:fill="auto"/>
            <w:tcMar>
              <w:top w:w="0" w:type="dxa"/>
              <w:left w:w="100" w:type="dxa"/>
              <w:bottom w:w="0" w:type="dxa"/>
              <w:right w:w="100" w:type="dxa"/>
            </w:tcMar>
            <w:vAlign w:val="center"/>
          </w:tcPr>
          <w:p w14:paraId="2E64ECB5" w14:textId="7D0B42FB" w:rsidR="006858BB" w:rsidRPr="00416B78" w:rsidRDefault="006858BB"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Особистість у життєвому та професійному просторі</w:t>
            </w:r>
          </w:p>
        </w:tc>
      </w:tr>
      <w:tr w:rsidR="00AD7923" w:rsidRPr="00416B78" w14:paraId="64A4DC8E"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6B57970B" w14:textId="19B5FBE1"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4.2.1</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A4A72D1" w14:textId="758CA7A0"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Гра, навчання, праця як види діяльності. Професійна діяльність: поняття та етапи професіоналізації (професійне самовизначення, професійне навчання, професійна адаптація, професійне становлення, професійна реалізація, завершення професійної діяльності). Мотивація та стимулювання професійної діяльності (за ієрархією потреб А. Маслоу). Професійне вигорання. Поняття професійних криз.</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35236C1B" w14:textId="30078A81"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2,5-3,5</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AF719C8" w14:textId="2C594790"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С</w:t>
            </w:r>
          </w:p>
        </w:tc>
      </w:tr>
      <w:tr w:rsidR="00AD7923" w:rsidRPr="00416B78" w14:paraId="7107613D" w14:textId="77777777" w:rsidTr="006858BB">
        <w:trPr>
          <w:trHeight w:val="1577"/>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3AE17B1" w14:textId="781B2AD6"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4.2.2</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8CFAE8D" w14:textId="4547578B"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Спілкування як соціально-психологічний феномен. Спілкування як обмін інформацією (комунікативна сторона спілкування). Комунікатор, реципієнт, канал передавання інформації. Комунікативні бар’єри. Спілкування як сприймання, розуміння та оцінювання партнерів спілкування (</w:t>
            </w:r>
            <w:proofErr w:type="spellStart"/>
            <w:r w:rsidRPr="00416B78">
              <w:rPr>
                <w:rFonts w:ascii="Times New Roman" w:eastAsia="Times New Roman" w:hAnsi="Times New Roman" w:cs="Times New Roman"/>
                <w:color w:val="000000" w:themeColor="text1"/>
                <w:sz w:val="28"/>
                <w:szCs w:val="28"/>
                <w:lang w:val="uk-UA"/>
              </w:rPr>
              <w:t>перцептивна</w:t>
            </w:r>
            <w:proofErr w:type="spellEnd"/>
            <w:r w:rsidRPr="00416B78">
              <w:rPr>
                <w:rFonts w:ascii="Times New Roman" w:eastAsia="Times New Roman" w:hAnsi="Times New Roman" w:cs="Times New Roman"/>
                <w:color w:val="000000" w:themeColor="text1"/>
                <w:sz w:val="28"/>
                <w:szCs w:val="28"/>
                <w:lang w:val="uk-UA"/>
              </w:rPr>
              <w:t xml:space="preserve"> сторона спілкування). Механізми </w:t>
            </w:r>
            <w:r w:rsidRPr="00416B78">
              <w:rPr>
                <w:rFonts w:ascii="Times New Roman" w:eastAsia="Times New Roman" w:hAnsi="Times New Roman" w:cs="Times New Roman"/>
                <w:color w:val="000000" w:themeColor="text1"/>
                <w:sz w:val="28"/>
                <w:szCs w:val="28"/>
                <w:lang w:val="uk-UA"/>
              </w:rPr>
              <w:lastRenderedPageBreak/>
              <w:t xml:space="preserve">міжособистісного сприймання: ідентифікація, соціальна рефлексія, </w:t>
            </w:r>
            <w:proofErr w:type="spellStart"/>
            <w:r w:rsidRPr="00416B78">
              <w:rPr>
                <w:rFonts w:ascii="Times New Roman" w:eastAsia="Times New Roman" w:hAnsi="Times New Roman" w:cs="Times New Roman"/>
                <w:color w:val="000000" w:themeColor="text1"/>
                <w:sz w:val="28"/>
                <w:szCs w:val="28"/>
                <w:lang w:val="uk-UA"/>
              </w:rPr>
              <w:t>стереотипізація</w:t>
            </w:r>
            <w:proofErr w:type="spellEnd"/>
            <w:r w:rsidRPr="00416B78">
              <w:rPr>
                <w:rFonts w:ascii="Times New Roman" w:eastAsia="Times New Roman" w:hAnsi="Times New Roman" w:cs="Times New Roman"/>
                <w:color w:val="000000" w:themeColor="text1"/>
                <w:sz w:val="28"/>
                <w:szCs w:val="28"/>
                <w:lang w:val="uk-UA"/>
              </w:rPr>
              <w:t>. Каузальна атрибуція. Атитюд як соціальна установка. Спілкування як взаємодія (інтерактивна сторона спілкування).</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02683B7B" w14:textId="5CF63674"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lastRenderedPageBreak/>
              <w:t>3,5-4,5</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3BE9281" w14:textId="6C93DA80"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С</w:t>
            </w:r>
          </w:p>
        </w:tc>
      </w:tr>
      <w:tr w:rsidR="00AD7923" w:rsidRPr="00416B78" w14:paraId="09F275E3" w14:textId="77777777" w:rsidTr="006858BB">
        <w:trPr>
          <w:trHeight w:val="3988"/>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32A542D" w14:textId="28701336"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4.2.3</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9EC154B" w14:textId="6E9DC14D"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Конфлікт і конфліктна ситуація. Види конфліктів (</w:t>
            </w:r>
            <w:proofErr w:type="spellStart"/>
            <w:r w:rsidRPr="00416B78">
              <w:rPr>
                <w:rFonts w:ascii="Times New Roman" w:eastAsia="Times New Roman" w:hAnsi="Times New Roman" w:cs="Times New Roman"/>
                <w:color w:val="000000" w:themeColor="text1"/>
                <w:sz w:val="28"/>
                <w:szCs w:val="28"/>
                <w:lang w:val="uk-UA"/>
              </w:rPr>
              <w:t>внутрішньоособистісний</w:t>
            </w:r>
            <w:proofErr w:type="spellEnd"/>
            <w:r w:rsidRPr="00416B78">
              <w:rPr>
                <w:rFonts w:ascii="Times New Roman" w:eastAsia="Times New Roman" w:hAnsi="Times New Roman" w:cs="Times New Roman"/>
                <w:color w:val="000000" w:themeColor="text1"/>
                <w:sz w:val="28"/>
                <w:szCs w:val="28"/>
                <w:lang w:val="uk-UA"/>
              </w:rPr>
              <w:t xml:space="preserve">, міжособистісний, </w:t>
            </w:r>
            <w:proofErr w:type="spellStart"/>
            <w:r w:rsidRPr="00416B78">
              <w:rPr>
                <w:rFonts w:ascii="Times New Roman" w:eastAsia="Times New Roman" w:hAnsi="Times New Roman" w:cs="Times New Roman"/>
                <w:color w:val="000000" w:themeColor="text1"/>
                <w:sz w:val="28"/>
                <w:szCs w:val="28"/>
                <w:lang w:val="uk-UA"/>
              </w:rPr>
              <w:t>внутрішньогруповий</w:t>
            </w:r>
            <w:proofErr w:type="spellEnd"/>
            <w:r w:rsidRPr="00416B78">
              <w:rPr>
                <w:rFonts w:ascii="Times New Roman" w:eastAsia="Times New Roman" w:hAnsi="Times New Roman" w:cs="Times New Roman"/>
                <w:color w:val="000000" w:themeColor="text1"/>
                <w:sz w:val="28"/>
                <w:szCs w:val="28"/>
                <w:lang w:val="uk-UA"/>
              </w:rPr>
              <w:t xml:space="preserve">, </w:t>
            </w:r>
            <w:proofErr w:type="spellStart"/>
            <w:r w:rsidRPr="00416B78">
              <w:rPr>
                <w:rFonts w:ascii="Times New Roman" w:eastAsia="Times New Roman" w:hAnsi="Times New Roman" w:cs="Times New Roman"/>
                <w:color w:val="000000" w:themeColor="text1"/>
                <w:sz w:val="28"/>
                <w:szCs w:val="28"/>
                <w:lang w:val="uk-UA"/>
              </w:rPr>
              <w:t>міжгруповий</w:t>
            </w:r>
            <w:proofErr w:type="spellEnd"/>
            <w:r w:rsidRPr="00416B78">
              <w:rPr>
                <w:rFonts w:ascii="Times New Roman" w:eastAsia="Times New Roman" w:hAnsi="Times New Roman" w:cs="Times New Roman"/>
                <w:color w:val="000000" w:themeColor="text1"/>
                <w:sz w:val="28"/>
                <w:szCs w:val="28"/>
                <w:lang w:val="uk-UA"/>
              </w:rPr>
              <w:t>).</w:t>
            </w:r>
            <w:hyperlink r:id="rId8">
              <w:r w:rsidRPr="00416B78">
                <w:rPr>
                  <w:rFonts w:ascii="Times New Roman" w:eastAsia="Times New Roman" w:hAnsi="Times New Roman" w:cs="Times New Roman"/>
                  <w:color w:val="000000" w:themeColor="text1"/>
                  <w:sz w:val="28"/>
                  <w:szCs w:val="28"/>
                  <w:lang w:val="uk-UA"/>
                </w:rPr>
                <w:t xml:space="preserve"> </w:t>
              </w:r>
            </w:hyperlink>
            <w:hyperlink r:id="rId9">
              <w:r w:rsidRPr="00416B78">
                <w:rPr>
                  <w:rFonts w:ascii="Times New Roman" w:eastAsia="Times New Roman" w:hAnsi="Times New Roman" w:cs="Times New Roman"/>
                  <w:color w:val="000000" w:themeColor="text1"/>
                  <w:sz w:val="28"/>
                  <w:szCs w:val="28"/>
                  <w:lang w:val="uk-UA"/>
                </w:rPr>
                <w:t>Рольові конфлікти</w:t>
              </w:r>
            </w:hyperlink>
            <w:r w:rsidRPr="00416B78">
              <w:rPr>
                <w:rFonts w:ascii="Times New Roman" w:eastAsia="Times New Roman" w:hAnsi="Times New Roman" w:cs="Times New Roman"/>
                <w:color w:val="000000" w:themeColor="text1"/>
                <w:sz w:val="28"/>
                <w:szCs w:val="28"/>
                <w:lang w:val="uk-UA"/>
              </w:rPr>
              <w:t xml:space="preserve"> (гендерно-рольовий конфлікт, конфлікт між сімейними і професійними ролями). Стилі поведінки в конфлікті (суперництво, уникнення, компроміс, співпраця, пристосування). Запобігання (психологічна просвіта, недопущення дискримінації, матеріальне та моральне заохочення, дотримання корпоративної культури) та розв’язання (досягнення компромісу чи співпраці) конфліктів у різних сферах життєдіяльності.</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00F9BB03" w14:textId="350D9A23"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3,5-4,5</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78810A0" w14:textId="65DF1198"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С</w:t>
            </w:r>
          </w:p>
        </w:tc>
      </w:tr>
      <w:tr w:rsidR="00AD7923" w:rsidRPr="00416B78" w14:paraId="40EC5768"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5A14771" w14:textId="39B2EF1A"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4.2.4</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73E7E34" w14:textId="208B8E17"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Соціальна організація як формальна група: характеристики, структура, функції організації. Управління. Управлінська діяльність. Лідерство та керівництво. Типологія лідерства. Стилі керівництва (авторитарний, демократичний, ліберальний). Корпоративна (організаційна) культура.</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037C38E8" w14:textId="24D6D370"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2,5-3,5</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F9FCF9B" w14:textId="607A2350"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AD7923" w:rsidRPr="00416B78" w14:paraId="5CDC71E1"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45E2126A" w14:textId="5B443752"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4.2.5</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CE939FD" w14:textId="630B3208" w:rsidR="00AD7923" w:rsidRPr="00416B78" w:rsidRDefault="00AD7923" w:rsidP="00AD7923">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 xml:space="preserve">Характеристика і актуальні проблеми сучасної сім’ї (нестабільність шлюбу, знижування народжуваності, матеріальне неблагополуччя). Функції сім’ї (репродуктивна, економічна, виховна, господарсько-побутова, комунікативна, </w:t>
            </w:r>
            <w:proofErr w:type="spellStart"/>
            <w:r w:rsidRPr="00416B78">
              <w:rPr>
                <w:rFonts w:ascii="Times New Roman" w:eastAsia="Times New Roman" w:hAnsi="Times New Roman" w:cs="Times New Roman"/>
                <w:color w:val="000000" w:themeColor="text1"/>
                <w:sz w:val="28"/>
                <w:szCs w:val="28"/>
                <w:lang w:val="uk-UA"/>
              </w:rPr>
              <w:t>дозвіллєва</w:t>
            </w:r>
            <w:proofErr w:type="spellEnd"/>
            <w:r w:rsidRPr="00416B78">
              <w:rPr>
                <w:rFonts w:ascii="Times New Roman" w:eastAsia="Times New Roman" w:hAnsi="Times New Roman" w:cs="Times New Roman"/>
                <w:color w:val="000000" w:themeColor="text1"/>
                <w:sz w:val="28"/>
                <w:szCs w:val="28"/>
                <w:lang w:val="uk-UA"/>
              </w:rPr>
              <w:t>, сексуальна, рекреативна, психологічного захисту). Види сім’ї: нуклеарна та розширена сім’я; патріархальна, матріархальна, егалітарна сім’я; моногамна та полігамна сім’ї. Шлюб і шлюбні стосунки. Сімейні кризи.</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6A624B57" w14:textId="3F8B56AA"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3,5-4,5</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7F13DCB" w14:textId="5F8897F7" w:rsidR="00AD7923" w:rsidRPr="00416B78" w:rsidRDefault="00AD7923" w:rsidP="00AD7923">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B</w:t>
            </w:r>
          </w:p>
        </w:tc>
      </w:tr>
      <w:tr w:rsidR="006858BB" w:rsidRPr="00416B78" w14:paraId="5FCE57E2"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999633F" w14:textId="11E92DDB" w:rsidR="006858BB" w:rsidRPr="00416B78" w:rsidRDefault="006858BB" w:rsidP="006858BB">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lastRenderedPageBreak/>
              <w:t>5</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C815955" w14:textId="3990D57E" w:rsidR="006858BB" w:rsidRPr="00416B78" w:rsidRDefault="006858BB" w:rsidP="006858BB">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aps/>
                <w:color w:val="000000" w:themeColor="text1"/>
                <w:sz w:val="28"/>
                <w:szCs w:val="28"/>
                <w:lang w:val="uk-UA"/>
              </w:rPr>
              <w:t>Психологічні та соціологічні виміри суспільства</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594CC5A7" w14:textId="045B1FB0" w:rsidR="006858BB" w:rsidRPr="00416B78" w:rsidRDefault="006858BB" w:rsidP="006858BB">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19-21</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1478536" w14:textId="77777777" w:rsidR="006858BB" w:rsidRPr="00416B78" w:rsidRDefault="006858BB" w:rsidP="006858BB">
            <w:pPr>
              <w:spacing w:line="240" w:lineRule="auto"/>
              <w:jc w:val="center"/>
              <w:rPr>
                <w:rFonts w:ascii="Times New Roman" w:eastAsia="Times New Roman" w:hAnsi="Times New Roman" w:cs="Times New Roman"/>
                <w:color w:val="000000" w:themeColor="text1"/>
                <w:sz w:val="28"/>
                <w:szCs w:val="28"/>
                <w:lang w:val="uk-UA"/>
              </w:rPr>
            </w:pPr>
          </w:p>
        </w:tc>
      </w:tr>
      <w:tr w:rsidR="006858BB" w:rsidRPr="00416B78" w14:paraId="5182FDEE" w14:textId="77777777" w:rsidTr="00A10506">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A0E6F44" w14:textId="1A0D2E5E" w:rsidR="006858BB" w:rsidRPr="00416B78" w:rsidRDefault="006858BB" w:rsidP="006858BB">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5.1</w:t>
            </w:r>
          </w:p>
        </w:tc>
        <w:tc>
          <w:tcPr>
            <w:tcW w:w="9167" w:type="dxa"/>
            <w:gridSpan w:val="3"/>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0928EF4" w14:textId="6809C135" w:rsidR="006858BB" w:rsidRPr="00416B78" w:rsidRDefault="006858BB" w:rsidP="006858BB">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Група як структурний елемент суспільства</w:t>
            </w:r>
          </w:p>
        </w:tc>
      </w:tr>
      <w:tr w:rsidR="006858BB" w:rsidRPr="00416B78" w14:paraId="7902D821"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95484C1" w14:textId="3E531AB4" w:rsidR="006858BB" w:rsidRPr="00416B78" w:rsidRDefault="006858BB" w:rsidP="006858BB">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5.1.1</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A75AC2B" w14:textId="153442E9" w:rsidR="006858BB" w:rsidRPr="00416B78" w:rsidRDefault="006858BB" w:rsidP="006858BB">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pacing w:val="-4"/>
                <w:sz w:val="28"/>
                <w:szCs w:val="28"/>
                <w:lang w:val="uk-UA"/>
              </w:rPr>
              <w:t>Поняття та основні ознаки соціальної групи. Класифікації соціальних груп. Поняття великої соціальної групи. Класифікація великих соціальних груп (соціально-класові, соціально-демографічні, соціально-етнічні, соціально-професійні та соціально-територіальні). Натовп як велика стихійна група. Основні характеристики та типологія натовпу, соціально-психологічні особливості окремих його різновидів. Етнічні групи. Форми існування етносів та основні етнічні процеси. Поняття етнічної ідентичності та свідомості.</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7F5AAF1B" w14:textId="10F79E1E" w:rsidR="006858BB" w:rsidRPr="00416B78" w:rsidRDefault="006858BB" w:rsidP="006858BB">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5-7</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4FC9592" w14:textId="0679A497" w:rsidR="006858BB" w:rsidRPr="00416B78" w:rsidRDefault="006858BB" w:rsidP="006858BB">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6858BB" w:rsidRPr="00416B78" w14:paraId="5CB618DF"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D2A5EDF" w14:textId="03ABF779" w:rsidR="006858BB" w:rsidRPr="00416B78" w:rsidRDefault="006858BB" w:rsidP="006858BB">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5.1.2</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D869F00" w14:textId="77417C6D" w:rsidR="006858BB" w:rsidRPr="00416B78" w:rsidRDefault="006858BB" w:rsidP="006858BB">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 xml:space="preserve">Поняття малої групи. Класифікація малих соціальних груп (первинні /вторинні; формальні / неформальні; референтні / групи членства; </w:t>
            </w:r>
            <w:proofErr w:type="spellStart"/>
            <w:r w:rsidRPr="00416B78">
              <w:rPr>
                <w:rFonts w:ascii="Times New Roman" w:eastAsia="Times New Roman" w:hAnsi="Times New Roman" w:cs="Times New Roman"/>
                <w:color w:val="000000" w:themeColor="text1"/>
                <w:sz w:val="28"/>
                <w:szCs w:val="28"/>
                <w:lang w:val="uk-UA"/>
              </w:rPr>
              <w:t>квазігрупи</w:t>
            </w:r>
            <w:proofErr w:type="spellEnd"/>
            <w:r w:rsidRPr="00416B78">
              <w:rPr>
                <w:rFonts w:ascii="Times New Roman" w:eastAsia="Times New Roman" w:hAnsi="Times New Roman" w:cs="Times New Roman"/>
                <w:color w:val="000000" w:themeColor="text1"/>
                <w:sz w:val="28"/>
                <w:szCs w:val="28"/>
                <w:lang w:val="uk-UA"/>
              </w:rPr>
              <w:t xml:space="preserve">). Структура малої групи. Динамічні процеси в малій групі. Соціально-психологічний клімат групи. Конформізм, конформна поведінка і </w:t>
            </w:r>
            <w:proofErr w:type="spellStart"/>
            <w:r w:rsidRPr="00416B78">
              <w:rPr>
                <w:rFonts w:ascii="Times New Roman" w:eastAsia="Times New Roman" w:hAnsi="Times New Roman" w:cs="Times New Roman"/>
                <w:color w:val="000000" w:themeColor="text1"/>
                <w:sz w:val="28"/>
                <w:szCs w:val="28"/>
                <w:lang w:val="uk-UA"/>
              </w:rPr>
              <w:t>конформність</w:t>
            </w:r>
            <w:proofErr w:type="spellEnd"/>
            <w:r w:rsidRPr="00416B78">
              <w:rPr>
                <w:rFonts w:ascii="Times New Roman" w:eastAsia="Times New Roman" w:hAnsi="Times New Roman" w:cs="Times New Roman"/>
                <w:color w:val="000000" w:themeColor="text1"/>
                <w:sz w:val="28"/>
                <w:szCs w:val="28"/>
                <w:lang w:val="uk-UA"/>
              </w:rPr>
              <w:t>. Згуртованість.</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108EA4EF" w14:textId="264F4687" w:rsidR="006858BB" w:rsidRPr="00416B78" w:rsidRDefault="006858BB" w:rsidP="006858BB">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3,5-4,5</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B5A27CF" w14:textId="4A51764B" w:rsidR="006858BB" w:rsidRPr="00416B78" w:rsidRDefault="006858BB" w:rsidP="006858BB">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С</w:t>
            </w:r>
          </w:p>
        </w:tc>
      </w:tr>
      <w:tr w:rsidR="006858BB" w:rsidRPr="00416B78" w14:paraId="3D266560" w14:textId="77777777" w:rsidTr="00E00445">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0E519B3" w14:textId="39F526A5" w:rsidR="006858BB" w:rsidRPr="00416B78" w:rsidRDefault="006858BB" w:rsidP="006858BB">
            <w:pPr>
              <w:spacing w:line="240" w:lineRule="auto"/>
              <w:jc w:val="both"/>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5.2</w:t>
            </w:r>
          </w:p>
        </w:tc>
        <w:tc>
          <w:tcPr>
            <w:tcW w:w="9167" w:type="dxa"/>
            <w:gridSpan w:val="3"/>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5A319EC" w14:textId="694FA395" w:rsidR="006858BB" w:rsidRPr="00416B78" w:rsidRDefault="006858BB" w:rsidP="006858BB">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b/>
                <w:bCs/>
                <w:color w:val="000000" w:themeColor="text1"/>
                <w:sz w:val="28"/>
                <w:szCs w:val="28"/>
                <w:lang w:val="uk-UA"/>
              </w:rPr>
              <w:t>Соціальні та психологічні характеристики й форми організації суспільних процесів і явищ</w:t>
            </w:r>
          </w:p>
        </w:tc>
      </w:tr>
      <w:tr w:rsidR="006858BB" w:rsidRPr="00416B78" w14:paraId="4EEC2AA2"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4E29995" w14:textId="44030C1F" w:rsidR="006858BB" w:rsidRPr="00416B78" w:rsidRDefault="006858BB" w:rsidP="006858BB">
            <w:pPr>
              <w:spacing w:line="240" w:lineRule="auto"/>
              <w:jc w:val="both"/>
              <w:rPr>
                <w:rFonts w:ascii="Times New Roman" w:eastAsia="Times New Roman" w:hAnsi="Times New Roman" w:cs="Times New Roman"/>
                <w:b/>
                <w:bCs/>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5.2.1</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42AE510" w14:textId="43F4DD0D" w:rsidR="006858BB" w:rsidRPr="00416B78" w:rsidRDefault="006858BB" w:rsidP="006858BB">
            <w:pPr>
              <w:spacing w:line="240" w:lineRule="auto"/>
              <w:jc w:val="both"/>
              <w:rPr>
                <w:rFonts w:ascii="Times New Roman" w:eastAsia="Times New Roman" w:hAnsi="Times New Roman" w:cs="Times New Roman"/>
                <w:b/>
                <w:bCs/>
                <w:color w:val="000000" w:themeColor="text1"/>
                <w:sz w:val="28"/>
                <w:szCs w:val="28"/>
                <w:lang w:val="uk-UA"/>
              </w:rPr>
            </w:pPr>
            <w:r w:rsidRPr="00416B78">
              <w:rPr>
                <w:rFonts w:ascii="Times New Roman" w:eastAsia="Times New Roman" w:hAnsi="Times New Roman" w:cs="Times New Roman"/>
                <w:color w:val="000000" w:themeColor="text1"/>
                <w:spacing w:val="-6"/>
                <w:sz w:val="28"/>
                <w:szCs w:val="28"/>
                <w:lang w:val="uk-UA"/>
              </w:rPr>
              <w:t>Суспільна свідомість. Масова свідомість. Групова свідомість. Індивідуальна свідомість. Механізми соціально-психологічного впливу (наслідування, навіювання, переконання, зараження, чутки, мода).</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6CA25B12" w14:textId="23D102C2" w:rsidR="006858BB" w:rsidRPr="00416B78" w:rsidRDefault="006858BB" w:rsidP="006858BB">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1,5-2,5</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B8CAD96" w14:textId="24638772" w:rsidR="006858BB" w:rsidRPr="00416B78" w:rsidRDefault="006858BB" w:rsidP="006858BB">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6858BB" w:rsidRPr="00416B78" w14:paraId="15B0F011"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52C6C35" w14:textId="194FF862" w:rsidR="006858BB" w:rsidRPr="00416B78" w:rsidRDefault="006858BB" w:rsidP="006858BB">
            <w:pPr>
              <w:spacing w:line="240" w:lineRule="auto"/>
              <w:jc w:val="both"/>
              <w:rPr>
                <w:rFonts w:ascii="Times New Roman" w:eastAsia="Times New Roman" w:hAnsi="Times New Roman" w:cs="Times New Roman"/>
                <w:b/>
                <w:bCs/>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5.2.2</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440018D" w14:textId="2BF88485" w:rsidR="006858BB" w:rsidRPr="00416B78" w:rsidRDefault="006858BB" w:rsidP="006858BB">
            <w:pPr>
              <w:spacing w:line="240" w:lineRule="auto"/>
              <w:jc w:val="both"/>
              <w:rPr>
                <w:rFonts w:ascii="Times New Roman" w:eastAsia="Times New Roman" w:hAnsi="Times New Roman" w:cs="Times New Roman"/>
                <w:b/>
                <w:bCs/>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Поняття соціального інституту. Основні функції та характерні ознаки. Види соціальних інститутів.</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46883EF6" w14:textId="7800AFA4" w:rsidR="006858BB" w:rsidRPr="00416B78" w:rsidRDefault="006858BB" w:rsidP="006858BB">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2,5-3,5</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3E43ACE" w14:textId="4D5F11CD" w:rsidR="006858BB" w:rsidRPr="00416B78" w:rsidRDefault="006858BB" w:rsidP="006858BB">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6858BB" w:rsidRPr="00416B78" w14:paraId="220D9C17" w14:textId="77777777" w:rsidTr="006858BB">
        <w:trPr>
          <w:trHeight w:val="868"/>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3FF68023" w14:textId="533ABC9D" w:rsidR="006858BB" w:rsidRPr="00416B78" w:rsidRDefault="006858BB" w:rsidP="006858BB">
            <w:pPr>
              <w:spacing w:line="240" w:lineRule="auto"/>
              <w:jc w:val="both"/>
              <w:rPr>
                <w:rFonts w:ascii="Times New Roman" w:eastAsia="Times New Roman" w:hAnsi="Times New Roman" w:cs="Times New Roman"/>
                <w:b/>
                <w:bCs/>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5.2.3</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E9E8EE3" w14:textId="0F62B665" w:rsidR="006858BB" w:rsidRPr="00416B78" w:rsidRDefault="006858BB" w:rsidP="006858BB">
            <w:pPr>
              <w:spacing w:line="240" w:lineRule="auto"/>
              <w:jc w:val="both"/>
              <w:rPr>
                <w:rFonts w:ascii="Times New Roman" w:eastAsia="Times New Roman" w:hAnsi="Times New Roman" w:cs="Times New Roman"/>
                <w:b/>
                <w:bCs/>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 xml:space="preserve">Соціальна стратифікація та соціальні нерівності. Основні критерії соціальної </w:t>
            </w:r>
            <w:r w:rsidRPr="00416B78">
              <w:rPr>
                <w:rFonts w:ascii="Times New Roman" w:eastAsia="Times New Roman" w:hAnsi="Times New Roman" w:cs="Times New Roman"/>
                <w:color w:val="000000" w:themeColor="text1"/>
                <w:sz w:val="28"/>
                <w:szCs w:val="28"/>
                <w:lang w:val="uk-UA"/>
              </w:rPr>
              <w:lastRenderedPageBreak/>
              <w:t>стратифікації. Види нерівності (економічна, політична, правова, культурна, цифрова тощо).</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53DC81F1" w14:textId="58FBEE9F" w:rsidR="006858BB" w:rsidRPr="00416B78" w:rsidRDefault="006858BB" w:rsidP="006858BB">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lastRenderedPageBreak/>
              <w:t>1,5-2,5</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D71CE8B" w14:textId="53FE30DD" w:rsidR="006858BB" w:rsidRPr="00416B78" w:rsidRDefault="006858BB" w:rsidP="006858BB">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В</w:t>
            </w:r>
          </w:p>
        </w:tc>
      </w:tr>
      <w:tr w:rsidR="006858BB" w:rsidRPr="00416B78" w14:paraId="1CB04DBF" w14:textId="77777777" w:rsidTr="00416B78">
        <w:trPr>
          <w:trHeight w:val="20"/>
        </w:trPr>
        <w:tc>
          <w:tcPr>
            <w:tcW w:w="886" w:type="dxa"/>
            <w:tcBorders>
              <w:top w:val="nil"/>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F29DFEA" w14:textId="59A565BA" w:rsidR="006858BB" w:rsidRPr="00416B78" w:rsidRDefault="006858BB" w:rsidP="006858BB">
            <w:pPr>
              <w:spacing w:line="240" w:lineRule="auto"/>
              <w:jc w:val="both"/>
              <w:rPr>
                <w:rFonts w:ascii="Times New Roman" w:eastAsia="Times New Roman" w:hAnsi="Times New Roman" w:cs="Times New Roman"/>
                <w:b/>
                <w:bCs/>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5.2.4</w:t>
            </w:r>
          </w:p>
        </w:tc>
        <w:tc>
          <w:tcPr>
            <w:tcW w:w="5919"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48011BE" w14:textId="393C6970" w:rsidR="006858BB" w:rsidRPr="00416B78" w:rsidRDefault="006858BB" w:rsidP="006858BB">
            <w:pPr>
              <w:spacing w:line="240" w:lineRule="auto"/>
              <w:jc w:val="both"/>
              <w:rPr>
                <w:rFonts w:ascii="Times New Roman" w:eastAsia="Times New Roman" w:hAnsi="Times New Roman" w:cs="Times New Roman"/>
                <w:b/>
                <w:bCs/>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Соціальна мобільність: поняття, типи, механізми, соціальні та психологічні чинники. Міграція як вид просторової мобільності: сутність, соціальні та психологічні характеристики.</w:t>
            </w:r>
          </w:p>
        </w:tc>
        <w:tc>
          <w:tcPr>
            <w:tcW w:w="1272" w:type="dxa"/>
            <w:tcBorders>
              <w:top w:val="nil"/>
              <w:left w:val="nil"/>
              <w:bottom w:val="single" w:sz="6" w:space="0" w:color="000000"/>
              <w:right w:val="single" w:sz="6" w:space="0" w:color="000000"/>
            </w:tcBorders>
            <w:shd w:val="clear" w:color="auto" w:fill="auto"/>
            <w:tcMar>
              <w:top w:w="100" w:type="dxa"/>
              <w:left w:w="100" w:type="dxa"/>
              <w:bottom w:w="100" w:type="dxa"/>
              <w:right w:w="100" w:type="dxa"/>
            </w:tcMar>
          </w:tcPr>
          <w:p w14:paraId="403551B5" w14:textId="5DA5B17F" w:rsidR="006858BB" w:rsidRPr="00416B78" w:rsidRDefault="006858BB" w:rsidP="006858BB">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2,5-3,5</w:t>
            </w:r>
          </w:p>
        </w:tc>
        <w:tc>
          <w:tcPr>
            <w:tcW w:w="1976"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88C629F" w14:textId="38973DBD" w:rsidR="006858BB" w:rsidRPr="00416B78" w:rsidRDefault="006858BB" w:rsidP="006858BB">
            <w:pPr>
              <w:spacing w:line="240" w:lineRule="auto"/>
              <w:jc w:val="center"/>
              <w:rPr>
                <w:rFonts w:ascii="Times New Roman" w:eastAsia="Times New Roman" w:hAnsi="Times New Roman" w:cs="Times New Roman"/>
                <w:color w:val="000000" w:themeColor="text1"/>
                <w:sz w:val="28"/>
                <w:szCs w:val="28"/>
                <w:lang w:val="uk-UA"/>
              </w:rPr>
            </w:pPr>
            <w:r w:rsidRPr="00416B78">
              <w:rPr>
                <w:rFonts w:ascii="Times New Roman" w:eastAsia="Times New Roman" w:hAnsi="Times New Roman" w:cs="Times New Roman"/>
                <w:color w:val="000000" w:themeColor="text1"/>
                <w:sz w:val="28"/>
                <w:szCs w:val="28"/>
                <w:lang w:val="uk-UA"/>
              </w:rPr>
              <w:t>С</w:t>
            </w:r>
          </w:p>
        </w:tc>
      </w:tr>
    </w:tbl>
    <w:p w14:paraId="1D08B122" w14:textId="77777777" w:rsidR="00930623" w:rsidRPr="00416B78" w:rsidRDefault="00930623" w:rsidP="00416B78">
      <w:pPr>
        <w:spacing w:line="240" w:lineRule="auto"/>
        <w:jc w:val="both"/>
        <w:rPr>
          <w:rFonts w:ascii="Times New Roman" w:eastAsia="Times New Roman" w:hAnsi="Times New Roman" w:cs="Times New Roman"/>
          <w:sz w:val="28"/>
          <w:szCs w:val="28"/>
          <w:lang w:val="uk-UA"/>
        </w:rPr>
      </w:pPr>
    </w:p>
    <w:p w14:paraId="5B0E85A2" w14:textId="77777777" w:rsidR="00930623" w:rsidRPr="00416B78" w:rsidRDefault="00930623" w:rsidP="00416B78">
      <w:pPr>
        <w:spacing w:line="240" w:lineRule="auto"/>
        <w:jc w:val="both"/>
        <w:rPr>
          <w:rFonts w:ascii="Times New Roman" w:eastAsia="Times New Roman" w:hAnsi="Times New Roman" w:cs="Times New Roman"/>
          <w:sz w:val="28"/>
          <w:szCs w:val="28"/>
          <w:lang w:val="uk-UA"/>
        </w:rPr>
      </w:pPr>
    </w:p>
    <w:p w14:paraId="6EAD45EF" w14:textId="77777777" w:rsidR="00930623" w:rsidRPr="006858BB" w:rsidRDefault="00930623" w:rsidP="00416B78">
      <w:pPr>
        <w:spacing w:line="240" w:lineRule="auto"/>
        <w:jc w:val="both"/>
        <w:rPr>
          <w:rFonts w:ascii="Times New Roman" w:eastAsia="Times New Roman" w:hAnsi="Times New Roman" w:cs="Times New Roman"/>
          <w:b/>
          <w:sz w:val="28"/>
          <w:szCs w:val="28"/>
          <w:lang w:val="uk-UA"/>
        </w:rPr>
      </w:pPr>
    </w:p>
    <w:p w14:paraId="21D18897" w14:textId="572983AC" w:rsidR="00E825D8" w:rsidRPr="006858BB" w:rsidRDefault="00E825D8" w:rsidP="00416B78">
      <w:pPr>
        <w:spacing w:line="240" w:lineRule="auto"/>
        <w:jc w:val="both"/>
        <w:rPr>
          <w:rFonts w:ascii="Times New Roman" w:eastAsia="Times New Roman" w:hAnsi="Times New Roman" w:cs="Times New Roman"/>
          <w:b/>
          <w:sz w:val="28"/>
          <w:szCs w:val="28"/>
          <w:lang w:val="uk-UA"/>
        </w:rPr>
      </w:pPr>
      <w:r w:rsidRPr="006858BB">
        <w:rPr>
          <w:rFonts w:ascii="Times New Roman" w:eastAsia="Times New Roman" w:hAnsi="Times New Roman" w:cs="Times New Roman"/>
          <w:b/>
          <w:sz w:val="28"/>
          <w:szCs w:val="28"/>
          <w:lang w:val="uk-UA"/>
        </w:rPr>
        <w:t>Генеральний директор директорату</w:t>
      </w:r>
    </w:p>
    <w:p w14:paraId="4D978E10" w14:textId="0A804B90" w:rsidR="005F61FE" w:rsidRPr="006858BB" w:rsidRDefault="00E825D8" w:rsidP="00416B78">
      <w:pPr>
        <w:spacing w:line="240" w:lineRule="auto"/>
        <w:jc w:val="both"/>
        <w:rPr>
          <w:rFonts w:ascii="Times New Roman" w:eastAsia="Times New Roman" w:hAnsi="Times New Roman" w:cs="Times New Roman"/>
          <w:b/>
          <w:sz w:val="28"/>
          <w:szCs w:val="28"/>
          <w:lang w:val="uk-UA"/>
        </w:rPr>
      </w:pPr>
      <w:r w:rsidRPr="006858BB">
        <w:rPr>
          <w:rFonts w:ascii="Times New Roman" w:eastAsia="Times New Roman" w:hAnsi="Times New Roman" w:cs="Times New Roman"/>
          <w:b/>
          <w:sz w:val="28"/>
          <w:szCs w:val="28"/>
          <w:lang w:val="uk-UA"/>
        </w:rPr>
        <w:t xml:space="preserve">вищої освіти та освіти дорослих </w:t>
      </w:r>
      <w:r w:rsidRPr="006858BB">
        <w:rPr>
          <w:rFonts w:ascii="Times New Roman" w:eastAsia="Times New Roman" w:hAnsi="Times New Roman" w:cs="Times New Roman"/>
          <w:b/>
          <w:sz w:val="28"/>
          <w:szCs w:val="28"/>
          <w:lang w:val="uk-UA"/>
        </w:rPr>
        <w:tab/>
      </w:r>
      <w:r w:rsidRPr="006858BB">
        <w:rPr>
          <w:rFonts w:ascii="Times New Roman" w:eastAsia="Times New Roman" w:hAnsi="Times New Roman" w:cs="Times New Roman"/>
          <w:b/>
          <w:sz w:val="28"/>
          <w:szCs w:val="28"/>
          <w:lang w:val="uk-UA"/>
        </w:rPr>
        <w:tab/>
      </w:r>
      <w:r w:rsidRPr="006858BB">
        <w:rPr>
          <w:rFonts w:ascii="Times New Roman" w:eastAsia="Times New Roman" w:hAnsi="Times New Roman" w:cs="Times New Roman"/>
          <w:b/>
          <w:sz w:val="28"/>
          <w:szCs w:val="28"/>
          <w:lang w:val="uk-UA"/>
        </w:rPr>
        <w:tab/>
      </w:r>
      <w:r w:rsidRPr="006858BB">
        <w:rPr>
          <w:rFonts w:ascii="Times New Roman" w:eastAsia="Times New Roman" w:hAnsi="Times New Roman" w:cs="Times New Roman"/>
          <w:b/>
          <w:sz w:val="28"/>
          <w:szCs w:val="28"/>
          <w:lang w:val="uk-UA"/>
        </w:rPr>
        <w:tab/>
      </w:r>
      <w:r w:rsidRPr="006858BB">
        <w:rPr>
          <w:rFonts w:ascii="Times New Roman" w:eastAsia="Times New Roman" w:hAnsi="Times New Roman" w:cs="Times New Roman"/>
          <w:b/>
          <w:sz w:val="28"/>
          <w:szCs w:val="28"/>
          <w:lang w:val="uk-UA"/>
        </w:rPr>
        <w:tab/>
      </w:r>
      <w:r w:rsidRPr="006858BB">
        <w:rPr>
          <w:rFonts w:ascii="Times New Roman" w:eastAsia="Times New Roman" w:hAnsi="Times New Roman" w:cs="Times New Roman"/>
          <w:b/>
          <w:sz w:val="28"/>
          <w:szCs w:val="28"/>
          <w:lang w:val="uk-UA"/>
        </w:rPr>
        <w:tab/>
        <w:t xml:space="preserve"> </w:t>
      </w:r>
      <w:r w:rsidR="00930623" w:rsidRPr="006858BB">
        <w:rPr>
          <w:rFonts w:ascii="Times New Roman" w:eastAsia="Times New Roman" w:hAnsi="Times New Roman" w:cs="Times New Roman"/>
          <w:b/>
          <w:sz w:val="28"/>
          <w:szCs w:val="28"/>
          <w:lang w:val="uk-UA"/>
        </w:rPr>
        <w:t xml:space="preserve">   </w:t>
      </w:r>
      <w:r w:rsidRPr="006858BB">
        <w:rPr>
          <w:rFonts w:ascii="Times New Roman" w:eastAsia="Times New Roman" w:hAnsi="Times New Roman" w:cs="Times New Roman"/>
          <w:b/>
          <w:sz w:val="28"/>
          <w:szCs w:val="28"/>
          <w:lang w:val="uk-UA"/>
        </w:rPr>
        <w:t>Олег ШАРОВ</w:t>
      </w:r>
    </w:p>
    <w:sectPr w:rsidR="005F61FE" w:rsidRPr="006858BB" w:rsidSect="006858BB">
      <w:headerReference w:type="default" r:id="rId10"/>
      <w:pgSz w:w="12240" w:h="15840"/>
      <w:pgMar w:top="851" w:right="851" w:bottom="851" w:left="1418" w:header="567" w:footer="56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0F6CBB" w14:textId="77777777" w:rsidR="00AB3DA5" w:rsidRDefault="00AB3DA5" w:rsidP="00750014">
      <w:pPr>
        <w:spacing w:line="240" w:lineRule="auto"/>
      </w:pPr>
      <w:r>
        <w:separator/>
      </w:r>
    </w:p>
  </w:endnote>
  <w:endnote w:type="continuationSeparator" w:id="0">
    <w:p w14:paraId="072CC3B3" w14:textId="77777777" w:rsidR="00AB3DA5" w:rsidRDefault="00AB3DA5" w:rsidP="007500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Gungsuh">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200247B" w:usb2="00000009" w:usb3="00000000" w:csb0="000001FF" w:csb1="00000000"/>
    <w:embedRegular r:id="rId1" w:fontKey="{0867F7DF-F9A7-4FAE-A678-ED09A8A416EC}"/>
  </w:font>
  <w:font w:name="Cambria">
    <w:panose1 w:val="02040503050406030204"/>
    <w:charset w:val="CC"/>
    <w:family w:val="roman"/>
    <w:pitch w:val="variable"/>
    <w:sig w:usb0="E00006FF" w:usb1="420024FF" w:usb2="02000000" w:usb3="00000000" w:csb0="0000019F" w:csb1="00000000"/>
    <w:embedRegular r:id="rId2" w:fontKey="{506930B9-53A3-46E5-8385-F83E659DBD92}"/>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6F37D1" w14:textId="77777777" w:rsidR="00AB3DA5" w:rsidRDefault="00AB3DA5" w:rsidP="00750014">
      <w:pPr>
        <w:spacing w:line="240" w:lineRule="auto"/>
      </w:pPr>
      <w:r>
        <w:separator/>
      </w:r>
    </w:p>
  </w:footnote>
  <w:footnote w:type="continuationSeparator" w:id="0">
    <w:p w14:paraId="330CF259" w14:textId="77777777" w:rsidR="00AB3DA5" w:rsidRDefault="00AB3DA5" w:rsidP="007500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0005056"/>
      <w:docPartObj>
        <w:docPartGallery w:val="Page Numbers (Top of Page)"/>
        <w:docPartUnique/>
      </w:docPartObj>
    </w:sdtPr>
    <w:sdtEndPr/>
    <w:sdtContent>
      <w:p w14:paraId="14DF2E85" w14:textId="17021D2C" w:rsidR="00416B78" w:rsidRDefault="00750014" w:rsidP="00750014">
        <w:pPr>
          <w:pStyle w:val="ab"/>
          <w:jc w:val="center"/>
          <w:rPr>
            <w:rFonts w:ascii="Times New Roman" w:hAnsi="Times New Roman" w:cs="Times New Roman"/>
            <w:sz w:val="28"/>
            <w:szCs w:val="28"/>
          </w:rPr>
        </w:pPr>
        <w:r w:rsidRPr="00750014">
          <w:rPr>
            <w:rFonts w:ascii="Times New Roman" w:hAnsi="Times New Roman" w:cs="Times New Roman"/>
            <w:sz w:val="28"/>
            <w:szCs w:val="28"/>
          </w:rPr>
          <w:fldChar w:fldCharType="begin"/>
        </w:r>
        <w:r w:rsidRPr="00750014">
          <w:rPr>
            <w:rFonts w:ascii="Times New Roman" w:hAnsi="Times New Roman" w:cs="Times New Roman"/>
            <w:sz w:val="28"/>
            <w:szCs w:val="28"/>
          </w:rPr>
          <w:instrText>PAGE   \* MERGEFORMAT</w:instrText>
        </w:r>
        <w:r w:rsidRPr="00750014">
          <w:rPr>
            <w:rFonts w:ascii="Times New Roman" w:hAnsi="Times New Roman" w:cs="Times New Roman"/>
            <w:sz w:val="28"/>
            <w:szCs w:val="28"/>
          </w:rPr>
          <w:fldChar w:fldCharType="separate"/>
        </w:r>
        <w:r w:rsidR="002848C3" w:rsidRPr="002848C3">
          <w:rPr>
            <w:rFonts w:ascii="Times New Roman" w:hAnsi="Times New Roman" w:cs="Times New Roman"/>
            <w:noProof/>
            <w:sz w:val="28"/>
            <w:szCs w:val="28"/>
            <w:lang w:val="uk-UA"/>
          </w:rPr>
          <w:t>10</w:t>
        </w:r>
        <w:r w:rsidRPr="00750014">
          <w:rPr>
            <w:rFonts w:ascii="Times New Roman" w:hAnsi="Times New Roman" w:cs="Times New Roman"/>
            <w:sz w:val="28"/>
            <w:szCs w:val="28"/>
          </w:rPr>
          <w:fldChar w:fldCharType="end"/>
        </w:r>
      </w:p>
      <w:p w14:paraId="15B2EEEA" w14:textId="77777777" w:rsidR="00416B78" w:rsidRDefault="00416B78" w:rsidP="00416B78">
        <w:pPr>
          <w:pStyle w:val="ab"/>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додатка</w:t>
        </w:r>
      </w:p>
      <w:p w14:paraId="5DEC0ED2" w14:textId="2F922C1C" w:rsidR="00750014" w:rsidRPr="00416B78" w:rsidRDefault="00AB3DA5" w:rsidP="00416B78">
        <w:pPr>
          <w:pStyle w:val="ab"/>
          <w:jc w:val="right"/>
          <w:rPr>
            <w:sz w:val="10"/>
            <w:szCs w:val="10"/>
          </w:rP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1FE"/>
    <w:rsid w:val="00035E71"/>
    <w:rsid w:val="000E0150"/>
    <w:rsid w:val="00100B92"/>
    <w:rsid w:val="001406C0"/>
    <w:rsid w:val="00165AAD"/>
    <w:rsid w:val="001A3DEE"/>
    <w:rsid w:val="002848C3"/>
    <w:rsid w:val="00332DEE"/>
    <w:rsid w:val="00416B78"/>
    <w:rsid w:val="004A003C"/>
    <w:rsid w:val="005306FD"/>
    <w:rsid w:val="005F61FE"/>
    <w:rsid w:val="006858BB"/>
    <w:rsid w:val="00724BD1"/>
    <w:rsid w:val="00750014"/>
    <w:rsid w:val="008C7C05"/>
    <w:rsid w:val="00930623"/>
    <w:rsid w:val="00960A66"/>
    <w:rsid w:val="00AA1A24"/>
    <w:rsid w:val="00AB3DA5"/>
    <w:rsid w:val="00AB6F30"/>
    <w:rsid w:val="00AD7923"/>
    <w:rsid w:val="00B56E0D"/>
    <w:rsid w:val="00CE0C2B"/>
    <w:rsid w:val="00D07E4D"/>
    <w:rsid w:val="00D46103"/>
    <w:rsid w:val="00D65E9B"/>
    <w:rsid w:val="00DB7EB0"/>
    <w:rsid w:val="00E3204A"/>
    <w:rsid w:val="00E825D8"/>
    <w:rsid w:val="00EC4C98"/>
    <w:rsid w:val="00F270CF"/>
    <w:rsid w:val="00F7430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9217C"/>
  <w15:docId w15:val="{00685C74-48B7-44CC-AF33-BA4258671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uk" w:eastAsia="uk-UA"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paragraph" w:styleId="ab">
    <w:name w:val="header"/>
    <w:basedOn w:val="a"/>
    <w:link w:val="ac"/>
    <w:uiPriority w:val="99"/>
    <w:unhideWhenUsed/>
    <w:rsid w:val="00750014"/>
    <w:pPr>
      <w:tabs>
        <w:tab w:val="center" w:pos="4819"/>
        <w:tab w:val="right" w:pos="9639"/>
      </w:tabs>
      <w:spacing w:line="240" w:lineRule="auto"/>
    </w:pPr>
  </w:style>
  <w:style w:type="character" w:customStyle="1" w:styleId="ac">
    <w:name w:val="Верхній колонтитул Знак"/>
    <w:basedOn w:val="a0"/>
    <w:link w:val="ab"/>
    <w:uiPriority w:val="99"/>
    <w:rsid w:val="00750014"/>
  </w:style>
  <w:style w:type="paragraph" w:styleId="ad">
    <w:name w:val="footer"/>
    <w:basedOn w:val="a"/>
    <w:link w:val="ae"/>
    <w:uiPriority w:val="99"/>
    <w:unhideWhenUsed/>
    <w:rsid w:val="00750014"/>
    <w:pPr>
      <w:tabs>
        <w:tab w:val="center" w:pos="4819"/>
        <w:tab w:val="right" w:pos="9639"/>
      </w:tabs>
      <w:spacing w:line="240" w:lineRule="auto"/>
    </w:pPr>
  </w:style>
  <w:style w:type="character" w:customStyle="1" w:styleId="ae">
    <w:name w:val="Нижній колонтитул Знак"/>
    <w:basedOn w:val="a0"/>
    <w:link w:val="ad"/>
    <w:uiPriority w:val="99"/>
    <w:rsid w:val="00750014"/>
  </w:style>
  <w:style w:type="table" w:styleId="af">
    <w:name w:val="Table Grid"/>
    <w:basedOn w:val="a1"/>
    <w:uiPriority w:val="59"/>
    <w:rsid w:val="00416B7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politics.ellib.org.ua/pages-12003.html" TargetMode="External"/><Relationship Id="rId3" Type="http://schemas.openxmlformats.org/officeDocument/2006/relationships/settings" Target="settings.xml"/><Relationship Id="rId7" Type="http://schemas.openxmlformats.org/officeDocument/2006/relationships/hyperlink" Target="http://politics.ellib.org.ua/pages-12007.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politics.ellib.org.ua/pages-12003.html"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776C2-7DCC-4AF1-839D-3D95FF22F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10</Pages>
  <Words>7999</Words>
  <Characters>4560</Characters>
  <Application>Microsoft Office Word</Application>
  <DocSecurity>0</DocSecurity>
  <Lines>38</Lines>
  <Paragraphs>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Дідусенко Світлана Іванівна</cp:lastModifiedBy>
  <cp:revision>4</cp:revision>
  <dcterms:created xsi:type="dcterms:W3CDTF">2026-10-01T08:58:00Z</dcterms:created>
  <dcterms:modified xsi:type="dcterms:W3CDTF">2026-10-01T10:33:00Z</dcterms:modified>
</cp:coreProperties>
</file>