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lang w:val="uk-UA"/>
        </w:rPr>
      </w:pPr>
    </w:p>
    <w:tbl>
      <w:tblPr>
        <w:tblStyle w:val="af"/>
        <w:tblW w:w="10915" w:type="dxa"/>
        <w:tblInd w:w="0" w:type="dxa"/>
        <w:tblLayout w:type="fixed"/>
        <w:tblLook w:val="0000" w:firstRow="0" w:lastRow="0" w:firstColumn="0" w:lastColumn="0" w:noHBand="0" w:noVBand="0"/>
      </w:tblPr>
      <w:tblGrid>
        <w:gridCol w:w="6804"/>
        <w:gridCol w:w="4111"/>
      </w:tblGrid>
      <w:tr w:rsidR="005D307D" w:rsidRPr="005D4DD4" w14:paraId="6070E529" w14:textId="77777777">
        <w:trPr>
          <w:trHeight w:val="1056"/>
        </w:trPr>
        <w:tc>
          <w:tcPr>
            <w:tcW w:w="6804" w:type="dxa"/>
          </w:tcPr>
          <w:p w14:paraId="00000003" w14:textId="77777777" w:rsidR="005D307D" w:rsidRPr="005D4DD4" w:rsidRDefault="005D307D" w:rsidP="005D4DD4">
            <w:pPr>
              <w:shd w:val="clear" w:color="auto" w:fill="FFFFFF"/>
              <w:spacing w:after="0" w:line="240" w:lineRule="auto"/>
              <w:ind w:hanging="4"/>
              <w:jc w:val="both"/>
              <w:rPr>
                <w:rFonts w:ascii="Times New Roman" w:eastAsia="Times New Roman" w:hAnsi="Times New Roman" w:cs="Times New Roman"/>
                <w:sz w:val="28"/>
                <w:szCs w:val="28"/>
              </w:rPr>
            </w:pPr>
            <w:bookmarkStart w:id="0" w:name="_Hlk226472250"/>
          </w:p>
        </w:tc>
        <w:tc>
          <w:tcPr>
            <w:tcW w:w="4111" w:type="dxa"/>
          </w:tcPr>
          <w:p w14:paraId="00000004" w14:textId="77777777" w:rsidR="005D307D" w:rsidRPr="005D4DD4" w:rsidRDefault="00146E7C" w:rsidP="005D4DD4">
            <w:pPr>
              <w:shd w:val="clear" w:color="auto" w:fill="FFFFFF"/>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ЗАТВЕРДЖЕНО</w:t>
            </w:r>
          </w:p>
          <w:p w14:paraId="00000005" w14:textId="77777777" w:rsidR="005D307D" w:rsidRPr="005D4DD4" w:rsidRDefault="00146E7C" w:rsidP="005D4DD4">
            <w:pPr>
              <w:shd w:val="clear" w:color="auto" w:fill="FFFFFF"/>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Наказ Міністерства</w:t>
            </w:r>
          </w:p>
          <w:p w14:paraId="00000006" w14:textId="77777777" w:rsidR="005D307D" w:rsidRPr="005D4DD4" w:rsidRDefault="00146E7C" w:rsidP="005D4DD4">
            <w:pPr>
              <w:shd w:val="clear" w:color="auto" w:fill="FFFFFF"/>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освіти і науки України</w:t>
            </w:r>
          </w:p>
          <w:p w14:paraId="00000007" w14:textId="1AF761B3" w:rsidR="005D307D" w:rsidRPr="005D4DD4" w:rsidRDefault="00582B4F" w:rsidP="005D4DD4">
            <w:pPr>
              <w:shd w:val="clear" w:color="auto" w:fill="FFFFFF"/>
              <w:spacing w:after="0" w:line="240" w:lineRule="auto"/>
              <w:jc w:val="both"/>
              <w:rPr>
                <w:rFonts w:ascii="Times New Roman" w:eastAsia="Times New Roman" w:hAnsi="Times New Roman" w:cs="Times New Roman"/>
                <w:sz w:val="28"/>
                <w:szCs w:val="28"/>
              </w:rPr>
            </w:pPr>
            <w:r w:rsidRPr="005D4DD4">
              <w:rPr>
                <w:rFonts w:ascii="Times New Roman" w:eastAsia="Times New Roman" w:hAnsi="Times New Roman" w:cs="Times New Roman"/>
                <w:b/>
                <w:bCs/>
                <w:sz w:val="28"/>
                <w:szCs w:val="28"/>
              </w:rPr>
              <w:t>________</w:t>
            </w:r>
            <w:r w:rsidRPr="005D4DD4">
              <w:rPr>
                <w:rFonts w:ascii="Times New Roman" w:eastAsia="Times New Roman" w:hAnsi="Times New Roman" w:cs="Times New Roman"/>
                <w:b/>
                <w:bCs/>
                <w:sz w:val="28"/>
                <w:szCs w:val="28"/>
                <w:lang w:val="uk-UA"/>
              </w:rPr>
              <w:t>____</w:t>
            </w:r>
            <w:r w:rsidR="00146E7C" w:rsidRPr="005D4DD4">
              <w:rPr>
                <w:rFonts w:ascii="Times New Roman" w:eastAsia="Times New Roman" w:hAnsi="Times New Roman" w:cs="Times New Roman"/>
                <w:b/>
                <w:bCs/>
                <w:sz w:val="28"/>
                <w:szCs w:val="28"/>
              </w:rPr>
              <w:t xml:space="preserve"> № ____</w:t>
            </w:r>
          </w:p>
        </w:tc>
      </w:tr>
    </w:tbl>
    <w:p w14:paraId="00000008"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9"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A"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B"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C"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D"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p w14:paraId="0000000E" w14:textId="77777777" w:rsidR="005D307D" w:rsidRPr="005D4DD4" w:rsidRDefault="00146E7C" w:rsidP="005D4DD4">
      <w:pPr>
        <w:spacing w:after="0" w:line="240" w:lineRule="auto"/>
        <w:jc w:val="center"/>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СТАНДАРТ ВИЩОЇ ОСВІТИ </w:t>
      </w:r>
    </w:p>
    <w:p w14:paraId="0000000F" w14:textId="77777777" w:rsidR="005D307D" w:rsidRPr="005D4DD4" w:rsidRDefault="005D307D" w:rsidP="005D4DD4">
      <w:pPr>
        <w:spacing w:after="0" w:line="240" w:lineRule="auto"/>
        <w:jc w:val="both"/>
        <w:rPr>
          <w:rFonts w:ascii="Times New Roman" w:eastAsia="Times New Roman" w:hAnsi="Times New Roman" w:cs="Times New Roman"/>
          <w:b/>
          <w:bCs/>
          <w:sz w:val="28"/>
          <w:szCs w:val="28"/>
        </w:rPr>
      </w:pPr>
    </w:p>
    <w:p w14:paraId="00000010" w14:textId="77777777" w:rsidR="005D307D" w:rsidRPr="005D4DD4" w:rsidRDefault="005D307D" w:rsidP="005D4DD4">
      <w:pPr>
        <w:spacing w:after="0" w:line="240" w:lineRule="auto"/>
        <w:jc w:val="both"/>
        <w:rPr>
          <w:rFonts w:ascii="Times New Roman" w:eastAsia="Times New Roman" w:hAnsi="Times New Roman" w:cs="Times New Roman"/>
          <w:b/>
          <w:bCs/>
          <w:sz w:val="28"/>
          <w:szCs w:val="28"/>
        </w:rPr>
      </w:pPr>
    </w:p>
    <w:p w14:paraId="00000011" w14:textId="77777777" w:rsidR="005D307D" w:rsidRPr="005D4DD4" w:rsidRDefault="005D307D" w:rsidP="005D4DD4">
      <w:pPr>
        <w:spacing w:after="0" w:line="240" w:lineRule="auto"/>
        <w:jc w:val="both"/>
        <w:rPr>
          <w:rFonts w:ascii="Times New Roman" w:eastAsia="Times New Roman" w:hAnsi="Times New Roman" w:cs="Times New Roman"/>
          <w:b/>
          <w:bCs/>
          <w:sz w:val="28"/>
          <w:szCs w:val="28"/>
        </w:rPr>
      </w:pPr>
    </w:p>
    <w:p w14:paraId="00000012" w14:textId="3FED1284" w:rsidR="005D307D" w:rsidRPr="005D4DD4" w:rsidRDefault="00146E7C" w:rsidP="005D4DD4">
      <w:pPr>
        <w:tabs>
          <w:tab w:val="left" w:pos="7371"/>
        </w:tabs>
        <w:spacing w:after="0" w:line="240" w:lineRule="auto"/>
        <w:jc w:val="both"/>
        <w:rPr>
          <w:rFonts w:ascii="Times New Roman" w:eastAsia="Times New Roman" w:hAnsi="Times New Roman" w:cs="Times New Roman"/>
          <w:sz w:val="28"/>
          <w:szCs w:val="28"/>
        </w:rPr>
      </w:pPr>
      <w:r w:rsidRPr="005D4DD4">
        <w:rPr>
          <w:rFonts w:ascii="Times New Roman" w:eastAsia="Times New Roman" w:hAnsi="Times New Roman" w:cs="Times New Roman"/>
          <w:b/>
          <w:bCs/>
          <w:sz w:val="28"/>
          <w:szCs w:val="28"/>
        </w:rPr>
        <w:t>РІВЕНЬ ВИЩОЇ ОСВІТИ</w:t>
      </w:r>
      <w:r w:rsidRPr="005D4DD4">
        <w:rPr>
          <w:rFonts w:ascii="Times New Roman" w:eastAsia="Times New Roman" w:hAnsi="Times New Roman" w:cs="Times New Roman"/>
          <w:sz w:val="28"/>
          <w:szCs w:val="28"/>
        </w:rPr>
        <w:t xml:space="preserve">  </w:t>
      </w:r>
      <w:r w:rsidR="00A55E27" w:rsidRPr="005D4DD4">
        <w:rPr>
          <w:rFonts w:ascii="Times New Roman" w:eastAsia="Times New Roman" w:hAnsi="Times New Roman" w:cs="Times New Roman"/>
          <w:sz w:val="28"/>
          <w:szCs w:val="28"/>
          <w:lang w:val="uk-UA"/>
        </w:rPr>
        <w:t xml:space="preserve">                  </w:t>
      </w:r>
      <w:r w:rsidRPr="005D4DD4">
        <w:rPr>
          <w:rFonts w:ascii="Times New Roman" w:eastAsia="Times New Roman" w:hAnsi="Times New Roman" w:cs="Times New Roman"/>
          <w:sz w:val="28"/>
          <w:szCs w:val="28"/>
          <w:u w:val="single"/>
        </w:rPr>
        <w:t>Перший (бакалаврський) рівень</w:t>
      </w:r>
    </w:p>
    <w:p w14:paraId="00000013" w14:textId="04638369" w:rsidR="005D307D" w:rsidRPr="005D4DD4" w:rsidRDefault="00146E7C" w:rsidP="005D4DD4">
      <w:pPr>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sz w:val="28"/>
          <w:szCs w:val="28"/>
          <w:vertAlign w:val="superscript"/>
        </w:rPr>
        <w:t xml:space="preserve">                                                                                                  </w:t>
      </w:r>
      <w:r w:rsidR="00B96857" w:rsidRPr="005D4DD4">
        <w:rPr>
          <w:rFonts w:ascii="Times New Roman" w:eastAsia="Times New Roman" w:hAnsi="Times New Roman" w:cs="Times New Roman"/>
          <w:sz w:val="28"/>
          <w:szCs w:val="28"/>
          <w:vertAlign w:val="superscript"/>
          <w:lang w:val="uk-UA"/>
        </w:rPr>
        <w:t xml:space="preserve">                        </w:t>
      </w:r>
      <w:r w:rsidRPr="005D4DD4">
        <w:rPr>
          <w:rFonts w:ascii="Times New Roman" w:eastAsia="Times New Roman" w:hAnsi="Times New Roman" w:cs="Times New Roman"/>
          <w:sz w:val="28"/>
          <w:szCs w:val="28"/>
          <w:vertAlign w:val="superscript"/>
        </w:rPr>
        <w:t xml:space="preserve"> (назва рівня вищої освіти)</w:t>
      </w:r>
    </w:p>
    <w:p w14:paraId="00000014" w14:textId="77777777" w:rsidR="005D307D" w:rsidRPr="005D4DD4" w:rsidRDefault="005D307D" w:rsidP="005D4DD4">
      <w:pPr>
        <w:tabs>
          <w:tab w:val="left" w:pos="7371"/>
        </w:tabs>
        <w:spacing w:after="0" w:line="240" w:lineRule="auto"/>
        <w:jc w:val="both"/>
        <w:rPr>
          <w:rFonts w:ascii="Times New Roman" w:eastAsia="Times New Roman" w:hAnsi="Times New Roman" w:cs="Times New Roman"/>
          <w:b/>
          <w:bCs/>
          <w:sz w:val="28"/>
          <w:szCs w:val="28"/>
        </w:rPr>
      </w:pPr>
    </w:p>
    <w:p w14:paraId="00000015" w14:textId="29E8D977" w:rsidR="005D307D" w:rsidRPr="005D4DD4" w:rsidRDefault="00146E7C" w:rsidP="005D4DD4">
      <w:pPr>
        <w:tabs>
          <w:tab w:val="left" w:pos="7371"/>
        </w:tabs>
        <w:spacing w:after="0" w:line="240" w:lineRule="auto"/>
        <w:jc w:val="both"/>
        <w:rPr>
          <w:rFonts w:ascii="Times New Roman" w:eastAsia="Times New Roman" w:hAnsi="Times New Roman" w:cs="Times New Roman"/>
          <w:sz w:val="28"/>
          <w:szCs w:val="28"/>
        </w:rPr>
      </w:pPr>
      <w:r w:rsidRPr="005D4DD4">
        <w:rPr>
          <w:rFonts w:ascii="Times New Roman" w:eastAsia="Times New Roman" w:hAnsi="Times New Roman" w:cs="Times New Roman"/>
          <w:b/>
          <w:bCs/>
          <w:sz w:val="28"/>
          <w:szCs w:val="28"/>
        </w:rPr>
        <w:t>СТУПІНЬ ВИЩОЇ ОСВІТИ</w:t>
      </w:r>
      <w:r w:rsidR="00A55E27" w:rsidRPr="005D4DD4">
        <w:rPr>
          <w:rFonts w:ascii="Times New Roman" w:eastAsia="Times New Roman" w:hAnsi="Times New Roman" w:cs="Times New Roman"/>
          <w:b/>
          <w:bCs/>
          <w:sz w:val="28"/>
          <w:szCs w:val="28"/>
          <w:lang w:val="uk-UA"/>
        </w:rPr>
        <w:t xml:space="preserve">                          </w:t>
      </w:r>
      <w:r w:rsidRPr="005D4DD4">
        <w:rPr>
          <w:rFonts w:ascii="Times New Roman" w:eastAsia="Times New Roman" w:hAnsi="Times New Roman" w:cs="Times New Roman"/>
          <w:sz w:val="28"/>
          <w:szCs w:val="28"/>
        </w:rPr>
        <w:t xml:space="preserve">  </w:t>
      </w:r>
      <w:r w:rsidR="00B96857" w:rsidRPr="005D4DD4">
        <w:rPr>
          <w:rFonts w:ascii="Times New Roman" w:eastAsia="Times New Roman" w:hAnsi="Times New Roman" w:cs="Times New Roman"/>
          <w:sz w:val="28"/>
          <w:szCs w:val="28"/>
          <w:lang w:val="uk-UA"/>
        </w:rPr>
        <w:t xml:space="preserve">   </w:t>
      </w:r>
      <w:r w:rsidR="000147ED" w:rsidRPr="005D4DD4">
        <w:rPr>
          <w:rFonts w:ascii="Times New Roman" w:eastAsia="Times New Roman" w:hAnsi="Times New Roman" w:cs="Times New Roman"/>
          <w:sz w:val="28"/>
          <w:szCs w:val="28"/>
          <w:u w:val="single"/>
          <w:lang w:val="uk-UA"/>
        </w:rPr>
        <w:t>Б</w:t>
      </w:r>
      <w:proofErr w:type="spellStart"/>
      <w:r w:rsidRPr="005D4DD4">
        <w:rPr>
          <w:rFonts w:ascii="Times New Roman" w:eastAsia="Times New Roman" w:hAnsi="Times New Roman" w:cs="Times New Roman"/>
          <w:sz w:val="28"/>
          <w:szCs w:val="28"/>
          <w:u w:val="single"/>
        </w:rPr>
        <w:t>акалавр</w:t>
      </w:r>
      <w:proofErr w:type="spellEnd"/>
    </w:p>
    <w:p w14:paraId="00000016" w14:textId="057638E2" w:rsidR="005D307D" w:rsidRPr="005D4DD4" w:rsidRDefault="00146E7C" w:rsidP="005D4DD4">
      <w:pPr>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sz w:val="28"/>
          <w:szCs w:val="28"/>
          <w:vertAlign w:val="superscript"/>
        </w:rPr>
        <w:t xml:space="preserve">                                                                                     </w:t>
      </w:r>
      <w:r w:rsidR="00A55E27" w:rsidRPr="005D4DD4">
        <w:rPr>
          <w:rFonts w:ascii="Times New Roman" w:eastAsia="Times New Roman" w:hAnsi="Times New Roman" w:cs="Times New Roman"/>
          <w:sz w:val="28"/>
          <w:szCs w:val="28"/>
          <w:vertAlign w:val="superscript"/>
          <w:lang w:val="uk-UA"/>
        </w:rPr>
        <w:t xml:space="preserve">                                 </w:t>
      </w:r>
      <w:r w:rsidRPr="005D4DD4">
        <w:rPr>
          <w:rFonts w:ascii="Times New Roman" w:eastAsia="Times New Roman" w:hAnsi="Times New Roman" w:cs="Times New Roman"/>
          <w:sz w:val="28"/>
          <w:szCs w:val="28"/>
          <w:vertAlign w:val="superscript"/>
        </w:rPr>
        <w:t xml:space="preserve"> (назва ступеня вищої освіти)</w:t>
      </w:r>
    </w:p>
    <w:p w14:paraId="00000017" w14:textId="77777777" w:rsidR="005D307D" w:rsidRPr="005D4DD4" w:rsidRDefault="005D307D" w:rsidP="005D4DD4">
      <w:pPr>
        <w:tabs>
          <w:tab w:val="left" w:pos="7371"/>
        </w:tabs>
        <w:spacing w:after="0" w:line="240" w:lineRule="auto"/>
        <w:jc w:val="both"/>
        <w:rPr>
          <w:rFonts w:ascii="Times New Roman" w:eastAsia="Times New Roman" w:hAnsi="Times New Roman" w:cs="Times New Roman"/>
          <w:b/>
          <w:bCs/>
          <w:sz w:val="28"/>
          <w:szCs w:val="28"/>
        </w:rPr>
      </w:pPr>
    </w:p>
    <w:p w14:paraId="413BF1E2" w14:textId="517DFAF2" w:rsidR="0028362A" w:rsidRPr="005D4DD4" w:rsidRDefault="00146E7C" w:rsidP="005D4DD4">
      <w:pPr>
        <w:spacing w:after="0" w:line="240" w:lineRule="auto"/>
        <w:jc w:val="both"/>
        <w:rPr>
          <w:rFonts w:ascii="Times New Roman" w:hAnsi="Times New Roman" w:cs="Times New Roman"/>
          <w:sz w:val="28"/>
          <w:szCs w:val="28"/>
        </w:rPr>
      </w:pPr>
      <w:r w:rsidRPr="005D4DD4">
        <w:rPr>
          <w:rFonts w:ascii="Times New Roman" w:eastAsia="Times New Roman" w:hAnsi="Times New Roman" w:cs="Times New Roman"/>
          <w:b/>
          <w:bCs/>
          <w:sz w:val="28"/>
          <w:szCs w:val="28"/>
        </w:rPr>
        <w:t>ГАЛУЗЬ ЗНАНЬ</w:t>
      </w:r>
      <w:r w:rsidRPr="005D4DD4">
        <w:rPr>
          <w:rFonts w:ascii="Times New Roman" w:eastAsia="Times New Roman" w:hAnsi="Times New Roman" w:cs="Times New Roman"/>
          <w:sz w:val="28"/>
          <w:szCs w:val="28"/>
        </w:rPr>
        <w:t xml:space="preserve">    </w:t>
      </w:r>
      <w:r w:rsidR="00A55E27" w:rsidRPr="005D4DD4">
        <w:rPr>
          <w:rFonts w:ascii="Times New Roman" w:eastAsia="Times New Roman" w:hAnsi="Times New Roman" w:cs="Times New Roman"/>
          <w:sz w:val="28"/>
          <w:szCs w:val="28"/>
          <w:lang w:val="uk-UA"/>
        </w:rPr>
        <w:t xml:space="preserve">                      </w:t>
      </w:r>
      <w:r w:rsidRPr="005D4DD4">
        <w:rPr>
          <w:rFonts w:ascii="Times New Roman" w:eastAsia="Times New Roman" w:hAnsi="Times New Roman" w:cs="Times New Roman"/>
          <w:sz w:val="28"/>
          <w:szCs w:val="28"/>
        </w:rPr>
        <w:t xml:space="preserve">  </w:t>
      </w:r>
      <w:r w:rsidR="0028362A" w:rsidRPr="005D4DD4">
        <w:rPr>
          <w:rFonts w:ascii="Times New Roman" w:hAnsi="Times New Roman" w:cs="Times New Roman"/>
          <w:sz w:val="28"/>
          <w:szCs w:val="28"/>
          <w:u w:val="single"/>
        </w:rPr>
        <w:t>В Культура, мистецтво та гуманітарні науки</w:t>
      </w:r>
      <w:r w:rsidR="0028362A" w:rsidRPr="005D4DD4">
        <w:rPr>
          <w:rFonts w:ascii="Times New Roman" w:hAnsi="Times New Roman" w:cs="Times New Roman"/>
          <w:sz w:val="28"/>
          <w:szCs w:val="28"/>
        </w:rPr>
        <w:t xml:space="preserve"> </w:t>
      </w:r>
    </w:p>
    <w:p w14:paraId="00000019" w14:textId="2027E4A3" w:rsidR="005D307D" w:rsidRPr="005D4DD4" w:rsidRDefault="00146E7C" w:rsidP="005D4DD4">
      <w:pPr>
        <w:spacing w:after="0" w:line="240" w:lineRule="auto"/>
        <w:jc w:val="both"/>
        <w:rPr>
          <w:rFonts w:ascii="Times New Roman" w:eastAsia="Times New Roman" w:hAnsi="Times New Roman" w:cs="Times New Roman"/>
          <w:sz w:val="28"/>
          <w:szCs w:val="28"/>
          <w:vertAlign w:val="superscript"/>
        </w:rPr>
      </w:pPr>
      <w:r w:rsidRPr="005D4DD4">
        <w:rPr>
          <w:rFonts w:ascii="Times New Roman" w:eastAsia="Times New Roman" w:hAnsi="Times New Roman" w:cs="Times New Roman"/>
          <w:sz w:val="28"/>
          <w:szCs w:val="28"/>
          <w:vertAlign w:val="superscript"/>
        </w:rPr>
        <w:t xml:space="preserve">                                                                        </w:t>
      </w:r>
      <w:r w:rsidR="00A55E27" w:rsidRPr="005D4DD4">
        <w:rPr>
          <w:rFonts w:ascii="Times New Roman" w:eastAsia="Times New Roman" w:hAnsi="Times New Roman" w:cs="Times New Roman"/>
          <w:sz w:val="28"/>
          <w:szCs w:val="28"/>
          <w:vertAlign w:val="superscript"/>
          <w:lang w:val="uk-UA"/>
        </w:rPr>
        <w:t xml:space="preserve">                               </w:t>
      </w:r>
      <w:r w:rsidRPr="005D4DD4">
        <w:rPr>
          <w:rFonts w:ascii="Times New Roman" w:eastAsia="Times New Roman" w:hAnsi="Times New Roman" w:cs="Times New Roman"/>
          <w:sz w:val="28"/>
          <w:szCs w:val="28"/>
          <w:vertAlign w:val="superscript"/>
        </w:rPr>
        <w:t xml:space="preserve">     (шифр та найменування галузі знань)</w:t>
      </w:r>
    </w:p>
    <w:p w14:paraId="0000001A" w14:textId="77777777" w:rsidR="005D307D" w:rsidRPr="005D4DD4" w:rsidRDefault="005D307D" w:rsidP="005D4DD4">
      <w:pPr>
        <w:tabs>
          <w:tab w:val="left" w:pos="7371"/>
        </w:tabs>
        <w:spacing w:after="0" w:line="240" w:lineRule="auto"/>
        <w:jc w:val="both"/>
        <w:rPr>
          <w:rFonts w:ascii="Times New Roman" w:eastAsia="Times New Roman" w:hAnsi="Times New Roman" w:cs="Times New Roman"/>
          <w:b/>
          <w:bCs/>
          <w:sz w:val="28"/>
          <w:szCs w:val="28"/>
        </w:rPr>
      </w:pPr>
    </w:p>
    <w:p w14:paraId="0C2D7130" w14:textId="47DD2791" w:rsidR="0028362A" w:rsidRPr="005D4DD4" w:rsidRDefault="00146E7C" w:rsidP="005D4DD4">
      <w:pPr>
        <w:spacing w:after="0" w:line="240" w:lineRule="auto"/>
        <w:jc w:val="both"/>
        <w:rPr>
          <w:rFonts w:ascii="Times New Roman" w:hAnsi="Times New Roman" w:cs="Times New Roman"/>
          <w:sz w:val="28"/>
          <w:szCs w:val="28"/>
          <w:u w:val="single"/>
        </w:rPr>
      </w:pPr>
      <w:r w:rsidRPr="005D4DD4">
        <w:rPr>
          <w:rFonts w:ascii="Times New Roman" w:eastAsia="Times New Roman" w:hAnsi="Times New Roman" w:cs="Times New Roman"/>
          <w:b/>
          <w:bCs/>
          <w:sz w:val="28"/>
          <w:szCs w:val="28"/>
        </w:rPr>
        <w:t xml:space="preserve">СПЕЦІАЛЬНІСТЬ </w:t>
      </w:r>
      <w:r w:rsidR="00A55E27" w:rsidRPr="005D4DD4">
        <w:rPr>
          <w:rFonts w:ascii="Times New Roman" w:eastAsia="Times New Roman" w:hAnsi="Times New Roman" w:cs="Times New Roman"/>
          <w:b/>
          <w:bCs/>
          <w:sz w:val="28"/>
          <w:szCs w:val="28"/>
          <w:lang w:val="uk-UA"/>
        </w:rPr>
        <w:t xml:space="preserve">                 </w:t>
      </w:r>
      <w:r w:rsidRPr="005D4DD4">
        <w:rPr>
          <w:rFonts w:ascii="Times New Roman" w:eastAsia="Times New Roman" w:hAnsi="Times New Roman" w:cs="Times New Roman"/>
          <w:b/>
          <w:bCs/>
          <w:sz w:val="28"/>
          <w:szCs w:val="28"/>
        </w:rPr>
        <w:t xml:space="preserve"> </w:t>
      </w:r>
      <w:r w:rsidR="00A55E27" w:rsidRPr="005D4DD4">
        <w:rPr>
          <w:rFonts w:ascii="Times New Roman" w:eastAsia="Times New Roman" w:hAnsi="Times New Roman" w:cs="Times New Roman"/>
          <w:b/>
          <w:bCs/>
          <w:sz w:val="28"/>
          <w:szCs w:val="28"/>
          <w:lang w:val="uk-UA"/>
        </w:rPr>
        <w:t xml:space="preserve">              </w:t>
      </w:r>
      <w:r w:rsidR="0028362A" w:rsidRPr="005D4DD4">
        <w:rPr>
          <w:rFonts w:ascii="Times New Roman" w:hAnsi="Times New Roman" w:cs="Times New Roman"/>
          <w:sz w:val="28"/>
          <w:szCs w:val="28"/>
          <w:u w:val="single"/>
        </w:rPr>
        <w:t>В11 Філологія (за спеціалізаціями)</w:t>
      </w:r>
    </w:p>
    <w:p w14:paraId="0000001C" w14:textId="6C509CBB" w:rsidR="005D307D" w:rsidRPr="005D4DD4" w:rsidRDefault="0028362A" w:rsidP="005D4DD4">
      <w:pPr>
        <w:spacing w:after="0" w:line="240" w:lineRule="auto"/>
        <w:jc w:val="both"/>
        <w:rPr>
          <w:rFonts w:ascii="Times New Roman" w:eastAsia="Times New Roman" w:hAnsi="Times New Roman" w:cs="Times New Roman"/>
          <w:sz w:val="28"/>
          <w:szCs w:val="28"/>
          <w:vertAlign w:val="superscript"/>
        </w:rPr>
      </w:pPr>
      <w:r w:rsidRPr="005D4DD4">
        <w:rPr>
          <w:rFonts w:ascii="Times New Roman" w:eastAsia="Times New Roman" w:hAnsi="Times New Roman" w:cs="Times New Roman"/>
          <w:sz w:val="28"/>
          <w:szCs w:val="28"/>
          <w:vertAlign w:val="superscript"/>
          <w:lang w:val="ru-RU"/>
        </w:rPr>
        <w:t xml:space="preserve">                                                                         </w:t>
      </w:r>
      <w:r w:rsidR="00A55E27" w:rsidRPr="005D4DD4">
        <w:rPr>
          <w:rFonts w:ascii="Times New Roman" w:eastAsia="Times New Roman" w:hAnsi="Times New Roman" w:cs="Times New Roman"/>
          <w:sz w:val="28"/>
          <w:szCs w:val="28"/>
          <w:vertAlign w:val="superscript"/>
          <w:lang w:val="ru-RU"/>
        </w:rPr>
        <w:t xml:space="preserve">                                             </w:t>
      </w:r>
      <w:r w:rsidR="00146E7C" w:rsidRPr="005D4DD4">
        <w:rPr>
          <w:rFonts w:ascii="Times New Roman" w:eastAsia="Times New Roman" w:hAnsi="Times New Roman" w:cs="Times New Roman"/>
          <w:sz w:val="28"/>
          <w:szCs w:val="28"/>
          <w:vertAlign w:val="superscript"/>
        </w:rPr>
        <w:t xml:space="preserve"> (код та найменування спеціальності)</w:t>
      </w:r>
    </w:p>
    <w:p w14:paraId="0000001D" w14:textId="77777777" w:rsidR="005D307D" w:rsidRPr="005D4DD4" w:rsidRDefault="005D307D" w:rsidP="005D4DD4">
      <w:pPr>
        <w:spacing w:after="0" w:line="240" w:lineRule="auto"/>
        <w:jc w:val="both"/>
        <w:rPr>
          <w:rFonts w:ascii="Times New Roman" w:eastAsia="Times New Roman" w:hAnsi="Times New Roman" w:cs="Times New Roman"/>
          <w:sz w:val="28"/>
          <w:szCs w:val="28"/>
        </w:rPr>
      </w:pPr>
    </w:p>
    <w:p w14:paraId="0000001E" w14:textId="77777777" w:rsidR="005D307D" w:rsidRPr="005D4DD4" w:rsidRDefault="005D307D" w:rsidP="005D4DD4">
      <w:pPr>
        <w:spacing w:after="0" w:line="240" w:lineRule="auto"/>
        <w:jc w:val="both"/>
        <w:rPr>
          <w:rFonts w:ascii="Times New Roman" w:eastAsia="Times New Roman" w:hAnsi="Times New Roman" w:cs="Times New Roman"/>
          <w:sz w:val="28"/>
          <w:szCs w:val="28"/>
        </w:rPr>
      </w:pPr>
    </w:p>
    <w:p w14:paraId="0000001F" w14:textId="77777777" w:rsidR="005D307D" w:rsidRPr="005D4DD4" w:rsidRDefault="005D307D" w:rsidP="005D4DD4">
      <w:pPr>
        <w:spacing w:after="0" w:line="240" w:lineRule="auto"/>
        <w:jc w:val="both"/>
        <w:rPr>
          <w:rFonts w:ascii="Times New Roman" w:eastAsia="Times New Roman" w:hAnsi="Times New Roman" w:cs="Times New Roman"/>
          <w:sz w:val="28"/>
          <w:szCs w:val="28"/>
        </w:rPr>
      </w:pPr>
    </w:p>
    <w:p w14:paraId="7D96B109" w14:textId="77777777" w:rsidR="00A55E27" w:rsidRPr="005D4DD4" w:rsidRDefault="00A55E27" w:rsidP="005D4DD4">
      <w:pPr>
        <w:spacing w:after="0" w:line="240" w:lineRule="auto"/>
        <w:jc w:val="center"/>
        <w:rPr>
          <w:rFonts w:ascii="Times New Roman" w:eastAsia="Times New Roman" w:hAnsi="Times New Roman" w:cs="Times New Roman"/>
          <w:b/>
          <w:bCs/>
          <w:i/>
          <w:iCs/>
          <w:sz w:val="28"/>
          <w:szCs w:val="28"/>
        </w:rPr>
      </w:pPr>
    </w:p>
    <w:p w14:paraId="78AF228D" w14:textId="77777777" w:rsidR="00A55E27" w:rsidRPr="005D4DD4" w:rsidRDefault="00A55E27" w:rsidP="005D4DD4">
      <w:pPr>
        <w:spacing w:after="0" w:line="240" w:lineRule="auto"/>
        <w:jc w:val="center"/>
        <w:rPr>
          <w:rFonts w:ascii="Times New Roman" w:eastAsia="Times New Roman" w:hAnsi="Times New Roman" w:cs="Times New Roman"/>
          <w:b/>
          <w:bCs/>
          <w:i/>
          <w:iCs/>
          <w:sz w:val="28"/>
          <w:szCs w:val="28"/>
        </w:rPr>
      </w:pPr>
    </w:p>
    <w:p w14:paraId="6FE2DA59" w14:textId="77777777" w:rsidR="00A55E27" w:rsidRPr="005D4DD4" w:rsidRDefault="00A55E27" w:rsidP="005D4DD4">
      <w:pPr>
        <w:spacing w:after="0" w:line="240" w:lineRule="auto"/>
        <w:jc w:val="center"/>
        <w:rPr>
          <w:rFonts w:ascii="Times New Roman" w:eastAsia="Times New Roman" w:hAnsi="Times New Roman" w:cs="Times New Roman"/>
          <w:b/>
          <w:bCs/>
          <w:i/>
          <w:iCs/>
          <w:sz w:val="28"/>
          <w:szCs w:val="28"/>
        </w:rPr>
      </w:pPr>
    </w:p>
    <w:p w14:paraId="564C441A" w14:textId="77777777" w:rsidR="00A55E27" w:rsidRPr="005D4DD4" w:rsidRDefault="00A55E27" w:rsidP="005D4DD4">
      <w:pPr>
        <w:spacing w:after="0" w:line="240" w:lineRule="auto"/>
        <w:jc w:val="center"/>
        <w:rPr>
          <w:rFonts w:ascii="Times New Roman" w:eastAsia="Times New Roman" w:hAnsi="Times New Roman" w:cs="Times New Roman"/>
          <w:b/>
          <w:bCs/>
          <w:i/>
          <w:iCs/>
          <w:sz w:val="28"/>
          <w:szCs w:val="28"/>
        </w:rPr>
      </w:pPr>
    </w:p>
    <w:p w14:paraId="00000020" w14:textId="6CDF8709" w:rsidR="005D307D" w:rsidRPr="005D4DD4" w:rsidRDefault="00146E7C" w:rsidP="005D4DD4">
      <w:pPr>
        <w:spacing w:after="0" w:line="240" w:lineRule="auto"/>
        <w:jc w:val="center"/>
        <w:rPr>
          <w:rFonts w:ascii="Times New Roman" w:eastAsia="Times New Roman" w:hAnsi="Times New Roman" w:cs="Times New Roman"/>
          <w:b/>
          <w:bCs/>
          <w:i/>
          <w:iCs/>
          <w:sz w:val="28"/>
          <w:szCs w:val="28"/>
        </w:rPr>
      </w:pPr>
      <w:r w:rsidRPr="005D4DD4">
        <w:rPr>
          <w:rFonts w:ascii="Times New Roman" w:eastAsia="Times New Roman" w:hAnsi="Times New Roman" w:cs="Times New Roman"/>
          <w:b/>
          <w:bCs/>
          <w:i/>
          <w:iCs/>
          <w:sz w:val="28"/>
          <w:szCs w:val="28"/>
        </w:rPr>
        <w:t>Видання офіційне</w:t>
      </w:r>
    </w:p>
    <w:p w14:paraId="00000021" w14:textId="77777777" w:rsidR="005D307D" w:rsidRPr="005D4DD4" w:rsidRDefault="005D307D" w:rsidP="005D4DD4">
      <w:pPr>
        <w:spacing w:after="0" w:line="240" w:lineRule="auto"/>
        <w:jc w:val="center"/>
        <w:rPr>
          <w:rFonts w:ascii="Times New Roman" w:eastAsia="Times New Roman" w:hAnsi="Times New Roman" w:cs="Times New Roman"/>
          <w:b/>
          <w:bCs/>
          <w:sz w:val="28"/>
          <w:szCs w:val="28"/>
        </w:rPr>
      </w:pPr>
    </w:p>
    <w:p w14:paraId="00000022" w14:textId="77777777" w:rsidR="005D307D" w:rsidRPr="005D4DD4" w:rsidRDefault="005D307D" w:rsidP="005D4DD4">
      <w:pPr>
        <w:spacing w:after="0" w:line="240" w:lineRule="auto"/>
        <w:jc w:val="center"/>
        <w:rPr>
          <w:rFonts w:ascii="Times New Roman" w:eastAsia="Times New Roman" w:hAnsi="Times New Roman" w:cs="Times New Roman"/>
          <w:b/>
          <w:bCs/>
          <w:sz w:val="28"/>
          <w:szCs w:val="28"/>
        </w:rPr>
      </w:pPr>
    </w:p>
    <w:p w14:paraId="00000023" w14:textId="77777777" w:rsidR="005D307D" w:rsidRPr="005D4DD4" w:rsidRDefault="00146E7C" w:rsidP="005D4DD4">
      <w:pPr>
        <w:spacing w:after="0" w:line="240" w:lineRule="auto"/>
        <w:jc w:val="center"/>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МІНІСТЕРСТВО  ОСВІТИ  І  НАУКИ  УКРАЇНИ</w:t>
      </w:r>
    </w:p>
    <w:p w14:paraId="00000024" w14:textId="77777777" w:rsidR="005D307D" w:rsidRPr="005D4DD4" w:rsidRDefault="005D307D" w:rsidP="005D4DD4">
      <w:pPr>
        <w:tabs>
          <w:tab w:val="left" w:pos="4253"/>
        </w:tabs>
        <w:spacing w:after="0" w:line="240" w:lineRule="auto"/>
        <w:jc w:val="center"/>
        <w:rPr>
          <w:rFonts w:ascii="Times New Roman" w:eastAsia="Times New Roman" w:hAnsi="Times New Roman" w:cs="Times New Roman"/>
          <w:b/>
          <w:bCs/>
          <w:sz w:val="28"/>
          <w:szCs w:val="28"/>
        </w:rPr>
      </w:pPr>
    </w:p>
    <w:p w14:paraId="00000025" w14:textId="77777777" w:rsidR="005D307D" w:rsidRPr="005D4DD4" w:rsidRDefault="005D307D" w:rsidP="005D4DD4">
      <w:pPr>
        <w:tabs>
          <w:tab w:val="left" w:pos="4253"/>
        </w:tabs>
        <w:spacing w:after="0" w:line="240" w:lineRule="auto"/>
        <w:jc w:val="center"/>
        <w:rPr>
          <w:rFonts w:ascii="Times New Roman" w:eastAsia="Times New Roman" w:hAnsi="Times New Roman" w:cs="Times New Roman"/>
          <w:b/>
          <w:bCs/>
          <w:sz w:val="28"/>
          <w:szCs w:val="28"/>
        </w:rPr>
      </w:pPr>
    </w:p>
    <w:p w14:paraId="00000026" w14:textId="77777777" w:rsidR="005D307D" w:rsidRPr="005D4DD4" w:rsidRDefault="00146E7C" w:rsidP="005D4DD4">
      <w:pPr>
        <w:tabs>
          <w:tab w:val="left" w:pos="3828"/>
        </w:tabs>
        <w:spacing w:after="0" w:line="240" w:lineRule="auto"/>
        <w:jc w:val="center"/>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Київ</w:t>
      </w:r>
    </w:p>
    <w:p w14:paraId="00000027" w14:textId="77777777" w:rsidR="005D307D" w:rsidRPr="005D4DD4" w:rsidRDefault="00146E7C" w:rsidP="005D4DD4">
      <w:pPr>
        <w:tabs>
          <w:tab w:val="left" w:pos="4253"/>
        </w:tabs>
        <w:spacing w:after="0" w:line="240" w:lineRule="auto"/>
        <w:jc w:val="center"/>
        <w:rPr>
          <w:rFonts w:ascii="Times New Roman" w:eastAsia="Times New Roman" w:hAnsi="Times New Roman" w:cs="Times New Roman"/>
          <w:b/>
          <w:bCs/>
          <w:sz w:val="28"/>
          <w:szCs w:val="28"/>
        </w:rPr>
        <w:sectPr w:rsidR="005D307D" w:rsidRPr="005D4DD4">
          <w:headerReference w:type="default" r:id="rId9"/>
          <w:pgSz w:w="11906" w:h="16838"/>
          <w:pgMar w:top="850" w:right="566" w:bottom="850" w:left="1418" w:header="567" w:footer="113" w:gutter="0"/>
          <w:pgNumType w:start="1"/>
          <w:cols w:space="720"/>
          <w:titlePg/>
        </w:sectPr>
      </w:pPr>
      <w:r w:rsidRPr="005D4DD4">
        <w:rPr>
          <w:rFonts w:ascii="Times New Roman" w:eastAsia="Times New Roman" w:hAnsi="Times New Roman" w:cs="Times New Roman"/>
          <w:b/>
          <w:bCs/>
          <w:sz w:val="28"/>
          <w:szCs w:val="28"/>
        </w:rPr>
        <w:t>2026</w:t>
      </w:r>
    </w:p>
    <w:p w14:paraId="61272283"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55F0A13D"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569BD13B"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64603475"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1F424E98"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7081B2B9" w14:textId="77777777" w:rsidR="003F32EE" w:rsidRDefault="003F32EE" w:rsidP="005D4DD4">
      <w:pPr>
        <w:tabs>
          <w:tab w:val="left" w:pos="851"/>
        </w:tabs>
        <w:spacing w:after="0" w:line="240" w:lineRule="auto"/>
        <w:ind w:firstLine="567"/>
        <w:jc w:val="both"/>
        <w:rPr>
          <w:rFonts w:ascii="Times New Roman" w:eastAsia="Times New Roman" w:hAnsi="Times New Roman" w:cs="Times New Roman"/>
          <w:b/>
          <w:bCs/>
          <w:sz w:val="28"/>
          <w:szCs w:val="28"/>
        </w:rPr>
      </w:pPr>
    </w:p>
    <w:p w14:paraId="00000028" w14:textId="7B25B445" w:rsidR="005D307D" w:rsidRPr="005D4DD4" w:rsidRDefault="00146E7C" w:rsidP="005D4DD4">
      <w:pPr>
        <w:tabs>
          <w:tab w:val="left" w:pos="851"/>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lastRenderedPageBreak/>
        <w:t>І. Преамбула</w:t>
      </w:r>
    </w:p>
    <w:p w14:paraId="00000029" w14:textId="77777777" w:rsidR="005D307D" w:rsidRPr="005D4DD4" w:rsidRDefault="005D307D"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30547783" w14:textId="042343D5" w:rsidR="000147ED" w:rsidRPr="005D4DD4" w:rsidRDefault="00146E7C" w:rsidP="005D4DD4">
      <w:pPr>
        <w:spacing w:after="0" w:line="240" w:lineRule="auto"/>
        <w:ind w:firstLine="720"/>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Стандарт вищої освіти України</w:t>
      </w:r>
      <w:r w:rsidR="000147ED" w:rsidRPr="005D4DD4">
        <w:rPr>
          <w:rFonts w:ascii="Times New Roman" w:eastAsia="Times New Roman" w:hAnsi="Times New Roman" w:cs="Times New Roman"/>
          <w:sz w:val="28"/>
          <w:szCs w:val="28"/>
          <w:lang w:val="uk-UA"/>
        </w:rPr>
        <w:t xml:space="preserve"> </w:t>
      </w:r>
      <w:r w:rsidRPr="005D4DD4">
        <w:rPr>
          <w:rFonts w:ascii="Times New Roman" w:eastAsia="Times New Roman" w:hAnsi="Times New Roman" w:cs="Times New Roman"/>
          <w:sz w:val="28"/>
          <w:szCs w:val="28"/>
        </w:rPr>
        <w:t>перш</w:t>
      </w:r>
      <w:r w:rsidR="00DD7373" w:rsidRPr="005D4DD4">
        <w:rPr>
          <w:rFonts w:ascii="Times New Roman" w:eastAsia="Times New Roman" w:hAnsi="Times New Roman" w:cs="Times New Roman"/>
          <w:sz w:val="28"/>
          <w:szCs w:val="28"/>
          <w:lang w:val="uk-UA"/>
        </w:rPr>
        <w:t>ого</w:t>
      </w:r>
      <w:r w:rsidRPr="005D4DD4">
        <w:rPr>
          <w:rFonts w:ascii="Times New Roman" w:eastAsia="Times New Roman" w:hAnsi="Times New Roman" w:cs="Times New Roman"/>
          <w:sz w:val="28"/>
          <w:szCs w:val="28"/>
        </w:rPr>
        <w:t xml:space="preserve"> (</w:t>
      </w:r>
      <w:proofErr w:type="spellStart"/>
      <w:r w:rsidRPr="005D4DD4">
        <w:rPr>
          <w:rFonts w:ascii="Times New Roman" w:eastAsia="Times New Roman" w:hAnsi="Times New Roman" w:cs="Times New Roman"/>
          <w:sz w:val="28"/>
          <w:szCs w:val="28"/>
        </w:rPr>
        <w:t>бакалаврськ</w:t>
      </w:r>
      <w:proofErr w:type="spellEnd"/>
      <w:r w:rsidR="00DD7373" w:rsidRPr="005D4DD4">
        <w:rPr>
          <w:rFonts w:ascii="Times New Roman" w:eastAsia="Times New Roman" w:hAnsi="Times New Roman" w:cs="Times New Roman"/>
          <w:sz w:val="28"/>
          <w:szCs w:val="28"/>
          <w:lang w:val="uk-UA"/>
        </w:rPr>
        <w:t>ого</w:t>
      </w:r>
      <w:r w:rsidRPr="005D4DD4">
        <w:rPr>
          <w:rFonts w:ascii="Times New Roman" w:eastAsia="Times New Roman" w:hAnsi="Times New Roman" w:cs="Times New Roman"/>
          <w:sz w:val="28"/>
          <w:szCs w:val="28"/>
        </w:rPr>
        <w:t>) рів</w:t>
      </w:r>
      <w:r w:rsidR="000147ED" w:rsidRPr="005D4DD4">
        <w:rPr>
          <w:rFonts w:ascii="Times New Roman" w:eastAsia="Times New Roman" w:hAnsi="Times New Roman" w:cs="Times New Roman"/>
          <w:sz w:val="28"/>
          <w:szCs w:val="28"/>
          <w:lang w:val="uk-UA"/>
        </w:rPr>
        <w:t>н</w:t>
      </w:r>
      <w:r w:rsidR="00DD7373" w:rsidRPr="005D4DD4">
        <w:rPr>
          <w:rFonts w:ascii="Times New Roman" w:eastAsia="Times New Roman" w:hAnsi="Times New Roman" w:cs="Times New Roman"/>
          <w:sz w:val="28"/>
          <w:szCs w:val="28"/>
          <w:lang w:val="uk-UA"/>
        </w:rPr>
        <w:t>я</w:t>
      </w:r>
      <w:r w:rsidRPr="005D4DD4">
        <w:rPr>
          <w:rFonts w:ascii="Times New Roman" w:eastAsia="Times New Roman" w:hAnsi="Times New Roman" w:cs="Times New Roman"/>
          <w:sz w:val="28"/>
          <w:szCs w:val="28"/>
        </w:rPr>
        <w:t xml:space="preserve"> галуз</w:t>
      </w:r>
      <w:r w:rsidR="00DD7373" w:rsidRPr="005D4DD4">
        <w:rPr>
          <w:rFonts w:ascii="Times New Roman" w:eastAsia="Times New Roman" w:hAnsi="Times New Roman" w:cs="Times New Roman"/>
          <w:sz w:val="28"/>
          <w:szCs w:val="28"/>
          <w:lang w:val="uk-UA"/>
        </w:rPr>
        <w:t>і</w:t>
      </w:r>
      <w:r w:rsidR="000147ED" w:rsidRPr="005D4DD4">
        <w:rPr>
          <w:rFonts w:ascii="Times New Roman" w:eastAsia="Times New Roman" w:hAnsi="Times New Roman" w:cs="Times New Roman"/>
          <w:sz w:val="28"/>
          <w:szCs w:val="28"/>
          <w:lang w:val="uk-UA"/>
        </w:rPr>
        <w:t xml:space="preserve"> </w:t>
      </w:r>
      <w:r w:rsidRPr="005D4DD4">
        <w:rPr>
          <w:rFonts w:ascii="Times New Roman" w:eastAsia="Times New Roman" w:hAnsi="Times New Roman" w:cs="Times New Roman"/>
          <w:sz w:val="28"/>
          <w:szCs w:val="28"/>
        </w:rPr>
        <w:t>знань</w:t>
      </w:r>
      <w:r w:rsidR="0028362A" w:rsidRPr="005D4DD4">
        <w:rPr>
          <w:rFonts w:ascii="Times New Roman" w:hAnsi="Times New Roman" w:cs="Times New Roman"/>
          <w:sz w:val="28"/>
          <w:szCs w:val="28"/>
        </w:rPr>
        <w:t xml:space="preserve"> В Культура, мистецтво та гуманітарні науки</w:t>
      </w:r>
      <w:r w:rsidR="00A55E27" w:rsidRPr="005D4DD4">
        <w:rPr>
          <w:rFonts w:ascii="Times New Roman" w:hAnsi="Times New Roman" w:cs="Times New Roman"/>
          <w:sz w:val="28"/>
          <w:szCs w:val="28"/>
          <w:lang w:val="uk-UA"/>
        </w:rPr>
        <w:t xml:space="preserve"> зі</w:t>
      </w:r>
      <w:r w:rsidR="000147ED" w:rsidRPr="005D4DD4">
        <w:rPr>
          <w:rFonts w:ascii="Times New Roman" w:hAnsi="Times New Roman" w:cs="Times New Roman"/>
          <w:sz w:val="28"/>
          <w:szCs w:val="28"/>
          <w:lang w:val="uk-UA"/>
        </w:rPr>
        <w:t xml:space="preserve"> с</w:t>
      </w:r>
      <w:proofErr w:type="spellStart"/>
      <w:r w:rsidR="0028362A" w:rsidRPr="005D4DD4">
        <w:rPr>
          <w:rFonts w:ascii="Times New Roman" w:hAnsi="Times New Roman" w:cs="Times New Roman"/>
          <w:sz w:val="28"/>
          <w:szCs w:val="28"/>
        </w:rPr>
        <w:t>пеціаль</w:t>
      </w:r>
      <w:r w:rsidR="00DD7373" w:rsidRPr="005D4DD4">
        <w:rPr>
          <w:rFonts w:ascii="Times New Roman" w:hAnsi="Times New Roman" w:cs="Times New Roman"/>
          <w:sz w:val="28"/>
          <w:szCs w:val="28"/>
          <w:lang w:val="uk-UA"/>
        </w:rPr>
        <w:t>ності</w:t>
      </w:r>
      <w:proofErr w:type="spellEnd"/>
      <w:r w:rsidR="00DD7373" w:rsidRPr="005D4DD4">
        <w:rPr>
          <w:rFonts w:ascii="Times New Roman" w:hAnsi="Times New Roman" w:cs="Times New Roman"/>
          <w:sz w:val="28"/>
          <w:szCs w:val="28"/>
          <w:lang w:val="uk-UA"/>
        </w:rPr>
        <w:t xml:space="preserve"> </w:t>
      </w:r>
      <w:r w:rsidR="0028362A" w:rsidRPr="005D4DD4">
        <w:rPr>
          <w:rFonts w:ascii="Times New Roman" w:hAnsi="Times New Roman" w:cs="Times New Roman"/>
          <w:sz w:val="28"/>
          <w:szCs w:val="28"/>
        </w:rPr>
        <w:t>В11 Філологія (за спеціалізаціями)</w:t>
      </w:r>
      <w:r w:rsidR="00B96857" w:rsidRPr="005D4DD4">
        <w:rPr>
          <w:rFonts w:ascii="Times New Roman" w:hAnsi="Times New Roman" w:cs="Times New Roman"/>
          <w:sz w:val="28"/>
          <w:szCs w:val="28"/>
          <w:lang w:val="uk-UA"/>
        </w:rPr>
        <w:t xml:space="preserve"> </w:t>
      </w:r>
      <w:r w:rsidR="00B96857" w:rsidRPr="005D4DD4">
        <w:rPr>
          <w:rFonts w:ascii="Times New Roman" w:eastAsia="Times New Roman" w:hAnsi="Times New Roman" w:cs="Times New Roman"/>
          <w:sz w:val="28"/>
          <w:szCs w:val="28"/>
        </w:rPr>
        <w:t>(далі – Стандарт).</w:t>
      </w:r>
      <w:r w:rsidRPr="005D4DD4">
        <w:rPr>
          <w:rFonts w:ascii="Times New Roman" w:eastAsia="Times New Roman" w:hAnsi="Times New Roman" w:cs="Times New Roman"/>
          <w:sz w:val="28"/>
          <w:szCs w:val="28"/>
        </w:rPr>
        <w:t xml:space="preserve"> </w:t>
      </w:r>
    </w:p>
    <w:p w14:paraId="47151443" w14:textId="0210130C" w:rsidR="000147ED" w:rsidRPr="005D4DD4" w:rsidRDefault="003F32EE" w:rsidP="005D4DD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Стандарт з</w:t>
      </w:r>
      <w:r w:rsidR="000147ED" w:rsidRPr="005D4DD4">
        <w:rPr>
          <w:rFonts w:ascii="Times New Roman" w:hAnsi="Times New Roman" w:cs="Times New Roman"/>
          <w:sz w:val="28"/>
          <w:szCs w:val="28"/>
          <w:lang w:val="uk-UA"/>
        </w:rPr>
        <w:t xml:space="preserve">атверджено і введено в дію наказом Міністерства освіти і науки України від </w:t>
      </w:r>
      <w:r w:rsidR="00DD7373" w:rsidRPr="005D4DD4">
        <w:rPr>
          <w:rFonts w:ascii="Times New Roman" w:hAnsi="Times New Roman" w:cs="Times New Roman"/>
          <w:sz w:val="28"/>
          <w:szCs w:val="28"/>
          <w:lang w:val="uk-UA"/>
        </w:rPr>
        <w:t>2026 р.</w:t>
      </w:r>
      <w:r w:rsidR="000147ED" w:rsidRPr="005D4DD4">
        <w:rPr>
          <w:rFonts w:ascii="Times New Roman" w:hAnsi="Times New Roman" w:cs="Times New Roman"/>
          <w:sz w:val="28"/>
          <w:szCs w:val="28"/>
          <w:lang w:val="uk-UA"/>
        </w:rPr>
        <w:t xml:space="preserve"> № ______</w:t>
      </w:r>
    </w:p>
    <w:p w14:paraId="39C2D84E" w14:textId="5AB2BE26" w:rsidR="000147ED" w:rsidRPr="005D4DD4" w:rsidRDefault="00146E7C" w:rsidP="005D4DD4">
      <w:pPr>
        <w:spacing w:after="0" w:line="240" w:lineRule="auto"/>
        <w:ind w:firstLine="567"/>
        <w:jc w:val="both"/>
        <w:rPr>
          <w:rFonts w:ascii="Times New Roman" w:hAnsi="Times New Roman" w:cs="Times New Roman"/>
          <w:sz w:val="28"/>
          <w:szCs w:val="28"/>
          <w:lang w:val="uk-UA"/>
        </w:rPr>
      </w:pPr>
      <w:r w:rsidRPr="005D4DD4">
        <w:rPr>
          <w:rFonts w:ascii="Times New Roman" w:eastAsia="Times New Roman" w:hAnsi="Times New Roman" w:cs="Times New Roman"/>
          <w:sz w:val="28"/>
          <w:szCs w:val="28"/>
        </w:rPr>
        <w:t xml:space="preserve">Стандарт розроблено членами підкомісії зі спеціальності </w:t>
      </w:r>
      <w:r w:rsidR="0028362A" w:rsidRPr="005D4DD4">
        <w:rPr>
          <w:rFonts w:ascii="Times New Roman" w:hAnsi="Times New Roman" w:cs="Times New Roman"/>
          <w:sz w:val="28"/>
          <w:szCs w:val="28"/>
        </w:rPr>
        <w:t xml:space="preserve">В11 Філологія (за спеціалізаціями) </w:t>
      </w:r>
      <w:r w:rsidRPr="005D4DD4">
        <w:rPr>
          <w:rFonts w:ascii="Times New Roman" w:eastAsia="Times New Roman" w:hAnsi="Times New Roman" w:cs="Times New Roman"/>
          <w:sz w:val="28"/>
          <w:szCs w:val="28"/>
        </w:rPr>
        <w:t>Науково-методичної комісії №</w:t>
      </w:r>
      <w:r w:rsidR="003F32EE">
        <w:rPr>
          <w:rFonts w:ascii="Times New Roman" w:eastAsia="Times New Roman" w:hAnsi="Times New Roman" w:cs="Times New Roman"/>
          <w:sz w:val="28"/>
          <w:szCs w:val="28"/>
          <w:lang w:val="uk-UA"/>
        </w:rPr>
        <w:t> </w:t>
      </w:r>
      <w:r w:rsidR="0028362A" w:rsidRPr="005D4DD4">
        <w:rPr>
          <w:rFonts w:ascii="Times New Roman" w:eastAsia="Times New Roman" w:hAnsi="Times New Roman" w:cs="Times New Roman"/>
          <w:sz w:val="28"/>
          <w:szCs w:val="28"/>
        </w:rPr>
        <w:t>2</w:t>
      </w:r>
      <w:r w:rsidRPr="005D4DD4">
        <w:rPr>
          <w:rFonts w:ascii="Times New Roman" w:eastAsia="Times New Roman" w:hAnsi="Times New Roman" w:cs="Times New Roman"/>
          <w:sz w:val="28"/>
          <w:szCs w:val="28"/>
        </w:rPr>
        <w:t xml:space="preserve"> з </w:t>
      </w:r>
      <w:r w:rsidR="001A7984" w:rsidRPr="005D4DD4">
        <w:rPr>
          <w:rFonts w:ascii="Times New Roman" w:eastAsia="Times New Roman" w:hAnsi="Times New Roman" w:cs="Times New Roman"/>
          <w:sz w:val="28"/>
          <w:szCs w:val="28"/>
          <w:lang w:val="uk-UA"/>
        </w:rPr>
        <w:t>к</w:t>
      </w:r>
      <w:r w:rsidR="0028362A" w:rsidRPr="005D4DD4">
        <w:rPr>
          <w:rFonts w:ascii="Times New Roman" w:eastAsia="Times New Roman" w:hAnsi="Times New Roman" w:cs="Times New Roman"/>
          <w:sz w:val="28"/>
          <w:szCs w:val="28"/>
          <w:lang w:val="uk-UA"/>
        </w:rPr>
        <w:t xml:space="preserve">ультури, мистецтва та гуманітарних </w:t>
      </w:r>
      <w:r w:rsidR="000147ED" w:rsidRPr="005D4DD4">
        <w:rPr>
          <w:rFonts w:ascii="Times New Roman" w:hAnsi="Times New Roman" w:cs="Times New Roman"/>
          <w:sz w:val="28"/>
          <w:szCs w:val="28"/>
          <w:lang w:val="uk-UA"/>
        </w:rPr>
        <w:t>сектору вищої освіти Науково-методичної ради Міністерства освіти і науки України:</w:t>
      </w:r>
    </w:p>
    <w:p w14:paraId="2346FB8B" w14:textId="77777777" w:rsidR="00DD7373" w:rsidRPr="005D4DD4" w:rsidRDefault="00DD7373"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rPr>
      </w:pPr>
    </w:p>
    <w:p w14:paraId="72403F2E" w14:textId="752CCC06" w:rsidR="00DD7373" w:rsidRPr="005D4DD4" w:rsidRDefault="00DD7373"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b/>
          <w:bCs/>
          <w:sz w:val="28"/>
          <w:szCs w:val="28"/>
          <w:lang w:val="uk-UA"/>
        </w:rPr>
        <w:t>Розробники Стандарту</w:t>
      </w:r>
      <w:r w:rsidRPr="005D4DD4">
        <w:rPr>
          <w:rFonts w:ascii="Times New Roman" w:eastAsia="Times New Roman" w:hAnsi="Times New Roman" w:cs="Times New Roman"/>
          <w:sz w:val="28"/>
          <w:szCs w:val="28"/>
          <w:lang w:val="uk-UA"/>
        </w:rPr>
        <w:t xml:space="preserve">: </w:t>
      </w:r>
    </w:p>
    <w:p w14:paraId="529BFBCA" w14:textId="77777777" w:rsidR="00DD7373" w:rsidRPr="005D4DD4" w:rsidRDefault="00DD7373"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rPr>
      </w:pPr>
    </w:p>
    <w:tbl>
      <w:tblPr>
        <w:tblStyle w:val="af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0147ED" w:rsidRPr="005D4DD4" w14:paraId="39F0BD88" w14:textId="77777777" w:rsidTr="00DC7747">
        <w:tc>
          <w:tcPr>
            <w:tcW w:w="2660" w:type="dxa"/>
          </w:tcPr>
          <w:p w14:paraId="61E15267" w14:textId="77777777" w:rsidR="000147ED" w:rsidRPr="005D4DD4" w:rsidRDefault="000147ED" w:rsidP="005D4DD4">
            <w:pPr>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Бойко Юлія Петрівна,</w:t>
            </w:r>
          </w:p>
          <w:p w14:paraId="4D75DBD0" w14:textId="09B4D07F" w:rsidR="000147ED" w:rsidRPr="005D4DD4" w:rsidRDefault="000147ED" w:rsidP="005D4DD4">
            <w:pPr>
              <w:rPr>
                <w:rFonts w:ascii="Times New Roman" w:hAnsi="Times New Roman" w:cs="Times New Roman"/>
                <w:b/>
                <w:bCs/>
                <w:sz w:val="28"/>
                <w:szCs w:val="28"/>
              </w:rPr>
            </w:pPr>
            <w:r w:rsidRPr="005D4DD4">
              <w:rPr>
                <w:rFonts w:ascii="Times New Roman" w:hAnsi="Times New Roman" w:cs="Times New Roman"/>
                <w:b/>
                <w:bCs/>
                <w:i/>
                <w:sz w:val="28"/>
                <w:szCs w:val="28"/>
              </w:rPr>
              <w:t>голова підкомісії</w:t>
            </w:r>
          </w:p>
        </w:tc>
        <w:tc>
          <w:tcPr>
            <w:tcW w:w="6910" w:type="dxa"/>
          </w:tcPr>
          <w:p w14:paraId="3D7E863E" w14:textId="1407A837" w:rsidR="004414D5" w:rsidRPr="005D4DD4" w:rsidRDefault="004414D5" w:rsidP="005D4DD4">
            <w:pPr>
              <w:jc w:val="both"/>
              <w:rPr>
                <w:rFonts w:ascii="Times New Roman" w:hAnsi="Times New Roman" w:cs="Times New Roman"/>
                <w:sz w:val="28"/>
                <w:szCs w:val="28"/>
              </w:rPr>
            </w:pPr>
            <w:r w:rsidRPr="005D4DD4">
              <w:rPr>
                <w:rFonts w:ascii="Times New Roman" w:hAnsi="Times New Roman" w:cs="Times New Roman"/>
                <w:sz w:val="28"/>
                <w:szCs w:val="28"/>
              </w:rPr>
              <w:t>доктор філологічних</w:t>
            </w:r>
            <w:r w:rsidR="000147ED" w:rsidRPr="005D4DD4">
              <w:rPr>
                <w:rFonts w:ascii="Times New Roman" w:hAnsi="Times New Roman" w:cs="Times New Roman"/>
                <w:sz w:val="28"/>
                <w:szCs w:val="28"/>
              </w:rPr>
              <w:t xml:space="preserve"> наук, професор, завідувач кафедри </w:t>
            </w:r>
            <w:r w:rsidRPr="005D4DD4">
              <w:rPr>
                <w:rFonts w:ascii="Times New Roman" w:hAnsi="Times New Roman" w:cs="Times New Roman"/>
                <w:sz w:val="28"/>
                <w:szCs w:val="28"/>
              </w:rPr>
              <w:t xml:space="preserve">германської філології та </w:t>
            </w:r>
            <w:proofErr w:type="spellStart"/>
            <w:r w:rsidRPr="005D4DD4">
              <w:rPr>
                <w:rFonts w:ascii="Times New Roman" w:hAnsi="Times New Roman" w:cs="Times New Roman"/>
                <w:sz w:val="28"/>
                <w:szCs w:val="28"/>
              </w:rPr>
              <w:t>перекладознавства</w:t>
            </w:r>
            <w:proofErr w:type="spellEnd"/>
            <w:r w:rsidRPr="005D4DD4">
              <w:rPr>
                <w:rFonts w:ascii="Times New Roman" w:hAnsi="Times New Roman" w:cs="Times New Roman"/>
                <w:sz w:val="28"/>
                <w:szCs w:val="28"/>
              </w:rPr>
              <w:t xml:space="preserve"> Хмельницького національного університету</w:t>
            </w:r>
          </w:p>
        </w:tc>
      </w:tr>
      <w:tr w:rsidR="000147ED" w:rsidRPr="005D4DD4" w14:paraId="5209970B" w14:textId="77777777" w:rsidTr="00DC7747">
        <w:tc>
          <w:tcPr>
            <w:tcW w:w="2660" w:type="dxa"/>
          </w:tcPr>
          <w:p w14:paraId="63A3EF68" w14:textId="451746BB" w:rsidR="000147ED" w:rsidRPr="005D4DD4" w:rsidRDefault="0012292A"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Матусевич</w:t>
            </w:r>
            <w:proofErr w:type="spellEnd"/>
            <w:r w:rsidR="00DD7373" w:rsidRPr="005D4DD4">
              <w:rPr>
                <w:rFonts w:ascii="Times New Roman" w:hAnsi="Times New Roman" w:cs="Times New Roman"/>
                <w:sz w:val="28"/>
                <w:szCs w:val="28"/>
              </w:rPr>
              <w:t xml:space="preserve"> </w:t>
            </w:r>
            <w:r w:rsidRPr="005D4DD4">
              <w:rPr>
                <w:rFonts w:ascii="Times New Roman" w:hAnsi="Times New Roman" w:cs="Times New Roman"/>
                <w:sz w:val="28"/>
                <w:szCs w:val="28"/>
              </w:rPr>
              <w:t>Людмила Михайлівна</w:t>
            </w:r>
            <w:r w:rsidR="000147ED" w:rsidRPr="005D4DD4">
              <w:rPr>
                <w:rFonts w:ascii="Times New Roman" w:hAnsi="Times New Roman" w:cs="Times New Roman"/>
                <w:sz w:val="28"/>
                <w:szCs w:val="28"/>
              </w:rPr>
              <w:t>,</w:t>
            </w:r>
          </w:p>
          <w:p w14:paraId="2324634B" w14:textId="77777777" w:rsidR="000147ED" w:rsidRPr="005D4DD4" w:rsidRDefault="000147ED" w:rsidP="005D4DD4">
            <w:pPr>
              <w:rPr>
                <w:rFonts w:ascii="Times New Roman" w:hAnsi="Times New Roman" w:cs="Times New Roman"/>
                <w:b/>
                <w:bCs/>
                <w:i/>
                <w:sz w:val="28"/>
                <w:szCs w:val="28"/>
              </w:rPr>
            </w:pPr>
            <w:r w:rsidRPr="005D4DD4">
              <w:rPr>
                <w:rFonts w:ascii="Times New Roman" w:hAnsi="Times New Roman" w:cs="Times New Roman"/>
                <w:b/>
                <w:bCs/>
                <w:i/>
                <w:sz w:val="28"/>
                <w:szCs w:val="28"/>
              </w:rPr>
              <w:t>заступник голови підкомісії</w:t>
            </w:r>
          </w:p>
        </w:tc>
        <w:tc>
          <w:tcPr>
            <w:tcW w:w="6910" w:type="dxa"/>
          </w:tcPr>
          <w:p w14:paraId="5FC0C652" w14:textId="57490C3A" w:rsidR="00274C39" w:rsidRPr="005D4DD4" w:rsidRDefault="00274C39" w:rsidP="005D4DD4">
            <w:pPr>
              <w:jc w:val="both"/>
              <w:rPr>
                <w:rFonts w:ascii="Times New Roman" w:hAnsi="Times New Roman" w:cs="Times New Roman"/>
                <w:sz w:val="28"/>
                <w:szCs w:val="28"/>
              </w:rPr>
            </w:pPr>
            <w:r w:rsidRPr="005D4DD4">
              <w:rPr>
                <w:rFonts w:ascii="Times New Roman" w:hAnsi="Times New Roman" w:cs="Times New Roman"/>
                <w:sz w:val="28"/>
                <w:szCs w:val="28"/>
              </w:rPr>
              <w:t>кандидат філологічних наук, д</w:t>
            </w:r>
            <w:r w:rsidR="000147ED" w:rsidRPr="005D4DD4">
              <w:rPr>
                <w:rFonts w:ascii="Times New Roman" w:hAnsi="Times New Roman" w:cs="Times New Roman"/>
                <w:sz w:val="28"/>
                <w:szCs w:val="28"/>
              </w:rPr>
              <w:t>о</w:t>
            </w:r>
            <w:r w:rsidRPr="005D4DD4">
              <w:rPr>
                <w:rFonts w:ascii="Times New Roman" w:hAnsi="Times New Roman" w:cs="Times New Roman"/>
                <w:sz w:val="28"/>
                <w:szCs w:val="28"/>
              </w:rPr>
              <w:t>цент кафедри українознавства Вінницького національного медичного університету імені М.</w:t>
            </w:r>
            <w:r w:rsidR="005D4DD4">
              <w:rPr>
                <w:rFonts w:ascii="Times New Roman" w:hAnsi="Times New Roman" w:cs="Times New Roman"/>
                <w:sz w:val="28"/>
                <w:szCs w:val="28"/>
              </w:rPr>
              <w:t xml:space="preserve"> </w:t>
            </w:r>
            <w:r w:rsidRPr="005D4DD4">
              <w:rPr>
                <w:rFonts w:ascii="Times New Roman" w:hAnsi="Times New Roman" w:cs="Times New Roman"/>
                <w:sz w:val="28"/>
                <w:szCs w:val="28"/>
              </w:rPr>
              <w:t>І.</w:t>
            </w:r>
            <w:r w:rsidR="005D4DD4">
              <w:rPr>
                <w:rFonts w:ascii="Times New Roman" w:hAnsi="Times New Roman" w:cs="Times New Roman"/>
                <w:sz w:val="28"/>
                <w:szCs w:val="28"/>
              </w:rPr>
              <w:t xml:space="preserve"> </w:t>
            </w:r>
            <w:r w:rsidRPr="005D4DD4">
              <w:rPr>
                <w:rFonts w:ascii="Times New Roman" w:hAnsi="Times New Roman" w:cs="Times New Roman"/>
                <w:sz w:val="28"/>
                <w:szCs w:val="28"/>
              </w:rPr>
              <w:t>Пирогова</w:t>
            </w:r>
          </w:p>
          <w:p w14:paraId="6E783F85" w14:textId="77777777" w:rsidR="00274C39" w:rsidRPr="005D4DD4" w:rsidRDefault="00274C39" w:rsidP="005D4DD4">
            <w:pPr>
              <w:jc w:val="both"/>
              <w:rPr>
                <w:rFonts w:ascii="Times New Roman" w:hAnsi="Times New Roman" w:cs="Times New Roman"/>
                <w:sz w:val="28"/>
                <w:szCs w:val="28"/>
              </w:rPr>
            </w:pPr>
          </w:p>
          <w:p w14:paraId="4601E70C" w14:textId="0F23D1A1" w:rsidR="000147ED" w:rsidRPr="005D4DD4" w:rsidRDefault="000147ED" w:rsidP="005D4DD4">
            <w:pPr>
              <w:jc w:val="both"/>
              <w:rPr>
                <w:rFonts w:ascii="Times New Roman" w:hAnsi="Times New Roman" w:cs="Times New Roman"/>
                <w:sz w:val="28"/>
                <w:szCs w:val="28"/>
              </w:rPr>
            </w:pPr>
          </w:p>
        </w:tc>
      </w:tr>
      <w:tr w:rsidR="000147ED" w:rsidRPr="005D4DD4" w14:paraId="0070FD1F" w14:textId="77777777" w:rsidTr="00DC7747">
        <w:tc>
          <w:tcPr>
            <w:tcW w:w="2660" w:type="dxa"/>
          </w:tcPr>
          <w:p w14:paraId="54F4591C" w14:textId="29013F50" w:rsidR="000147ED" w:rsidRPr="005D4DD4" w:rsidRDefault="00274C39"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Плетенецька</w:t>
            </w:r>
            <w:proofErr w:type="spellEnd"/>
            <w:r w:rsidRPr="005D4DD4">
              <w:rPr>
                <w:rFonts w:ascii="Times New Roman" w:hAnsi="Times New Roman" w:cs="Times New Roman"/>
                <w:sz w:val="28"/>
                <w:szCs w:val="28"/>
              </w:rPr>
              <w:t xml:space="preserve"> Юлія Миколаївна</w:t>
            </w:r>
            <w:r w:rsidR="000147ED" w:rsidRPr="005D4DD4">
              <w:rPr>
                <w:rFonts w:ascii="Times New Roman" w:hAnsi="Times New Roman" w:cs="Times New Roman"/>
                <w:sz w:val="28"/>
                <w:szCs w:val="28"/>
              </w:rPr>
              <w:t>,</w:t>
            </w:r>
          </w:p>
          <w:p w14:paraId="3D0B7864" w14:textId="77777777" w:rsidR="000147ED" w:rsidRPr="005D4DD4" w:rsidRDefault="000147ED" w:rsidP="005D4DD4">
            <w:pPr>
              <w:rPr>
                <w:rFonts w:ascii="Times New Roman" w:hAnsi="Times New Roman" w:cs="Times New Roman"/>
                <w:i/>
                <w:sz w:val="28"/>
                <w:szCs w:val="28"/>
              </w:rPr>
            </w:pPr>
            <w:r w:rsidRPr="005D4DD4">
              <w:rPr>
                <w:rFonts w:ascii="Times New Roman" w:hAnsi="Times New Roman" w:cs="Times New Roman"/>
                <w:i/>
                <w:sz w:val="28"/>
                <w:szCs w:val="28"/>
              </w:rPr>
              <w:t>секретар підкомісії</w:t>
            </w:r>
          </w:p>
        </w:tc>
        <w:tc>
          <w:tcPr>
            <w:tcW w:w="6910" w:type="dxa"/>
          </w:tcPr>
          <w:p w14:paraId="7C165969" w14:textId="04CCF437" w:rsidR="00274C39" w:rsidRPr="005D4DD4" w:rsidRDefault="000147ED"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кандидат </w:t>
            </w:r>
            <w:r w:rsidR="00274C39" w:rsidRPr="005D4DD4">
              <w:rPr>
                <w:rFonts w:ascii="Times New Roman" w:hAnsi="Times New Roman" w:cs="Times New Roman"/>
                <w:sz w:val="28"/>
                <w:szCs w:val="28"/>
              </w:rPr>
              <w:t>філологічн</w:t>
            </w:r>
            <w:r w:rsidRPr="005D4DD4">
              <w:rPr>
                <w:rFonts w:ascii="Times New Roman" w:hAnsi="Times New Roman" w:cs="Times New Roman"/>
                <w:sz w:val="28"/>
                <w:szCs w:val="28"/>
              </w:rPr>
              <w:t xml:space="preserve">их наук, </w:t>
            </w:r>
            <w:r w:rsidR="00274C39" w:rsidRPr="005D4DD4">
              <w:rPr>
                <w:rFonts w:ascii="Times New Roman" w:hAnsi="Times New Roman" w:cs="Times New Roman"/>
                <w:sz w:val="28"/>
                <w:szCs w:val="28"/>
              </w:rPr>
              <w:t>доцент</w:t>
            </w:r>
            <w:r w:rsidRPr="005D4DD4">
              <w:rPr>
                <w:rFonts w:ascii="Times New Roman" w:hAnsi="Times New Roman" w:cs="Times New Roman"/>
                <w:sz w:val="28"/>
                <w:szCs w:val="28"/>
              </w:rPr>
              <w:t xml:space="preserve">, </w:t>
            </w:r>
            <w:r w:rsidR="00274C39" w:rsidRPr="005D4DD4">
              <w:rPr>
                <w:rFonts w:ascii="Times New Roman" w:hAnsi="Times New Roman" w:cs="Times New Roman"/>
                <w:sz w:val="28"/>
                <w:szCs w:val="28"/>
              </w:rPr>
              <w:t>доцент кафедри англійської філології і перекладу Державного некомерційного підприємства «Державний університет «Київський авіаційний інститут»</w:t>
            </w:r>
          </w:p>
        </w:tc>
      </w:tr>
      <w:tr w:rsidR="000147ED" w:rsidRPr="005D4DD4" w14:paraId="31A0AE15" w14:textId="77777777" w:rsidTr="00DC7747">
        <w:tc>
          <w:tcPr>
            <w:tcW w:w="2660" w:type="dxa"/>
          </w:tcPr>
          <w:p w14:paraId="08901226" w14:textId="7AAA865E" w:rsidR="000147ED" w:rsidRPr="005D4DD4" w:rsidRDefault="00274C39" w:rsidP="005D4DD4">
            <w:pPr>
              <w:rPr>
                <w:rFonts w:ascii="Times New Roman" w:hAnsi="Times New Roman" w:cs="Times New Roman"/>
                <w:sz w:val="28"/>
                <w:szCs w:val="28"/>
              </w:rPr>
            </w:pPr>
            <w:r w:rsidRPr="005D4DD4">
              <w:rPr>
                <w:rFonts w:ascii="Times New Roman" w:hAnsi="Times New Roman" w:cs="Times New Roman"/>
                <w:sz w:val="28"/>
                <w:szCs w:val="28"/>
              </w:rPr>
              <w:t>Висоцька Тетяна Миколаївна</w:t>
            </w:r>
            <w:r w:rsidR="000147ED" w:rsidRPr="005D4DD4">
              <w:rPr>
                <w:rFonts w:ascii="Times New Roman" w:hAnsi="Times New Roman" w:cs="Times New Roman"/>
                <w:sz w:val="28"/>
                <w:szCs w:val="28"/>
              </w:rPr>
              <w:t xml:space="preserve"> </w:t>
            </w:r>
          </w:p>
        </w:tc>
        <w:tc>
          <w:tcPr>
            <w:tcW w:w="6910" w:type="dxa"/>
          </w:tcPr>
          <w:p w14:paraId="1A14F8FC" w14:textId="45C1983B" w:rsidR="00274C39" w:rsidRPr="005D4DD4" w:rsidRDefault="00274C39"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кандидат філологічних наук, доцент, </w:t>
            </w:r>
            <w:r w:rsidR="000147ED" w:rsidRPr="005D4DD4">
              <w:rPr>
                <w:rFonts w:ascii="Times New Roman" w:hAnsi="Times New Roman" w:cs="Times New Roman"/>
                <w:sz w:val="28"/>
                <w:szCs w:val="28"/>
              </w:rPr>
              <w:t xml:space="preserve">завідувач кафедри </w:t>
            </w:r>
            <w:r w:rsidRPr="005D4DD4">
              <w:rPr>
                <w:rFonts w:ascii="Times New Roman" w:hAnsi="Times New Roman" w:cs="Times New Roman"/>
                <w:sz w:val="28"/>
                <w:szCs w:val="28"/>
              </w:rPr>
              <w:t>перекладу Національного технічного університету «Дніпровська політехніка»</w:t>
            </w:r>
          </w:p>
        </w:tc>
      </w:tr>
      <w:tr w:rsidR="000147ED" w:rsidRPr="005D4DD4" w14:paraId="6D22A2FA" w14:textId="77777777" w:rsidTr="00DC7747">
        <w:tc>
          <w:tcPr>
            <w:tcW w:w="2660" w:type="dxa"/>
          </w:tcPr>
          <w:p w14:paraId="36F8BA44" w14:textId="24521FF7" w:rsidR="000147ED" w:rsidRPr="005D4DD4" w:rsidRDefault="00274C39" w:rsidP="005D4DD4">
            <w:pPr>
              <w:rPr>
                <w:rFonts w:ascii="Times New Roman" w:hAnsi="Times New Roman" w:cs="Times New Roman"/>
                <w:sz w:val="28"/>
                <w:szCs w:val="28"/>
              </w:rPr>
            </w:pPr>
            <w:r w:rsidRPr="005D4DD4">
              <w:rPr>
                <w:rFonts w:ascii="Times New Roman" w:hAnsi="Times New Roman" w:cs="Times New Roman"/>
                <w:sz w:val="28"/>
                <w:szCs w:val="28"/>
              </w:rPr>
              <w:t>Гриценко Світлана Павлівна</w:t>
            </w:r>
          </w:p>
        </w:tc>
        <w:tc>
          <w:tcPr>
            <w:tcW w:w="6910" w:type="dxa"/>
          </w:tcPr>
          <w:p w14:paraId="7F0E92CC" w14:textId="2EF9D664" w:rsidR="009335BE" w:rsidRPr="005D4DD4" w:rsidRDefault="000147ED"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доктор </w:t>
            </w:r>
            <w:r w:rsidR="00274C39" w:rsidRPr="005D4DD4">
              <w:rPr>
                <w:rFonts w:ascii="Times New Roman" w:hAnsi="Times New Roman" w:cs="Times New Roman"/>
                <w:sz w:val="28"/>
                <w:szCs w:val="28"/>
              </w:rPr>
              <w:t xml:space="preserve">філологічних </w:t>
            </w:r>
            <w:r w:rsidRPr="005D4DD4">
              <w:rPr>
                <w:rFonts w:ascii="Times New Roman" w:hAnsi="Times New Roman" w:cs="Times New Roman"/>
                <w:sz w:val="28"/>
                <w:szCs w:val="28"/>
              </w:rPr>
              <w:t xml:space="preserve">наук, професор, завідувач кафедри </w:t>
            </w:r>
            <w:r w:rsidR="00274C39" w:rsidRPr="005D4DD4">
              <w:rPr>
                <w:rFonts w:ascii="Times New Roman" w:hAnsi="Times New Roman" w:cs="Times New Roman"/>
                <w:sz w:val="28"/>
                <w:szCs w:val="28"/>
              </w:rPr>
              <w:t>загального мовознавства</w:t>
            </w:r>
            <w:r w:rsidR="009335BE" w:rsidRPr="005D4DD4">
              <w:rPr>
                <w:rFonts w:ascii="Times New Roman" w:hAnsi="Times New Roman" w:cs="Times New Roman"/>
                <w:sz w:val="28"/>
                <w:szCs w:val="28"/>
              </w:rPr>
              <w:t xml:space="preserve">, класичної філології та </w:t>
            </w:r>
            <w:proofErr w:type="spellStart"/>
            <w:r w:rsidR="009335BE" w:rsidRPr="005D4DD4">
              <w:rPr>
                <w:rFonts w:ascii="Times New Roman" w:hAnsi="Times New Roman" w:cs="Times New Roman"/>
                <w:sz w:val="28"/>
                <w:szCs w:val="28"/>
              </w:rPr>
              <w:t>неолін</w:t>
            </w:r>
            <w:r w:rsidR="00462D10" w:rsidRPr="005D4DD4">
              <w:rPr>
                <w:rFonts w:ascii="Times New Roman" w:hAnsi="Times New Roman" w:cs="Times New Roman"/>
                <w:sz w:val="28"/>
                <w:szCs w:val="28"/>
              </w:rPr>
              <w:t>гв</w:t>
            </w:r>
            <w:r w:rsidR="009335BE" w:rsidRPr="005D4DD4">
              <w:rPr>
                <w:rFonts w:ascii="Times New Roman" w:hAnsi="Times New Roman" w:cs="Times New Roman"/>
                <w:sz w:val="28"/>
                <w:szCs w:val="28"/>
              </w:rPr>
              <w:t>істики</w:t>
            </w:r>
            <w:proofErr w:type="spellEnd"/>
            <w:r w:rsidR="009335BE" w:rsidRPr="005D4DD4">
              <w:rPr>
                <w:rFonts w:ascii="Times New Roman" w:hAnsi="Times New Roman" w:cs="Times New Roman"/>
                <w:sz w:val="28"/>
                <w:szCs w:val="28"/>
              </w:rPr>
              <w:t xml:space="preserve"> Київського </w:t>
            </w:r>
            <w:r w:rsidRPr="005D4DD4">
              <w:rPr>
                <w:rFonts w:ascii="Times New Roman" w:hAnsi="Times New Roman" w:cs="Times New Roman"/>
                <w:sz w:val="28"/>
                <w:szCs w:val="28"/>
              </w:rPr>
              <w:t xml:space="preserve"> національного університету</w:t>
            </w:r>
            <w:r w:rsidR="009335BE" w:rsidRPr="005D4DD4">
              <w:rPr>
                <w:rFonts w:ascii="Times New Roman" w:hAnsi="Times New Roman" w:cs="Times New Roman"/>
                <w:sz w:val="28"/>
                <w:szCs w:val="28"/>
              </w:rPr>
              <w:t xml:space="preserve"> імені Тараса Шевченка</w:t>
            </w:r>
          </w:p>
        </w:tc>
      </w:tr>
      <w:tr w:rsidR="000147ED" w:rsidRPr="005D4DD4" w14:paraId="14AB65BF" w14:textId="77777777" w:rsidTr="00DC7747">
        <w:tc>
          <w:tcPr>
            <w:tcW w:w="2660" w:type="dxa"/>
          </w:tcPr>
          <w:p w14:paraId="19932808" w14:textId="1D349E0C" w:rsidR="000147ED" w:rsidRPr="005D4DD4" w:rsidRDefault="009335BE"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Дружинець</w:t>
            </w:r>
            <w:proofErr w:type="spellEnd"/>
            <w:r w:rsidRPr="005D4DD4">
              <w:rPr>
                <w:rFonts w:ascii="Times New Roman" w:hAnsi="Times New Roman" w:cs="Times New Roman"/>
                <w:sz w:val="28"/>
                <w:szCs w:val="28"/>
              </w:rPr>
              <w:t xml:space="preserve"> Марія Львівна</w:t>
            </w:r>
          </w:p>
        </w:tc>
        <w:tc>
          <w:tcPr>
            <w:tcW w:w="6910" w:type="dxa"/>
          </w:tcPr>
          <w:p w14:paraId="3D738B14" w14:textId="4B44BAF4" w:rsidR="000147ED" w:rsidRPr="005D4DD4" w:rsidRDefault="000147ED"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доктор </w:t>
            </w:r>
            <w:r w:rsidR="009335BE" w:rsidRPr="005D4DD4">
              <w:rPr>
                <w:rFonts w:ascii="Times New Roman" w:hAnsi="Times New Roman" w:cs="Times New Roman"/>
                <w:sz w:val="28"/>
                <w:szCs w:val="28"/>
              </w:rPr>
              <w:t>філологічних наук</w:t>
            </w:r>
            <w:r w:rsidRPr="005D4DD4">
              <w:rPr>
                <w:rFonts w:ascii="Times New Roman" w:hAnsi="Times New Roman" w:cs="Times New Roman"/>
                <w:sz w:val="28"/>
                <w:szCs w:val="28"/>
              </w:rPr>
              <w:t xml:space="preserve">, професор, </w:t>
            </w:r>
            <w:r w:rsidR="009335BE" w:rsidRPr="005D4DD4">
              <w:rPr>
                <w:rFonts w:ascii="Times New Roman" w:hAnsi="Times New Roman" w:cs="Times New Roman"/>
                <w:sz w:val="28"/>
                <w:szCs w:val="28"/>
              </w:rPr>
              <w:t>професор</w:t>
            </w:r>
            <w:r w:rsidRPr="005D4DD4">
              <w:rPr>
                <w:rFonts w:ascii="Times New Roman" w:hAnsi="Times New Roman" w:cs="Times New Roman"/>
                <w:sz w:val="28"/>
                <w:szCs w:val="28"/>
              </w:rPr>
              <w:t xml:space="preserve"> кафедри </w:t>
            </w:r>
            <w:r w:rsidR="009335BE" w:rsidRPr="005D4DD4">
              <w:rPr>
                <w:rFonts w:ascii="Times New Roman" w:hAnsi="Times New Roman" w:cs="Times New Roman"/>
                <w:sz w:val="28"/>
                <w:szCs w:val="28"/>
              </w:rPr>
              <w:t xml:space="preserve">української мови та </w:t>
            </w:r>
            <w:proofErr w:type="spellStart"/>
            <w:r w:rsidR="009335BE" w:rsidRPr="005D4DD4">
              <w:rPr>
                <w:rFonts w:ascii="Times New Roman" w:hAnsi="Times New Roman" w:cs="Times New Roman"/>
                <w:sz w:val="28"/>
                <w:szCs w:val="28"/>
              </w:rPr>
              <w:t>мовної</w:t>
            </w:r>
            <w:proofErr w:type="spellEnd"/>
            <w:r w:rsidR="009335BE" w:rsidRPr="005D4DD4">
              <w:rPr>
                <w:rFonts w:ascii="Times New Roman" w:hAnsi="Times New Roman" w:cs="Times New Roman"/>
                <w:sz w:val="28"/>
                <w:szCs w:val="28"/>
              </w:rPr>
              <w:t xml:space="preserve"> підготовки іноземців Одеського</w:t>
            </w:r>
            <w:r w:rsidRPr="005D4DD4">
              <w:rPr>
                <w:rFonts w:ascii="Times New Roman" w:hAnsi="Times New Roman" w:cs="Times New Roman"/>
                <w:sz w:val="28"/>
                <w:szCs w:val="28"/>
              </w:rPr>
              <w:t xml:space="preserve"> національного університету імені </w:t>
            </w:r>
            <w:r w:rsidR="009335BE" w:rsidRPr="005D4DD4">
              <w:rPr>
                <w:rFonts w:ascii="Times New Roman" w:hAnsi="Times New Roman" w:cs="Times New Roman"/>
                <w:sz w:val="28"/>
                <w:szCs w:val="28"/>
              </w:rPr>
              <w:t xml:space="preserve">                             І.</w:t>
            </w:r>
            <w:r w:rsidR="005D4DD4">
              <w:rPr>
                <w:rFonts w:ascii="Times New Roman" w:hAnsi="Times New Roman" w:cs="Times New Roman"/>
                <w:sz w:val="28"/>
                <w:szCs w:val="28"/>
              </w:rPr>
              <w:t> </w:t>
            </w:r>
            <w:r w:rsidR="009335BE" w:rsidRPr="005D4DD4">
              <w:rPr>
                <w:rFonts w:ascii="Times New Roman" w:hAnsi="Times New Roman" w:cs="Times New Roman"/>
                <w:sz w:val="28"/>
                <w:szCs w:val="28"/>
              </w:rPr>
              <w:t>І. Мечникова</w:t>
            </w:r>
            <w:r w:rsidRPr="005D4DD4">
              <w:rPr>
                <w:rFonts w:ascii="Times New Roman" w:hAnsi="Times New Roman" w:cs="Times New Roman"/>
                <w:sz w:val="28"/>
                <w:szCs w:val="28"/>
              </w:rPr>
              <w:t xml:space="preserve"> </w:t>
            </w:r>
          </w:p>
        </w:tc>
      </w:tr>
      <w:tr w:rsidR="000147ED" w:rsidRPr="005D4DD4" w14:paraId="3FE336E6" w14:textId="77777777" w:rsidTr="00DC7747">
        <w:tc>
          <w:tcPr>
            <w:tcW w:w="2660" w:type="dxa"/>
          </w:tcPr>
          <w:p w14:paraId="399CF12D" w14:textId="2AF35D1D" w:rsidR="000147ED" w:rsidRPr="005D4DD4" w:rsidRDefault="00F81D1E"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Олексенко</w:t>
            </w:r>
            <w:proofErr w:type="spellEnd"/>
            <w:r w:rsidRPr="005D4DD4">
              <w:rPr>
                <w:rFonts w:ascii="Times New Roman" w:hAnsi="Times New Roman" w:cs="Times New Roman"/>
                <w:sz w:val="28"/>
                <w:szCs w:val="28"/>
              </w:rPr>
              <w:t xml:space="preserve"> Володимир Павлович </w:t>
            </w:r>
          </w:p>
        </w:tc>
        <w:tc>
          <w:tcPr>
            <w:tcW w:w="6910" w:type="dxa"/>
          </w:tcPr>
          <w:p w14:paraId="54DD1108" w14:textId="5E39EDA8" w:rsidR="000147ED" w:rsidRPr="005D4DD4" w:rsidRDefault="00F81D1E" w:rsidP="005D4DD4">
            <w:pPr>
              <w:jc w:val="both"/>
              <w:rPr>
                <w:rFonts w:ascii="Times New Roman" w:hAnsi="Times New Roman" w:cs="Times New Roman"/>
                <w:sz w:val="28"/>
                <w:szCs w:val="28"/>
              </w:rPr>
            </w:pPr>
            <w:r w:rsidRPr="005D4DD4">
              <w:rPr>
                <w:rFonts w:ascii="Times New Roman" w:hAnsi="Times New Roman" w:cs="Times New Roman"/>
                <w:sz w:val="28"/>
                <w:szCs w:val="28"/>
              </w:rPr>
              <w:t>доктор філологічних наук, професор, професор кафедри української і слов’янської філології та журналістики Херсонського державного університету</w:t>
            </w:r>
          </w:p>
        </w:tc>
      </w:tr>
      <w:tr w:rsidR="00F81D1E" w:rsidRPr="005D4DD4" w14:paraId="0A328EC9" w14:textId="77777777" w:rsidTr="00DC7747">
        <w:tc>
          <w:tcPr>
            <w:tcW w:w="2660" w:type="dxa"/>
          </w:tcPr>
          <w:p w14:paraId="38873D58" w14:textId="509C6D37" w:rsidR="00F81D1E" w:rsidRPr="005D4DD4" w:rsidRDefault="00F81D1E"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Таценко</w:t>
            </w:r>
            <w:proofErr w:type="spellEnd"/>
            <w:r w:rsidRPr="005D4DD4">
              <w:rPr>
                <w:rFonts w:ascii="Times New Roman" w:hAnsi="Times New Roman" w:cs="Times New Roman"/>
                <w:sz w:val="28"/>
                <w:szCs w:val="28"/>
              </w:rPr>
              <w:t xml:space="preserve"> Наталія Віталіївна</w:t>
            </w:r>
          </w:p>
        </w:tc>
        <w:tc>
          <w:tcPr>
            <w:tcW w:w="6910" w:type="dxa"/>
          </w:tcPr>
          <w:p w14:paraId="37491836" w14:textId="756AC187" w:rsidR="00F81D1E" w:rsidRPr="005D4DD4" w:rsidRDefault="00F81D1E"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доктор філологічних наук, професор, завідувач кафедри іноземних мов та </w:t>
            </w:r>
            <w:proofErr w:type="spellStart"/>
            <w:r w:rsidRPr="005D4DD4">
              <w:rPr>
                <w:rFonts w:ascii="Times New Roman" w:hAnsi="Times New Roman" w:cs="Times New Roman"/>
                <w:sz w:val="28"/>
                <w:szCs w:val="28"/>
              </w:rPr>
              <w:t>лінгводидактики</w:t>
            </w:r>
            <w:proofErr w:type="spellEnd"/>
            <w:r w:rsidRPr="005D4DD4">
              <w:rPr>
                <w:rFonts w:ascii="Times New Roman" w:hAnsi="Times New Roman" w:cs="Times New Roman"/>
                <w:sz w:val="28"/>
                <w:szCs w:val="28"/>
              </w:rPr>
              <w:t xml:space="preserve"> Сумського державного університету</w:t>
            </w:r>
          </w:p>
        </w:tc>
      </w:tr>
      <w:tr w:rsidR="000147ED" w:rsidRPr="005D4DD4" w14:paraId="3892549C" w14:textId="77777777" w:rsidTr="00DC7747">
        <w:tc>
          <w:tcPr>
            <w:tcW w:w="2660" w:type="dxa"/>
          </w:tcPr>
          <w:p w14:paraId="32EC2EFF" w14:textId="7647E531" w:rsidR="000147ED" w:rsidRPr="005D4DD4" w:rsidRDefault="009335BE" w:rsidP="005D4DD4">
            <w:pPr>
              <w:rPr>
                <w:rFonts w:ascii="Times New Roman" w:hAnsi="Times New Roman" w:cs="Times New Roman"/>
                <w:sz w:val="28"/>
                <w:szCs w:val="28"/>
              </w:rPr>
            </w:pPr>
            <w:proofErr w:type="spellStart"/>
            <w:r w:rsidRPr="005D4DD4">
              <w:rPr>
                <w:rFonts w:ascii="Times New Roman" w:hAnsi="Times New Roman" w:cs="Times New Roman"/>
                <w:sz w:val="28"/>
                <w:szCs w:val="28"/>
              </w:rPr>
              <w:t>Цьолик</w:t>
            </w:r>
            <w:proofErr w:type="spellEnd"/>
            <w:r w:rsidRPr="005D4DD4">
              <w:rPr>
                <w:rFonts w:ascii="Times New Roman" w:hAnsi="Times New Roman" w:cs="Times New Roman"/>
                <w:sz w:val="28"/>
                <w:szCs w:val="28"/>
              </w:rPr>
              <w:t xml:space="preserve"> Наталія Миколаївна </w:t>
            </w:r>
          </w:p>
        </w:tc>
        <w:tc>
          <w:tcPr>
            <w:tcW w:w="6910" w:type="dxa"/>
          </w:tcPr>
          <w:p w14:paraId="29D3ACA1" w14:textId="4CE086DF" w:rsidR="000147ED" w:rsidRPr="005D4DD4" w:rsidRDefault="000147ED"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кандидат </w:t>
            </w:r>
            <w:r w:rsidR="009335BE" w:rsidRPr="005D4DD4">
              <w:rPr>
                <w:rFonts w:ascii="Times New Roman" w:hAnsi="Times New Roman" w:cs="Times New Roman"/>
                <w:sz w:val="28"/>
                <w:szCs w:val="28"/>
              </w:rPr>
              <w:t xml:space="preserve">філологічних </w:t>
            </w:r>
            <w:r w:rsidRPr="005D4DD4">
              <w:rPr>
                <w:rFonts w:ascii="Times New Roman" w:hAnsi="Times New Roman" w:cs="Times New Roman"/>
                <w:sz w:val="28"/>
                <w:szCs w:val="28"/>
              </w:rPr>
              <w:t xml:space="preserve">наук, доцент, </w:t>
            </w:r>
            <w:r w:rsidR="009335BE" w:rsidRPr="005D4DD4">
              <w:rPr>
                <w:rFonts w:ascii="Times New Roman" w:hAnsi="Times New Roman" w:cs="Times New Roman"/>
                <w:sz w:val="28"/>
                <w:szCs w:val="28"/>
              </w:rPr>
              <w:t>доцент</w:t>
            </w:r>
            <w:r w:rsidRPr="005D4DD4">
              <w:rPr>
                <w:rFonts w:ascii="Times New Roman" w:hAnsi="Times New Roman" w:cs="Times New Roman"/>
                <w:sz w:val="28"/>
                <w:szCs w:val="28"/>
              </w:rPr>
              <w:t xml:space="preserve"> кафедри </w:t>
            </w:r>
            <w:r w:rsidR="009335BE" w:rsidRPr="005D4DD4">
              <w:rPr>
                <w:rFonts w:ascii="Times New Roman" w:hAnsi="Times New Roman" w:cs="Times New Roman"/>
                <w:sz w:val="28"/>
                <w:szCs w:val="28"/>
              </w:rPr>
              <w:t xml:space="preserve">полоністики і перекладу  Волинського національного університету імені Лесі Українки </w:t>
            </w:r>
          </w:p>
        </w:tc>
      </w:tr>
      <w:tr w:rsidR="000147ED" w:rsidRPr="005D4DD4" w14:paraId="6B482160" w14:textId="77777777" w:rsidTr="00DC7747">
        <w:tc>
          <w:tcPr>
            <w:tcW w:w="2660" w:type="dxa"/>
          </w:tcPr>
          <w:p w14:paraId="77155607" w14:textId="636D532C" w:rsidR="000147ED" w:rsidRPr="005D4DD4" w:rsidRDefault="00717A54" w:rsidP="005D4DD4">
            <w:pPr>
              <w:rPr>
                <w:rFonts w:ascii="Times New Roman" w:hAnsi="Times New Roman" w:cs="Times New Roman"/>
                <w:sz w:val="28"/>
                <w:szCs w:val="28"/>
              </w:rPr>
            </w:pPr>
            <w:r w:rsidRPr="005D4DD4">
              <w:rPr>
                <w:rFonts w:ascii="Times New Roman" w:hAnsi="Times New Roman" w:cs="Times New Roman"/>
                <w:sz w:val="28"/>
                <w:szCs w:val="28"/>
              </w:rPr>
              <w:lastRenderedPageBreak/>
              <w:t xml:space="preserve">Тарасенко </w:t>
            </w:r>
            <w:proofErr w:type="spellStart"/>
            <w:r w:rsidRPr="005D4DD4">
              <w:rPr>
                <w:rFonts w:ascii="Times New Roman" w:hAnsi="Times New Roman" w:cs="Times New Roman"/>
                <w:sz w:val="28"/>
                <w:szCs w:val="28"/>
              </w:rPr>
              <w:t>Кирил</w:t>
            </w:r>
            <w:proofErr w:type="spellEnd"/>
            <w:r w:rsidRPr="005D4DD4">
              <w:rPr>
                <w:rFonts w:ascii="Times New Roman" w:hAnsi="Times New Roman" w:cs="Times New Roman"/>
                <w:sz w:val="28"/>
                <w:szCs w:val="28"/>
              </w:rPr>
              <w:t xml:space="preserve"> Валентинович</w:t>
            </w:r>
          </w:p>
        </w:tc>
        <w:tc>
          <w:tcPr>
            <w:tcW w:w="6910" w:type="dxa"/>
          </w:tcPr>
          <w:p w14:paraId="08923000" w14:textId="0ABA8A53" w:rsidR="000147ED" w:rsidRPr="005D4DD4" w:rsidRDefault="00717A54"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кандидат філологічних наук, доцент, доцент кафедри </w:t>
            </w:r>
            <w:proofErr w:type="spellStart"/>
            <w:r w:rsidRPr="005D4DD4">
              <w:rPr>
                <w:rFonts w:ascii="Times New Roman" w:hAnsi="Times New Roman" w:cs="Times New Roman"/>
                <w:sz w:val="28"/>
                <w:szCs w:val="28"/>
              </w:rPr>
              <w:t>слов</w:t>
            </w:r>
            <w:proofErr w:type="spellEnd"/>
            <w:r w:rsidRPr="005D4DD4">
              <w:rPr>
                <w:rFonts w:ascii="Times New Roman" w:hAnsi="Times New Roman" w:cs="Times New Roman"/>
                <w:sz w:val="28"/>
                <w:szCs w:val="28"/>
                <w:lang w:val="ru-RU"/>
              </w:rPr>
              <w:t>’</w:t>
            </w:r>
            <w:proofErr w:type="spellStart"/>
            <w:r w:rsidRPr="005D4DD4">
              <w:rPr>
                <w:rFonts w:ascii="Times New Roman" w:hAnsi="Times New Roman" w:cs="Times New Roman"/>
                <w:sz w:val="28"/>
                <w:szCs w:val="28"/>
              </w:rPr>
              <w:t>янської</w:t>
            </w:r>
            <w:proofErr w:type="spellEnd"/>
            <w:r w:rsidRPr="005D4DD4">
              <w:rPr>
                <w:rFonts w:ascii="Times New Roman" w:hAnsi="Times New Roman" w:cs="Times New Roman"/>
                <w:sz w:val="28"/>
                <w:szCs w:val="28"/>
              </w:rPr>
              <w:t xml:space="preserve"> філології Запорізького національного університету</w:t>
            </w:r>
          </w:p>
        </w:tc>
      </w:tr>
      <w:tr w:rsidR="000147ED" w:rsidRPr="005D4DD4" w14:paraId="7BB4A0BF" w14:textId="77777777" w:rsidTr="00DC7747">
        <w:tc>
          <w:tcPr>
            <w:tcW w:w="2660" w:type="dxa"/>
          </w:tcPr>
          <w:p w14:paraId="1DFBE4E0" w14:textId="49387E81" w:rsidR="000147ED" w:rsidRPr="005D4DD4" w:rsidRDefault="00F81D1E" w:rsidP="005D4DD4">
            <w:pPr>
              <w:rPr>
                <w:rFonts w:ascii="Times New Roman" w:hAnsi="Times New Roman" w:cs="Times New Roman"/>
                <w:sz w:val="28"/>
                <w:szCs w:val="28"/>
              </w:rPr>
            </w:pPr>
            <w:r w:rsidRPr="005D4DD4">
              <w:rPr>
                <w:rFonts w:ascii="Times New Roman" w:hAnsi="Times New Roman" w:cs="Times New Roman"/>
                <w:sz w:val="28"/>
                <w:szCs w:val="28"/>
              </w:rPr>
              <w:t>Максимів Ольга Йосипівна</w:t>
            </w:r>
          </w:p>
        </w:tc>
        <w:tc>
          <w:tcPr>
            <w:tcW w:w="6910" w:type="dxa"/>
          </w:tcPr>
          <w:p w14:paraId="6388370C" w14:textId="5CA2E9DC" w:rsidR="00717A54" w:rsidRPr="005D4DD4" w:rsidRDefault="00F81D1E" w:rsidP="005D4DD4">
            <w:pPr>
              <w:jc w:val="both"/>
              <w:rPr>
                <w:rFonts w:ascii="Times New Roman" w:hAnsi="Times New Roman" w:cs="Times New Roman"/>
                <w:sz w:val="28"/>
                <w:szCs w:val="28"/>
              </w:rPr>
            </w:pPr>
            <w:r w:rsidRPr="005D4DD4">
              <w:rPr>
                <w:rFonts w:ascii="Times New Roman" w:hAnsi="Times New Roman" w:cs="Times New Roman"/>
                <w:sz w:val="28"/>
                <w:szCs w:val="28"/>
              </w:rPr>
              <w:t>кандидат філологі</w:t>
            </w:r>
            <w:r w:rsidR="009706BC" w:rsidRPr="005D4DD4">
              <w:rPr>
                <w:rFonts w:ascii="Times New Roman" w:hAnsi="Times New Roman" w:cs="Times New Roman"/>
                <w:sz w:val="28"/>
                <w:szCs w:val="28"/>
              </w:rPr>
              <w:t>ч</w:t>
            </w:r>
            <w:r w:rsidRPr="005D4DD4">
              <w:rPr>
                <w:rFonts w:ascii="Times New Roman" w:hAnsi="Times New Roman" w:cs="Times New Roman"/>
                <w:sz w:val="28"/>
                <w:szCs w:val="28"/>
              </w:rPr>
              <w:t>них наук, доцент, завідувач кафедри сходознавства Львівського національного університету імені Івана Франка</w:t>
            </w:r>
          </w:p>
        </w:tc>
      </w:tr>
      <w:tr w:rsidR="000147ED" w:rsidRPr="005D4DD4" w14:paraId="2BC26220" w14:textId="77777777" w:rsidTr="00DC7747">
        <w:tc>
          <w:tcPr>
            <w:tcW w:w="2660" w:type="dxa"/>
          </w:tcPr>
          <w:p w14:paraId="00104994" w14:textId="6F646E55" w:rsidR="000147ED" w:rsidRPr="005D4DD4" w:rsidRDefault="009335BE" w:rsidP="005D4DD4">
            <w:pPr>
              <w:rPr>
                <w:rFonts w:ascii="Times New Roman" w:hAnsi="Times New Roman" w:cs="Times New Roman"/>
                <w:sz w:val="28"/>
                <w:szCs w:val="28"/>
              </w:rPr>
            </w:pPr>
            <w:r w:rsidRPr="005D4DD4">
              <w:rPr>
                <w:rFonts w:ascii="Times New Roman" w:hAnsi="Times New Roman" w:cs="Times New Roman"/>
                <w:sz w:val="28"/>
                <w:szCs w:val="28"/>
              </w:rPr>
              <w:t xml:space="preserve">Миронова Наталія Володимирівна </w:t>
            </w:r>
          </w:p>
        </w:tc>
        <w:tc>
          <w:tcPr>
            <w:tcW w:w="6910" w:type="dxa"/>
          </w:tcPr>
          <w:p w14:paraId="0BE35862" w14:textId="0261A5E1" w:rsidR="000147ED" w:rsidRPr="005D4DD4" w:rsidRDefault="00C07D30" w:rsidP="005D4DD4">
            <w:pPr>
              <w:jc w:val="both"/>
              <w:rPr>
                <w:rFonts w:ascii="Times New Roman" w:hAnsi="Times New Roman" w:cs="Times New Roman"/>
                <w:sz w:val="28"/>
                <w:szCs w:val="28"/>
              </w:rPr>
            </w:pPr>
            <w:r w:rsidRPr="005D4DD4">
              <w:rPr>
                <w:rFonts w:ascii="Times New Roman" w:hAnsi="Times New Roman" w:cs="Times New Roman"/>
                <w:sz w:val="28"/>
                <w:szCs w:val="28"/>
              </w:rPr>
              <w:t>кандидат філологічних наук, доцент, доцент кафедри італійської і французької філології та перекладу Київського національного лінгвістичного університету</w:t>
            </w:r>
          </w:p>
        </w:tc>
      </w:tr>
      <w:tr w:rsidR="00F81D1E" w:rsidRPr="005D4DD4" w14:paraId="4BD037AC" w14:textId="77777777" w:rsidTr="00DC7747">
        <w:tc>
          <w:tcPr>
            <w:tcW w:w="2660" w:type="dxa"/>
          </w:tcPr>
          <w:p w14:paraId="45F48B7C" w14:textId="7EF30FC2" w:rsidR="00F81D1E" w:rsidRPr="005D4DD4" w:rsidRDefault="00F81D1E" w:rsidP="005D4DD4">
            <w:pPr>
              <w:rPr>
                <w:rFonts w:ascii="Times New Roman" w:hAnsi="Times New Roman" w:cs="Times New Roman"/>
                <w:sz w:val="28"/>
                <w:szCs w:val="28"/>
              </w:rPr>
            </w:pPr>
            <w:r w:rsidRPr="005D4DD4">
              <w:rPr>
                <w:rFonts w:ascii="Times New Roman" w:hAnsi="Times New Roman" w:cs="Times New Roman"/>
                <w:sz w:val="28"/>
                <w:szCs w:val="28"/>
              </w:rPr>
              <w:t>Легкий Микола Зіновійович</w:t>
            </w:r>
          </w:p>
        </w:tc>
        <w:tc>
          <w:tcPr>
            <w:tcW w:w="6910" w:type="dxa"/>
          </w:tcPr>
          <w:p w14:paraId="5197E8F1" w14:textId="08BA4DE4" w:rsidR="00F81D1E" w:rsidRPr="005D4DD4" w:rsidRDefault="00F81D1E"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кандидат філологічних наук, доцент, завідувач відділу </w:t>
            </w:r>
            <w:r w:rsidRPr="005D4DD4">
              <w:rPr>
                <w:rFonts w:ascii="Times New Roman" w:hAnsi="Times New Roman" w:cs="Times New Roman"/>
                <w:color w:val="474747"/>
                <w:sz w:val="28"/>
                <w:szCs w:val="28"/>
                <w:shd w:val="clear" w:color="auto" w:fill="FFFFFF"/>
              </w:rPr>
              <w:t> </w:t>
            </w:r>
            <w:r w:rsidRPr="005D4DD4">
              <w:rPr>
                <w:rFonts w:ascii="Times New Roman" w:hAnsi="Times New Roman" w:cs="Times New Roman"/>
                <w:sz w:val="28"/>
                <w:szCs w:val="28"/>
              </w:rPr>
              <w:t>франкознавства Державної установи «Інститут Івана Франка Національної академії наук України</w:t>
            </w:r>
            <w:r w:rsidRPr="005D4DD4">
              <w:rPr>
                <w:rFonts w:ascii="Times New Roman" w:hAnsi="Times New Roman" w:cs="Times New Roman"/>
                <w:color w:val="474747"/>
                <w:sz w:val="28"/>
                <w:szCs w:val="28"/>
                <w:shd w:val="clear" w:color="auto" w:fill="FFFFFF"/>
              </w:rPr>
              <w:t>»</w:t>
            </w:r>
          </w:p>
        </w:tc>
      </w:tr>
    </w:tbl>
    <w:p w14:paraId="00000035" w14:textId="77777777" w:rsidR="005D307D" w:rsidRPr="005D4DD4" w:rsidRDefault="005D307D"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00000036" w14:textId="19BCCFA9" w:rsidR="005D307D" w:rsidRPr="005D4DD4" w:rsidRDefault="005D4DD4"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Ф</w:t>
      </w:r>
      <w:proofErr w:type="spellStart"/>
      <w:r w:rsidR="00146E7C" w:rsidRPr="005D4DD4">
        <w:rPr>
          <w:rFonts w:ascii="Times New Roman" w:eastAsia="Times New Roman" w:hAnsi="Times New Roman" w:cs="Times New Roman"/>
          <w:sz w:val="28"/>
          <w:szCs w:val="28"/>
        </w:rPr>
        <w:t>ахівці</w:t>
      </w:r>
      <w:proofErr w:type="spellEnd"/>
      <w:r>
        <w:rPr>
          <w:rFonts w:ascii="Times New Roman" w:eastAsia="Times New Roman" w:hAnsi="Times New Roman" w:cs="Times New Roman"/>
          <w:sz w:val="28"/>
          <w:szCs w:val="28"/>
          <w:lang w:val="uk-UA"/>
        </w:rPr>
        <w:t>,</w:t>
      </w:r>
      <w:r w:rsidRPr="005D4D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з</w:t>
      </w:r>
      <w:r w:rsidRPr="005D4DD4">
        <w:rPr>
          <w:rFonts w:ascii="Times New Roman" w:eastAsia="Times New Roman" w:hAnsi="Times New Roman" w:cs="Times New Roman"/>
          <w:sz w:val="28"/>
          <w:szCs w:val="28"/>
        </w:rPr>
        <w:t>алучені</w:t>
      </w:r>
      <w:r>
        <w:rPr>
          <w:rFonts w:ascii="Times New Roman" w:eastAsia="Times New Roman" w:hAnsi="Times New Roman" w:cs="Times New Roman"/>
          <w:sz w:val="28"/>
          <w:szCs w:val="28"/>
          <w:lang w:val="uk-UA"/>
        </w:rPr>
        <w:t xml:space="preserve"> до розроблення стандарту</w:t>
      </w:r>
      <w:r w:rsidR="00146E7C" w:rsidRPr="005D4DD4">
        <w:rPr>
          <w:rFonts w:ascii="Times New Roman" w:eastAsia="Times New Roman" w:hAnsi="Times New Roman" w:cs="Times New Roman"/>
          <w:sz w:val="28"/>
          <w:szCs w:val="28"/>
        </w:rPr>
        <w:t xml:space="preserve">: </w:t>
      </w:r>
    </w:p>
    <w:p w14:paraId="11D13338" w14:textId="77777777" w:rsidR="00F81D1E" w:rsidRPr="005D4DD4" w:rsidRDefault="00F81D1E"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rPr>
      </w:pPr>
    </w:p>
    <w:p w14:paraId="44FF4974" w14:textId="2037A567" w:rsidR="00550C23" w:rsidRPr="005D4DD4" w:rsidRDefault="00550C23"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lang w:val="uk-UA"/>
        </w:rPr>
        <w:t xml:space="preserve">Супрун Володимир Миколайович, член </w:t>
      </w:r>
      <w:r w:rsidRPr="005D4DD4">
        <w:rPr>
          <w:rFonts w:ascii="Times New Roman" w:eastAsia="Times New Roman" w:hAnsi="Times New Roman" w:cs="Times New Roman"/>
          <w:sz w:val="28"/>
          <w:szCs w:val="28"/>
        </w:rPr>
        <w:t>сектору вищої освіти Науково-методичної ради Міністерства освіти і науки України</w:t>
      </w:r>
      <w:r w:rsidRPr="005D4DD4">
        <w:rPr>
          <w:rFonts w:ascii="Times New Roman" w:eastAsia="Times New Roman" w:hAnsi="Times New Roman" w:cs="Times New Roman"/>
          <w:sz w:val="28"/>
          <w:szCs w:val="28"/>
          <w:lang w:val="uk-UA"/>
        </w:rPr>
        <w:t>, доктор філологічних наук, професор.</w:t>
      </w:r>
    </w:p>
    <w:p w14:paraId="00000038" w14:textId="48DD6204" w:rsidR="005D307D" w:rsidRPr="005D4DD4" w:rsidRDefault="005D307D" w:rsidP="005D4DD4">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14:paraId="48135645" w14:textId="62C786BB" w:rsidR="00B05EC8" w:rsidRPr="005D4DD4" w:rsidRDefault="00146E7C" w:rsidP="005D4DD4">
      <w:pPr>
        <w:spacing w:after="0" w:line="240" w:lineRule="auto"/>
        <w:ind w:firstLine="567"/>
        <w:jc w:val="both"/>
        <w:rPr>
          <w:rFonts w:ascii="Times New Roman" w:hAnsi="Times New Roman" w:cs="Times New Roman"/>
          <w:sz w:val="28"/>
          <w:szCs w:val="28"/>
          <w:lang w:val="uk-UA"/>
        </w:rPr>
      </w:pPr>
      <w:r w:rsidRPr="005D4DD4">
        <w:rPr>
          <w:rFonts w:ascii="Times New Roman" w:eastAsia="Times New Roman" w:hAnsi="Times New Roman" w:cs="Times New Roman"/>
          <w:sz w:val="28"/>
          <w:szCs w:val="28"/>
        </w:rPr>
        <w:t xml:space="preserve">Стандарт розглянуто та схвалено на засіданні </w:t>
      </w:r>
      <w:r w:rsidR="00582B4F" w:rsidRPr="005D4DD4">
        <w:rPr>
          <w:rFonts w:ascii="Times New Roman" w:eastAsia="Times New Roman" w:hAnsi="Times New Roman" w:cs="Times New Roman"/>
          <w:sz w:val="28"/>
          <w:szCs w:val="28"/>
        </w:rPr>
        <w:t xml:space="preserve">підкомісії зі спеціальності </w:t>
      </w:r>
      <w:r w:rsidR="005D4DD4">
        <w:rPr>
          <w:rFonts w:ascii="Times New Roman" w:hAnsi="Times New Roman" w:cs="Times New Roman"/>
          <w:sz w:val="28"/>
          <w:szCs w:val="28"/>
        </w:rPr>
        <w:t>В11</w:t>
      </w:r>
      <w:r w:rsidR="005D4DD4">
        <w:rPr>
          <w:rFonts w:ascii="Times New Roman" w:hAnsi="Times New Roman" w:cs="Times New Roman"/>
          <w:sz w:val="28"/>
          <w:szCs w:val="28"/>
          <w:lang w:val="uk-UA"/>
        </w:rPr>
        <w:t> </w:t>
      </w:r>
      <w:r w:rsidR="0028362A" w:rsidRPr="005D4DD4">
        <w:rPr>
          <w:rFonts w:ascii="Times New Roman" w:hAnsi="Times New Roman" w:cs="Times New Roman"/>
          <w:sz w:val="28"/>
          <w:szCs w:val="28"/>
        </w:rPr>
        <w:t xml:space="preserve">Філологія (за спеціалізаціями) </w:t>
      </w:r>
      <w:r w:rsidR="0028362A" w:rsidRPr="005D4DD4">
        <w:rPr>
          <w:rFonts w:ascii="Times New Roman" w:eastAsia="Times New Roman" w:hAnsi="Times New Roman" w:cs="Times New Roman"/>
          <w:sz w:val="28"/>
          <w:szCs w:val="28"/>
        </w:rPr>
        <w:t>Науково-методичної комісії №</w:t>
      </w:r>
      <w:r w:rsidR="005D4DD4">
        <w:rPr>
          <w:rFonts w:ascii="Times New Roman" w:eastAsia="Times New Roman" w:hAnsi="Times New Roman" w:cs="Times New Roman"/>
          <w:sz w:val="28"/>
          <w:szCs w:val="28"/>
          <w:lang w:val="uk-UA"/>
        </w:rPr>
        <w:t xml:space="preserve"> </w:t>
      </w:r>
      <w:r w:rsidR="0028362A" w:rsidRPr="005D4DD4">
        <w:rPr>
          <w:rFonts w:ascii="Times New Roman" w:eastAsia="Times New Roman" w:hAnsi="Times New Roman" w:cs="Times New Roman"/>
          <w:sz w:val="28"/>
          <w:szCs w:val="28"/>
        </w:rPr>
        <w:t>2 з культури, мистецтва та гуманітарних наук сектору вищої освіти Науково-методичної ради Міністерства освіти і науки України</w:t>
      </w:r>
      <w:r w:rsidR="00B05EC8" w:rsidRPr="005D4DD4">
        <w:rPr>
          <w:rFonts w:ascii="Times New Roman" w:eastAsia="Times New Roman" w:hAnsi="Times New Roman" w:cs="Times New Roman"/>
          <w:sz w:val="28"/>
          <w:szCs w:val="28"/>
          <w:lang w:val="uk-UA"/>
        </w:rPr>
        <w:t xml:space="preserve"> </w:t>
      </w:r>
      <w:r w:rsidR="00B05EC8" w:rsidRPr="005D4DD4">
        <w:rPr>
          <w:rFonts w:ascii="Times New Roman" w:hAnsi="Times New Roman" w:cs="Times New Roman"/>
          <w:sz w:val="28"/>
          <w:szCs w:val="28"/>
          <w:lang w:val="uk-UA"/>
        </w:rPr>
        <w:t>(протокол від ____________ №______</w:t>
      </w:r>
      <w:r w:rsidR="009706BC" w:rsidRPr="005D4DD4">
        <w:rPr>
          <w:rFonts w:ascii="Times New Roman" w:hAnsi="Times New Roman" w:cs="Times New Roman"/>
          <w:sz w:val="28"/>
          <w:szCs w:val="28"/>
          <w:lang w:val="uk-UA"/>
        </w:rPr>
        <w:t>)</w:t>
      </w:r>
      <w:r w:rsidR="00B05EC8" w:rsidRPr="005D4DD4">
        <w:rPr>
          <w:rFonts w:ascii="Times New Roman" w:hAnsi="Times New Roman" w:cs="Times New Roman"/>
          <w:sz w:val="28"/>
          <w:szCs w:val="28"/>
          <w:lang w:val="uk-UA"/>
        </w:rPr>
        <w:t xml:space="preserve">. </w:t>
      </w:r>
    </w:p>
    <w:p w14:paraId="26A8FBCF" w14:textId="77777777" w:rsidR="00B05EC8" w:rsidRPr="005D4DD4" w:rsidRDefault="00146E7C" w:rsidP="005D4DD4">
      <w:pPr>
        <w:spacing w:after="0" w:line="240" w:lineRule="auto"/>
        <w:ind w:firstLine="567"/>
        <w:jc w:val="both"/>
        <w:rPr>
          <w:rFonts w:ascii="Times New Roman" w:hAnsi="Times New Roman" w:cs="Times New Roman"/>
          <w:sz w:val="28"/>
          <w:szCs w:val="28"/>
          <w:lang w:val="uk-UA"/>
        </w:rPr>
      </w:pPr>
      <w:r w:rsidRPr="005D4DD4">
        <w:rPr>
          <w:rFonts w:ascii="Times New Roman" w:eastAsia="Times New Roman" w:hAnsi="Times New Roman" w:cs="Times New Roman"/>
          <w:sz w:val="28"/>
          <w:szCs w:val="28"/>
        </w:rPr>
        <w:t>Стандарт розглянуто на засіданні сектору вищої освіти Науково-методичної ради Міністерства ос</w:t>
      </w:r>
      <w:r w:rsidR="00582B4F" w:rsidRPr="005D4DD4">
        <w:rPr>
          <w:rFonts w:ascii="Times New Roman" w:eastAsia="Times New Roman" w:hAnsi="Times New Roman" w:cs="Times New Roman"/>
          <w:sz w:val="28"/>
          <w:szCs w:val="28"/>
        </w:rPr>
        <w:t>віти і науки України</w:t>
      </w:r>
      <w:r w:rsidR="00B05EC8" w:rsidRPr="005D4DD4">
        <w:rPr>
          <w:rFonts w:ascii="Times New Roman" w:eastAsia="Times New Roman" w:hAnsi="Times New Roman" w:cs="Times New Roman"/>
          <w:sz w:val="28"/>
          <w:szCs w:val="28"/>
          <w:lang w:val="uk-UA"/>
        </w:rPr>
        <w:t xml:space="preserve"> </w:t>
      </w:r>
      <w:r w:rsidR="00B05EC8" w:rsidRPr="005D4DD4">
        <w:rPr>
          <w:rFonts w:ascii="Times New Roman" w:hAnsi="Times New Roman" w:cs="Times New Roman"/>
          <w:sz w:val="28"/>
          <w:szCs w:val="28"/>
          <w:lang w:val="uk-UA"/>
        </w:rPr>
        <w:t>(протокол від __________ № _________).</w:t>
      </w:r>
    </w:p>
    <w:p w14:paraId="6FA1DD9E" w14:textId="77777777" w:rsidR="007255E1" w:rsidRPr="005D4DD4" w:rsidRDefault="007255E1" w:rsidP="005D4DD4">
      <w:pPr>
        <w:spacing w:after="0" w:line="240" w:lineRule="auto"/>
        <w:ind w:firstLine="567"/>
        <w:jc w:val="both"/>
        <w:rPr>
          <w:rFonts w:ascii="Times New Roman" w:hAnsi="Times New Roman" w:cs="Times New Roman"/>
          <w:sz w:val="28"/>
          <w:szCs w:val="28"/>
          <w:lang w:val="uk-UA"/>
        </w:rPr>
      </w:pPr>
    </w:p>
    <w:p w14:paraId="559FC4CC" w14:textId="77777777" w:rsidR="00B05EC8" w:rsidRPr="005D4DD4" w:rsidRDefault="00B05EC8" w:rsidP="005D4DD4">
      <w:pPr>
        <w:pStyle w:val="rvps2"/>
        <w:shd w:val="clear" w:color="auto" w:fill="FFFFFF"/>
        <w:spacing w:before="0" w:beforeAutospacing="0" w:after="0" w:afterAutospacing="0"/>
        <w:ind w:firstLine="567"/>
        <w:jc w:val="both"/>
        <w:textAlignment w:val="baseline"/>
        <w:rPr>
          <w:sz w:val="28"/>
          <w:szCs w:val="28"/>
          <w:lang w:val="uk-UA"/>
        </w:rPr>
      </w:pPr>
      <w:r w:rsidRPr="005D4DD4">
        <w:rPr>
          <w:rFonts w:eastAsia="Calibri"/>
          <w:sz w:val="28"/>
          <w:szCs w:val="28"/>
          <w:lang w:val="uk-UA" w:eastAsia="en-US"/>
        </w:rPr>
        <w:t>Фахову експертизу проводили:</w:t>
      </w:r>
    </w:p>
    <w:tbl>
      <w:tblPr>
        <w:tblW w:w="0" w:type="auto"/>
        <w:tblLook w:val="04A0" w:firstRow="1" w:lastRow="0" w:firstColumn="1" w:lastColumn="0" w:noHBand="0" w:noVBand="1"/>
      </w:tblPr>
      <w:tblGrid>
        <w:gridCol w:w="2715"/>
        <w:gridCol w:w="6783"/>
      </w:tblGrid>
      <w:tr w:rsidR="00B05EC8" w:rsidRPr="005D4DD4" w14:paraId="2BB0D0BA" w14:textId="77777777" w:rsidTr="00DC7747">
        <w:tc>
          <w:tcPr>
            <w:tcW w:w="2715" w:type="dxa"/>
          </w:tcPr>
          <w:p w14:paraId="6D4D9F46" w14:textId="77777777" w:rsidR="00B05EC8" w:rsidRPr="005D4DD4" w:rsidRDefault="00B05EC8" w:rsidP="005D4DD4">
            <w:pPr>
              <w:spacing w:after="0" w:line="240" w:lineRule="auto"/>
              <w:ind w:firstLine="567"/>
              <w:rPr>
                <w:rFonts w:ascii="Times New Roman" w:hAnsi="Times New Roman" w:cs="Times New Roman"/>
                <w:sz w:val="28"/>
                <w:szCs w:val="28"/>
                <w:lang w:val="uk-UA"/>
              </w:rPr>
            </w:pPr>
            <w:r w:rsidRPr="005D4DD4">
              <w:rPr>
                <w:rFonts w:ascii="Times New Roman" w:hAnsi="Times New Roman" w:cs="Times New Roman"/>
                <w:sz w:val="28"/>
                <w:szCs w:val="28"/>
                <w:lang w:val="uk-UA"/>
              </w:rPr>
              <w:t xml:space="preserve"> </w:t>
            </w:r>
          </w:p>
        </w:tc>
        <w:tc>
          <w:tcPr>
            <w:tcW w:w="6783" w:type="dxa"/>
          </w:tcPr>
          <w:p w14:paraId="55E4201D" w14:textId="77777777" w:rsidR="00B05EC8" w:rsidRPr="005D4DD4" w:rsidRDefault="00B05EC8" w:rsidP="005D4DD4">
            <w:pPr>
              <w:spacing w:after="0" w:line="240" w:lineRule="auto"/>
              <w:ind w:firstLine="567"/>
              <w:jc w:val="both"/>
              <w:rPr>
                <w:rFonts w:ascii="Times New Roman" w:hAnsi="Times New Roman" w:cs="Times New Roman"/>
                <w:sz w:val="28"/>
                <w:szCs w:val="28"/>
                <w:lang w:val="uk-UA"/>
              </w:rPr>
            </w:pPr>
            <w:r w:rsidRPr="005D4DD4">
              <w:rPr>
                <w:rFonts w:ascii="Times New Roman" w:hAnsi="Times New Roman" w:cs="Times New Roman"/>
                <w:sz w:val="28"/>
                <w:szCs w:val="28"/>
                <w:lang w:val="uk-UA"/>
              </w:rPr>
              <w:t xml:space="preserve"> </w:t>
            </w:r>
          </w:p>
        </w:tc>
      </w:tr>
    </w:tbl>
    <w:p w14:paraId="39444165" w14:textId="77777777" w:rsidR="00B05EC8" w:rsidRPr="005D4DD4" w:rsidRDefault="00B05EC8" w:rsidP="005D4DD4">
      <w:pPr>
        <w:pStyle w:val="rvps2"/>
        <w:shd w:val="clear" w:color="auto" w:fill="FFFFFF"/>
        <w:tabs>
          <w:tab w:val="left" w:pos="709"/>
          <w:tab w:val="left" w:pos="1134"/>
        </w:tabs>
        <w:spacing w:before="0" w:beforeAutospacing="0" w:after="0" w:afterAutospacing="0"/>
        <w:ind w:firstLine="567"/>
        <w:jc w:val="both"/>
        <w:textAlignment w:val="baseline"/>
        <w:rPr>
          <w:sz w:val="28"/>
          <w:szCs w:val="28"/>
          <w:lang w:val="uk-UA"/>
        </w:rPr>
      </w:pPr>
    </w:p>
    <w:p w14:paraId="0A8D80A8" w14:textId="77777777" w:rsidR="00B05EC8" w:rsidRPr="005D4DD4" w:rsidRDefault="00B05EC8" w:rsidP="005D4DD4">
      <w:pPr>
        <w:pStyle w:val="rvps2"/>
        <w:shd w:val="clear" w:color="auto" w:fill="FFFFFF"/>
        <w:spacing w:before="0" w:beforeAutospacing="0" w:after="0" w:afterAutospacing="0"/>
        <w:ind w:firstLine="567"/>
        <w:jc w:val="both"/>
        <w:textAlignment w:val="baseline"/>
        <w:rPr>
          <w:rFonts w:eastAsia="Calibri"/>
          <w:sz w:val="28"/>
          <w:szCs w:val="28"/>
          <w:lang w:val="uk-UA" w:eastAsia="en-US"/>
        </w:rPr>
      </w:pPr>
      <w:r w:rsidRPr="005D4DD4">
        <w:rPr>
          <w:rFonts w:eastAsia="Calibri"/>
          <w:sz w:val="28"/>
          <w:szCs w:val="28"/>
          <w:lang w:val="uk-UA" w:eastAsia="en-US"/>
        </w:rPr>
        <w:t>Методичну експертизу проводили:</w:t>
      </w:r>
    </w:p>
    <w:tbl>
      <w:tblPr>
        <w:tblW w:w="9889" w:type="dxa"/>
        <w:tblLook w:val="04A0" w:firstRow="1" w:lastRow="0" w:firstColumn="1" w:lastColumn="0" w:noHBand="0" w:noVBand="1"/>
      </w:tblPr>
      <w:tblGrid>
        <w:gridCol w:w="2943"/>
        <w:gridCol w:w="6946"/>
      </w:tblGrid>
      <w:tr w:rsidR="00B05EC8" w:rsidRPr="005D4DD4" w14:paraId="4F037803" w14:textId="77777777" w:rsidTr="00DC7747">
        <w:tc>
          <w:tcPr>
            <w:tcW w:w="2943" w:type="dxa"/>
          </w:tcPr>
          <w:p w14:paraId="718D7303" w14:textId="77777777" w:rsidR="00B05EC8" w:rsidRPr="005D4DD4" w:rsidRDefault="00B05EC8" w:rsidP="005D4DD4">
            <w:pPr>
              <w:spacing w:after="0" w:line="240" w:lineRule="auto"/>
              <w:ind w:firstLine="567"/>
              <w:rPr>
                <w:rFonts w:ascii="Times New Roman" w:hAnsi="Times New Roman" w:cs="Times New Roman"/>
                <w:sz w:val="28"/>
                <w:szCs w:val="28"/>
                <w:lang w:val="uk-UA"/>
              </w:rPr>
            </w:pPr>
          </w:p>
        </w:tc>
        <w:tc>
          <w:tcPr>
            <w:tcW w:w="6946" w:type="dxa"/>
          </w:tcPr>
          <w:p w14:paraId="5A822CF4" w14:textId="77777777" w:rsidR="00B05EC8" w:rsidRPr="005D4DD4" w:rsidRDefault="00B05EC8" w:rsidP="005D4DD4">
            <w:pPr>
              <w:spacing w:after="0" w:line="240" w:lineRule="auto"/>
              <w:ind w:firstLine="567"/>
              <w:jc w:val="both"/>
              <w:rPr>
                <w:rFonts w:ascii="Times New Roman" w:hAnsi="Times New Roman" w:cs="Times New Roman"/>
                <w:sz w:val="28"/>
                <w:szCs w:val="28"/>
                <w:lang w:val="uk-UA"/>
              </w:rPr>
            </w:pPr>
          </w:p>
        </w:tc>
      </w:tr>
    </w:tbl>
    <w:p w14:paraId="531FF018" w14:textId="77777777" w:rsidR="00B05EC8" w:rsidRPr="005D4DD4" w:rsidRDefault="00B05EC8" w:rsidP="005D4DD4">
      <w:pPr>
        <w:pStyle w:val="rvps2"/>
        <w:shd w:val="clear" w:color="auto" w:fill="FFFFFF"/>
        <w:tabs>
          <w:tab w:val="left" w:pos="709"/>
          <w:tab w:val="left" w:pos="1134"/>
        </w:tabs>
        <w:spacing w:before="0" w:beforeAutospacing="0" w:after="0" w:afterAutospacing="0"/>
        <w:ind w:firstLine="567"/>
        <w:jc w:val="both"/>
        <w:textAlignment w:val="baseline"/>
        <w:rPr>
          <w:sz w:val="28"/>
          <w:szCs w:val="28"/>
          <w:lang w:val="uk-UA"/>
        </w:rPr>
      </w:pPr>
    </w:p>
    <w:p w14:paraId="6A76B624" w14:textId="77777777" w:rsidR="00C07D30" w:rsidRPr="005D4DD4" w:rsidRDefault="00B05EC8" w:rsidP="005D4DD4">
      <w:pPr>
        <w:shd w:val="clear" w:color="auto" w:fill="FFFFFF"/>
        <w:tabs>
          <w:tab w:val="left" w:pos="851"/>
          <w:tab w:val="left" w:pos="1134"/>
        </w:tabs>
        <w:spacing w:after="0" w:line="240" w:lineRule="auto"/>
        <w:jc w:val="both"/>
        <w:rPr>
          <w:rFonts w:ascii="Times New Roman" w:eastAsia="Times New Roman" w:hAnsi="Times New Roman" w:cs="Times New Roman"/>
          <w:sz w:val="28"/>
          <w:szCs w:val="28"/>
        </w:rPr>
      </w:pPr>
      <w:r w:rsidRPr="005D4DD4">
        <w:rPr>
          <w:rFonts w:ascii="Times New Roman" w:hAnsi="Times New Roman" w:cs="Times New Roman"/>
          <w:sz w:val="28"/>
          <w:szCs w:val="28"/>
          <w:lang w:val="uk-UA" w:eastAsia="en-US"/>
        </w:rPr>
        <w:t>Стандарт розглянуто</w:t>
      </w:r>
      <w:r w:rsidR="00C07D30" w:rsidRPr="005D4DD4">
        <w:rPr>
          <w:rFonts w:ascii="Times New Roman" w:hAnsi="Times New Roman" w:cs="Times New Roman"/>
          <w:sz w:val="28"/>
          <w:szCs w:val="28"/>
          <w:lang w:val="uk-UA" w:eastAsia="en-US"/>
        </w:rPr>
        <w:t xml:space="preserve"> </w:t>
      </w:r>
      <w:r w:rsidR="00C07D30" w:rsidRPr="005D4DD4">
        <w:rPr>
          <w:rFonts w:ascii="Times New Roman" w:eastAsia="Times New Roman" w:hAnsi="Times New Roman" w:cs="Times New Roman"/>
          <w:sz w:val="28"/>
          <w:szCs w:val="28"/>
        </w:rPr>
        <w:t>Федерацією роботодавців України.</w:t>
      </w:r>
    </w:p>
    <w:p w14:paraId="0B4A9CDE" w14:textId="673676EA" w:rsidR="00B05EC8" w:rsidRPr="005D4DD4" w:rsidRDefault="00B05EC8" w:rsidP="005D4DD4">
      <w:pPr>
        <w:pStyle w:val="rvps2"/>
        <w:shd w:val="clear" w:color="auto" w:fill="FFFFFF"/>
        <w:spacing w:before="0" w:beforeAutospacing="0" w:after="0" w:afterAutospacing="0"/>
        <w:ind w:firstLine="567"/>
        <w:jc w:val="both"/>
        <w:textAlignment w:val="baseline"/>
        <w:rPr>
          <w:rFonts w:eastAsia="Calibri"/>
          <w:sz w:val="28"/>
          <w:szCs w:val="28"/>
          <w:lang w:val="uk" w:eastAsia="en-US"/>
        </w:rPr>
      </w:pPr>
    </w:p>
    <w:p w14:paraId="4870A373" w14:textId="77777777" w:rsidR="00B05EC8" w:rsidRPr="005D4DD4" w:rsidRDefault="00B05EC8" w:rsidP="005D4DD4">
      <w:pPr>
        <w:pStyle w:val="rvps2"/>
        <w:shd w:val="clear" w:color="auto" w:fill="FFFFFF"/>
        <w:tabs>
          <w:tab w:val="left" w:pos="709"/>
          <w:tab w:val="left" w:pos="1134"/>
        </w:tabs>
        <w:spacing w:before="0" w:beforeAutospacing="0" w:after="0" w:afterAutospacing="0"/>
        <w:ind w:firstLine="709"/>
        <w:jc w:val="both"/>
        <w:textAlignment w:val="baseline"/>
        <w:rPr>
          <w:sz w:val="28"/>
          <w:szCs w:val="28"/>
          <w:lang w:val="uk-UA"/>
        </w:rPr>
      </w:pPr>
    </w:p>
    <w:p w14:paraId="0BEE02D8" w14:textId="29194F65" w:rsidR="00B05EC8" w:rsidRPr="005D4DD4" w:rsidRDefault="00B05EC8" w:rsidP="005D4DD4">
      <w:pPr>
        <w:spacing w:after="0" w:line="240" w:lineRule="auto"/>
        <w:ind w:firstLine="567"/>
        <w:jc w:val="both"/>
        <w:rPr>
          <w:rFonts w:ascii="Times New Roman" w:hAnsi="Times New Roman" w:cs="Times New Roman"/>
          <w:sz w:val="28"/>
          <w:szCs w:val="28"/>
          <w:lang w:val="uk-UA"/>
        </w:rPr>
      </w:pPr>
      <w:r w:rsidRPr="005D4DD4">
        <w:rPr>
          <w:rFonts w:ascii="Times New Roman" w:hAnsi="Times New Roman" w:cs="Times New Roman"/>
          <w:sz w:val="28"/>
          <w:szCs w:val="28"/>
          <w:lang w:val="uk-UA"/>
        </w:rPr>
        <w:t xml:space="preserve">Стандарт розглянуто після надходження всіх зауважень та пропозицій та схвалено на засіданні підкомісії зі </w:t>
      </w:r>
      <w:r w:rsidRPr="005D4DD4">
        <w:rPr>
          <w:rFonts w:ascii="Times New Roman" w:eastAsia="Times New Roman" w:hAnsi="Times New Roman" w:cs="Times New Roman"/>
          <w:sz w:val="28"/>
          <w:szCs w:val="28"/>
        </w:rPr>
        <w:t xml:space="preserve">спеціальності </w:t>
      </w:r>
      <w:r w:rsidRPr="005D4DD4">
        <w:rPr>
          <w:rFonts w:ascii="Times New Roman" w:hAnsi="Times New Roman" w:cs="Times New Roman"/>
          <w:sz w:val="28"/>
          <w:szCs w:val="28"/>
        </w:rPr>
        <w:t xml:space="preserve">В11 Філологія (за спеціалізаціями) </w:t>
      </w:r>
      <w:r w:rsidRPr="005D4DD4">
        <w:rPr>
          <w:rFonts w:ascii="Times New Roman" w:eastAsia="Times New Roman" w:hAnsi="Times New Roman" w:cs="Times New Roman"/>
          <w:sz w:val="28"/>
          <w:szCs w:val="28"/>
        </w:rPr>
        <w:t>Науково-методичної комісії №2 з культури, мистецтва та гуманітарних наук сектору вищої освіти Науково-методичної ради Міністерства освіти і науки України</w:t>
      </w:r>
      <w:r w:rsidRPr="005D4DD4">
        <w:rPr>
          <w:rFonts w:ascii="Times New Roman" w:eastAsia="Times New Roman" w:hAnsi="Times New Roman" w:cs="Times New Roman"/>
          <w:sz w:val="28"/>
          <w:szCs w:val="28"/>
          <w:lang w:val="uk-UA"/>
        </w:rPr>
        <w:t xml:space="preserve"> </w:t>
      </w:r>
      <w:r w:rsidRPr="005D4DD4">
        <w:rPr>
          <w:rFonts w:ascii="Times New Roman" w:hAnsi="Times New Roman" w:cs="Times New Roman"/>
          <w:sz w:val="28"/>
          <w:szCs w:val="28"/>
          <w:lang w:val="uk-UA"/>
        </w:rPr>
        <w:t>(протокол від ____________ №______</w:t>
      </w:r>
      <w:r w:rsidR="009706BC" w:rsidRPr="005D4DD4">
        <w:rPr>
          <w:rFonts w:ascii="Times New Roman" w:hAnsi="Times New Roman" w:cs="Times New Roman"/>
          <w:sz w:val="28"/>
          <w:szCs w:val="28"/>
          <w:lang w:val="uk-UA"/>
        </w:rPr>
        <w:t>)</w:t>
      </w:r>
      <w:r w:rsidRPr="005D4DD4">
        <w:rPr>
          <w:rFonts w:ascii="Times New Roman" w:hAnsi="Times New Roman" w:cs="Times New Roman"/>
          <w:sz w:val="28"/>
          <w:szCs w:val="28"/>
          <w:lang w:val="uk-UA"/>
        </w:rPr>
        <w:t xml:space="preserve">. </w:t>
      </w:r>
    </w:p>
    <w:p w14:paraId="12D750FC" w14:textId="77777777" w:rsidR="00B05EC8" w:rsidRPr="005D4DD4" w:rsidRDefault="00B05EC8" w:rsidP="005D4DD4">
      <w:pPr>
        <w:spacing w:after="0" w:line="240" w:lineRule="auto"/>
        <w:ind w:firstLine="567"/>
        <w:jc w:val="both"/>
        <w:rPr>
          <w:rFonts w:ascii="Times New Roman" w:hAnsi="Times New Roman" w:cs="Times New Roman"/>
          <w:sz w:val="28"/>
          <w:szCs w:val="28"/>
          <w:lang w:val="uk-UA"/>
        </w:rPr>
      </w:pPr>
    </w:p>
    <w:p w14:paraId="694A9E66" w14:textId="7DFBFB43" w:rsidR="00B05EC8" w:rsidRPr="005D4DD4" w:rsidRDefault="00B05EC8" w:rsidP="005D4DD4">
      <w:pPr>
        <w:spacing w:after="0" w:line="240" w:lineRule="auto"/>
        <w:ind w:firstLine="567"/>
        <w:jc w:val="both"/>
        <w:rPr>
          <w:rFonts w:ascii="Times New Roman" w:hAnsi="Times New Roman" w:cs="Times New Roman"/>
          <w:sz w:val="28"/>
          <w:szCs w:val="28"/>
          <w:lang w:val="uk-UA"/>
        </w:rPr>
      </w:pPr>
      <w:r w:rsidRPr="005D4DD4">
        <w:rPr>
          <w:rFonts w:ascii="Times New Roman" w:hAnsi="Times New Roman" w:cs="Times New Roman"/>
          <w:sz w:val="28"/>
          <w:szCs w:val="28"/>
          <w:lang w:val="uk-UA"/>
        </w:rPr>
        <w:t xml:space="preserve">Стандарт вищої освіти України: перший (бакалаврський) рівень, галузь знань В Культура, мистецтво та гуманітарні науки, спеціальність </w:t>
      </w:r>
      <w:r w:rsidRPr="005D4DD4">
        <w:rPr>
          <w:rFonts w:ascii="Times New Roman" w:hAnsi="Times New Roman" w:cs="Times New Roman"/>
          <w:sz w:val="28"/>
          <w:szCs w:val="28"/>
        </w:rPr>
        <w:t>В11 Філологія (за спеціалізаціями)</w:t>
      </w:r>
      <w:r w:rsidRPr="005D4DD4">
        <w:rPr>
          <w:rFonts w:ascii="Times New Roman" w:hAnsi="Times New Roman" w:cs="Times New Roman"/>
          <w:sz w:val="28"/>
          <w:szCs w:val="28"/>
          <w:lang w:val="uk-UA"/>
        </w:rPr>
        <w:t xml:space="preserve"> погоджено Національним агентством забезпечення якості вищої освіти, </w:t>
      </w:r>
      <w:r w:rsidRPr="005D4DD4">
        <w:rPr>
          <w:rFonts w:ascii="Times New Roman" w:hAnsi="Times New Roman" w:cs="Times New Roman"/>
          <w:sz w:val="28"/>
          <w:szCs w:val="28"/>
          <w:lang w:val="uk-UA" w:eastAsia="uk-UA"/>
        </w:rPr>
        <w:t>протокол  від ___________</w:t>
      </w:r>
      <w:r w:rsidRPr="005D4DD4">
        <w:rPr>
          <w:rFonts w:ascii="Times New Roman" w:hAnsi="Times New Roman" w:cs="Times New Roman"/>
          <w:sz w:val="28"/>
          <w:szCs w:val="28"/>
          <w:lang w:val="uk-UA"/>
        </w:rPr>
        <w:t xml:space="preserve"> </w:t>
      </w:r>
      <w:r w:rsidRPr="005D4DD4">
        <w:rPr>
          <w:rFonts w:ascii="Times New Roman" w:hAnsi="Times New Roman" w:cs="Times New Roman"/>
          <w:sz w:val="28"/>
          <w:szCs w:val="28"/>
          <w:lang w:val="uk-UA" w:eastAsia="uk-UA"/>
        </w:rPr>
        <w:t>№_____.</w:t>
      </w:r>
    </w:p>
    <w:p w14:paraId="00000041" w14:textId="6651B4B7" w:rsidR="005D307D" w:rsidRPr="005D4DD4" w:rsidRDefault="00825AFC" w:rsidP="005D4DD4">
      <w:pPr>
        <w:shd w:val="clear" w:color="auto" w:fill="FFFFFF"/>
        <w:tabs>
          <w:tab w:val="left" w:pos="851"/>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lastRenderedPageBreak/>
        <w:t>ІІ.</w:t>
      </w:r>
      <w:r w:rsidRPr="005D4DD4">
        <w:rPr>
          <w:rFonts w:ascii="Times New Roman" w:eastAsia="Times New Roman" w:hAnsi="Times New Roman" w:cs="Times New Roman"/>
          <w:sz w:val="28"/>
          <w:szCs w:val="28"/>
        </w:rPr>
        <w:t xml:space="preserve"> </w:t>
      </w:r>
      <w:r w:rsidR="00146E7C" w:rsidRPr="005D4DD4">
        <w:rPr>
          <w:rFonts w:ascii="Times New Roman" w:eastAsia="Times New Roman" w:hAnsi="Times New Roman" w:cs="Times New Roman"/>
          <w:b/>
          <w:bCs/>
          <w:sz w:val="28"/>
          <w:szCs w:val="28"/>
        </w:rPr>
        <w:t xml:space="preserve"> Загальна характеристика</w:t>
      </w:r>
    </w:p>
    <w:p w14:paraId="00000042" w14:textId="77777777" w:rsidR="005D307D" w:rsidRPr="005D4DD4" w:rsidRDefault="005D307D" w:rsidP="005D4DD4">
      <w:pPr>
        <w:spacing w:after="0" w:line="240" w:lineRule="auto"/>
        <w:ind w:firstLine="567"/>
        <w:jc w:val="both"/>
        <w:rPr>
          <w:rFonts w:ascii="Times New Roman" w:eastAsia="Times New Roman" w:hAnsi="Times New Roman" w:cs="Times New Roman"/>
          <w:b/>
          <w:bCs/>
          <w:sz w:val="28"/>
          <w:szCs w:val="28"/>
        </w:rPr>
      </w:pPr>
    </w:p>
    <w:tbl>
      <w:tblPr>
        <w:tblStyle w:val="af0"/>
        <w:tblW w:w="95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8"/>
        <w:gridCol w:w="7229"/>
      </w:tblGrid>
      <w:tr w:rsidR="005D307D" w:rsidRPr="005D4DD4" w14:paraId="036B5786" w14:textId="77777777" w:rsidTr="005D4DD4">
        <w:trPr>
          <w:trHeight w:val="151"/>
        </w:trPr>
        <w:tc>
          <w:tcPr>
            <w:tcW w:w="2348" w:type="dxa"/>
          </w:tcPr>
          <w:p w14:paraId="00000043" w14:textId="77777777" w:rsidR="005D307D" w:rsidRPr="005D4DD4" w:rsidRDefault="00146E7C"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Рівень вищої освіти</w:t>
            </w:r>
          </w:p>
        </w:tc>
        <w:tc>
          <w:tcPr>
            <w:tcW w:w="7229" w:type="dxa"/>
          </w:tcPr>
          <w:p w14:paraId="00000044" w14:textId="77777777" w:rsidR="005D307D" w:rsidRPr="005D4DD4" w:rsidRDefault="00146E7C" w:rsidP="005D4DD4">
            <w:pPr>
              <w:shd w:val="clear" w:color="auto" w:fill="FFFFFF"/>
              <w:tabs>
                <w:tab w:val="left" w:pos="541"/>
                <w:tab w:val="left" w:pos="698"/>
              </w:tabs>
              <w:spacing w:after="0" w:line="240" w:lineRule="auto"/>
              <w:jc w:val="both"/>
              <w:rPr>
                <w:rFonts w:ascii="Times New Roman" w:hAnsi="Times New Roman" w:cs="Times New Roman"/>
                <w:sz w:val="28"/>
                <w:szCs w:val="28"/>
              </w:rPr>
            </w:pPr>
            <w:r w:rsidRPr="005D4DD4">
              <w:rPr>
                <w:rFonts w:ascii="Times New Roman" w:eastAsia="Times New Roman" w:hAnsi="Times New Roman" w:cs="Times New Roman"/>
                <w:sz w:val="28"/>
                <w:szCs w:val="28"/>
              </w:rPr>
              <w:t>перший (бакалаврський) рівень</w:t>
            </w:r>
          </w:p>
        </w:tc>
      </w:tr>
      <w:tr w:rsidR="005D307D" w:rsidRPr="005D4DD4" w14:paraId="48095A8A" w14:textId="77777777" w:rsidTr="005D4DD4">
        <w:trPr>
          <w:trHeight w:val="151"/>
        </w:trPr>
        <w:tc>
          <w:tcPr>
            <w:tcW w:w="2348" w:type="dxa"/>
          </w:tcPr>
          <w:p w14:paraId="00000045" w14:textId="77777777" w:rsidR="005D307D" w:rsidRPr="005D4DD4" w:rsidRDefault="00146E7C"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Ступінь вищої освіти</w:t>
            </w:r>
          </w:p>
        </w:tc>
        <w:tc>
          <w:tcPr>
            <w:tcW w:w="7229" w:type="dxa"/>
          </w:tcPr>
          <w:p w14:paraId="00000046" w14:textId="77777777" w:rsidR="005D307D" w:rsidRPr="005D4DD4" w:rsidRDefault="00146E7C" w:rsidP="005D4DD4">
            <w:pPr>
              <w:shd w:val="clear" w:color="auto" w:fill="FFFFFF"/>
              <w:tabs>
                <w:tab w:val="left" w:pos="541"/>
                <w:tab w:val="left" w:pos="698"/>
              </w:tabs>
              <w:spacing w:after="0" w:line="240" w:lineRule="auto"/>
              <w:jc w:val="both"/>
              <w:rPr>
                <w:rFonts w:ascii="Times New Roman" w:hAnsi="Times New Roman" w:cs="Times New Roman"/>
                <w:sz w:val="28"/>
                <w:szCs w:val="28"/>
              </w:rPr>
            </w:pPr>
            <w:r w:rsidRPr="005D4DD4">
              <w:rPr>
                <w:rFonts w:ascii="Times New Roman" w:eastAsia="Times New Roman" w:hAnsi="Times New Roman" w:cs="Times New Roman"/>
                <w:sz w:val="28"/>
                <w:szCs w:val="28"/>
              </w:rPr>
              <w:t>бакалавр</w:t>
            </w:r>
          </w:p>
        </w:tc>
      </w:tr>
      <w:tr w:rsidR="005D307D" w:rsidRPr="005D4DD4" w14:paraId="29E34D12" w14:textId="77777777" w:rsidTr="005D4DD4">
        <w:tc>
          <w:tcPr>
            <w:tcW w:w="2348" w:type="dxa"/>
          </w:tcPr>
          <w:p w14:paraId="00000047" w14:textId="77777777" w:rsidR="005D307D" w:rsidRPr="005D4DD4" w:rsidRDefault="00146E7C"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Галузь знань</w:t>
            </w:r>
          </w:p>
        </w:tc>
        <w:tc>
          <w:tcPr>
            <w:tcW w:w="7229" w:type="dxa"/>
          </w:tcPr>
          <w:p w14:paraId="7732AF17" w14:textId="77777777" w:rsidR="005D307D" w:rsidRDefault="0028362A" w:rsidP="005D4DD4">
            <w:pPr>
              <w:spacing w:after="0" w:line="240" w:lineRule="auto"/>
              <w:jc w:val="both"/>
              <w:rPr>
                <w:rFonts w:ascii="Times New Roman" w:hAnsi="Times New Roman" w:cs="Times New Roman"/>
                <w:sz w:val="28"/>
                <w:szCs w:val="28"/>
              </w:rPr>
            </w:pPr>
            <w:r w:rsidRPr="005D4DD4">
              <w:rPr>
                <w:rFonts w:ascii="Times New Roman" w:hAnsi="Times New Roman" w:cs="Times New Roman"/>
                <w:sz w:val="28"/>
                <w:szCs w:val="28"/>
              </w:rPr>
              <w:t xml:space="preserve">В Культура, </w:t>
            </w:r>
            <w:r w:rsidR="005D4DD4">
              <w:rPr>
                <w:rFonts w:ascii="Times New Roman" w:hAnsi="Times New Roman" w:cs="Times New Roman"/>
                <w:sz w:val="28"/>
                <w:szCs w:val="28"/>
              </w:rPr>
              <w:t>мистецтво та гуманітарні науки</w:t>
            </w:r>
          </w:p>
          <w:p w14:paraId="00000048" w14:textId="004F245D" w:rsidR="005D4DD4" w:rsidRPr="005D4DD4" w:rsidRDefault="005D4DD4" w:rsidP="005D4DD4">
            <w:pPr>
              <w:spacing w:after="0" w:line="240" w:lineRule="auto"/>
              <w:jc w:val="both"/>
              <w:rPr>
                <w:rFonts w:ascii="Times New Roman" w:eastAsia="Times New Roman" w:hAnsi="Times New Roman" w:cs="Times New Roman"/>
                <w:sz w:val="28"/>
                <w:szCs w:val="28"/>
              </w:rPr>
            </w:pPr>
          </w:p>
        </w:tc>
      </w:tr>
      <w:tr w:rsidR="005D307D" w:rsidRPr="005D4DD4" w14:paraId="10107A24" w14:textId="77777777" w:rsidTr="005D4DD4">
        <w:tc>
          <w:tcPr>
            <w:tcW w:w="2348" w:type="dxa"/>
          </w:tcPr>
          <w:p w14:paraId="00000049" w14:textId="77777777" w:rsidR="005D307D" w:rsidRPr="005D4DD4" w:rsidRDefault="00146E7C"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Спеціальність</w:t>
            </w:r>
          </w:p>
        </w:tc>
        <w:tc>
          <w:tcPr>
            <w:tcW w:w="7229" w:type="dxa"/>
          </w:tcPr>
          <w:p w14:paraId="7425CE45" w14:textId="77777777" w:rsidR="005D307D" w:rsidRDefault="0028362A" w:rsidP="005D4DD4">
            <w:pPr>
              <w:spacing w:after="0" w:line="240" w:lineRule="auto"/>
              <w:jc w:val="both"/>
              <w:rPr>
                <w:rFonts w:ascii="Times New Roman" w:hAnsi="Times New Roman" w:cs="Times New Roman"/>
                <w:sz w:val="28"/>
                <w:szCs w:val="28"/>
              </w:rPr>
            </w:pPr>
            <w:r w:rsidRPr="005D4DD4">
              <w:rPr>
                <w:rFonts w:ascii="Times New Roman" w:hAnsi="Times New Roman" w:cs="Times New Roman"/>
                <w:sz w:val="28"/>
                <w:szCs w:val="28"/>
              </w:rPr>
              <w:t>В11 Філологія (за спеціалізаціями)</w:t>
            </w:r>
          </w:p>
          <w:p w14:paraId="0000004A" w14:textId="0F05FF74" w:rsidR="005D4DD4" w:rsidRPr="005D4DD4" w:rsidRDefault="005D4DD4" w:rsidP="005D4DD4">
            <w:pPr>
              <w:spacing w:after="0" w:line="240" w:lineRule="auto"/>
              <w:jc w:val="both"/>
              <w:rPr>
                <w:rFonts w:ascii="Times New Roman" w:eastAsia="Times New Roman" w:hAnsi="Times New Roman" w:cs="Times New Roman"/>
                <w:sz w:val="28"/>
                <w:szCs w:val="28"/>
              </w:rPr>
            </w:pPr>
          </w:p>
        </w:tc>
      </w:tr>
      <w:tr w:rsidR="00DD7373" w:rsidRPr="005D4DD4" w14:paraId="66D90948" w14:textId="77777777" w:rsidTr="005D4DD4">
        <w:tc>
          <w:tcPr>
            <w:tcW w:w="2348" w:type="dxa"/>
          </w:tcPr>
          <w:p w14:paraId="06885180" w14:textId="43FC04E1" w:rsidR="00DD7373" w:rsidRPr="005D4DD4" w:rsidRDefault="00DD7373" w:rsidP="005D4DD4">
            <w:pPr>
              <w:spacing w:after="0" w:line="240" w:lineRule="auto"/>
              <w:rPr>
                <w:rFonts w:ascii="Times New Roman" w:eastAsia="Times New Roman" w:hAnsi="Times New Roman" w:cs="Times New Roman"/>
                <w:b/>
                <w:bCs/>
                <w:sz w:val="28"/>
                <w:szCs w:val="28"/>
                <w:lang w:val="uk-UA"/>
              </w:rPr>
            </w:pPr>
            <w:r w:rsidRPr="005D4DD4">
              <w:rPr>
                <w:rFonts w:ascii="Times New Roman" w:eastAsia="Times New Roman" w:hAnsi="Times New Roman" w:cs="Times New Roman"/>
                <w:b/>
                <w:bCs/>
                <w:sz w:val="28"/>
                <w:szCs w:val="28"/>
                <w:lang w:val="uk-UA"/>
              </w:rPr>
              <w:t>Цілі навчання</w:t>
            </w:r>
          </w:p>
        </w:tc>
        <w:tc>
          <w:tcPr>
            <w:tcW w:w="7229" w:type="dxa"/>
          </w:tcPr>
          <w:p w14:paraId="36AB5B44" w14:textId="5589B821" w:rsidR="00DD7373" w:rsidRPr="005D4DD4" w:rsidRDefault="00130693" w:rsidP="005D4DD4">
            <w:pPr>
              <w:spacing w:after="0" w:line="240" w:lineRule="auto"/>
              <w:jc w:val="both"/>
              <w:rPr>
                <w:rFonts w:ascii="Times New Roman" w:eastAsia="Times New Roman" w:hAnsi="Times New Roman" w:cs="Times New Roman"/>
                <w:sz w:val="28"/>
                <w:szCs w:val="28"/>
                <w:lang w:val="uk-UA"/>
              </w:rPr>
            </w:pPr>
            <w:r w:rsidRPr="005D4DD4">
              <w:rPr>
                <w:rFonts w:ascii="Times New Roman" w:hAnsi="Times New Roman" w:cs="Times New Roman"/>
                <w:sz w:val="28"/>
                <w:szCs w:val="28"/>
              </w:rPr>
              <w:t>Набуття здобувачами вищої освіти здатності виконувати складні спеціалізовані завдання професійної діяльності у сфері філології, що передбачає застосування теоретичних положень і методів філологічної науки, практичних умінь і навичок, а також критичного мислення, з метою підготовки до роботи в установах, організаціях і на підприємствах різних форм власності, які потребують фахового філологічного й перекладацького супроводу.</w:t>
            </w:r>
          </w:p>
        </w:tc>
      </w:tr>
      <w:tr w:rsidR="006D6305" w:rsidRPr="005D4DD4" w14:paraId="144CE60D" w14:textId="77777777" w:rsidTr="005D4DD4">
        <w:tc>
          <w:tcPr>
            <w:tcW w:w="2348" w:type="dxa"/>
          </w:tcPr>
          <w:p w14:paraId="4271F7FB" w14:textId="02FFCC84" w:rsidR="006D6305" w:rsidRPr="005D4DD4" w:rsidRDefault="006D6305" w:rsidP="005D4DD4">
            <w:pPr>
              <w:spacing w:after="0" w:line="240" w:lineRule="auto"/>
              <w:rPr>
                <w:rFonts w:ascii="Times New Roman" w:eastAsia="Times New Roman" w:hAnsi="Times New Roman" w:cs="Times New Roman"/>
                <w:b/>
                <w:bCs/>
                <w:sz w:val="28"/>
                <w:szCs w:val="28"/>
                <w:highlight w:val="yellow"/>
                <w:lang w:val="uk-UA"/>
              </w:rPr>
            </w:pPr>
            <w:r w:rsidRPr="005D4DD4">
              <w:rPr>
                <w:rFonts w:ascii="Times New Roman" w:eastAsia="Times New Roman" w:hAnsi="Times New Roman" w:cs="Times New Roman"/>
                <w:b/>
                <w:bCs/>
                <w:sz w:val="28"/>
                <w:szCs w:val="28"/>
                <w:lang w:val="uk-UA"/>
              </w:rPr>
              <w:t>Перелік назв освітніх програм</w:t>
            </w:r>
          </w:p>
        </w:tc>
        <w:tc>
          <w:tcPr>
            <w:tcW w:w="7229" w:type="dxa"/>
          </w:tcPr>
          <w:p w14:paraId="29434222" w14:textId="5620D3B5" w:rsidR="006D6305" w:rsidRPr="005D4DD4" w:rsidRDefault="006D6305" w:rsidP="005D4DD4">
            <w:pPr>
              <w:spacing w:after="0" w:line="240" w:lineRule="auto"/>
              <w:jc w:val="both"/>
              <w:rPr>
                <w:rFonts w:ascii="Times New Roman" w:hAnsi="Times New Roman" w:cs="Times New Roman"/>
                <w:sz w:val="28"/>
                <w:szCs w:val="28"/>
                <w:highlight w:val="green"/>
                <w:lang w:val="uk-UA"/>
              </w:rPr>
            </w:pPr>
            <w:r w:rsidRPr="005D4DD4">
              <w:rPr>
                <w:rFonts w:ascii="Times New Roman" w:eastAsia="Times New Roman" w:hAnsi="Times New Roman" w:cs="Times New Roman"/>
                <w:sz w:val="28"/>
                <w:szCs w:val="28"/>
                <w:lang w:val="uk-UA"/>
              </w:rPr>
              <w:t>Заклади вищої освіти самостійно визначають назви освітніх програм з урахуванням вимог частини 6 статті 9</w:t>
            </w:r>
            <w:r w:rsidRPr="005D4DD4">
              <w:rPr>
                <w:rFonts w:ascii="Times New Roman" w:eastAsia="Times New Roman" w:hAnsi="Times New Roman" w:cs="Times New Roman"/>
                <w:sz w:val="28"/>
                <w:szCs w:val="28"/>
                <w:vertAlign w:val="superscript"/>
                <w:lang w:val="uk-UA"/>
              </w:rPr>
              <w:t>1</w:t>
            </w:r>
            <w:r w:rsidRPr="005D4DD4">
              <w:rPr>
                <w:rFonts w:ascii="Times New Roman" w:eastAsia="Times New Roman" w:hAnsi="Times New Roman" w:cs="Times New Roman"/>
                <w:sz w:val="28"/>
                <w:szCs w:val="28"/>
                <w:lang w:val="uk-UA"/>
              </w:rPr>
              <w:t xml:space="preserve"> Закону України «Про вищу освіту».</w:t>
            </w:r>
          </w:p>
        </w:tc>
      </w:tr>
      <w:tr w:rsidR="00335484" w:rsidRPr="005D4DD4" w14:paraId="3FA77223" w14:textId="77777777" w:rsidTr="005D4DD4">
        <w:tc>
          <w:tcPr>
            <w:tcW w:w="2348" w:type="dxa"/>
          </w:tcPr>
          <w:p w14:paraId="7C398A98" w14:textId="64ABAA08" w:rsidR="00335484" w:rsidRPr="005D4DD4" w:rsidRDefault="00335484" w:rsidP="005D4DD4">
            <w:pPr>
              <w:spacing w:after="0" w:line="240" w:lineRule="auto"/>
              <w:rPr>
                <w:rFonts w:ascii="Times New Roman" w:eastAsia="Times New Roman" w:hAnsi="Times New Roman" w:cs="Times New Roman"/>
                <w:b/>
                <w:bCs/>
                <w:sz w:val="28"/>
                <w:szCs w:val="28"/>
                <w:lang w:val="uk-UA"/>
              </w:rPr>
            </w:pPr>
            <w:r w:rsidRPr="005D4DD4">
              <w:rPr>
                <w:rFonts w:ascii="Times New Roman" w:eastAsia="Times New Roman" w:hAnsi="Times New Roman" w:cs="Times New Roman"/>
                <w:b/>
                <w:bCs/>
                <w:sz w:val="28"/>
                <w:szCs w:val="28"/>
                <w:lang w:val="uk-UA"/>
              </w:rPr>
              <w:t>Назви спеціалізацій (предметних спеціальностей)</w:t>
            </w:r>
          </w:p>
        </w:tc>
        <w:tc>
          <w:tcPr>
            <w:tcW w:w="7229" w:type="dxa"/>
          </w:tcPr>
          <w:p w14:paraId="4686E261" w14:textId="55BE59C3" w:rsidR="00335484" w:rsidRPr="005D4DD4" w:rsidRDefault="005D4DD4" w:rsidP="005D4DD4">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Не </w:t>
            </w:r>
            <w:proofErr w:type="spellStart"/>
            <w:r>
              <w:rPr>
                <w:rFonts w:ascii="Times New Roman" w:eastAsia="Times New Roman" w:hAnsi="Times New Roman" w:cs="Times New Roman"/>
                <w:sz w:val="28"/>
                <w:szCs w:val="28"/>
                <w:lang w:val="uk-UA"/>
              </w:rPr>
              <w:t>реламентуєть</w:t>
            </w:r>
            <w:proofErr w:type="spellEnd"/>
          </w:p>
        </w:tc>
      </w:tr>
      <w:tr w:rsidR="00335484" w:rsidRPr="005D4DD4" w14:paraId="5280A492" w14:textId="77777777" w:rsidTr="005D4DD4">
        <w:tc>
          <w:tcPr>
            <w:tcW w:w="2348" w:type="dxa"/>
          </w:tcPr>
          <w:p w14:paraId="42DEFE0F" w14:textId="348DB1CE" w:rsidR="00335484" w:rsidRPr="005D4DD4" w:rsidRDefault="00335484"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sz w:val="28"/>
                <w:szCs w:val="28"/>
              </w:rPr>
              <w:t>Форми здобуття освіти</w:t>
            </w:r>
          </w:p>
        </w:tc>
        <w:tc>
          <w:tcPr>
            <w:tcW w:w="7229" w:type="dxa"/>
          </w:tcPr>
          <w:p w14:paraId="7FC56355" w14:textId="7418163B" w:rsidR="00335484" w:rsidRPr="005D4DD4" w:rsidRDefault="005D4DD4" w:rsidP="005D4DD4">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Не регламентується</w:t>
            </w:r>
          </w:p>
        </w:tc>
      </w:tr>
      <w:tr w:rsidR="00335484" w:rsidRPr="005D4DD4" w14:paraId="7357FECF" w14:textId="77777777" w:rsidTr="005D4DD4">
        <w:tc>
          <w:tcPr>
            <w:tcW w:w="2348" w:type="dxa"/>
          </w:tcPr>
          <w:p w14:paraId="3DFB4E0A" w14:textId="0BD7215A" w:rsidR="00335484" w:rsidRPr="005D4DD4" w:rsidRDefault="00335484"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sz w:val="28"/>
                <w:szCs w:val="28"/>
              </w:rPr>
              <w:t>Освітня кваліфікація</w:t>
            </w:r>
          </w:p>
        </w:tc>
        <w:tc>
          <w:tcPr>
            <w:tcW w:w="7229" w:type="dxa"/>
          </w:tcPr>
          <w:p w14:paraId="6CEDA175" w14:textId="583ECAFA" w:rsidR="00335484" w:rsidRPr="005D4DD4" w:rsidRDefault="00335484" w:rsidP="005D4DD4">
            <w:pPr>
              <w:spacing w:after="0" w:line="240" w:lineRule="auto"/>
              <w:jc w:val="both"/>
              <w:rPr>
                <w:rFonts w:ascii="Times New Roman" w:hAnsi="Times New Roman" w:cs="Times New Roman"/>
                <w:sz w:val="28"/>
                <w:szCs w:val="28"/>
              </w:rPr>
            </w:pPr>
            <w:r w:rsidRPr="005D4DD4">
              <w:rPr>
                <w:rFonts w:ascii="Times New Roman" w:eastAsia="Times New Roman" w:hAnsi="Times New Roman" w:cs="Times New Roman"/>
                <w:sz w:val="28"/>
                <w:szCs w:val="28"/>
              </w:rPr>
              <w:t xml:space="preserve">Бакалавр </w:t>
            </w:r>
            <w:r w:rsidR="00043586" w:rsidRPr="005D4DD4">
              <w:rPr>
                <w:rFonts w:ascii="Times New Roman" w:eastAsia="Times New Roman" w:hAnsi="Times New Roman" w:cs="Times New Roman"/>
                <w:sz w:val="28"/>
                <w:szCs w:val="28"/>
                <w:lang w:val="uk-UA"/>
              </w:rPr>
              <w:t xml:space="preserve">з </w:t>
            </w:r>
            <w:r w:rsidRPr="005D4DD4">
              <w:rPr>
                <w:rFonts w:ascii="Times New Roman" w:eastAsia="Times New Roman" w:hAnsi="Times New Roman" w:cs="Times New Roman"/>
                <w:sz w:val="28"/>
                <w:szCs w:val="28"/>
                <w:lang w:val="uk-UA"/>
              </w:rPr>
              <w:t>філології</w:t>
            </w:r>
            <w:r w:rsidRPr="005D4DD4">
              <w:rPr>
                <w:rFonts w:ascii="Times New Roman" w:eastAsia="Times New Roman" w:hAnsi="Times New Roman" w:cs="Times New Roman"/>
                <w:sz w:val="28"/>
                <w:szCs w:val="28"/>
              </w:rPr>
              <w:t xml:space="preserve"> </w:t>
            </w:r>
            <w:r w:rsidR="00043586" w:rsidRPr="005D4DD4">
              <w:rPr>
                <w:rFonts w:ascii="Times New Roman" w:eastAsia="Times New Roman" w:hAnsi="Times New Roman" w:cs="Times New Roman"/>
                <w:sz w:val="28"/>
                <w:szCs w:val="28"/>
                <w:lang w:val="uk-UA"/>
              </w:rPr>
              <w:t xml:space="preserve">за спеціалізацією </w:t>
            </w:r>
            <w:r w:rsidRPr="005D4DD4">
              <w:rPr>
                <w:rFonts w:ascii="Times New Roman" w:eastAsia="Times New Roman" w:hAnsi="Times New Roman" w:cs="Times New Roman"/>
                <w:sz w:val="28"/>
                <w:szCs w:val="28"/>
              </w:rPr>
              <w:t>(</w:t>
            </w:r>
            <w:r w:rsidR="00043586" w:rsidRPr="005D4DD4">
              <w:rPr>
                <w:rFonts w:ascii="Times New Roman" w:eastAsia="Times New Roman" w:hAnsi="Times New Roman" w:cs="Times New Roman"/>
                <w:i/>
                <w:iCs/>
                <w:sz w:val="28"/>
                <w:szCs w:val="28"/>
                <w:lang w:val="uk-UA"/>
              </w:rPr>
              <w:t>зазначається</w:t>
            </w:r>
            <w:r w:rsidR="00043586" w:rsidRPr="005D4DD4">
              <w:rPr>
                <w:rFonts w:ascii="Times New Roman" w:eastAsia="Times New Roman" w:hAnsi="Times New Roman" w:cs="Times New Roman"/>
                <w:sz w:val="28"/>
                <w:szCs w:val="28"/>
                <w:lang w:val="uk-UA"/>
              </w:rPr>
              <w:t xml:space="preserve"> </w:t>
            </w:r>
            <w:r w:rsidR="00043586" w:rsidRPr="005D4DD4">
              <w:rPr>
                <w:rFonts w:ascii="Times New Roman" w:eastAsia="Times New Roman" w:hAnsi="Times New Roman" w:cs="Times New Roman"/>
                <w:i/>
                <w:iCs/>
                <w:sz w:val="28"/>
                <w:szCs w:val="28"/>
                <w:lang w:val="uk-UA"/>
              </w:rPr>
              <w:t>відповідна спеціалізація</w:t>
            </w:r>
            <w:r w:rsidRPr="005D4DD4">
              <w:rPr>
                <w:rFonts w:ascii="Times New Roman" w:eastAsia="Times New Roman" w:hAnsi="Times New Roman" w:cs="Times New Roman"/>
                <w:sz w:val="28"/>
                <w:szCs w:val="28"/>
              </w:rPr>
              <w:t>)</w:t>
            </w:r>
          </w:p>
        </w:tc>
      </w:tr>
      <w:tr w:rsidR="00335484" w:rsidRPr="005D4DD4" w14:paraId="1392CAE9" w14:textId="77777777" w:rsidTr="005D4DD4">
        <w:tc>
          <w:tcPr>
            <w:tcW w:w="2348" w:type="dxa"/>
          </w:tcPr>
          <w:p w14:paraId="534DB660" w14:textId="0C8C7AF1" w:rsidR="00335484" w:rsidRPr="005D4DD4" w:rsidRDefault="00335484" w:rsidP="005D4DD4">
            <w:pPr>
              <w:spacing w:after="0" w:line="240" w:lineRule="auto"/>
              <w:rPr>
                <w:rFonts w:ascii="Times New Roman" w:eastAsia="Times New Roman" w:hAnsi="Times New Roman" w:cs="Times New Roman"/>
                <w:b/>
                <w:sz w:val="28"/>
                <w:szCs w:val="28"/>
                <w:highlight w:val="yellow"/>
              </w:rPr>
            </w:pPr>
            <w:r w:rsidRPr="005D4DD4">
              <w:rPr>
                <w:rFonts w:ascii="Times New Roman" w:eastAsia="Times New Roman" w:hAnsi="Times New Roman" w:cs="Times New Roman"/>
                <w:b/>
                <w:sz w:val="28"/>
                <w:szCs w:val="28"/>
              </w:rPr>
              <w:t>Професійна(і) кваліфікація(ї)</w:t>
            </w:r>
            <w:r w:rsidRPr="005D4DD4">
              <w:rPr>
                <w:rFonts w:ascii="Times New Roman" w:eastAsia="Times New Roman" w:hAnsi="Times New Roman" w:cs="Times New Roman"/>
                <w:b/>
                <w:sz w:val="28"/>
                <w:szCs w:val="28"/>
                <w:highlight w:val="yellow"/>
              </w:rPr>
              <w:t xml:space="preserve"> </w:t>
            </w:r>
          </w:p>
        </w:tc>
        <w:tc>
          <w:tcPr>
            <w:tcW w:w="7229" w:type="dxa"/>
          </w:tcPr>
          <w:p w14:paraId="675A704B" w14:textId="53D9D9FC" w:rsidR="00335484" w:rsidRPr="005D4DD4" w:rsidRDefault="00043586" w:rsidP="005D4DD4">
            <w:pPr>
              <w:spacing w:after="0" w:line="240" w:lineRule="auto"/>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lang w:val="uk-UA"/>
              </w:rPr>
              <w:t xml:space="preserve">Не регламентується </w:t>
            </w:r>
          </w:p>
        </w:tc>
      </w:tr>
      <w:tr w:rsidR="00335484" w:rsidRPr="005D4DD4" w14:paraId="09631B0C" w14:textId="77777777" w:rsidTr="005D4DD4">
        <w:trPr>
          <w:trHeight w:val="1070"/>
        </w:trPr>
        <w:tc>
          <w:tcPr>
            <w:tcW w:w="2348" w:type="dxa"/>
          </w:tcPr>
          <w:p w14:paraId="00000057" w14:textId="77777777" w:rsidR="00335484" w:rsidRPr="005D4DD4" w:rsidRDefault="00335484"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Академічні права випускників</w:t>
            </w:r>
          </w:p>
        </w:tc>
        <w:tc>
          <w:tcPr>
            <w:tcW w:w="7229" w:type="dxa"/>
          </w:tcPr>
          <w:p w14:paraId="13BFF0E2" w14:textId="4E2C04DA" w:rsidR="00130693" w:rsidRPr="005D4DD4" w:rsidRDefault="005D4DD4" w:rsidP="005D4DD4">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Здобуття освіти </w:t>
            </w:r>
            <w:r w:rsidR="00335484" w:rsidRPr="005D4DD4">
              <w:rPr>
                <w:rFonts w:ascii="Times New Roman" w:eastAsia="Times New Roman" w:hAnsi="Times New Roman" w:cs="Times New Roman"/>
                <w:sz w:val="28"/>
                <w:szCs w:val="28"/>
              </w:rPr>
              <w:t xml:space="preserve"> на другому (магістерському) рівні вищої освіти</w:t>
            </w:r>
            <w:r w:rsidR="00130693" w:rsidRPr="005D4DD4">
              <w:rPr>
                <w:rFonts w:ascii="Times New Roman" w:eastAsia="Times New Roman" w:hAnsi="Times New Roman" w:cs="Times New Roman"/>
                <w:sz w:val="28"/>
                <w:szCs w:val="28"/>
                <w:lang w:val="uk-UA"/>
              </w:rPr>
              <w:t>.</w:t>
            </w:r>
          </w:p>
          <w:p w14:paraId="00000058" w14:textId="164943EF" w:rsidR="00335484" w:rsidRPr="005D4DD4" w:rsidRDefault="00130693" w:rsidP="005D4DD4">
            <w:pPr>
              <w:spacing w:after="0" w:line="240" w:lineRule="auto"/>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lang w:val="uk-UA"/>
              </w:rPr>
              <w:t xml:space="preserve"> Набуття додаткових кваліфікацій в системі освіти дорослих. </w:t>
            </w:r>
            <w:r w:rsidR="00335484" w:rsidRPr="005D4DD4">
              <w:rPr>
                <w:rFonts w:ascii="Times New Roman" w:eastAsia="Times New Roman" w:hAnsi="Times New Roman" w:cs="Times New Roman"/>
                <w:sz w:val="28"/>
                <w:szCs w:val="28"/>
              </w:rPr>
              <w:t xml:space="preserve"> </w:t>
            </w:r>
          </w:p>
        </w:tc>
      </w:tr>
      <w:tr w:rsidR="00335484" w:rsidRPr="005D4DD4" w14:paraId="3A115B6C" w14:textId="77777777" w:rsidTr="005D4DD4">
        <w:trPr>
          <w:trHeight w:val="151"/>
        </w:trPr>
        <w:tc>
          <w:tcPr>
            <w:tcW w:w="2348" w:type="dxa"/>
          </w:tcPr>
          <w:p w14:paraId="00000059" w14:textId="77777777" w:rsidR="00335484" w:rsidRPr="005D4DD4" w:rsidRDefault="00335484" w:rsidP="005D4DD4">
            <w:pPr>
              <w:spacing w:after="0" w:line="240" w:lineRule="auto"/>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Працевлаштування випускників </w:t>
            </w:r>
          </w:p>
        </w:tc>
        <w:tc>
          <w:tcPr>
            <w:tcW w:w="7229" w:type="dxa"/>
          </w:tcPr>
          <w:p w14:paraId="0000005A" w14:textId="74C598C3" w:rsidR="00335484" w:rsidRPr="005D4DD4" w:rsidRDefault="00130693" w:rsidP="005D4DD4">
            <w:pPr>
              <w:spacing w:after="0" w:line="240" w:lineRule="auto"/>
              <w:jc w:val="both"/>
              <w:rPr>
                <w:rFonts w:ascii="Times New Roman" w:eastAsia="Times New Roman" w:hAnsi="Times New Roman" w:cs="Times New Roman"/>
                <w:sz w:val="28"/>
                <w:szCs w:val="28"/>
              </w:rPr>
            </w:pPr>
            <w:r w:rsidRPr="005D4DD4">
              <w:rPr>
                <w:rFonts w:ascii="Times New Roman" w:hAnsi="Times New Roman" w:cs="Times New Roman"/>
                <w:sz w:val="28"/>
                <w:szCs w:val="28"/>
                <w:lang w:val="uk-UA"/>
              </w:rPr>
              <w:t>Випускник підготовлений до професійної діяльності в установах, організаціях і на підприємствах різних форм власності, діяльність яких потребує фахового філологічного й перекладацького супроводу.</w:t>
            </w:r>
          </w:p>
        </w:tc>
      </w:tr>
    </w:tbl>
    <w:p w14:paraId="0000005B" w14:textId="77777777" w:rsidR="005D307D" w:rsidRPr="005D4DD4" w:rsidRDefault="005D307D" w:rsidP="005D4DD4">
      <w:pPr>
        <w:spacing w:after="0" w:line="240" w:lineRule="auto"/>
        <w:ind w:firstLine="567"/>
        <w:jc w:val="both"/>
        <w:rPr>
          <w:rFonts w:ascii="Times New Roman" w:eastAsia="Times New Roman" w:hAnsi="Times New Roman" w:cs="Times New Roman"/>
          <w:b/>
          <w:bCs/>
          <w:sz w:val="28"/>
          <w:szCs w:val="28"/>
        </w:rPr>
      </w:pPr>
    </w:p>
    <w:p w14:paraId="09A02D3F" w14:textId="3F91C54B" w:rsidR="00FE543E" w:rsidRPr="005D4DD4" w:rsidRDefault="00FE543E" w:rsidP="005D4DD4">
      <w:pPr>
        <w:spacing w:after="0" w:line="240" w:lineRule="auto"/>
        <w:ind w:firstLine="567"/>
        <w:jc w:val="both"/>
        <w:rPr>
          <w:rFonts w:ascii="Times New Roman" w:eastAsia="Times New Roman" w:hAnsi="Times New Roman" w:cs="Times New Roman"/>
          <w:b/>
          <w:color w:val="000000"/>
          <w:sz w:val="28"/>
          <w:szCs w:val="28"/>
          <w:lang w:val="uk-UA"/>
        </w:rPr>
      </w:pPr>
      <w:r w:rsidRPr="005D4DD4">
        <w:rPr>
          <w:rFonts w:ascii="Times New Roman" w:eastAsia="Times New Roman" w:hAnsi="Times New Roman" w:cs="Times New Roman"/>
          <w:b/>
          <w:bCs/>
          <w:sz w:val="28"/>
          <w:szCs w:val="28"/>
          <w:lang w:val="en-US"/>
        </w:rPr>
        <w:t>III</w:t>
      </w:r>
      <w:r w:rsidRPr="005D4DD4">
        <w:rPr>
          <w:rFonts w:ascii="Times New Roman" w:eastAsia="Times New Roman" w:hAnsi="Times New Roman" w:cs="Times New Roman"/>
          <w:b/>
          <w:bCs/>
          <w:sz w:val="28"/>
          <w:szCs w:val="28"/>
          <w:lang w:val="ru-RU"/>
        </w:rPr>
        <w:t xml:space="preserve">. </w:t>
      </w:r>
      <w:r w:rsidRPr="005D4DD4">
        <w:rPr>
          <w:rFonts w:ascii="Times New Roman" w:eastAsia="Times New Roman" w:hAnsi="Times New Roman" w:cs="Times New Roman"/>
          <w:b/>
          <w:color w:val="000000"/>
          <w:sz w:val="28"/>
          <w:szCs w:val="28"/>
        </w:rPr>
        <w:t xml:space="preserve">Обсяг кредитів ЄКТС, необхідний для здобуття </w:t>
      </w:r>
      <w:r w:rsidR="003A199B" w:rsidRPr="005D4DD4">
        <w:rPr>
          <w:rFonts w:ascii="Times New Roman" w:eastAsia="Times New Roman" w:hAnsi="Times New Roman" w:cs="Times New Roman"/>
          <w:b/>
          <w:bCs/>
          <w:sz w:val="28"/>
          <w:szCs w:val="28"/>
          <w:lang w:val="uk-UA"/>
        </w:rPr>
        <w:t>першого (</w:t>
      </w:r>
      <w:r w:rsidR="009003CB" w:rsidRPr="005D4DD4">
        <w:rPr>
          <w:rFonts w:ascii="Times New Roman" w:eastAsia="Times New Roman" w:hAnsi="Times New Roman" w:cs="Times New Roman"/>
          <w:b/>
          <w:bCs/>
          <w:sz w:val="28"/>
          <w:szCs w:val="28"/>
          <w:lang w:val="uk-UA"/>
        </w:rPr>
        <w:t xml:space="preserve">бакалаврського) </w:t>
      </w:r>
      <w:r w:rsidR="009003CB" w:rsidRPr="005D4DD4">
        <w:rPr>
          <w:rFonts w:ascii="Times New Roman" w:eastAsia="Times New Roman" w:hAnsi="Times New Roman" w:cs="Times New Roman"/>
          <w:b/>
          <w:color w:val="000000"/>
          <w:sz w:val="28"/>
          <w:szCs w:val="28"/>
        </w:rPr>
        <w:t>ступеня</w:t>
      </w:r>
      <w:r w:rsidRPr="005D4DD4">
        <w:rPr>
          <w:rFonts w:ascii="Times New Roman" w:eastAsia="Times New Roman" w:hAnsi="Times New Roman" w:cs="Times New Roman"/>
          <w:b/>
          <w:color w:val="000000"/>
          <w:sz w:val="28"/>
          <w:szCs w:val="28"/>
        </w:rPr>
        <w:t xml:space="preserve"> вищої освіти</w:t>
      </w:r>
      <w:r w:rsidR="003A199B" w:rsidRPr="005D4DD4">
        <w:rPr>
          <w:rFonts w:ascii="Times New Roman" w:eastAsia="Times New Roman" w:hAnsi="Times New Roman" w:cs="Times New Roman"/>
          <w:b/>
          <w:color w:val="000000"/>
          <w:sz w:val="28"/>
          <w:szCs w:val="28"/>
          <w:lang w:val="uk-UA"/>
        </w:rPr>
        <w:t xml:space="preserve"> </w:t>
      </w:r>
      <w:r w:rsidR="003A199B" w:rsidRPr="005D4DD4">
        <w:rPr>
          <w:rFonts w:ascii="Times New Roman" w:eastAsia="Times New Roman" w:hAnsi="Times New Roman" w:cs="Times New Roman"/>
          <w:b/>
          <w:bCs/>
          <w:sz w:val="28"/>
          <w:szCs w:val="28"/>
          <w:lang w:val="uk-UA"/>
        </w:rPr>
        <w:t>за спеціальністю</w:t>
      </w:r>
    </w:p>
    <w:p w14:paraId="2901F9F9" w14:textId="60F48561" w:rsidR="00FE543E" w:rsidRPr="005D4DD4" w:rsidRDefault="00FE543E" w:rsidP="005D4DD4">
      <w:pPr>
        <w:spacing w:after="0" w:line="240" w:lineRule="auto"/>
        <w:ind w:firstLine="567"/>
        <w:jc w:val="both"/>
        <w:rPr>
          <w:rFonts w:ascii="Times New Roman" w:eastAsia="Times New Roman" w:hAnsi="Times New Roman" w:cs="Times New Roman"/>
          <w:b/>
          <w:bCs/>
          <w:sz w:val="28"/>
          <w:szCs w:val="28"/>
          <w:lang w:val="ru-RU"/>
        </w:rPr>
      </w:pPr>
    </w:p>
    <w:p w14:paraId="504E833A" w14:textId="77777777" w:rsidR="008A16C0" w:rsidRPr="005D4DD4" w:rsidRDefault="00FE543E" w:rsidP="005D4DD4">
      <w:pPr>
        <w:tabs>
          <w:tab w:val="left" w:pos="1134"/>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Обсяг освітньої програми</w:t>
      </w:r>
      <w:r w:rsidR="003A199B" w:rsidRPr="005D4DD4">
        <w:rPr>
          <w:rFonts w:ascii="Times New Roman" w:eastAsia="Times New Roman" w:hAnsi="Times New Roman" w:cs="Times New Roman"/>
          <w:sz w:val="28"/>
          <w:szCs w:val="28"/>
          <w:lang w:val="uk-UA"/>
        </w:rPr>
        <w:t xml:space="preserve"> першого рівня вищої освіти.</w:t>
      </w:r>
      <w:r w:rsidR="003A199B" w:rsidRPr="005D4DD4">
        <w:rPr>
          <w:rFonts w:ascii="Times New Roman" w:eastAsia="Times New Roman" w:hAnsi="Times New Roman" w:cs="Times New Roman"/>
          <w:b/>
          <w:bCs/>
          <w:sz w:val="28"/>
          <w:szCs w:val="28"/>
          <w:lang w:val="uk-UA"/>
        </w:rPr>
        <w:t xml:space="preserve"> </w:t>
      </w:r>
      <w:r w:rsidR="003A199B" w:rsidRPr="005D4DD4">
        <w:rPr>
          <w:rFonts w:ascii="Times New Roman" w:eastAsia="Times New Roman" w:hAnsi="Times New Roman" w:cs="Times New Roman"/>
          <w:sz w:val="28"/>
          <w:szCs w:val="28"/>
          <w:lang w:val="uk-UA"/>
        </w:rPr>
        <w:t>Обсяг кредитів ЄКТС, необхідний для здобуття ступеня бакалавра з філології, на</w:t>
      </w:r>
      <w:r w:rsidR="003A199B" w:rsidRPr="005D4DD4">
        <w:rPr>
          <w:rFonts w:ascii="Times New Roman" w:eastAsia="Times New Roman" w:hAnsi="Times New Roman" w:cs="Times New Roman"/>
          <w:b/>
          <w:bCs/>
          <w:sz w:val="28"/>
          <w:szCs w:val="28"/>
          <w:lang w:val="uk-UA"/>
        </w:rPr>
        <w:t xml:space="preserve"> </w:t>
      </w:r>
      <w:r w:rsidR="003A199B" w:rsidRPr="005D4DD4">
        <w:rPr>
          <w:rFonts w:ascii="Times New Roman" w:eastAsia="Times New Roman" w:hAnsi="Times New Roman" w:cs="Times New Roman"/>
          <w:sz w:val="28"/>
          <w:szCs w:val="28"/>
          <w:lang w:val="uk-UA"/>
        </w:rPr>
        <w:t xml:space="preserve">основі повної загальної середньої освіти, </w:t>
      </w:r>
      <w:r w:rsidRPr="005D4DD4">
        <w:rPr>
          <w:rFonts w:ascii="Times New Roman" w:eastAsia="Times New Roman" w:hAnsi="Times New Roman" w:cs="Times New Roman"/>
          <w:sz w:val="28"/>
          <w:szCs w:val="28"/>
        </w:rPr>
        <w:t xml:space="preserve">становить 240 кредитів ЄКТС. </w:t>
      </w:r>
      <w:r w:rsidR="008A16C0" w:rsidRPr="005D4DD4">
        <w:rPr>
          <w:rFonts w:ascii="Times New Roman" w:eastAsia="Times New Roman" w:hAnsi="Times New Roman" w:cs="Times New Roman"/>
          <w:sz w:val="28"/>
          <w:szCs w:val="28"/>
        </w:rPr>
        <w:t xml:space="preserve">Для окремих освітніх </w:t>
      </w:r>
      <w:r w:rsidR="008A16C0" w:rsidRPr="005D4DD4">
        <w:rPr>
          <w:rFonts w:ascii="Times New Roman" w:eastAsia="Times New Roman" w:hAnsi="Times New Roman" w:cs="Times New Roman"/>
          <w:sz w:val="28"/>
          <w:szCs w:val="28"/>
        </w:rPr>
        <w:lastRenderedPageBreak/>
        <w:t>програм, за пропозиціями відповідних державних органів він може встановлюватися на рівні 180 кредитів ЄКТС.</w:t>
      </w:r>
    </w:p>
    <w:p w14:paraId="6A821E96" w14:textId="7693AC6B" w:rsidR="00E02ED6" w:rsidRPr="005D4DD4" w:rsidRDefault="003A199B" w:rsidP="005D4DD4">
      <w:pPr>
        <w:tabs>
          <w:tab w:val="left" w:pos="1134"/>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lang w:val="uk-UA"/>
        </w:rPr>
        <w:t xml:space="preserve">Заклад вищої освіти має право визнати результати навчання та перезарахувати відповідні кредити ЄКТС, здобуті за попередньою освітньою програмою підготовки молодшого бакалавра. </w:t>
      </w:r>
      <w:r w:rsidR="00E02ED6" w:rsidRPr="005D4DD4">
        <w:rPr>
          <w:rFonts w:ascii="Times New Roman" w:eastAsia="Times New Roman" w:hAnsi="Times New Roman" w:cs="Times New Roman"/>
          <w:sz w:val="28"/>
          <w:szCs w:val="28"/>
        </w:rPr>
        <w:t xml:space="preserve">Максимальний обсяг кредитів ЄКТС, що може бути перезарахований, не може перевищувати 120 кредитів ЄКТС. </w:t>
      </w:r>
    </w:p>
    <w:p w14:paraId="37F4B6D3" w14:textId="77777777" w:rsidR="00365C0E" w:rsidRPr="005D4DD4" w:rsidRDefault="00365C0E" w:rsidP="005D4DD4">
      <w:pPr>
        <w:tabs>
          <w:tab w:val="left" w:pos="1134"/>
        </w:tabs>
        <w:spacing w:after="0" w:line="240" w:lineRule="auto"/>
        <w:ind w:firstLine="567"/>
        <w:jc w:val="both"/>
        <w:rPr>
          <w:rFonts w:ascii="Times New Roman" w:eastAsia="Times New Roman" w:hAnsi="Times New Roman" w:cs="Times New Roman"/>
          <w:sz w:val="28"/>
          <w:szCs w:val="28"/>
        </w:rPr>
      </w:pPr>
      <w:bookmarkStart w:id="1" w:name="_Hlk237727998"/>
      <w:r w:rsidRPr="005D4DD4">
        <w:rPr>
          <w:rFonts w:ascii="Times New Roman" w:eastAsia="Times New Roman" w:hAnsi="Times New Roman" w:cs="Times New Roman"/>
          <w:sz w:val="28"/>
          <w:szCs w:val="28"/>
        </w:rPr>
        <w:t>Заклад вищої освіти має право визнати результати навчання та перезарахувати відповідні кредити ЄКТС, здобуті за попередньою освітньою програмою підготовки молодшого спеціаліста або фахового молодшого бакалавра. Максимальний обсяг кредитів ЄКТС, що може бути перезарахований, встановлюється Стандартом і не може перевищувати:</w:t>
      </w:r>
    </w:p>
    <w:p w14:paraId="421682C9" w14:textId="77777777" w:rsidR="00365C0E" w:rsidRPr="005D4DD4" w:rsidRDefault="00365C0E" w:rsidP="005D4DD4">
      <w:pPr>
        <w:tabs>
          <w:tab w:val="left" w:pos="1134"/>
        </w:tabs>
        <w:spacing w:after="0" w:line="240" w:lineRule="auto"/>
        <w:ind w:firstLine="567"/>
        <w:jc w:val="both"/>
        <w:rPr>
          <w:rFonts w:ascii="Times New Roman" w:eastAsia="Times New Roman" w:hAnsi="Times New Roman" w:cs="Times New Roman"/>
          <w:sz w:val="28"/>
          <w:szCs w:val="28"/>
        </w:rPr>
      </w:pPr>
      <w:bookmarkStart w:id="2" w:name="_Hlk237728029"/>
      <w:bookmarkEnd w:id="1"/>
      <w:r w:rsidRPr="005D4DD4">
        <w:rPr>
          <w:rFonts w:ascii="Times New Roman" w:eastAsia="Times New Roman" w:hAnsi="Times New Roman" w:cs="Times New Roman"/>
          <w:sz w:val="28"/>
          <w:szCs w:val="28"/>
        </w:rPr>
        <w:t>30 кредитів ЄКТС для осіб, що здобули фахову передвищу освіту на основі базової загальної середньої освіти за освітньо-професійною програмою обсягом менше, ніж 240 кредитів ЄКТС;</w:t>
      </w:r>
    </w:p>
    <w:p w14:paraId="74A43375" w14:textId="06057FC0" w:rsidR="00365C0E" w:rsidRPr="005D4DD4" w:rsidRDefault="00365C0E" w:rsidP="005D4DD4">
      <w:pPr>
        <w:tabs>
          <w:tab w:val="left" w:pos="1134"/>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 xml:space="preserve">60 кредитів ЄКТС в інших випадках. </w:t>
      </w:r>
    </w:p>
    <w:p w14:paraId="706DAAAE" w14:textId="77777777" w:rsidR="00365C0E" w:rsidRPr="005D4DD4" w:rsidRDefault="00365C0E" w:rsidP="005D4DD4">
      <w:pPr>
        <w:tabs>
          <w:tab w:val="left" w:pos="1134"/>
        </w:tabs>
        <w:spacing w:after="0" w:line="240" w:lineRule="auto"/>
        <w:ind w:firstLine="567"/>
        <w:jc w:val="both"/>
        <w:rPr>
          <w:rFonts w:ascii="Times New Roman" w:eastAsia="Times New Roman" w:hAnsi="Times New Roman" w:cs="Times New Roman"/>
          <w:color w:val="FF0000"/>
          <w:sz w:val="28"/>
          <w:szCs w:val="28"/>
        </w:rPr>
      </w:pPr>
      <w:r w:rsidRPr="005D4DD4">
        <w:rPr>
          <w:rFonts w:ascii="Times New Roman" w:eastAsia="Times New Roman" w:hAnsi="Times New Roman" w:cs="Times New Roman"/>
          <w:sz w:val="28"/>
          <w:szCs w:val="28"/>
        </w:rPr>
        <w:t xml:space="preserve">Заклад вищої освіти має право визнати результати навчання та перезарахувати відповідні кредити ЄКТС, здобуті за попередньою освітньою програмою першого – третього рівнів вищої освіти. Максимальний обсяг кредитів ЄКТС, що може бути перезарахований у цьому </w:t>
      </w:r>
      <w:r w:rsidRPr="005D4DD4">
        <w:rPr>
          <w:rFonts w:ascii="Times New Roman" w:eastAsia="Times New Roman" w:hAnsi="Times New Roman" w:cs="Times New Roman"/>
          <w:sz w:val="28"/>
          <w:szCs w:val="28"/>
          <w:lang w:val="uk-UA"/>
        </w:rPr>
        <w:t>випадку,</w:t>
      </w:r>
      <w:r w:rsidRPr="005D4DD4">
        <w:rPr>
          <w:rFonts w:ascii="Times New Roman" w:eastAsia="Times New Roman" w:hAnsi="Times New Roman" w:cs="Times New Roman"/>
          <w:sz w:val="28"/>
          <w:szCs w:val="28"/>
        </w:rPr>
        <w:t xml:space="preserve"> не регламентується Стандартом</w:t>
      </w:r>
      <w:r w:rsidRPr="005D4DD4">
        <w:rPr>
          <w:rFonts w:ascii="Times New Roman" w:eastAsia="Times New Roman" w:hAnsi="Times New Roman" w:cs="Times New Roman"/>
          <w:sz w:val="28"/>
          <w:szCs w:val="28"/>
          <w:lang w:val="uk-UA"/>
        </w:rPr>
        <w:t xml:space="preserve"> </w:t>
      </w:r>
      <w:r w:rsidRPr="005D4DD4">
        <w:rPr>
          <w:rFonts w:ascii="Times New Roman" w:eastAsia="Times New Roman" w:hAnsi="Times New Roman" w:cs="Times New Roman"/>
          <w:sz w:val="28"/>
          <w:szCs w:val="28"/>
        </w:rPr>
        <w:t>вищої освіти.</w:t>
      </w:r>
    </w:p>
    <w:p w14:paraId="5A56F28F" w14:textId="4438A8BC" w:rsidR="00365C0E" w:rsidRPr="005D4DD4" w:rsidRDefault="00365C0E" w:rsidP="005D4DD4">
      <w:pPr>
        <w:tabs>
          <w:tab w:val="left" w:pos="1134"/>
        </w:tabs>
        <w:spacing w:after="0" w:line="240" w:lineRule="auto"/>
        <w:ind w:firstLine="567"/>
        <w:jc w:val="both"/>
        <w:rPr>
          <w:rFonts w:ascii="Times New Roman" w:eastAsia="Times New Roman" w:hAnsi="Times New Roman" w:cs="Times New Roman"/>
          <w:sz w:val="28"/>
          <w:szCs w:val="28"/>
        </w:rPr>
      </w:pPr>
      <w:bookmarkStart w:id="3" w:name="_Hlk237728048"/>
      <w:bookmarkEnd w:id="2"/>
      <w:r w:rsidRPr="005D4DD4">
        <w:rPr>
          <w:rFonts w:ascii="Times New Roman" w:eastAsia="Times New Roman" w:hAnsi="Times New Roman" w:cs="Times New Roman"/>
          <w:sz w:val="28"/>
          <w:szCs w:val="28"/>
        </w:rPr>
        <w:t>Визнаватися можуть ви</w:t>
      </w:r>
      <w:proofErr w:type="spellStart"/>
      <w:r w:rsidR="009706BC" w:rsidRPr="005D4DD4">
        <w:rPr>
          <w:rFonts w:ascii="Times New Roman" w:eastAsia="Times New Roman" w:hAnsi="Times New Roman" w:cs="Times New Roman"/>
          <w:sz w:val="28"/>
          <w:szCs w:val="28"/>
          <w:lang w:val="uk-UA"/>
        </w:rPr>
        <w:t>нятково</w:t>
      </w:r>
      <w:proofErr w:type="spellEnd"/>
      <w:r w:rsidRPr="005D4DD4">
        <w:rPr>
          <w:rFonts w:ascii="Times New Roman" w:eastAsia="Times New Roman" w:hAnsi="Times New Roman" w:cs="Times New Roman"/>
          <w:sz w:val="28"/>
          <w:szCs w:val="28"/>
        </w:rPr>
        <w:t xml:space="preserve"> результати попереднього навчання за освітньо-професійною програмою фахової передвищої освіти, що відповідають вимогам п'ятого або шостого рівня Національної рамки кваліфікацій.</w:t>
      </w:r>
    </w:p>
    <w:bookmarkEnd w:id="0"/>
    <w:bookmarkEnd w:id="3"/>
    <w:p w14:paraId="00000076" w14:textId="77777777" w:rsidR="005D307D" w:rsidRPr="005D4DD4" w:rsidRDefault="005D307D" w:rsidP="005D4DD4">
      <w:pPr>
        <w:tabs>
          <w:tab w:val="left" w:pos="993"/>
        </w:tabs>
        <w:spacing w:after="0" w:line="240" w:lineRule="auto"/>
        <w:ind w:firstLine="567"/>
        <w:jc w:val="both"/>
        <w:rPr>
          <w:rFonts w:ascii="Times New Roman" w:eastAsia="Times New Roman" w:hAnsi="Times New Roman" w:cs="Times New Roman"/>
          <w:b/>
          <w:bCs/>
          <w:sz w:val="28"/>
          <w:szCs w:val="28"/>
        </w:rPr>
      </w:pPr>
    </w:p>
    <w:p w14:paraId="0651400F" w14:textId="6C34B6DB" w:rsidR="009003CB" w:rsidRPr="005D4DD4" w:rsidRDefault="0056644F" w:rsidP="005D4DD4">
      <w:pPr>
        <w:spacing w:after="0" w:line="240" w:lineRule="auto"/>
        <w:ind w:firstLine="567"/>
        <w:jc w:val="both"/>
        <w:rPr>
          <w:rFonts w:ascii="Times New Roman" w:eastAsia="Times New Roman" w:hAnsi="Times New Roman" w:cs="Times New Roman"/>
          <w:b/>
          <w:bCs/>
          <w:sz w:val="28"/>
          <w:szCs w:val="28"/>
          <w:lang w:val="uk-UA"/>
        </w:rPr>
      </w:pPr>
      <w:r w:rsidRPr="005D4DD4">
        <w:rPr>
          <w:rFonts w:ascii="Times New Roman" w:eastAsia="Times New Roman" w:hAnsi="Times New Roman" w:cs="Times New Roman"/>
          <w:b/>
          <w:bCs/>
          <w:sz w:val="28"/>
          <w:szCs w:val="28"/>
          <w:lang w:val="en-US"/>
        </w:rPr>
        <w:t>I</w:t>
      </w:r>
      <w:r w:rsidR="00146E7C" w:rsidRPr="005D4DD4">
        <w:rPr>
          <w:rFonts w:ascii="Times New Roman" w:eastAsia="Times New Roman" w:hAnsi="Times New Roman" w:cs="Times New Roman"/>
          <w:b/>
          <w:bCs/>
          <w:sz w:val="28"/>
          <w:szCs w:val="28"/>
        </w:rPr>
        <w:t>V.</w:t>
      </w:r>
      <w:r w:rsidR="009003CB" w:rsidRPr="005D4DD4">
        <w:rPr>
          <w:rFonts w:ascii="Times New Roman" w:eastAsia="Times New Roman" w:hAnsi="Times New Roman" w:cs="Times New Roman"/>
          <w:b/>
          <w:bCs/>
          <w:sz w:val="28"/>
          <w:szCs w:val="28"/>
          <w:lang w:val="uk-UA"/>
        </w:rPr>
        <w:t xml:space="preserve"> Мінімальний обсяг практичної підготовки для освітньо-професійних програм</w:t>
      </w:r>
    </w:p>
    <w:p w14:paraId="3D57EA4B" w14:textId="77777777" w:rsidR="004E673D" w:rsidRPr="005D4DD4" w:rsidRDefault="004E673D" w:rsidP="005D4DD4">
      <w:pPr>
        <w:spacing w:after="0" w:line="240" w:lineRule="auto"/>
        <w:ind w:firstLine="567"/>
        <w:jc w:val="both"/>
        <w:rPr>
          <w:rFonts w:ascii="Times New Roman" w:eastAsia="Times New Roman" w:hAnsi="Times New Roman" w:cs="Times New Roman"/>
          <w:b/>
          <w:bCs/>
          <w:sz w:val="28"/>
          <w:szCs w:val="28"/>
          <w:lang w:val="uk-UA"/>
        </w:rPr>
      </w:pPr>
    </w:p>
    <w:p w14:paraId="5ED927C8" w14:textId="55A59E5A" w:rsidR="009003CB" w:rsidRPr="005D4DD4" w:rsidRDefault="009E6483" w:rsidP="005D4DD4">
      <w:pPr>
        <w:tabs>
          <w:tab w:val="left" w:pos="1134"/>
        </w:tabs>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rPr>
        <w:t>Освітньо-професійна програма підготовки бакалаврів зі спеціальності В 11 Філологія має передбачати не менше 24 кредитів ЄКТС для проведення навчальних і виробничих практик, зокрема не менше 16 кредитів ЄКТС — для проходження практики на підприємствах, в установах та організаціях згідно з укладеними договорами</w:t>
      </w:r>
      <w:r w:rsidRPr="005D4DD4">
        <w:rPr>
          <w:rFonts w:ascii="Times New Roman" w:eastAsia="Times New Roman" w:hAnsi="Times New Roman" w:cs="Times New Roman"/>
          <w:sz w:val="28"/>
          <w:szCs w:val="28"/>
          <w:lang w:val="uk-UA"/>
        </w:rPr>
        <w:t>.</w:t>
      </w:r>
    </w:p>
    <w:p w14:paraId="5371B2CC" w14:textId="77777777" w:rsidR="009E6483" w:rsidRPr="005D4DD4" w:rsidRDefault="009E6483" w:rsidP="005D4DD4">
      <w:pPr>
        <w:tabs>
          <w:tab w:val="left" w:pos="993"/>
        </w:tabs>
        <w:spacing w:after="0" w:line="240" w:lineRule="auto"/>
        <w:ind w:firstLine="567"/>
        <w:jc w:val="both"/>
        <w:rPr>
          <w:rFonts w:ascii="Times New Roman" w:eastAsia="Times New Roman" w:hAnsi="Times New Roman" w:cs="Times New Roman"/>
          <w:b/>
          <w:bCs/>
          <w:sz w:val="28"/>
          <w:szCs w:val="28"/>
        </w:rPr>
      </w:pPr>
    </w:p>
    <w:p w14:paraId="4BFC57E0" w14:textId="21C37605" w:rsidR="009E6483" w:rsidRPr="005D4DD4" w:rsidRDefault="009E6483" w:rsidP="005D4DD4">
      <w:pPr>
        <w:spacing w:after="0" w:line="240" w:lineRule="auto"/>
        <w:ind w:firstLine="567"/>
        <w:jc w:val="both"/>
        <w:rPr>
          <w:rFonts w:ascii="Times New Roman" w:eastAsia="Times New Roman" w:hAnsi="Times New Roman" w:cs="Times New Roman"/>
          <w:b/>
          <w:bCs/>
          <w:sz w:val="28"/>
          <w:szCs w:val="28"/>
          <w:lang w:val="uk-UA"/>
        </w:rPr>
      </w:pPr>
      <w:r w:rsidRPr="005D4DD4">
        <w:rPr>
          <w:rFonts w:ascii="Times New Roman" w:eastAsia="Times New Roman" w:hAnsi="Times New Roman" w:cs="Times New Roman"/>
          <w:b/>
          <w:bCs/>
          <w:sz w:val="28"/>
          <w:szCs w:val="28"/>
          <w:lang w:val="uk-UA"/>
        </w:rPr>
        <w:t xml:space="preserve">V. Опис предметної </w:t>
      </w:r>
      <w:sdt>
        <w:sdtPr>
          <w:rPr>
            <w:rFonts w:ascii="Times New Roman" w:hAnsi="Times New Roman" w:cs="Times New Roman"/>
            <w:sz w:val="28"/>
            <w:szCs w:val="28"/>
            <w:lang w:val="uk-UA"/>
          </w:rPr>
          <w:tag w:val="goog_rdk_0"/>
          <w:id w:val="-634886334"/>
        </w:sdtPr>
        <w:sdtEndPr/>
        <w:sdtContent/>
      </w:sdt>
      <w:r w:rsidRPr="005D4DD4">
        <w:rPr>
          <w:rFonts w:ascii="Times New Roman" w:eastAsia="Times New Roman" w:hAnsi="Times New Roman" w:cs="Times New Roman"/>
          <w:b/>
          <w:bCs/>
          <w:sz w:val="28"/>
          <w:szCs w:val="28"/>
          <w:lang w:val="uk-UA"/>
        </w:rPr>
        <w:t>області:</w:t>
      </w:r>
    </w:p>
    <w:p w14:paraId="629364FF" w14:textId="77777777" w:rsidR="009E6483" w:rsidRPr="005D4DD4" w:rsidRDefault="009E6483" w:rsidP="005D4DD4">
      <w:pPr>
        <w:spacing w:after="0" w:line="240" w:lineRule="auto"/>
        <w:ind w:firstLine="567"/>
        <w:jc w:val="both"/>
        <w:rPr>
          <w:rFonts w:ascii="Times New Roman" w:eastAsia="Times New Roman" w:hAnsi="Times New Roman" w:cs="Times New Roman"/>
          <w:b/>
          <w:bCs/>
          <w:sz w:val="28"/>
          <w:szCs w:val="28"/>
          <w:lang w:val="uk-UA"/>
        </w:rPr>
      </w:pPr>
    </w:p>
    <w:tbl>
      <w:tblPr>
        <w:tblStyle w:val="af5"/>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801"/>
      </w:tblGrid>
      <w:tr w:rsidR="009E6483" w:rsidRPr="005D4DD4" w14:paraId="4A7F87E4" w14:textId="77777777" w:rsidTr="005D4DD4">
        <w:tc>
          <w:tcPr>
            <w:tcW w:w="2122" w:type="dxa"/>
          </w:tcPr>
          <w:p w14:paraId="3905F841" w14:textId="77777777" w:rsidR="009E6483" w:rsidRPr="005D4DD4" w:rsidRDefault="009E6483" w:rsidP="005D4DD4">
            <w:pPr>
              <w:rPr>
                <w:rFonts w:ascii="Times New Roman" w:hAnsi="Times New Roman" w:cs="Times New Roman"/>
                <w:b/>
                <w:sz w:val="28"/>
                <w:szCs w:val="28"/>
              </w:rPr>
            </w:pPr>
            <w:r w:rsidRPr="005D4DD4">
              <w:rPr>
                <w:rFonts w:ascii="Times New Roman" w:hAnsi="Times New Roman" w:cs="Times New Roman"/>
                <w:b/>
                <w:sz w:val="28"/>
                <w:szCs w:val="28"/>
              </w:rPr>
              <w:t xml:space="preserve">Об’єкт (об’єкти) вивчення та/або діяльності </w:t>
            </w:r>
          </w:p>
        </w:tc>
        <w:tc>
          <w:tcPr>
            <w:tcW w:w="7801" w:type="dxa"/>
          </w:tcPr>
          <w:p w14:paraId="3511B18D" w14:textId="5F13DF42" w:rsidR="009E6483" w:rsidRPr="005D4DD4" w:rsidRDefault="009E6483" w:rsidP="005D4DD4">
            <w:pPr>
              <w:jc w:val="both"/>
              <w:rPr>
                <w:rFonts w:ascii="Times New Roman" w:hAnsi="Times New Roman" w:cs="Times New Roman"/>
                <w:sz w:val="28"/>
                <w:szCs w:val="28"/>
              </w:rPr>
            </w:pPr>
            <w:r w:rsidRPr="005D4DD4">
              <w:rPr>
                <w:rFonts w:ascii="Times New Roman" w:hAnsi="Times New Roman" w:cs="Times New Roman"/>
                <w:sz w:val="28"/>
                <w:szCs w:val="28"/>
              </w:rPr>
              <w:t xml:space="preserve">Мови, структура </w:t>
            </w:r>
            <w:proofErr w:type="spellStart"/>
            <w:r w:rsidRPr="005D4DD4">
              <w:rPr>
                <w:rFonts w:ascii="Times New Roman" w:hAnsi="Times New Roman" w:cs="Times New Roman"/>
                <w:sz w:val="28"/>
                <w:szCs w:val="28"/>
              </w:rPr>
              <w:t>мовної</w:t>
            </w:r>
            <w:proofErr w:type="spellEnd"/>
            <w:r w:rsidRPr="005D4DD4">
              <w:rPr>
                <w:rFonts w:ascii="Times New Roman" w:hAnsi="Times New Roman" w:cs="Times New Roman"/>
                <w:sz w:val="28"/>
                <w:szCs w:val="28"/>
              </w:rPr>
              <w:t xml:space="preserve"> системи, історичні, </w:t>
            </w:r>
            <w:proofErr w:type="spellStart"/>
            <w:r w:rsidRPr="005D4DD4">
              <w:rPr>
                <w:rFonts w:ascii="Times New Roman" w:hAnsi="Times New Roman" w:cs="Times New Roman"/>
                <w:sz w:val="28"/>
                <w:szCs w:val="28"/>
              </w:rPr>
              <w:t>функційні</w:t>
            </w:r>
            <w:proofErr w:type="spellEnd"/>
            <w:r w:rsidRPr="005D4DD4">
              <w:rPr>
                <w:rFonts w:ascii="Times New Roman" w:hAnsi="Times New Roman" w:cs="Times New Roman"/>
                <w:sz w:val="28"/>
                <w:szCs w:val="28"/>
              </w:rPr>
              <w:t xml:space="preserve"> та територіальні особливості мови, </w:t>
            </w:r>
            <w:proofErr w:type="spellStart"/>
            <w:r w:rsidRPr="005D4DD4">
              <w:rPr>
                <w:rFonts w:ascii="Times New Roman" w:hAnsi="Times New Roman" w:cs="Times New Roman"/>
                <w:sz w:val="28"/>
                <w:szCs w:val="28"/>
              </w:rPr>
              <w:t>мовна</w:t>
            </w:r>
            <w:proofErr w:type="spellEnd"/>
            <w:r w:rsidRPr="005D4DD4">
              <w:rPr>
                <w:rFonts w:ascii="Times New Roman" w:hAnsi="Times New Roman" w:cs="Times New Roman"/>
                <w:sz w:val="28"/>
                <w:szCs w:val="28"/>
              </w:rPr>
              <w:t xml:space="preserve"> діяльність, </w:t>
            </w:r>
            <w:proofErr w:type="spellStart"/>
            <w:r w:rsidRPr="005D4DD4">
              <w:rPr>
                <w:rFonts w:ascii="Times New Roman" w:hAnsi="Times New Roman" w:cs="Times New Roman"/>
                <w:sz w:val="28"/>
                <w:szCs w:val="28"/>
              </w:rPr>
              <w:t>мовні</w:t>
            </w:r>
            <w:proofErr w:type="spellEnd"/>
            <w:r w:rsidRPr="005D4DD4">
              <w:rPr>
                <w:rFonts w:ascii="Times New Roman" w:hAnsi="Times New Roman" w:cs="Times New Roman"/>
                <w:sz w:val="28"/>
                <w:szCs w:val="28"/>
              </w:rPr>
              <w:t xml:space="preserve"> практики, усний та письмовий переклад, міжкультурна комунікація, текст і дискурс, прикладні аспекти мови, література, творче письмо, історія та теорія літератури, літературна критика, інтерпретація текстів, фольклор як вид колективного мистецтва</w:t>
            </w:r>
            <w:r w:rsidR="00601429" w:rsidRPr="005D4DD4">
              <w:rPr>
                <w:rFonts w:ascii="Times New Roman" w:hAnsi="Times New Roman" w:cs="Times New Roman"/>
                <w:sz w:val="28"/>
                <w:szCs w:val="28"/>
              </w:rPr>
              <w:t>.</w:t>
            </w:r>
          </w:p>
          <w:p w14:paraId="02D54332" w14:textId="77777777" w:rsidR="009E6483" w:rsidRPr="005D4DD4" w:rsidRDefault="009E6483" w:rsidP="005D4DD4">
            <w:pPr>
              <w:jc w:val="both"/>
              <w:rPr>
                <w:rFonts w:ascii="Times New Roman" w:hAnsi="Times New Roman" w:cs="Times New Roman"/>
                <w:sz w:val="28"/>
                <w:szCs w:val="28"/>
              </w:rPr>
            </w:pPr>
          </w:p>
        </w:tc>
      </w:tr>
      <w:tr w:rsidR="009E6483" w:rsidRPr="005D4DD4" w14:paraId="220CF0D0" w14:textId="77777777" w:rsidTr="005D4DD4">
        <w:tc>
          <w:tcPr>
            <w:tcW w:w="2122" w:type="dxa"/>
          </w:tcPr>
          <w:p w14:paraId="0FCFED6C" w14:textId="77777777" w:rsidR="009E6483" w:rsidRPr="005D4DD4" w:rsidRDefault="009E6483" w:rsidP="005D4DD4">
            <w:pPr>
              <w:rPr>
                <w:rFonts w:ascii="Times New Roman" w:hAnsi="Times New Roman" w:cs="Times New Roman"/>
                <w:b/>
                <w:sz w:val="28"/>
                <w:szCs w:val="28"/>
              </w:rPr>
            </w:pPr>
            <w:r w:rsidRPr="005D4DD4">
              <w:rPr>
                <w:rFonts w:ascii="Times New Roman" w:hAnsi="Times New Roman" w:cs="Times New Roman"/>
                <w:b/>
                <w:sz w:val="28"/>
                <w:szCs w:val="28"/>
              </w:rPr>
              <w:lastRenderedPageBreak/>
              <w:t>Теоретичний зміст предметної області</w:t>
            </w:r>
          </w:p>
          <w:p w14:paraId="36D406A7" w14:textId="77777777" w:rsidR="009E6483" w:rsidRPr="005D4DD4" w:rsidRDefault="009E6483" w:rsidP="005D4DD4">
            <w:pPr>
              <w:rPr>
                <w:rFonts w:ascii="Times New Roman" w:hAnsi="Times New Roman" w:cs="Times New Roman"/>
                <w:b/>
                <w:sz w:val="28"/>
                <w:szCs w:val="28"/>
              </w:rPr>
            </w:pPr>
          </w:p>
        </w:tc>
        <w:tc>
          <w:tcPr>
            <w:tcW w:w="7801" w:type="dxa"/>
          </w:tcPr>
          <w:p w14:paraId="7F0FF3E7" w14:textId="1868C431" w:rsidR="009E6483" w:rsidRPr="005D4DD4" w:rsidRDefault="009E6483" w:rsidP="005D4DD4">
            <w:pPr>
              <w:jc w:val="both"/>
              <w:rPr>
                <w:rFonts w:ascii="Times New Roman" w:eastAsia="Times New Roman" w:hAnsi="Times New Roman" w:cs="Times New Roman"/>
                <w:sz w:val="28"/>
                <w:szCs w:val="28"/>
                <w:lang w:eastAsia="uk-UA"/>
              </w:rPr>
            </w:pPr>
            <w:r w:rsidRPr="005D4DD4">
              <w:rPr>
                <w:rFonts w:ascii="Times New Roman" w:eastAsia="Times New Roman" w:hAnsi="Times New Roman" w:cs="Times New Roman"/>
                <w:sz w:val="28"/>
                <w:szCs w:val="28"/>
                <w:lang w:eastAsia="uk-UA"/>
              </w:rPr>
              <w:t>Теорії, поняття, концепції, моделі, категорії, принципи</w:t>
            </w:r>
            <w:r w:rsidRPr="005D4DD4">
              <w:rPr>
                <w:rFonts w:ascii="Times New Roman" w:hAnsi="Times New Roman" w:cs="Times New Roman"/>
                <w:sz w:val="28"/>
                <w:szCs w:val="28"/>
              </w:rPr>
              <w:t xml:space="preserve"> </w:t>
            </w:r>
            <w:r w:rsidRPr="005D4DD4">
              <w:rPr>
                <w:rFonts w:ascii="Times New Roman" w:eastAsia="Times New Roman" w:hAnsi="Times New Roman" w:cs="Times New Roman"/>
                <w:sz w:val="28"/>
                <w:szCs w:val="28"/>
                <w:lang w:eastAsia="uk-UA"/>
              </w:rPr>
              <w:t xml:space="preserve">філології, зокрема мовознавства, </w:t>
            </w:r>
            <w:proofErr w:type="spellStart"/>
            <w:r w:rsidRPr="005D4DD4">
              <w:rPr>
                <w:rFonts w:ascii="Times New Roman" w:eastAsia="Times New Roman" w:hAnsi="Times New Roman" w:cs="Times New Roman"/>
                <w:sz w:val="28"/>
                <w:szCs w:val="28"/>
                <w:lang w:eastAsia="uk-UA"/>
              </w:rPr>
              <w:t>перекладознавства</w:t>
            </w:r>
            <w:proofErr w:type="spellEnd"/>
            <w:r w:rsidRPr="005D4DD4">
              <w:rPr>
                <w:rFonts w:ascii="Times New Roman" w:eastAsia="Times New Roman" w:hAnsi="Times New Roman" w:cs="Times New Roman"/>
                <w:sz w:val="28"/>
                <w:szCs w:val="28"/>
                <w:lang w:eastAsia="uk-UA"/>
              </w:rPr>
              <w:t>, літературознавства, фольклористики</w:t>
            </w:r>
            <w:r w:rsidR="00601429" w:rsidRPr="005D4DD4">
              <w:rPr>
                <w:rFonts w:ascii="Times New Roman" w:eastAsia="Times New Roman" w:hAnsi="Times New Roman" w:cs="Times New Roman"/>
                <w:sz w:val="28"/>
                <w:szCs w:val="28"/>
                <w:lang w:eastAsia="uk-UA"/>
              </w:rPr>
              <w:t>.</w:t>
            </w:r>
            <w:r w:rsidRPr="005D4DD4">
              <w:rPr>
                <w:rFonts w:ascii="Times New Roman" w:eastAsia="Times New Roman" w:hAnsi="Times New Roman" w:cs="Times New Roman"/>
                <w:sz w:val="28"/>
                <w:szCs w:val="28"/>
                <w:lang w:eastAsia="uk-UA"/>
              </w:rPr>
              <w:t xml:space="preserve"> </w:t>
            </w:r>
          </w:p>
        </w:tc>
      </w:tr>
      <w:tr w:rsidR="009E6483" w:rsidRPr="005D4DD4" w14:paraId="45BA63C6" w14:textId="77777777" w:rsidTr="005D4DD4">
        <w:tc>
          <w:tcPr>
            <w:tcW w:w="2122" w:type="dxa"/>
          </w:tcPr>
          <w:p w14:paraId="657F13D5" w14:textId="77777777" w:rsidR="009E6483" w:rsidRPr="005D4DD4" w:rsidRDefault="009E6483" w:rsidP="005D4DD4">
            <w:pPr>
              <w:rPr>
                <w:rFonts w:ascii="Times New Roman" w:hAnsi="Times New Roman" w:cs="Times New Roman"/>
                <w:b/>
                <w:sz w:val="28"/>
                <w:szCs w:val="28"/>
              </w:rPr>
            </w:pPr>
            <w:r w:rsidRPr="005D4DD4">
              <w:rPr>
                <w:rFonts w:ascii="Times New Roman" w:hAnsi="Times New Roman" w:cs="Times New Roman"/>
                <w:b/>
                <w:sz w:val="28"/>
                <w:szCs w:val="28"/>
              </w:rPr>
              <w:t>Методи, методики та технології</w:t>
            </w:r>
          </w:p>
        </w:tc>
        <w:tc>
          <w:tcPr>
            <w:tcW w:w="7801" w:type="dxa"/>
          </w:tcPr>
          <w:p w14:paraId="5728BC07" w14:textId="063B3DC8" w:rsidR="009E6483" w:rsidRPr="005D4DD4" w:rsidRDefault="009E6483" w:rsidP="005D4DD4">
            <w:pPr>
              <w:jc w:val="both"/>
              <w:rPr>
                <w:rFonts w:ascii="Times New Roman" w:eastAsia="Times New Roman" w:hAnsi="Times New Roman" w:cs="Times New Roman"/>
                <w:sz w:val="28"/>
                <w:szCs w:val="28"/>
                <w:lang w:eastAsia="uk-UA"/>
              </w:rPr>
            </w:pPr>
            <w:r w:rsidRPr="005D4DD4">
              <w:rPr>
                <w:rFonts w:ascii="Times New Roman" w:eastAsia="Times New Roman" w:hAnsi="Times New Roman" w:cs="Times New Roman"/>
                <w:sz w:val="28"/>
                <w:szCs w:val="28"/>
                <w:lang w:eastAsia="uk-UA"/>
              </w:rPr>
              <w:t xml:space="preserve">Філологічні (лінгвістичні, літературознавчі, </w:t>
            </w:r>
            <w:proofErr w:type="spellStart"/>
            <w:r w:rsidRPr="005D4DD4">
              <w:rPr>
                <w:rFonts w:ascii="Times New Roman" w:eastAsia="Times New Roman" w:hAnsi="Times New Roman" w:cs="Times New Roman"/>
                <w:sz w:val="28"/>
                <w:szCs w:val="28"/>
                <w:lang w:eastAsia="uk-UA"/>
              </w:rPr>
              <w:t>перекладознавчі</w:t>
            </w:r>
            <w:proofErr w:type="spellEnd"/>
            <w:r w:rsidRPr="005D4DD4">
              <w:rPr>
                <w:rFonts w:ascii="Times New Roman" w:eastAsia="Times New Roman" w:hAnsi="Times New Roman" w:cs="Times New Roman"/>
                <w:sz w:val="28"/>
                <w:szCs w:val="28"/>
                <w:lang w:eastAsia="uk-UA"/>
              </w:rPr>
              <w:t>, фольклористичні) методи, інформаційно-комп’ютерні технології збору, оброблення, зберігання інформації у поєднанні з техніками автоматичного  та автоматизованого аналізу об’єктів вивчення філології, комп’ютерної обробки мови</w:t>
            </w:r>
            <w:r w:rsidR="00601429" w:rsidRPr="005D4DD4">
              <w:rPr>
                <w:rFonts w:ascii="Times New Roman" w:eastAsia="Times New Roman" w:hAnsi="Times New Roman" w:cs="Times New Roman"/>
                <w:sz w:val="28"/>
                <w:szCs w:val="28"/>
                <w:lang w:eastAsia="uk-UA"/>
              </w:rPr>
              <w:t>.</w:t>
            </w:r>
          </w:p>
          <w:p w14:paraId="50C236BA" w14:textId="77777777" w:rsidR="009E6483" w:rsidRPr="005D4DD4" w:rsidRDefault="009E6483" w:rsidP="005D4DD4">
            <w:pPr>
              <w:jc w:val="both"/>
              <w:rPr>
                <w:rFonts w:ascii="Times New Roman" w:eastAsia="Times New Roman" w:hAnsi="Times New Roman" w:cs="Times New Roman"/>
                <w:sz w:val="28"/>
                <w:szCs w:val="28"/>
                <w:lang w:eastAsia="uk-UA"/>
              </w:rPr>
            </w:pPr>
          </w:p>
        </w:tc>
      </w:tr>
      <w:tr w:rsidR="009E6483" w:rsidRPr="005D4DD4" w14:paraId="45EBBA61" w14:textId="77777777" w:rsidTr="005D4DD4">
        <w:tc>
          <w:tcPr>
            <w:tcW w:w="2122" w:type="dxa"/>
          </w:tcPr>
          <w:p w14:paraId="1A92737B" w14:textId="77777777" w:rsidR="009E6483" w:rsidRPr="005D4DD4" w:rsidRDefault="009E6483" w:rsidP="005D4DD4">
            <w:pPr>
              <w:rPr>
                <w:rFonts w:ascii="Times New Roman" w:hAnsi="Times New Roman" w:cs="Times New Roman"/>
                <w:b/>
                <w:sz w:val="28"/>
                <w:szCs w:val="28"/>
              </w:rPr>
            </w:pPr>
            <w:r w:rsidRPr="005D4DD4">
              <w:rPr>
                <w:rFonts w:ascii="Times New Roman" w:hAnsi="Times New Roman" w:cs="Times New Roman"/>
                <w:b/>
                <w:sz w:val="28"/>
                <w:szCs w:val="28"/>
              </w:rPr>
              <w:t>Інструменти та обладнання</w:t>
            </w:r>
          </w:p>
        </w:tc>
        <w:tc>
          <w:tcPr>
            <w:tcW w:w="7801" w:type="dxa"/>
          </w:tcPr>
          <w:p w14:paraId="7F64F345" w14:textId="29BDDB0E" w:rsidR="009E6483" w:rsidRPr="005D4DD4" w:rsidRDefault="009E6483" w:rsidP="005D4DD4">
            <w:pPr>
              <w:jc w:val="both"/>
              <w:rPr>
                <w:rFonts w:ascii="Times New Roman" w:hAnsi="Times New Roman" w:cs="Times New Roman"/>
                <w:sz w:val="28"/>
                <w:szCs w:val="28"/>
              </w:rPr>
            </w:pPr>
            <w:r w:rsidRPr="005D4DD4">
              <w:rPr>
                <w:rFonts w:ascii="Times New Roman" w:hAnsi="Times New Roman" w:cs="Times New Roman"/>
                <w:sz w:val="28"/>
                <w:szCs w:val="28"/>
              </w:rPr>
              <w:t>Цифрові системи управління навчанням мови, електронні словники та термінологічні бази даних, системи автоматизованого перекладу (CAT-інструменти), аудіовізуальне обладнання, традиційні та допоміжні ресурси: бібліотечні фонди, дидактичні матеріали</w:t>
            </w:r>
            <w:r w:rsidR="00601429" w:rsidRPr="005D4DD4">
              <w:rPr>
                <w:rFonts w:ascii="Times New Roman" w:hAnsi="Times New Roman" w:cs="Times New Roman"/>
                <w:sz w:val="28"/>
                <w:szCs w:val="28"/>
              </w:rPr>
              <w:t>.</w:t>
            </w:r>
          </w:p>
          <w:p w14:paraId="5ED5AA1B" w14:textId="77777777" w:rsidR="009E6483" w:rsidRPr="005D4DD4" w:rsidRDefault="009E6483" w:rsidP="005D4DD4">
            <w:pPr>
              <w:jc w:val="both"/>
              <w:rPr>
                <w:rFonts w:ascii="Times New Roman" w:hAnsi="Times New Roman" w:cs="Times New Roman"/>
                <w:sz w:val="28"/>
                <w:szCs w:val="28"/>
              </w:rPr>
            </w:pPr>
          </w:p>
        </w:tc>
      </w:tr>
      <w:tr w:rsidR="009E6483" w:rsidRPr="005D4DD4" w14:paraId="57012957" w14:textId="77777777" w:rsidTr="005D4DD4">
        <w:tc>
          <w:tcPr>
            <w:tcW w:w="2122" w:type="dxa"/>
          </w:tcPr>
          <w:p w14:paraId="7F59FCA4" w14:textId="77777777" w:rsidR="009E6483" w:rsidRPr="005D4DD4" w:rsidRDefault="009E6483" w:rsidP="005D4DD4">
            <w:pPr>
              <w:rPr>
                <w:rFonts w:ascii="Times New Roman" w:hAnsi="Times New Roman" w:cs="Times New Roman"/>
                <w:b/>
                <w:sz w:val="28"/>
                <w:szCs w:val="28"/>
              </w:rPr>
            </w:pPr>
            <w:r w:rsidRPr="005D4DD4">
              <w:rPr>
                <w:rFonts w:ascii="Times New Roman" w:hAnsi="Times New Roman" w:cs="Times New Roman"/>
                <w:b/>
                <w:sz w:val="28"/>
                <w:szCs w:val="28"/>
              </w:rPr>
              <w:t>Включення</w:t>
            </w:r>
          </w:p>
        </w:tc>
        <w:tc>
          <w:tcPr>
            <w:tcW w:w="7801" w:type="dxa"/>
          </w:tcPr>
          <w:p w14:paraId="3A3E24E0" w14:textId="738960CE" w:rsidR="009E6483" w:rsidRPr="005D4DD4" w:rsidRDefault="009E6483" w:rsidP="005D4DD4">
            <w:pPr>
              <w:jc w:val="both"/>
              <w:rPr>
                <w:rFonts w:ascii="Times New Roman" w:hAnsi="Times New Roman" w:cs="Times New Roman"/>
                <w:sz w:val="28"/>
                <w:szCs w:val="28"/>
              </w:rPr>
            </w:pPr>
            <w:r w:rsidRPr="005D4DD4">
              <w:rPr>
                <w:rFonts w:ascii="Times New Roman" w:hAnsi="Times New Roman" w:cs="Times New Roman"/>
                <w:sz w:val="28"/>
                <w:szCs w:val="28"/>
              </w:rPr>
              <w:t>До спеціальності, зокрема, зараховують освітні програми, основний зміст яких стосується усного перекладу жестовою мовою</w:t>
            </w:r>
            <w:r w:rsidR="00601429" w:rsidRPr="005D4DD4">
              <w:rPr>
                <w:rFonts w:ascii="Times New Roman" w:hAnsi="Times New Roman" w:cs="Times New Roman"/>
                <w:sz w:val="28"/>
                <w:szCs w:val="28"/>
              </w:rPr>
              <w:t>.</w:t>
            </w:r>
          </w:p>
          <w:p w14:paraId="7D19849B" w14:textId="77777777" w:rsidR="009E6483" w:rsidRPr="005D4DD4" w:rsidRDefault="009E6483" w:rsidP="005D4DD4">
            <w:pPr>
              <w:jc w:val="both"/>
              <w:rPr>
                <w:rFonts w:ascii="Times New Roman" w:hAnsi="Times New Roman" w:cs="Times New Roman"/>
                <w:sz w:val="28"/>
                <w:szCs w:val="28"/>
              </w:rPr>
            </w:pPr>
          </w:p>
        </w:tc>
      </w:tr>
    </w:tbl>
    <w:p w14:paraId="51D34FC4" w14:textId="77777777" w:rsidR="009E6483" w:rsidRPr="005D4DD4" w:rsidRDefault="009E6483" w:rsidP="005D4DD4">
      <w:pPr>
        <w:tabs>
          <w:tab w:val="left" w:pos="993"/>
        </w:tabs>
        <w:spacing w:after="0" w:line="240" w:lineRule="auto"/>
        <w:ind w:firstLine="567"/>
        <w:jc w:val="both"/>
        <w:rPr>
          <w:rFonts w:ascii="Times New Roman" w:eastAsia="Times New Roman" w:hAnsi="Times New Roman" w:cs="Times New Roman"/>
          <w:b/>
          <w:bCs/>
          <w:sz w:val="28"/>
          <w:szCs w:val="28"/>
          <w:lang w:val="uk-UA"/>
        </w:rPr>
      </w:pPr>
      <w:r w:rsidRPr="005D4DD4">
        <w:rPr>
          <w:rFonts w:ascii="Times New Roman" w:eastAsia="Times New Roman" w:hAnsi="Times New Roman" w:cs="Times New Roman"/>
          <w:b/>
          <w:bCs/>
          <w:sz w:val="28"/>
          <w:szCs w:val="28"/>
          <w:lang w:val="uk-UA"/>
        </w:rPr>
        <w:t xml:space="preserve">VI. Вимоги до освіти осіб, які можуть розпочати навчання за освітніми програмами за відповідною спеціальністю на відповідному рівні вищої освіти </w:t>
      </w:r>
    </w:p>
    <w:p w14:paraId="40E0CF73" w14:textId="77777777" w:rsidR="009E6483" w:rsidRPr="005D4DD4" w:rsidRDefault="009E6483" w:rsidP="005D4DD4">
      <w:pPr>
        <w:tabs>
          <w:tab w:val="left" w:pos="993"/>
        </w:tabs>
        <w:spacing w:after="0" w:line="240" w:lineRule="auto"/>
        <w:ind w:firstLine="567"/>
        <w:jc w:val="both"/>
        <w:rPr>
          <w:rFonts w:ascii="Times New Roman" w:eastAsia="Times New Roman" w:hAnsi="Times New Roman" w:cs="Times New Roman"/>
          <w:sz w:val="28"/>
          <w:szCs w:val="28"/>
          <w:lang w:val="uk-UA"/>
        </w:rPr>
      </w:pPr>
    </w:p>
    <w:p w14:paraId="32A7F69C" w14:textId="65F69C8E" w:rsidR="009E6483" w:rsidRPr="005D4DD4" w:rsidRDefault="009E6483" w:rsidP="005D4DD4">
      <w:pPr>
        <w:tabs>
          <w:tab w:val="left" w:pos="993"/>
        </w:tabs>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lang w:val="uk-UA"/>
        </w:rPr>
        <w:t>Для здобуття першого (бакалаврського) рівня вищої освіти можуть вступати особи, які здобули повну загальну середню освіту.</w:t>
      </w:r>
    </w:p>
    <w:p w14:paraId="2AC41893" w14:textId="77777777" w:rsidR="009E6483" w:rsidRPr="005D4DD4" w:rsidRDefault="009E6483" w:rsidP="005D4DD4">
      <w:pPr>
        <w:spacing w:after="0" w:line="240" w:lineRule="auto"/>
        <w:ind w:firstLine="567"/>
        <w:jc w:val="both"/>
        <w:rPr>
          <w:rFonts w:ascii="Times New Roman" w:eastAsia="Times New Roman" w:hAnsi="Times New Roman" w:cs="Times New Roman"/>
          <w:sz w:val="28"/>
          <w:szCs w:val="28"/>
          <w:lang w:val="uk-UA"/>
        </w:rPr>
      </w:pPr>
    </w:p>
    <w:p w14:paraId="00000077" w14:textId="5A7D2E55" w:rsidR="005D307D" w:rsidRDefault="00D361DB" w:rsidP="005D4DD4">
      <w:pPr>
        <w:tabs>
          <w:tab w:val="left" w:pos="993"/>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lang w:val="uk-UA"/>
        </w:rPr>
        <w:t>VI</w:t>
      </w:r>
      <w:r w:rsidRPr="005D4DD4">
        <w:rPr>
          <w:rFonts w:ascii="Times New Roman" w:eastAsia="Times New Roman" w:hAnsi="Times New Roman" w:cs="Times New Roman"/>
          <w:b/>
          <w:bCs/>
          <w:sz w:val="28"/>
          <w:szCs w:val="28"/>
          <w:lang w:val="en-US"/>
        </w:rPr>
        <w:t>I</w:t>
      </w:r>
      <w:r w:rsidRPr="005D4DD4">
        <w:rPr>
          <w:rFonts w:ascii="Times New Roman" w:eastAsia="Times New Roman" w:hAnsi="Times New Roman" w:cs="Times New Roman"/>
          <w:b/>
          <w:bCs/>
          <w:sz w:val="28"/>
          <w:szCs w:val="28"/>
          <w:lang w:val="uk-UA"/>
        </w:rPr>
        <w:t>.</w:t>
      </w:r>
      <w:r w:rsidRPr="005D4DD4">
        <w:rPr>
          <w:rFonts w:ascii="Times New Roman" w:eastAsia="Times New Roman" w:hAnsi="Times New Roman" w:cs="Times New Roman"/>
          <w:b/>
          <w:bCs/>
          <w:sz w:val="28"/>
          <w:szCs w:val="28"/>
          <w:lang w:val="ru-RU"/>
        </w:rPr>
        <w:t xml:space="preserve"> </w:t>
      </w:r>
      <w:r w:rsidR="00146E7C" w:rsidRPr="005D4DD4">
        <w:rPr>
          <w:rFonts w:ascii="Times New Roman" w:eastAsia="Times New Roman" w:hAnsi="Times New Roman" w:cs="Times New Roman"/>
          <w:b/>
          <w:bCs/>
          <w:sz w:val="28"/>
          <w:szCs w:val="28"/>
        </w:rPr>
        <w:t>Перелік обов’язкових</w:t>
      </w:r>
      <w:r w:rsidR="00146E7C" w:rsidRPr="005D4DD4">
        <w:rPr>
          <w:rFonts w:ascii="Times New Roman" w:eastAsia="Times New Roman" w:hAnsi="Times New Roman" w:cs="Times New Roman"/>
          <w:sz w:val="28"/>
          <w:szCs w:val="28"/>
        </w:rPr>
        <w:t xml:space="preserve"> </w:t>
      </w:r>
      <w:r w:rsidR="00146E7C" w:rsidRPr="005D4DD4">
        <w:rPr>
          <w:rFonts w:ascii="Times New Roman" w:eastAsia="Times New Roman" w:hAnsi="Times New Roman" w:cs="Times New Roman"/>
          <w:b/>
          <w:bCs/>
          <w:sz w:val="28"/>
          <w:szCs w:val="28"/>
        </w:rPr>
        <w:t>компетентностей випускника</w:t>
      </w:r>
    </w:p>
    <w:p w14:paraId="0F675184" w14:textId="77777777" w:rsidR="005D4DD4" w:rsidRPr="005D4DD4" w:rsidRDefault="005D4DD4" w:rsidP="005D4DD4">
      <w:pPr>
        <w:tabs>
          <w:tab w:val="left" w:pos="993"/>
        </w:tabs>
        <w:spacing w:after="0" w:line="240" w:lineRule="auto"/>
        <w:ind w:firstLine="567"/>
        <w:jc w:val="both"/>
        <w:rPr>
          <w:rFonts w:ascii="Times New Roman" w:eastAsia="Times New Roman" w:hAnsi="Times New Roman" w:cs="Times New Roman"/>
          <w:b/>
          <w:bCs/>
          <w:sz w:val="28"/>
          <w:szCs w:val="28"/>
        </w:rPr>
      </w:pPr>
    </w:p>
    <w:p w14:paraId="00000078" w14:textId="14CFEF09" w:rsidR="005D307D" w:rsidRPr="005D4DD4" w:rsidRDefault="00146E7C" w:rsidP="005D4DD4">
      <w:pPr>
        <w:spacing w:after="0" w:line="240" w:lineRule="auto"/>
        <w:ind w:firstLine="567"/>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Загальні компетентності (</w:t>
      </w:r>
      <w:sdt>
        <w:sdtPr>
          <w:rPr>
            <w:rFonts w:ascii="Times New Roman" w:hAnsi="Times New Roman" w:cs="Times New Roman"/>
            <w:sz w:val="28"/>
            <w:szCs w:val="28"/>
          </w:rPr>
          <w:tag w:val="goog_rdk_1"/>
          <w:id w:val="-1720976997"/>
        </w:sdtPr>
        <w:sdtEndPr/>
        <w:sdtContent/>
      </w:sdt>
      <w:r w:rsidRPr="005D4DD4">
        <w:rPr>
          <w:rFonts w:ascii="Times New Roman" w:eastAsia="Times New Roman" w:hAnsi="Times New Roman" w:cs="Times New Roman"/>
          <w:b/>
          <w:bCs/>
          <w:sz w:val="28"/>
          <w:szCs w:val="28"/>
        </w:rPr>
        <w:t>ЗК)</w:t>
      </w:r>
    </w:p>
    <w:p w14:paraId="5CC5FCB9" w14:textId="77777777" w:rsidR="001A09DB" w:rsidRPr="005D4DD4" w:rsidRDefault="001A09DB" w:rsidP="005D4DD4">
      <w:pPr>
        <w:pStyle w:val="a5"/>
        <w:spacing w:before="0" w:beforeAutospacing="0" w:after="0" w:afterAutospacing="0"/>
        <w:ind w:firstLine="567"/>
        <w:jc w:val="both"/>
        <w:rPr>
          <w:sz w:val="28"/>
          <w:szCs w:val="28"/>
        </w:rPr>
      </w:pPr>
    </w:p>
    <w:p w14:paraId="42F4D24B" w14:textId="234DCAD1" w:rsidR="00AE4E0D" w:rsidRPr="005D4DD4" w:rsidRDefault="00146E7C" w:rsidP="005D4DD4">
      <w:pPr>
        <w:pStyle w:val="a5"/>
        <w:spacing w:before="0" w:beforeAutospacing="0" w:after="0" w:afterAutospacing="0"/>
        <w:ind w:firstLine="567"/>
        <w:jc w:val="both"/>
        <w:rPr>
          <w:sz w:val="28"/>
          <w:szCs w:val="28"/>
        </w:rPr>
      </w:pPr>
      <w:r w:rsidRPr="005D4DD4">
        <w:rPr>
          <w:sz w:val="28"/>
          <w:szCs w:val="28"/>
        </w:rPr>
        <w:t>ЗК</w:t>
      </w:r>
      <w:r w:rsidR="00ED0CC4" w:rsidRPr="005D4DD4">
        <w:rPr>
          <w:sz w:val="28"/>
          <w:szCs w:val="28"/>
          <w:lang w:val="uk-UA"/>
        </w:rPr>
        <w:t>0</w:t>
      </w:r>
      <w:r w:rsidRPr="005D4DD4">
        <w:rPr>
          <w:sz w:val="28"/>
          <w:szCs w:val="28"/>
        </w:rPr>
        <w:t>1</w:t>
      </w:r>
      <w:r w:rsidR="00B0554B" w:rsidRPr="005D4DD4">
        <w:rPr>
          <w:sz w:val="28"/>
          <w:szCs w:val="28"/>
          <w:lang w:val="uk-UA"/>
        </w:rPr>
        <w:t>.</w:t>
      </w:r>
      <w:r w:rsidR="00B0554B" w:rsidRPr="005D4DD4">
        <w:rPr>
          <w:b/>
          <w:bCs/>
          <w:sz w:val="28"/>
          <w:szCs w:val="28"/>
          <w:lang w:val="uk-UA"/>
        </w:rPr>
        <w:t xml:space="preserve"> </w:t>
      </w:r>
      <w:r w:rsidR="00DD325C" w:rsidRPr="005D4DD4">
        <w:rPr>
          <w:sz w:val="28"/>
          <w:szCs w:val="28"/>
        </w:rPr>
        <w:t>Здатність спілкуватися українською мовою з професійних питань усно і письмово; структуровано, докладно й аргументовано висловлюватися зі складних тем, доносити власний досвід та аргументацію. Необхідний рівень володіння державною мовою: С1 (вільне володіння першого ступеня) для всіх спеціалізацій, С2 (вільне володіння другого ступеня)</w:t>
      </w:r>
      <w:r w:rsidR="00DA623D" w:rsidRPr="005D4DD4">
        <w:rPr>
          <w:sz w:val="28"/>
          <w:szCs w:val="28"/>
          <w:lang w:val="uk-UA"/>
        </w:rPr>
        <w:t xml:space="preserve"> – </w:t>
      </w:r>
      <w:r w:rsidR="00DD325C" w:rsidRPr="005D4DD4">
        <w:rPr>
          <w:sz w:val="28"/>
          <w:szCs w:val="28"/>
        </w:rPr>
        <w:t>для спеціалізацій з української мови та літератури, В2 (середній рівень другого ступеня)</w:t>
      </w:r>
      <w:r w:rsidR="00DA623D" w:rsidRPr="005D4DD4">
        <w:rPr>
          <w:sz w:val="28"/>
          <w:szCs w:val="28"/>
          <w:lang w:val="uk-UA"/>
        </w:rPr>
        <w:t xml:space="preserve"> –</w:t>
      </w:r>
      <w:r w:rsidR="00DD325C" w:rsidRPr="005D4DD4">
        <w:rPr>
          <w:sz w:val="28"/>
          <w:szCs w:val="28"/>
        </w:rPr>
        <w:t xml:space="preserve"> для іноземних громадян.</w:t>
      </w:r>
    </w:p>
    <w:p w14:paraId="7E5A5D0A" w14:textId="17EB8FB5" w:rsidR="00C952EF" w:rsidRPr="005D4DD4" w:rsidRDefault="002E4EA7" w:rsidP="005D4DD4">
      <w:pPr>
        <w:pStyle w:val="a5"/>
        <w:spacing w:before="0" w:beforeAutospacing="0" w:after="0" w:afterAutospacing="0"/>
        <w:ind w:firstLine="567"/>
        <w:jc w:val="both"/>
        <w:rPr>
          <w:sz w:val="28"/>
          <w:szCs w:val="28"/>
        </w:rPr>
      </w:pPr>
      <w:r w:rsidRPr="005D4DD4">
        <w:rPr>
          <w:sz w:val="28"/>
          <w:szCs w:val="28"/>
        </w:rPr>
        <w:t>Для осіб із порушеннями зору, слуху чи мовлення відповідні вимоги застосовуються з урахуванням можливостей таких осіб.</w:t>
      </w:r>
    </w:p>
    <w:p w14:paraId="041C88B8" w14:textId="03260193" w:rsidR="00BA2C5D" w:rsidRPr="005D4DD4" w:rsidRDefault="00C952EF" w:rsidP="005D4DD4">
      <w:pPr>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rPr>
        <w:t>ЗК</w:t>
      </w:r>
      <w:r w:rsidR="00ED0CC4" w:rsidRPr="005D4DD4">
        <w:rPr>
          <w:rFonts w:ascii="Times New Roman" w:eastAsia="Times New Roman" w:hAnsi="Times New Roman" w:cs="Times New Roman"/>
          <w:sz w:val="28"/>
          <w:szCs w:val="28"/>
          <w:lang w:val="uk-UA"/>
        </w:rPr>
        <w:t>0</w:t>
      </w:r>
      <w:r w:rsidR="00E17A2E" w:rsidRPr="005D4DD4">
        <w:rPr>
          <w:rFonts w:ascii="Times New Roman" w:eastAsia="Times New Roman" w:hAnsi="Times New Roman" w:cs="Times New Roman"/>
          <w:sz w:val="28"/>
          <w:szCs w:val="28"/>
          <w:lang w:val="uk-UA"/>
        </w:rPr>
        <w:t>2</w:t>
      </w:r>
      <w:r w:rsidRPr="005D4DD4">
        <w:rPr>
          <w:rFonts w:ascii="Times New Roman" w:eastAsia="Times New Roman" w:hAnsi="Times New Roman" w:cs="Times New Roman"/>
          <w:sz w:val="28"/>
          <w:szCs w:val="28"/>
        </w:rPr>
        <w:t>.</w:t>
      </w:r>
      <w:r w:rsidR="00BA2C5D" w:rsidRPr="005D4DD4">
        <w:rPr>
          <w:rFonts w:ascii="Times New Roman" w:hAnsi="Times New Roman" w:cs="Times New Roman"/>
          <w:sz w:val="28"/>
          <w:szCs w:val="28"/>
        </w:rPr>
        <w:t xml:space="preserve"> </w:t>
      </w:r>
      <w:r w:rsidR="00BA2C5D" w:rsidRPr="005D4DD4">
        <w:rPr>
          <w:rFonts w:ascii="Times New Roman" w:eastAsia="Times New Roman" w:hAnsi="Times New Roman" w:cs="Times New Roman"/>
          <w:sz w:val="28"/>
          <w:szCs w:val="28"/>
        </w:rPr>
        <w:t xml:space="preserve">Здатність спілкуватися іноземною мовою (усно й письмово), зокрема англійською як мовою міжнародного професійного спілкування, на рівні не нижче B2 за шкалою CEFR, передусім для обговорення теоретичних питань, проблем і результатів фахової діяльності; а для спеціальностей (предметних </w:t>
      </w:r>
      <w:r w:rsidR="00BA2C5D" w:rsidRPr="005D4DD4">
        <w:rPr>
          <w:rFonts w:ascii="Times New Roman" w:eastAsia="Times New Roman" w:hAnsi="Times New Roman" w:cs="Times New Roman"/>
          <w:sz w:val="28"/>
          <w:szCs w:val="28"/>
        </w:rPr>
        <w:lastRenderedPageBreak/>
        <w:t xml:space="preserve">спеціалізацій), безпосередньо пов’язаних із вивченням відповідних іноземних мов і літератур та міжнародних відносин, а також у випадках, коли вищі вимоги для очікуваної професійної діяльності передбачені законодавством, </w:t>
      </w:r>
      <w:r w:rsidR="00DA623D" w:rsidRPr="005D4DD4">
        <w:rPr>
          <w:rFonts w:ascii="Times New Roman" w:hAnsi="Times New Roman" w:cs="Times New Roman"/>
          <w:sz w:val="28"/>
          <w:szCs w:val="28"/>
          <w:lang w:val="uk-UA"/>
        </w:rPr>
        <w:t>–</w:t>
      </w:r>
      <w:r w:rsidR="00BA2C5D" w:rsidRPr="005D4DD4">
        <w:rPr>
          <w:rFonts w:ascii="Times New Roman" w:eastAsia="Times New Roman" w:hAnsi="Times New Roman" w:cs="Times New Roman"/>
          <w:sz w:val="28"/>
          <w:szCs w:val="28"/>
        </w:rPr>
        <w:t xml:space="preserve"> на рівні вільного володіння (не нижче C1).</w:t>
      </w:r>
    </w:p>
    <w:p w14:paraId="7EDC8E55" w14:textId="27F1D8F2" w:rsidR="00BA2C5D" w:rsidRPr="005D4DD4" w:rsidRDefault="00BA2C5D" w:rsidP="005D4DD4">
      <w:pPr>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Для осіб з особливими освітніми потребами відповідні вимоги застосовуються з урахуванням їхніх індивідуальних можливостей.</w:t>
      </w:r>
    </w:p>
    <w:p w14:paraId="77E0B05C" w14:textId="7003FC56" w:rsidR="008C65C0" w:rsidRPr="005D4DD4" w:rsidRDefault="00FC1364" w:rsidP="005D4DD4">
      <w:pPr>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rPr>
        <w:t>ЗК03.</w:t>
      </w:r>
      <w:r w:rsidR="008C65C0" w:rsidRPr="005D4DD4">
        <w:rPr>
          <w:rFonts w:ascii="Times New Roman" w:hAnsi="Times New Roman" w:cs="Times New Roman"/>
          <w:sz w:val="28"/>
          <w:szCs w:val="28"/>
        </w:rPr>
        <w:t xml:space="preserve"> </w:t>
      </w:r>
      <w:r w:rsidR="008C65C0" w:rsidRPr="005D4DD4">
        <w:rPr>
          <w:rFonts w:ascii="Times New Roman" w:eastAsia="Times New Roman" w:hAnsi="Times New Roman" w:cs="Times New Roman"/>
          <w:sz w:val="28"/>
          <w:szCs w:val="28"/>
        </w:rPr>
        <w:t>Здатність логічно мислити, застосовувати структурні, кількісні та статистичні методи, аналітичні інструменти й дані в повсякденних і професійних ситуаціях, оперувати формальними моделями та засобами візуалізації для розв’язання фахових завдань у цифровому середовищі</w:t>
      </w:r>
      <w:r w:rsidR="008C65C0" w:rsidRPr="005D4DD4">
        <w:rPr>
          <w:rFonts w:ascii="Times New Roman" w:eastAsia="Times New Roman" w:hAnsi="Times New Roman" w:cs="Times New Roman"/>
          <w:sz w:val="28"/>
          <w:szCs w:val="28"/>
          <w:lang w:val="uk-UA"/>
        </w:rPr>
        <w:t>.</w:t>
      </w:r>
    </w:p>
    <w:p w14:paraId="76CCF934" w14:textId="3067912D" w:rsidR="0008105F" w:rsidRPr="005D4DD4" w:rsidRDefault="00270DCA" w:rsidP="005D4DD4">
      <w:pPr>
        <w:spacing w:after="0" w:line="240" w:lineRule="auto"/>
        <w:ind w:firstLine="567"/>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rPr>
        <w:t>ЗК04</w:t>
      </w:r>
      <w:r w:rsidR="00BB704A" w:rsidRPr="005D4DD4">
        <w:rPr>
          <w:rFonts w:ascii="Times New Roman" w:eastAsia="Times New Roman" w:hAnsi="Times New Roman" w:cs="Times New Roman"/>
          <w:sz w:val="28"/>
          <w:szCs w:val="28"/>
          <w:lang w:val="uk-UA"/>
        </w:rPr>
        <w:t>.</w:t>
      </w:r>
      <w:r w:rsidR="00FA5461" w:rsidRPr="005D4DD4">
        <w:rPr>
          <w:rFonts w:ascii="Times New Roman" w:hAnsi="Times New Roman" w:cs="Times New Roman"/>
          <w:b/>
          <w:bCs/>
          <w:color w:val="1F1F1F"/>
          <w:sz w:val="28"/>
          <w:szCs w:val="28"/>
          <w:shd w:val="clear" w:color="auto" w:fill="FDFCFC"/>
        </w:rPr>
        <w:t xml:space="preserve"> </w:t>
      </w:r>
      <w:r w:rsidR="0008105F" w:rsidRPr="005D4DD4">
        <w:rPr>
          <w:rFonts w:ascii="Times New Roman" w:eastAsia="Times New Roman" w:hAnsi="Times New Roman" w:cs="Times New Roman"/>
          <w:sz w:val="28"/>
          <w:szCs w:val="28"/>
        </w:rPr>
        <w:t>Здатність застосовувати наукові методології, фактологічні дані й технологічні інструменти, ідентифікувати базові складові наукового дослідження, обґрунтовувати рішення та презентувати висновки з урахуванням етичних аспектів науково-технічного прогресу, екологічної та громадянської відповідальності</w:t>
      </w:r>
      <w:r w:rsidR="000C3EE2" w:rsidRPr="005D4DD4">
        <w:rPr>
          <w:rFonts w:ascii="Times New Roman" w:eastAsia="Times New Roman" w:hAnsi="Times New Roman" w:cs="Times New Roman"/>
          <w:sz w:val="28"/>
          <w:szCs w:val="28"/>
          <w:lang w:val="uk-UA"/>
        </w:rPr>
        <w:t>.</w:t>
      </w:r>
    </w:p>
    <w:p w14:paraId="6CF65E3A" w14:textId="7F3930A6" w:rsidR="000C3EE2" w:rsidRPr="005D4DD4" w:rsidRDefault="00BB704A" w:rsidP="005D4DD4">
      <w:pPr>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З</w:t>
      </w:r>
      <w:r w:rsidR="003B0BD2" w:rsidRPr="005D4DD4">
        <w:rPr>
          <w:rFonts w:ascii="Times New Roman" w:hAnsi="Times New Roman" w:cs="Times New Roman"/>
          <w:sz w:val="28"/>
          <w:szCs w:val="28"/>
        </w:rPr>
        <w:t>К05.</w:t>
      </w:r>
      <w:r w:rsidR="000C3EE2" w:rsidRPr="005D4DD4">
        <w:rPr>
          <w:rFonts w:ascii="Times New Roman" w:hAnsi="Times New Roman" w:cs="Times New Roman"/>
          <w:sz w:val="28"/>
          <w:szCs w:val="28"/>
        </w:rPr>
        <w:t xml:space="preserve"> </w:t>
      </w:r>
      <w:r w:rsidR="000C3EE2" w:rsidRPr="005D4DD4">
        <w:rPr>
          <w:rFonts w:ascii="Times New Roman" w:eastAsia="Times New Roman" w:hAnsi="Times New Roman" w:cs="Times New Roman"/>
          <w:sz w:val="28"/>
          <w:szCs w:val="28"/>
        </w:rPr>
        <w:t xml:space="preserve">Здатність </w:t>
      </w:r>
      <w:r w:rsidR="000C3EE2" w:rsidRPr="005D4DD4">
        <w:rPr>
          <w:rFonts w:ascii="Times New Roman" w:eastAsia="Times New Roman" w:hAnsi="Times New Roman" w:cs="Times New Roman"/>
          <w:sz w:val="28"/>
          <w:szCs w:val="28"/>
          <w:lang w:val="uk-UA"/>
        </w:rPr>
        <w:t xml:space="preserve">ефективно, </w:t>
      </w:r>
      <w:r w:rsidR="000C3EE2" w:rsidRPr="005D4DD4">
        <w:rPr>
          <w:rFonts w:ascii="Times New Roman" w:eastAsia="Times New Roman" w:hAnsi="Times New Roman" w:cs="Times New Roman"/>
          <w:sz w:val="28"/>
          <w:szCs w:val="28"/>
        </w:rPr>
        <w:t>критично й відповідально застосовувати цифрові пристрої, мережі та інструменти штучного інтелекту, шукати, оцінювати, створювати й поширювати цифровий контент, дотримуючись правових, етичних норм, принципів інформаційної безпеки й захисту персональних даних у професійній діяльності.</w:t>
      </w:r>
      <w:r w:rsidR="00AE73AE" w:rsidRPr="005D4DD4">
        <w:rPr>
          <w:rFonts w:ascii="Times New Roman" w:eastAsia="Times New Roman" w:hAnsi="Times New Roman" w:cs="Times New Roman"/>
          <w:sz w:val="28"/>
          <w:szCs w:val="28"/>
        </w:rPr>
        <w:t xml:space="preserve"> </w:t>
      </w:r>
    </w:p>
    <w:p w14:paraId="7C3304CA" w14:textId="05D599EC" w:rsidR="0066569D" w:rsidRPr="005D4DD4" w:rsidRDefault="001C559C" w:rsidP="005D4DD4">
      <w:pPr>
        <w:spacing w:after="0" w:line="240" w:lineRule="auto"/>
        <w:ind w:firstLine="567"/>
        <w:jc w:val="both"/>
        <w:rPr>
          <w:rFonts w:ascii="Times New Roman" w:hAnsi="Times New Roman" w:cs="Times New Roman"/>
          <w:sz w:val="28"/>
          <w:szCs w:val="28"/>
        </w:rPr>
      </w:pPr>
      <w:r w:rsidRPr="005D4DD4">
        <w:rPr>
          <w:rFonts w:ascii="Times New Roman" w:hAnsi="Times New Roman" w:cs="Times New Roman"/>
          <w:sz w:val="28"/>
          <w:szCs w:val="28"/>
          <w:lang w:val="uk-UA"/>
        </w:rPr>
        <w:t>ЗК</w:t>
      </w:r>
      <w:r w:rsidR="00686DAC" w:rsidRPr="005D4DD4">
        <w:rPr>
          <w:rFonts w:ascii="Times New Roman" w:hAnsi="Times New Roman" w:cs="Times New Roman"/>
          <w:sz w:val="28"/>
          <w:szCs w:val="28"/>
          <w:lang w:val="uk-UA"/>
        </w:rPr>
        <w:t>0</w:t>
      </w:r>
      <w:r w:rsidR="000D262A" w:rsidRPr="005D4DD4">
        <w:rPr>
          <w:rFonts w:ascii="Times New Roman" w:hAnsi="Times New Roman" w:cs="Times New Roman"/>
          <w:sz w:val="28"/>
          <w:szCs w:val="28"/>
          <w:lang w:val="uk-UA"/>
        </w:rPr>
        <w:t>6</w:t>
      </w:r>
      <w:r w:rsidR="00686DAC" w:rsidRPr="005D4DD4">
        <w:rPr>
          <w:rFonts w:ascii="Times New Roman" w:hAnsi="Times New Roman" w:cs="Times New Roman"/>
          <w:sz w:val="28"/>
          <w:szCs w:val="28"/>
          <w:lang w:val="uk-UA"/>
        </w:rPr>
        <w:t>.</w:t>
      </w:r>
      <w:r w:rsidR="0066569D" w:rsidRPr="005D4DD4">
        <w:rPr>
          <w:rFonts w:ascii="Times New Roman" w:hAnsi="Times New Roman" w:cs="Times New Roman"/>
          <w:sz w:val="28"/>
          <w:szCs w:val="28"/>
        </w:rPr>
        <w:t xml:space="preserve"> Здатність до рефлексії, ефективного управління часом та інформацією, конструктивної взаємодії в команді, збереження психоемоційної стійкості, ведення здорового способу життя, управління власним навчанням і професійною кар’єрою, а також здатність адаптуватися до умов невизначеності й вирішувати конфлікти на засадах </w:t>
      </w:r>
      <w:proofErr w:type="spellStart"/>
      <w:r w:rsidR="0066569D" w:rsidRPr="005D4DD4">
        <w:rPr>
          <w:rFonts w:ascii="Times New Roman" w:hAnsi="Times New Roman" w:cs="Times New Roman"/>
          <w:sz w:val="28"/>
          <w:szCs w:val="28"/>
        </w:rPr>
        <w:t>інклюзивності</w:t>
      </w:r>
      <w:proofErr w:type="spellEnd"/>
      <w:r w:rsidR="0066569D" w:rsidRPr="005D4DD4">
        <w:rPr>
          <w:rFonts w:ascii="Times New Roman" w:hAnsi="Times New Roman" w:cs="Times New Roman"/>
          <w:sz w:val="28"/>
          <w:szCs w:val="28"/>
        </w:rPr>
        <w:t xml:space="preserve">, емпатії та </w:t>
      </w:r>
      <w:proofErr w:type="spellStart"/>
      <w:r w:rsidR="0066569D" w:rsidRPr="005D4DD4">
        <w:rPr>
          <w:rFonts w:ascii="Times New Roman" w:hAnsi="Times New Roman" w:cs="Times New Roman"/>
          <w:sz w:val="28"/>
          <w:szCs w:val="28"/>
        </w:rPr>
        <w:t>взаємопідтримки</w:t>
      </w:r>
      <w:proofErr w:type="spellEnd"/>
      <w:r w:rsidR="00E94660" w:rsidRPr="005D4DD4">
        <w:rPr>
          <w:rFonts w:ascii="Times New Roman" w:hAnsi="Times New Roman" w:cs="Times New Roman"/>
          <w:sz w:val="28"/>
          <w:szCs w:val="28"/>
          <w:lang w:val="uk-UA"/>
        </w:rPr>
        <w:t>.</w:t>
      </w:r>
      <w:r w:rsidR="00AE73AE" w:rsidRPr="005D4DD4">
        <w:rPr>
          <w:rFonts w:ascii="Times New Roman" w:hAnsi="Times New Roman" w:cs="Times New Roman"/>
          <w:sz w:val="28"/>
          <w:szCs w:val="28"/>
        </w:rPr>
        <w:t xml:space="preserve"> </w:t>
      </w:r>
    </w:p>
    <w:p w14:paraId="2F30F497" w14:textId="5B530E05" w:rsidR="0066569D" w:rsidRPr="005D4DD4" w:rsidRDefault="00ED0CC4" w:rsidP="005D4DD4">
      <w:pPr>
        <w:pStyle w:val="a5"/>
        <w:spacing w:before="0" w:beforeAutospacing="0" w:after="0" w:afterAutospacing="0"/>
        <w:ind w:firstLine="567"/>
        <w:jc w:val="both"/>
        <w:rPr>
          <w:sz w:val="28"/>
          <w:szCs w:val="28"/>
          <w:lang w:val="uk-UA"/>
        </w:rPr>
      </w:pPr>
      <w:r w:rsidRPr="005D4DD4">
        <w:rPr>
          <w:sz w:val="28"/>
          <w:szCs w:val="28"/>
        </w:rPr>
        <w:t>ЗК0</w:t>
      </w:r>
      <w:r w:rsidR="000D262A" w:rsidRPr="005D4DD4">
        <w:rPr>
          <w:sz w:val="28"/>
          <w:szCs w:val="28"/>
          <w:lang w:val="uk-UA"/>
        </w:rPr>
        <w:t>7</w:t>
      </w:r>
      <w:r w:rsidRPr="005D4DD4">
        <w:rPr>
          <w:sz w:val="28"/>
          <w:szCs w:val="28"/>
        </w:rPr>
        <w:t>.</w:t>
      </w:r>
      <w:r w:rsidR="0066569D" w:rsidRPr="005D4DD4">
        <w:rPr>
          <w:sz w:val="28"/>
          <w:szCs w:val="28"/>
        </w:rPr>
        <w:t xml:space="preserve"> Здатність діяти як відповідальний громадянин, усвідомлювати соціально-політичні й правові структури, глобальні трансформації та виклики сталого розвитку, реалізовувати свої права й обов’язки на засадах демократії, верховенства права та прав людини, розуміти історичний контекст розбудови держави, виявляти готовність до захисту незалежності й територіальної цілісності України, а також провадити професійну діяльність з дотриманням норм етики та академічної доброчесності</w:t>
      </w:r>
      <w:r w:rsidR="0066569D" w:rsidRPr="005D4DD4">
        <w:rPr>
          <w:sz w:val="28"/>
          <w:szCs w:val="28"/>
          <w:lang w:val="uk-UA"/>
        </w:rPr>
        <w:t>.</w:t>
      </w:r>
    </w:p>
    <w:p w14:paraId="7DE62503" w14:textId="7B493F35" w:rsidR="0066569D" w:rsidRPr="005D4DD4" w:rsidRDefault="00146E7C" w:rsidP="005D4DD4">
      <w:pPr>
        <w:pStyle w:val="a5"/>
        <w:spacing w:before="0" w:beforeAutospacing="0" w:after="0" w:afterAutospacing="0"/>
        <w:ind w:firstLine="567"/>
        <w:jc w:val="both"/>
        <w:rPr>
          <w:sz w:val="28"/>
          <w:szCs w:val="28"/>
          <w:lang w:val="uk-UA"/>
        </w:rPr>
      </w:pPr>
      <w:r w:rsidRPr="005D4DD4">
        <w:rPr>
          <w:sz w:val="28"/>
          <w:szCs w:val="28"/>
        </w:rPr>
        <w:t>ЗК0</w:t>
      </w:r>
      <w:r w:rsidR="00911ED2" w:rsidRPr="005D4DD4">
        <w:rPr>
          <w:sz w:val="28"/>
          <w:szCs w:val="28"/>
          <w:lang w:val="uk-UA"/>
        </w:rPr>
        <w:t>8</w:t>
      </w:r>
      <w:r w:rsidRPr="005D4DD4">
        <w:rPr>
          <w:sz w:val="28"/>
          <w:szCs w:val="28"/>
        </w:rPr>
        <w:t xml:space="preserve">. </w:t>
      </w:r>
      <w:r w:rsidR="0066569D" w:rsidRPr="005D4DD4">
        <w:rPr>
          <w:sz w:val="28"/>
          <w:szCs w:val="28"/>
        </w:rPr>
        <w:t xml:space="preserve">Здатність стратегічно мислити, виявляти ініціативність і підприємливість, трансформувати творчі ідеї в соціальні, культурні чи комерційні проєкти, ухвалювати обґрунтовані рішення в умовах ризику, а також </w:t>
      </w:r>
      <w:proofErr w:type="spellStart"/>
      <w:r w:rsidR="0066569D" w:rsidRPr="005D4DD4">
        <w:rPr>
          <w:sz w:val="28"/>
          <w:szCs w:val="28"/>
        </w:rPr>
        <w:t>конструктивно</w:t>
      </w:r>
      <w:proofErr w:type="spellEnd"/>
      <w:r w:rsidR="0066569D" w:rsidRPr="005D4DD4">
        <w:rPr>
          <w:sz w:val="28"/>
          <w:szCs w:val="28"/>
        </w:rPr>
        <w:t xml:space="preserve"> співпрацювати й вести переговори з дотриманням норм етики, сталого розвитку та соціально-економічного контексту</w:t>
      </w:r>
      <w:r w:rsidR="0066569D" w:rsidRPr="005D4DD4">
        <w:rPr>
          <w:sz w:val="28"/>
          <w:szCs w:val="28"/>
          <w:lang w:val="uk-UA"/>
        </w:rPr>
        <w:t>.</w:t>
      </w:r>
    </w:p>
    <w:p w14:paraId="4A98E079" w14:textId="5F7C9278" w:rsidR="00F37F65" w:rsidRPr="005D4DD4" w:rsidRDefault="00911ED2" w:rsidP="005D4DD4">
      <w:pPr>
        <w:pStyle w:val="a5"/>
        <w:spacing w:before="0" w:beforeAutospacing="0" w:after="0" w:afterAutospacing="0"/>
        <w:ind w:firstLine="567"/>
        <w:jc w:val="both"/>
        <w:rPr>
          <w:sz w:val="28"/>
          <w:szCs w:val="28"/>
          <w:lang w:val="uk-UA"/>
        </w:rPr>
      </w:pPr>
      <w:r w:rsidRPr="005D4DD4">
        <w:rPr>
          <w:sz w:val="28"/>
          <w:szCs w:val="28"/>
          <w:lang w:val="uk-UA"/>
        </w:rPr>
        <w:t xml:space="preserve">ЗК 09. </w:t>
      </w:r>
      <w:r w:rsidR="00F37F65" w:rsidRPr="005D4DD4">
        <w:rPr>
          <w:sz w:val="28"/>
          <w:szCs w:val="28"/>
        </w:rPr>
        <w:t>Здатність провадити професійну діяльність у мультилінгвальному та мультикультурному середовищі на основі поваги до культурного розмаїття</w:t>
      </w:r>
      <w:r w:rsidR="00F37F65" w:rsidRPr="005D4DD4">
        <w:rPr>
          <w:sz w:val="28"/>
          <w:szCs w:val="28"/>
          <w:lang w:val="uk-UA"/>
        </w:rPr>
        <w:t>;</w:t>
      </w:r>
      <w:r w:rsidR="00F37F65" w:rsidRPr="005D4DD4">
        <w:rPr>
          <w:sz w:val="28"/>
          <w:szCs w:val="28"/>
        </w:rPr>
        <w:t xml:space="preserve"> розуміти, інтерпретувати й </w:t>
      </w:r>
      <w:proofErr w:type="spellStart"/>
      <w:r w:rsidR="00F37F65" w:rsidRPr="005D4DD4">
        <w:rPr>
          <w:sz w:val="28"/>
          <w:szCs w:val="28"/>
        </w:rPr>
        <w:t>комунікувати</w:t>
      </w:r>
      <w:proofErr w:type="spellEnd"/>
      <w:r w:rsidR="00F37F65" w:rsidRPr="005D4DD4">
        <w:rPr>
          <w:sz w:val="28"/>
          <w:szCs w:val="28"/>
        </w:rPr>
        <w:t xml:space="preserve"> ідеї та сенси, виражені через різноманітні мистецькі й культурні форми, а також ефективно самовиражатися й усвідомлювати власну роль у глобальному соціокультурному просторі з урахуванням принципів культурного релятивізму</w:t>
      </w:r>
      <w:r w:rsidR="00F37F65" w:rsidRPr="005D4DD4">
        <w:rPr>
          <w:sz w:val="28"/>
          <w:szCs w:val="28"/>
          <w:lang w:val="uk-UA"/>
        </w:rPr>
        <w:t>.</w:t>
      </w:r>
    </w:p>
    <w:p w14:paraId="0008AE98" w14:textId="26B88D78" w:rsidR="007255E1" w:rsidRDefault="007255E1" w:rsidP="005D4DD4">
      <w:pPr>
        <w:pStyle w:val="a5"/>
        <w:spacing w:before="0" w:beforeAutospacing="0" w:after="0" w:afterAutospacing="0"/>
        <w:ind w:firstLine="567"/>
        <w:jc w:val="both"/>
        <w:rPr>
          <w:sz w:val="28"/>
          <w:szCs w:val="28"/>
          <w:lang w:val="uk-UA"/>
        </w:rPr>
      </w:pPr>
    </w:p>
    <w:p w14:paraId="111804C5" w14:textId="40DD7F2A" w:rsidR="003F32EE" w:rsidRDefault="003F32EE" w:rsidP="005D4DD4">
      <w:pPr>
        <w:pStyle w:val="a5"/>
        <w:spacing w:before="0" w:beforeAutospacing="0" w:after="0" w:afterAutospacing="0"/>
        <w:ind w:firstLine="567"/>
        <w:jc w:val="both"/>
        <w:rPr>
          <w:sz w:val="28"/>
          <w:szCs w:val="28"/>
          <w:lang w:val="uk-UA"/>
        </w:rPr>
      </w:pPr>
    </w:p>
    <w:p w14:paraId="0C645510" w14:textId="77777777" w:rsidR="003F32EE" w:rsidRPr="005D4DD4" w:rsidRDefault="003F32EE" w:rsidP="005D4DD4">
      <w:pPr>
        <w:pStyle w:val="a5"/>
        <w:spacing w:before="0" w:beforeAutospacing="0" w:after="0" w:afterAutospacing="0"/>
        <w:ind w:firstLine="567"/>
        <w:jc w:val="both"/>
        <w:rPr>
          <w:sz w:val="28"/>
          <w:szCs w:val="28"/>
          <w:lang w:val="uk-UA"/>
        </w:rPr>
      </w:pPr>
    </w:p>
    <w:p w14:paraId="00000082" w14:textId="08B15C45" w:rsidR="005D307D" w:rsidRDefault="00146E7C" w:rsidP="005D4DD4">
      <w:pPr>
        <w:spacing w:after="0" w:line="240" w:lineRule="auto"/>
        <w:ind w:firstLine="567"/>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lastRenderedPageBreak/>
        <w:t>Спеціальні компетентності (СК)</w:t>
      </w:r>
    </w:p>
    <w:p w14:paraId="172D6F5A" w14:textId="77777777" w:rsidR="003F32EE" w:rsidRPr="005D4DD4" w:rsidRDefault="003F32EE" w:rsidP="005D4DD4">
      <w:pPr>
        <w:spacing w:after="0" w:line="240" w:lineRule="auto"/>
        <w:ind w:firstLine="567"/>
        <w:rPr>
          <w:rFonts w:ascii="Times New Roman" w:eastAsia="Times New Roman" w:hAnsi="Times New Roman" w:cs="Times New Roman"/>
          <w:b/>
          <w:bCs/>
          <w:sz w:val="28"/>
          <w:szCs w:val="28"/>
        </w:rPr>
      </w:pPr>
      <w:bookmarkStart w:id="4" w:name="_GoBack"/>
      <w:bookmarkEnd w:id="4"/>
    </w:p>
    <w:p w14:paraId="05A23C6A" w14:textId="3CF179C2"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 xml:space="preserve">СК01. Здатність демонструвати системні знання з теорії та структури філологічної науки, сучасних концепцій і </w:t>
      </w:r>
      <w:proofErr w:type="spellStart"/>
      <w:r w:rsidRPr="005D4DD4">
        <w:rPr>
          <w:sz w:val="28"/>
          <w:szCs w:val="28"/>
        </w:rPr>
        <w:t>методологійного</w:t>
      </w:r>
      <w:proofErr w:type="spellEnd"/>
      <w:r w:rsidRPr="005D4DD4">
        <w:rPr>
          <w:sz w:val="28"/>
          <w:szCs w:val="28"/>
        </w:rPr>
        <w:t xml:space="preserve"> інструментарію мовознавства </w:t>
      </w:r>
      <w:r w:rsidR="00473C30" w:rsidRPr="005D4DD4">
        <w:rPr>
          <w:sz w:val="28"/>
          <w:szCs w:val="28"/>
          <w:lang w:val="uk-UA"/>
        </w:rPr>
        <w:t xml:space="preserve">та літературознавства </w:t>
      </w:r>
      <w:r w:rsidRPr="005D4DD4">
        <w:rPr>
          <w:sz w:val="28"/>
          <w:szCs w:val="28"/>
        </w:rPr>
        <w:t>для розв’язання складних спеціалізованих завдань у фаховій діяльності.</w:t>
      </w:r>
    </w:p>
    <w:p w14:paraId="3BF4735E" w14:textId="77777777" w:rsidR="00B02846" w:rsidRPr="005D4DD4" w:rsidRDefault="00B02846" w:rsidP="005D4DD4">
      <w:pPr>
        <w:pStyle w:val="a5"/>
        <w:spacing w:before="0" w:beforeAutospacing="0" w:after="0" w:afterAutospacing="0"/>
        <w:ind w:firstLine="567"/>
        <w:jc w:val="both"/>
        <w:rPr>
          <w:sz w:val="28"/>
          <w:szCs w:val="28"/>
          <w:lang w:val="uk-UA"/>
        </w:rPr>
      </w:pPr>
      <w:r w:rsidRPr="005D4DD4">
        <w:rPr>
          <w:sz w:val="28"/>
          <w:szCs w:val="28"/>
        </w:rPr>
        <w:t xml:space="preserve">СК02. Здатність ідентифікувати, описувати та критично аналізувати одиниці й явища фундаментальних рівнів </w:t>
      </w:r>
      <w:proofErr w:type="spellStart"/>
      <w:r w:rsidRPr="005D4DD4">
        <w:rPr>
          <w:sz w:val="28"/>
          <w:szCs w:val="28"/>
        </w:rPr>
        <w:t>мовної</w:t>
      </w:r>
      <w:proofErr w:type="spellEnd"/>
      <w:r w:rsidRPr="005D4DD4">
        <w:rPr>
          <w:sz w:val="28"/>
          <w:szCs w:val="28"/>
        </w:rPr>
        <w:t xml:space="preserve"> системи (фонетико-</w:t>
      </w:r>
      <w:proofErr w:type="spellStart"/>
      <w:r w:rsidRPr="005D4DD4">
        <w:rPr>
          <w:sz w:val="28"/>
          <w:szCs w:val="28"/>
        </w:rPr>
        <w:t>фонологійного</w:t>
      </w:r>
      <w:proofErr w:type="spellEnd"/>
      <w:r w:rsidRPr="005D4DD4">
        <w:rPr>
          <w:sz w:val="28"/>
          <w:szCs w:val="28"/>
        </w:rPr>
        <w:t xml:space="preserve">, </w:t>
      </w:r>
      <w:proofErr w:type="spellStart"/>
      <w:r w:rsidRPr="005D4DD4">
        <w:rPr>
          <w:sz w:val="28"/>
          <w:szCs w:val="28"/>
        </w:rPr>
        <w:t>морфологійного</w:t>
      </w:r>
      <w:proofErr w:type="spellEnd"/>
      <w:r w:rsidRPr="005D4DD4">
        <w:rPr>
          <w:sz w:val="28"/>
          <w:szCs w:val="28"/>
        </w:rPr>
        <w:t xml:space="preserve">, синтаксичного, лексико-семантичного, прагматичного) з урахуванням закономірностей функціонування мов, їхньої </w:t>
      </w:r>
      <w:proofErr w:type="spellStart"/>
      <w:r w:rsidRPr="005D4DD4">
        <w:rPr>
          <w:sz w:val="28"/>
          <w:szCs w:val="28"/>
        </w:rPr>
        <w:t>типологійної</w:t>
      </w:r>
      <w:proofErr w:type="spellEnd"/>
      <w:r w:rsidRPr="005D4DD4">
        <w:rPr>
          <w:sz w:val="28"/>
          <w:szCs w:val="28"/>
        </w:rPr>
        <w:t xml:space="preserve"> різноманітності й історичного розвитку.</w:t>
      </w:r>
    </w:p>
    <w:p w14:paraId="2BFAB437" w14:textId="77777777"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 xml:space="preserve">СК03. Здатність аналізувати </w:t>
      </w:r>
      <w:proofErr w:type="spellStart"/>
      <w:r w:rsidRPr="005D4DD4">
        <w:rPr>
          <w:sz w:val="28"/>
          <w:szCs w:val="28"/>
        </w:rPr>
        <w:t>мовні</w:t>
      </w:r>
      <w:proofErr w:type="spellEnd"/>
      <w:r w:rsidRPr="005D4DD4">
        <w:rPr>
          <w:sz w:val="28"/>
          <w:szCs w:val="28"/>
        </w:rPr>
        <w:t xml:space="preserve"> явища в історичному, </w:t>
      </w:r>
      <w:proofErr w:type="spellStart"/>
      <w:r w:rsidRPr="005D4DD4">
        <w:rPr>
          <w:sz w:val="28"/>
          <w:szCs w:val="28"/>
        </w:rPr>
        <w:t>функційному</w:t>
      </w:r>
      <w:proofErr w:type="spellEnd"/>
      <w:r w:rsidRPr="005D4DD4">
        <w:rPr>
          <w:sz w:val="28"/>
          <w:szCs w:val="28"/>
        </w:rPr>
        <w:t xml:space="preserve"> та територіальному аспектах, ураховуючи закономірності розвитку </w:t>
      </w:r>
      <w:proofErr w:type="spellStart"/>
      <w:r w:rsidRPr="005D4DD4">
        <w:rPr>
          <w:sz w:val="28"/>
          <w:szCs w:val="28"/>
        </w:rPr>
        <w:t>мовної</w:t>
      </w:r>
      <w:proofErr w:type="spellEnd"/>
      <w:r w:rsidRPr="005D4DD4">
        <w:rPr>
          <w:sz w:val="28"/>
          <w:szCs w:val="28"/>
        </w:rPr>
        <w:t xml:space="preserve"> норми й специфіку сучасних дискурсивних практик.</w:t>
      </w:r>
    </w:p>
    <w:p w14:paraId="4BE07E5E" w14:textId="45B155F9" w:rsidR="00B02846" w:rsidRPr="005D4DD4" w:rsidRDefault="00B02846" w:rsidP="005D4DD4">
      <w:pPr>
        <w:pStyle w:val="a5"/>
        <w:spacing w:before="0" w:beforeAutospacing="0" w:after="0" w:afterAutospacing="0"/>
        <w:ind w:firstLine="567"/>
        <w:jc w:val="both"/>
        <w:rPr>
          <w:sz w:val="28"/>
          <w:szCs w:val="28"/>
          <w:lang w:val="uk-UA"/>
        </w:rPr>
      </w:pPr>
      <w:r w:rsidRPr="005D4DD4">
        <w:rPr>
          <w:sz w:val="28"/>
          <w:szCs w:val="28"/>
        </w:rPr>
        <w:t xml:space="preserve">СК04. </w:t>
      </w:r>
      <w:r w:rsidR="00BB1ED0" w:rsidRPr="005D4DD4">
        <w:rPr>
          <w:sz w:val="28"/>
          <w:szCs w:val="28"/>
        </w:rPr>
        <w:t>Здатність застосовувати фундаментальні знання з теорії та історії основної мови, а також системно-структурної організації й функціонування інших мов, що вивчаються, у соціокультурному контексті на рівні сучасних лінгвістичних парадигм</w:t>
      </w:r>
      <w:r w:rsidR="00BB1ED0" w:rsidRPr="005D4DD4">
        <w:rPr>
          <w:sz w:val="28"/>
          <w:szCs w:val="28"/>
          <w:lang w:val="uk-UA"/>
        </w:rPr>
        <w:t>.</w:t>
      </w:r>
    </w:p>
    <w:p w14:paraId="7E5CB48F" w14:textId="6610CD18"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СК05. Здатність застосовувати основні філологічні теорії, концепції, методи дослідження та базові дослідницькі вміння для збирання, аналізу, систематизації й інтерпретації даних та формулювання наукових узагальнень.</w:t>
      </w:r>
    </w:p>
    <w:p w14:paraId="4587DF0A" w14:textId="63E58A96" w:rsidR="00B02846" w:rsidRPr="005D4DD4" w:rsidRDefault="00980C6E" w:rsidP="005D4DD4">
      <w:pPr>
        <w:pStyle w:val="a5"/>
        <w:spacing w:before="0" w:beforeAutospacing="0" w:after="0" w:afterAutospacing="0"/>
        <w:ind w:firstLine="567"/>
        <w:jc w:val="both"/>
        <w:rPr>
          <w:sz w:val="28"/>
          <w:szCs w:val="28"/>
        </w:rPr>
      </w:pPr>
      <w:r w:rsidRPr="005D4DD4">
        <w:rPr>
          <w:sz w:val="28"/>
          <w:szCs w:val="28"/>
        </w:rPr>
        <w:t>СК</w:t>
      </w:r>
      <w:r w:rsidR="00703B59" w:rsidRPr="005D4DD4">
        <w:rPr>
          <w:sz w:val="28"/>
          <w:szCs w:val="28"/>
          <w:lang w:val="uk-UA"/>
        </w:rPr>
        <w:t>06</w:t>
      </w:r>
      <w:r w:rsidRPr="005D4DD4">
        <w:rPr>
          <w:sz w:val="28"/>
          <w:szCs w:val="28"/>
        </w:rPr>
        <w:t xml:space="preserve">. Здатність  опрацьовувати </w:t>
      </w:r>
      <w:r w:rsidRPr="005D4DD4">
        <w:rPr>
          <w:sz w:val="28"/>
          <w:szCs w:val="28"/>
          <w:lang w:val="uk-UA"/>
        </w:rPr>
        <w:t xml:space="preserve">й </w:t>
      </w:r>
      <w:r w:rsidRPr="005D4DD4">
        <w:rPr>
          <w:sz w:val="28"/>
          <w:szCs w:val="28"/>
        </w:rPr>
        <w:t>критично оцінювати</w:t>
      </w:r>
      <w:r w:rsidRPr="005D4DD4">
        <w:rPr>
          <w:sz w:val="28"/>
          <w:szCs w:val="28"/>
          <w:lang w:val="uk-UA"/>
        </w:rPr>
        <w:t xml:space="preserve"> </w:t>
      </w:r>
      <w:r w:rsidRPr="005D4DD4">
        <w:rPr>
          <w:sz w:val="28"/>
          <w:szCs w:val="28"/>
        </w:rPr>
        <w:t xml:space="preserve">наукову та галузеву інформацію в умовах неповних або обмежених даних, укладати й вести </w:t>
      </w:r>
      <w:proofErr w:type="spellStart"/>
      <w:r w:rsidRPr="005D4DD4">
        <w:rPr>
          <w:sz w:val="28"/>
          <w:szCs w:val="28"/>
        </w:rPr>
        <w:t>термінологійні</w:t>
      </w:r>
      <w:proofErr w:type="spellEnd"/>
      <w:r w:rsidRPr="005D4DD4">
        <w:rPr>
          <w:sz w:val="28"/>
          <w:szCs w:val="28"/>
        </w:rPr>
        <w:t xml:space="preserve"> бази даних і глосарії, вільно оперувати фаховою термінологією та адаптувати </w:t>
      </w:r>
      <w:proofErr w:type="spellStart"/>
      <w:r w:rsidRPr="005D4DD4">
        <w:rPr>
          <w:sz w:val="28"/>
          <w:szCs w:val="28"/>
        </w:rPr>
        <w:t>терміновживання</w:t>
      </w:r>
      <w:proofErr w:type="spellEnd"/>
      <w:r w:rsidRPr="005D4DD4">
        <w:rPr>
          <w:sz w:val="28"/>
          <w:szCs w:val="28"/>
        </w:rPr>
        <w:t xml:space="preserve"> до потреб цільової аудиторії. </w:t>
      </w:r>
    </w:p>
    <w:p w14:paraId="08845DAD" w14:textId="77777777"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СК07. Здатність застосовувати системні знання про основи теорії комунікації, класичні й сучасні комунікаційні моделі, типи, рівні та канали комунікації для аналізу й конструювання комунікативної взаємодії в різних соціокультурних та професійних сферах.</w:t>
      </w:r>
    </w:p>
    <w:p w14:paraId="590A5D8F" w14:textId="77777777"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СК08. Здатність вільно, критично й ефективно здійснювати фахову комунікацію мовою (мовами), що вивчається (вивчаються), в усній, письмовій та цифровій онлайн-формах (</w:t>
      </w:r>
      <w:proofErr w:type="spellStart"/>
      <w:r w:rsidRPr="005D4DD4">
        <w:rPr>
          <w:sz w:val="28"/>
          <w:szCs w:val="28"/>
        </w:rPr>
        <w:t>вебдискусіях</w:t>
      </w:r>
      <w:proofErr w:type="spellEnd"/>
      <w:r w:rsidRPr="005D4DD4">
        <w:rPr>
          <w:sz w:val="28"/>
          <w:szCs w:val="28"/>
        </w:rPr>
        <w:t xml:space="preserve">, </w:t>
      </w:r>
      <w:proofErr w:type="spellStart"/>
      <w:r w:rsidRPr="005D4DD4">
        <w:rPr>
          <w:sz w:val="28"/>
          <w:szCs w:val="28"/>
        </w:rPr>
        <w:t>платформових</w:t>
      </w:r>
      <w:proofErr w:type="spellEnd"/>
      <w:r w:rsidRPr="005D4DD4">
        <w:rPr>
          <w:sz w:val="28"/>
          <w:szCs w:val="28"/>
        </w:rPr>
        <w:t xml:space="preserve"> комунікаціях), дотримуючись мовленнєвого й мережевого етикету.</w:t>
      </w:r>
    </w:p>
    <w:p w14:paraId="7DB41B20" w14:textId="77777777"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 xml:space="preserve">СК09. Здатність порівнювати й зіставляти </w:t>
      </w:r>
      <w:proofErr w:type="spellStart"/>
      <w:r w:rsidRPr="005D4DD4">
        <w:rPr>
          <w:sz w:val="28"/>
          <w:szCs w:val="28"/>
        </w:rPr>
        <w:t>мовні</w:t>
      </w:r>
      <w:proofErr w:type="spellEnd"/>
      <w:r w:rsidRPr="005D4DD4">
        <w:rPr>
          <w:sz w:val="28"/>
          <w:szCs w:val="28"/>
        </w:rPr>
        <w:t xml:space="preserve"> явища основної та інших мов, ідентифікувати спільні й диференційні структурно-</w:t>
      </w:r>
      <w:proofErr w:type="spellStart"/>
      <w:r w:rsidRPr="005D4DD4">
        <w:rPr>
          <w:sz w:val="28"/>
          <w:szCs w:val="28"/>
        </w:rPr>
        <w:t>функційні</w:t>
      </w:r>
      <w:proofErr w:type="spellEnd"/>
      <w:r w:rsidRPr="005D4DD4">
        <w:rPr>
          <w:sz w:val="28"/>
          <w:szCs w:val="28"/>
        </w:rPr>
        <w:t xml:space="preserve"> риси, </w:t>
      </w:r>
      <w:proofErr w:type="spellStart"/>
      <w:r w:rsidRPr="005D4DD4">
        <w:rPr>
          <w:sz w:val="28"/>
          <w:szCs w:val="28"/>
        </w:rPr>
        <w:t>типологійні</w:t>
      </w:r>
      <w:proofErr w:type="spellEnd"/>
      <w:r w:rsidRPr="005D4DD4">
        <w:rPr>
          <w:sz w:val="28"/>
          <w:szCs w:val="28"/>
        </w:rPr>
        <w:t xml:space="preserve"> </w:t>
      </w:r>
      <w:proofErr w:type="spellStart"/>
      <w:r w:rsidRPr="005D4DD4">
        <w:rPr>
          <w:sz w:val="28"/>
          <w:szCs w:val="28"/>
        </w:rPr>
        <w:t>універсалії</w:t>
      </w:r>
      <w:proofErr w:type="spellEnd"/>
      <w:r w:rsidRPr="005D4DD4">
        <w:rPr>
          <w:sz w:val="28"/>
          <w:szCs w:val="28"/>
        </w:rPr>
        <w:t xml:space="preserve"> та динамічні процеси в </w:t>
      </w:r>
      <w:proofErr w:type="spellStart"/>
      <w:r w:rsidRPr="005D4DD4">
        <w:rPr>
          <w:sz w:val="28"/>
          <w:szCs w:val="28"/>
        </w:rPr>
        <w:t>мовній</w:t>
      </w:r>
      <w:proofErr w:type="spellEnd"/>
      <w:r w:rsidRPr="005D4DD4">
        <w:rPr>
          <w:sz w:val="28"/>
          <w:szCs w:val="28"/>
        </w:rPr>
        <w:t xml:space="preserve"> системі.</w:t>
      </w:r>
    </w:p>
    <w:p w14:paraId="206A559E" w14:textId="4F0D0F9F" w:rsidR="00DC1891" w:rsidRPr="005D4DD4" w:rsidRDefault="00DC1891" w:rsidP="005D4DD4">
      <w:pPr>
        <w:pStyle w:val="a5"/>
        <w:spacing w:before="0" w:beforeAutospacing="0" w:after="0" w:afterAutospacing="0"/>
        <w:ind w:firstLine="567"/>
        <w:jc w:val="both"/>
        <w:rPr>
          <w:sz w:val="28"/>
          <w:szCs w:val="28"/>
        </w:rPr>
      </w:pPr>
      <w:r w:rsidRPr="005D4DD4">
        <w:rPr>
          <w:sz w:val="28"/>
          <w:szCs w:val="28"/>
        </w:rPr>
        <w:t>СК1</w:t>
      </w:r>
      <w:r w:rsidRPr="005D4DD4">
        <w:rPr>
          <w:sz w:val="28"/>
          <w:szCs w:val="28"/>
          <w:lang w:val="uk-UA"/>
        </w:rPr>
        <w:t>0</w:t>
      </w:r>
      <w:r w:rsidRPr="005D4DD4">
        <w:rPr>
          <w:sz w:val="28"/>
          <w:szCs w:val="28"/>
        </w:rPr>
        <w:t xml:space="preserve">. Здатність здійснювати письмовий та усний переклад текстів різних жанрів і </w:t>
      </w:r>
      <w:proofErr w:type="spellStart"/>
      <w:r w:rsidRPr="005D4DD4">
        <w:rPr>
          <w:sz w:val="28"/>
          <w:szCs w:val="28"/>
        </w:rPr>
        <w:t>функційних</w:t>
      </w:r>
      <w:proofErr w:type="spellEnd"/>
      <w:r w:rsidRPr="005D4DD4">
        <w:rPr>
          <w:sz w:val="28"/>
          <w:szCs w:val="28"/>
        </w:rPr>
        <w:t xml:space="preserve"> стилів з іноземної мови державною та навпаки, застосовуючи відповідні перекладацькі стратегії, трансформації й цифрові інструменти</w:t>
      </w:r>
      <w:r w:rsidR="00A4184F" w:rsidRPr="005D4DD4">
        <w:rPr>
          <w:sz w:val="28"/>
          <w:szCs w:val="28"/>
          <w:lang w:val="uk-UA"/>
        </w:rPr>
        <w:t xml:space="preserve"> (С</w:t>
      </w:r>
      <w:r w:rsidR="00A4184F" w:rsidRPr="005D4DD4">
        <w:rPr>
          <w:sz w:val="28"/>
          <w:szCs w:val="28"/>
          <w:lang w:val="en-US"/>
        </w:rPr>
        <w:t>AT</w:t>
      </w:r>
      <w:r w:rsidR="00A4184F" w:rsidRPr="005D4DD4">
        <w:rPr>
          <w:sz w:val="28"/>
          <w:szCs w:val="28"/>
        </w:rPr>
        <w:t>-</w:t>
      </w:r>
      <w:r w:rsidR="00A4184F" w:rsidRPr="005D4DD4">
        <w:rPr>
          <w:sz w:val="28"/>
          <w:szCs w:val="28"/>
          <w:lang w:val="en-US"/>
        </w:rPr>
        <w:t>tools</w:t>
      </w:r>
      <w:r w:rsidR="00A4184F" w:rsidRPr="005D4DD4">
        <w:rPr>
          <w:sz w:val="28"/>
          <w:szCs w:val="28"/>
        </w:rPr>
        <w:t>)</w:t>
      </w:r>
      <w:r w:rsidRPr="005D4DD4">
        <w:rPr>
          <w:sz w:val="28"/>
          <w:szCs w:val="28"/>
        </w:rPr>
        <w:t>.</w:t>
      </w:r>
    </w:p>
    <w:p w14:paraId="3EDE8E49" w14:textId="77777777" w:rsidR="003069BC" w:rsidRPr="005D4DD4" w:rsidRDefault="003069BC" w:rsidP="005D4DD4">
      <w:pPr>
        <w:pStyle w:val="a5"/>
        <w:spacing w:before="0" w:beforeAutospacing="0" w:after="0" w:afterAutospacing="0"/>
        <w:ind w:firstLine="567"/>
        <w:jc w:val="both"/>
        <w:rPr>
          <w:sz w:val="28"/>
          <w:szCs w:val="28"/>
        </w:rPr>
      </w:pPr>
      <w:r w:rsidRPr="005D4DD4">
        <w:rPr>
          <w:sz w:val="28"/>
          <w:szCs w:val="28"/>
        </w:rPr>
        <w:t xml:space="preserve">СК11. Здатність здійснювати міжмовну та міжкультурну медіацію (реферування, анотування, адаптоване перекладання), створюючи вторинні тексти відповідно до </w:t>
      </w:r>
      <w:proofErr w:type="spellStart"/>
      <w:r w:rsidRPr="005D4DD4">
        <w:rPr>
          <w:sz w:val="28"/>
          <w:szCs w:val="28"/>
        </w:rPr>
        <w:t>лінгвотекстуальних</w:t>
      </w:r>
      <w:proofErr w:type="spellEnd"/>
      <w:r w:rsidRPr="005D4DD4">
        <w:rPr>
          <w:sz w:val="28"/>
          <w:szCs w:val="28"/>
        </w:rPr>
        <w:t xml:space="preserve"> норм, прагматичної мети й дискурсивних вимог фахового середовища.</w:t>
      </w:r>
    </w:p>
    <w:p w14:paraId="7B054D40" w14:textId="77777777" w:rsidR="003069BC" w:rsidRPr="005D4DD4" w:rsidRDefault="003069BC" w:rsidP="005D4DD4">
      <w:pPr>
        <w:pStyle w:val="a5"/>
        <w:spacing w:before="0" w:beforeAutospacing="0" w:after="0" w:afterAutospacing="0"/>
        <w:ind w:firstLine="567"/>
        <w:jc w:val="both"/>
        <w:rPr>
          <w:sz w:val="28"/>
          <w:szCs w:val="28"/>
        </w:rPr>
      </w:pPr>
      <w:r w:rsidRPr="005D4DD4">
        <w:rPr>
          <w:sz w:val="28"/>
          <w:szCs w:val="28"/>
        </w:rPr>
        <w:lastRenderedPageBreak/>
        <w:t xml:space="preserve">СК12. Здатність критично оцінювати, редагувати й коригувати результати машинного перекладу, застосовувати аналітичні й </w:t>
      </w:r>
      <w:proofErr w:type="spellStart"/>
      <w:r w:rsidRPr="005D4DD4">
        <w:rPr>
          <w:sz w:val="28"/>
          <w:szCs w:val="28"/>
        </w:rPr>
        <w:t>постперекладацькі</w:t>
      </w:r>
      <w:proofErr w:type="spellEnd"/>
      <w:r w:rsidRPr="005D4DD4">
        <w:rPr>
          <w:sz w:val="28"/>
          <w:szCs w:val="28"/>
        </w:rPr>
        <w:t xml:space="preserve"> стратегії та забезпечувати якість текстової продукції відповідно до галузевих стандартів.</w:t>
      </w:r>
    </w:p>
    <w:p w14:paraId="4BCB2AFB" w14:textId="63F48DF0" w:rsidR="005A6C69" w:rsidRPr="005D4DD4" w:rsidRDefault="005A6C69"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3</w:t>
      </w:r>
      <w:r w:rsidRPr="005D4DD4">
        <w:rPr>
          <w:sz w:val="28"/>
          <w:szCs w:val="28"/>
        </w:rPr>
        <w:t xml:space="preserve">. Здатність здійснювати ефективну міжкультурну комунікацію, враховуючи соціокультурні особливості, етнокультурні стереотипи й норми мовленнєвого етикету різних </w:t>
      </w:r>
      <w:proofErr w:type="spellStart"/>
      <w:r w:rsidRPr="005D4DD4">
        <w:rPr>
          <w:sz w:val="28"/>
          <w:szCs w:val="28"/>
        </w:rPr>
        <w:t>лінгвоспільнот</w:t>
      </w:r>
      <w:proofErr w:type="spellEnd"/>
      <w:r w:rsidRPr="005D4DD4">
        <w:rPr>
          <w:sz w:val="28"/>
          <w:szCs w:val="28"/>
        </w:rPr>
        <w:t xml:space="preserve"> для досягнення взаєморозуміння, подолання комунікативних бар’єрів та запобігання конфліктам у багатомовному середовищі.</w:t>
      </w:r>
    </w:p>
    <w:p w14:paraId="104B5835" w14:textId="78C573DA" w:rsidR="00DC1891" w:rsidRPr="005D4DD4" w:rsidRDefault="00DC1891"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4</w:t>
      </w:r>
      <w:r w:rsidRPr="005D4DD4">
        <w:rPr>
          <w:sz w:val="28"/>
          <w:szCs w:val="28"/>
        </w:rPr>
        <w:t xml:space="preserve">. Здатність здійснювати комплексний аналіз тексту й дискурсу в єдності їхніх структурно-семантичних, </w:t>
      </w:r>
      <w:proofErr w:type="spellStart"/>
      <w:r w:rsidRPr="005D4DD4">
        <w:rPr>
          <w:sz w:val="28"/>
          <w:szCs w:val="28"/>
        </w:rPr>
        <w:t>комунікаційно</w:t>
      </w:r>
      <w:proofErr w:type="spellEnd"/>
      <w:r w:rsidRPr="005D4DD4">
        <w:rPr>
          <w:sz w:val="28"/>
          <w:szCs w:val="28"/>
        </w:rPr>
        <w:t>-прагматичних та соціокультурних параметрів.</w:t>
      </w:r>
    </w:p>
    <w:p w14:paraId="4EE25B05" w14:textId="28D55B4A" w:rsidR="00B02846" w:rsidRPr="005D4DD4" w:rsidRDefault="00B02846"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5</w:t>
      </w:r>
      <w:r w:rsidRPr="005D4DD4">
        <w:rPr>
          <w:sz w:val="28"/>
          <w:szCs w:val="28"/>
        </w:rPr>
        <w:t xml:space="preserve">. Здатність до </w:t>
      </w:r>
      <w:proofErr w:type="spellStart"/>
      <w:r w:rsidRPr="005D4DD4">
        <w:rPr>
          <w:sz w:val="28"/>
          <w:szCs w:val="28"/>
        </w:rPr>
        <w:t>копірайтерської</w:t>
      </w:r>
      <w:proofErr w:type="spellEnd"/>
      <w:r w:rsidRPr="005D4DD4">
        <w:rPr>
          <w:sz w:val="28"/>
          <w:szCs w:val="28"/>
        </w:rPr>
        <w:t xml:space="preserve">, редакторської та коректорської діяльності: створення, оптимізації, редагування й адаптації прикладних, медійних та корпоративних текстів відповідно до норм </w:t>
      </w:r>
      <w:proofErr w:type="spellStart"/>
      <w:r w:rsidRPr="005D4DD4">
        <w:rPr>
          <w:sz w:val="28"/>
          <w:szCs w:val="28"/>
        </w:rPr>
        <w:t>мовної</w:t>
      </w:r>
      <w:proofErr w:type="spellEnd"/>
      <w:r w:rsidRPr="005D4DD4">
        <w:rPr>
          <w:sz w:val="28"/>
          <w:szCs w:val="28"/>
        </w:rPr>
        <w:t xml:space="preserve"> стандартизації й вимог замовника.</w:t>
      </w:r>
    </w:p>
    <w:p w14:paraId="6331BBAA" w14:textId="77777777" w:rsidR="00A4184F" w:rsidRPr="005D4DD4" w:rsidRDefault="00B02846"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6</w:t>
      </w:r>
      <w:r w:rsidRPr="005D4DD4">
        <w:rPr>
          <w:sz w:val="28"/>
          <w:szCs w:val="28"/>
        </w:rPr>
        <w:t xml:space="preserve">. </w:t>
      </w:r>
      <w:r w:rsidR="00A4184F" w:rsidRPr="005D4DD4">
        <w:rPr>
          <w:sz w:val="28"/>
          <w:szCs w:val="28"/>
        </w:rPr>
        <w:t xml:space="preserve">Здатність здійснювати </w:t>
      </w:r>
      <w:proofErr w:type="spellStart"/>
      <w:r w:rsidR="00A4184F" w:rsidRPr="005D4DD4">
        <w:rPr>
          <w:sz w:val="28"/>
          <w:szCs w:val="28"/>
        </w:rPr>
        <w:t>креативно</w:t>
      </w:r>
      <w:proofErr w:type="spellEnd"/>
      <w:r w:rsidR="00A4184F" w:rsidRPr="005D4DD4">
        <w:rPr>
          <w:sz w:val="28"/>
          <w:szCs w:val="28"/>
        </w:rPr>
        <w:t xml:space="preserve">-текстову діяльність, створювати авторські художні, публіцистичні й </w:t>
      </w:r>
      <w:proofErr w:type="spellStart"/>
      <w:r w:rsidR="00A4184F" w:rsidRPr="005D4DD4">
        <w:rPr>
          <w:sz w:val="28"/>
          <w:szCs w:val="28"/>
        </w:rPr>
        <w:t>есеїстичні</w:t>
      </w:r>
      <w:proofErr w:type="spellEnd"/>
      <w:r w:rsidR="00A4184F" w:rsidRPr="005D4DD4">
        <w:rPr>
          <w:sz w:val="28"/>
          <w:szCs w:val="28"/>
        </w:rPr>
        <w:t xml:space="preserve"> тексти із застосуванням оповідних практик та художньо-композиційного конструювання державною та іноземною (іноземними) мовами.</w:t>
      </w:r>
    </w:p>
    <w:p w14:paraId="6580F900" w14:textId="12B7D99C" w:rsidR="00916474" w:rsidRPr="005D4DD4" w:rsidRDefault="00916474"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7</w:t>
      </w:r>
      <w:r w:rsidRPr="005D4DD4">
        <w:rPr>
          <w:sz w:val="28"/>
          <w:szCs w:val="28"/>
        </w:rPr>
        <w:t xml:space="preserve">. Здатність розуміти еволюцію та виявляти закономірності розвитку світового літературного процесу, визначати жанрово-стильову специфіку творів, аналізувати творчий доробок знакових письменників та застосовувати </w:t>
      </w:r>
      <w:proofErr w:type="spellStart"/>
      <w:r w:rsidRPr="005D4DD4">
        <w:rPr>
          <w:sz w:val="28"/>
          <w:szCs w:val="28"/>
        </w:rPr>
        <w:t>понятійно</w:t>
      </w:r>
      <w:proofErr w:type="spellEnd"/>
      <w:r w:rsidRPr="005D4DD4">
        <w:rPr>
          <w:sz w:val="28"/>
          <w:szCs w:val="28"/>
        </w:rPr>
        <w:t>-категоріальний апарат теорії літератури для філологічного аналізу й інтерпретації текстів.</w:t>
      </w:r>
    </w:p>
    <w:p w14:paraId="1FDD6D56" w14:textId="59CF9833" w:rsidR="00916474" w:rsidRPr="005D4DD4" w:rsidRDefault="00916474" w:rsidP="005D4DD4">
      <w:pPr>
        <w:pStyle w:val="a5"/>
        <w:spacing w:before="0" w:beforeAutospacing="0" w:after="0" w:afterAutospacing="0"/>
        <w:ind w:firstLine="567"/>
        <w:jc w:val="both"/>
        <w:rPr>
          <w:sz w:val="28"/>
          <w:szCs w:val="28"/>
        </w:rPr>
      </w:pPr>
      <w:r w:rsidRPr="005D4DD4">
        <w:rPr>
          <w:sz w:val="28"/>
          <w:szCs w:val="28"/>
        </w:rPr>
        <w:t>СК1</w:t>
      </w:r>
      <w:r w:rsidR="00F4679D" w:rsidRPr="005D4DD4">
        <w:rPr>
          <w:sz w:val="28"/>
          <w:szCs w:val="28"/>
          <w:lang w:val="uk-UA"/>
        </w:rPr>
        <w:t>8</w:t>
      </w:r>
      <w:r w:rsidRPr="005D4DD4">
        <w:rPr>
          <w:sz w:val="28"/>
          <w:szCs w:val="28"/>
        </w:rPr>
        <w:t>. Здатність здійснювати критично-</w:t>
      </w:r>
      <w:proofErr w:type="spellStart"/>
      <w:r w:rsidRPr="005D4DD4">
        <w:rPr>
          <w:sz w:val="28"/>
          <w:szCs w:val="28"/>
        </w:rPr>
        <w:t>есеїстичний</w:t>
      </w:r>
      <w:proofErr w:type="spellEnd"/>
      <w:r w:rsidRPr="005D4DD4">
        <w:rPr>
          <w:sz w:val="28"/>
          <w:szCs w:val="28"/>
        </w:rPr>
        <w:t xml:space="preserve"> та рецептивний аналіз художніх творів, критично осмислювати їхню роль у формуванні соціокультурних цінностей та </w:t>
      </w:r>
      <w:proofErr w:type="spellStart"/>
      <w:r w:rsidRPr="005D4DD4">
        <w:rPr>
          <w:sz w:val="28"/>
          <w:szCs w:val="28"/>
        </w:rPr>
        <w:t>ідентичностей</w:t>
      </w:r>
      <w:proofErr w:type="spellEnd"/>
      <w:r w:rsidRPr="005D4DD4">
        <w:rPr>
          <w:sz w:val="28"/>
          <w:szCs w:val="28"/>
        </w:rPr>
        <w:t>, укладати рецензії</w:t>
      </w:r>
      <w:r w:rsidR="00862FB7" w:rsidRPr="005D4DD4">
        <w:rPr>
          <w:sz w:val="28"/>
          <w:szCs w:val="28"/>
          <w:lang w:val="uk-UA"/>
        </w:rPr>
        <w:t xml:space="preserve"> та</w:t>
      </w:r>
      <w:r w:rsidRPr="005D4DD4">
        <w:rPr>
          <w:sz w:val="28"/>
          <w:szCs w:val="28"/>
        </w:rPr>
        <w:t xml:space="preserve"> критичні огляди, оцінюючи функціонування літератури в соціокультурному та медійному просторах.</w:t>
      </w:r>
    </w:p>
    <w:p w14:paraId="360A7444" w14:textId="376272E2" w:rsidR="00B02846" w:rsidRPr="005D4DD4" w:rsidRDefault="00B02846" w:rsidP="005D4DD4">
      <w:pPr>
        <w:pStyle w:val="a5"/>
        <w:spacing w:before="0" w:beforeAutospacing="0" w:after="0" w:afterAutospacing="0"/>
        <w:ind w:firstLine="567"/>
        <w:jc w:val="both"/>
        <w:rPr>
          <w:sz w:val="28"/>
          <w:szCs w:val="28"/>
          <w:lang w:val="uk-UA"/>
        </w:rPr>
      </w:pPr>
      <w:r w:rsidRPr="005D4DD4">
        <w:rPr>
          <w:sz w:val="28"/>
          <w:szCs w:val="28"/>
        </w:rPr>
        <w:t>СК</w:t>
      </w:r>
      <w:r w:rsidR="00F4679D" w:rsidRPr="005D4DD4">
        <w:rPr>
          <w:sz w:val="28"/>
          <w:szCs w:val="28"/>
          <w:lang w:val="uk-UA"/>
        </w:rPr>
        <w:t>19</w:t>
      </w:r>
      <w:r w:rsidR="003069BC" w:rsidRPr="005D4DD4">
        <w:rPr>
          <w:sz w:val="28"/>
          <w:szCs w:val="28"/>
          <w:lang w:val="uk-UA"/>
        </w:rPr>
        <w:t>.</w:t>
      </w:r>
      <w:r w:rsidRPr="005D4DD4">
        <w:rPr>
          <w:sz w:val="28"/>
          <w:szCs w:val="28"/>
        </w:rPr>
        <w:t xml:space="preserve"> </w:t>
      </w:r>
      <w:r w:rsidR="00871C34" w:rsidRPr="005D4DD4">
        <w:rPr>
          <w:sz w:val="28"/>
          <w:szCs w:val="28"/>
        </w:rPr>
        <w:t xml:space="preserve"> </w:t>
      </w:r>
      <w:r w:rsidR="00862FB7" w:rsidRPr="005D4DD4">
        <w:rPr>
          <w:sz w:val="28"/>
          <w:szCs w:val="28"/>
          <w:lang w:val="uk-UA"/>
        </w:rPr>
        <w:t>Здатність аналізувати фольклор як колективне синкретичне мистецтво, виявляти закономірності його традиційного побутування, жанрово-стильову специфіку й значення для етнокультурної ідентичності та здійснювати міжмовну чи міжкультурну трансляцію текстів усної народної творчості.</w:t>
      </w:r>
    </w:p>
    <w:p w14:paraId="103E227E" w14:textId="791854A7" w:rsidR="00862FB7" w:rsidRPr="005D4DD4" w:rsidRDefault="00A94D0D" w:rsidP="005D4DD4">
      <w:pPr>
        <w:pStyle w:val="a5"/>
        <w:spacing w:before="0" w:beforeAutospacing="0" w:after="0" w:afterAutospacing="0"/>
        <w:ind w:firstLine="567"/>
        <w:jc w:val="both"/>
        <w:rPr>
          <w:sz w:val="28"/>
          <w:szCs w:val="28"/>
          <w:lang w:val="uk-UA"/>
        </w:rPr>
      </w:pPr>
      <w:r w:rsidRPr="005D4DD4">
        <w:rPr>
          <w:sz w:val="28"/>
          <w:szCs w:val="28"/>
        </w:rPr>
        <w:t>СК2</w:t>
      </w:r>
      <w:r w:rsidR="00F4679D" w:rsidRPr="005D4DD4">
        <w:rPr>
          <w:sz w:val="28"/>
          <w:szCs w:val="28"/>
          <w:lang w:val="uk-UA"/>
        </w:rPr>
        <w:t>0</w:t>
      </w:r>
      <w:r w:rsidRPr="005D4DD4">
        <w:rPr>
          <w:sz w:val="28"/>
          <w:szCs w:val="28"/>
        </w:rPr>
        <w:t>.</w:t>
      </w:r>
      <w:r w:rsidR="00862FB7" w:rsidRPr="005D4DD4">
        <w:rPr>
          <w:sz w:val="28"/>
          <w:szCs w:val="28"/>
          <w:lang w:val="uk-UA"/>
        </w:rPr>
        <w:t xml:space="preserve"> Здатність вільно оперувати інструментарієм цифрової та традиційної філології (електронними </w:t>
      </w:r>
      <w:proofErr w:type="spellStart"/>
      <w:r w:rsidR="00862FB7" w:rsidRPr="005D4DD4">
        <w:rPr>
          <w:sz w:val="28"/>
          <w:szCs w:val="28"/>
          <w:lang w:val="uk-UA"/>
        </w:rPr>
        <w:t>репозиторіями</w:t>
      </w:r>
      <w:proofErr w:type="spellEnd"/>
      <w:r w:rsidR="00862FB7" w:rsidRPr="005D4DD4">
        <w:rPr>
          <w:sz w:val="28"/>
          <w:szCs w:val="28"/>
          <w:lang w:val="uk-UA"/>
        </w:rPr>
        <w:t>, бібліотечними фондами, технологіями обробки природної мови (NLP), опрацьовувати й створювати мультимодальні тексти, а також критично оцінювати, адаптувати й використовувати відкриті освітні ресурси (OER) для розв’язання фахових, прикладних і самоосвітніх завдань.</w:t>
      </w:r>
    </w:p>
    <w:p w14:paraId="00000095" w14:textId="77777777" w:rsidR="005D307D" w:rsidRPr="005D4DD4" w:rsidRDefault="00146E7C" w:rsidP="005D4DD4">
      <w:pPr>
        <w:tabs>
          <w:tab w:val="left" w:pos="993"/>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Заклад вищої освіти у своїй освітній програмі має право:</w:t>
      </w:r>
    </w:p>
    <w:p w14:paraId="00000096" w14:textId="77777777" w:rsidR="005D307D" w:rsidRPr="005D4DD4" w:rsidRDefault="00146E7C" w:rsidP="005D4DD4">
      <w:pPr>
        <w:pBdr>
          <w:top w:val="nil"/>
          <w:left w:val="nil"/>
          <w:bottom w:val="nil"/>
          <w:right w:val="nil"/>
          <w:between w:val="nil"/>
        </w:pBdr>
        <w:tabs>
          <w:tab w:val="left" w:pos="851"/>
          <w:tab w:val="left" w:pos="993"/>
        </w:tabs>
        <w:spacing w:after="0" w:line="240" w:lineRule="auto"/>
        <w:ind w:firstLine="567"/>
        <w:jc w:val="both"/>
        <w:rPr>
          <w:rFonts w:ascii="Times New Roman" w:eastAsia="Times New Roman" w:hAnsi="Times New Roman" w:cs="Times New Roman"/>
          <w:color w:val="000000"/>
          <w:sz w:val="28"/>
          <w:szCs w:val="28"/>
        </w:rPr>
      </w:pPr>
      <w:r w:rsidRPr="005D4DD4">
        <w:rPr>
          <w:rFonts w:ascii="Times New Roman" w:eastAsia="Times New Roman" w:hAnsi="Times New Roman" w:cs="Times New Roman"/>
          <w:color w:val="000000"/>
          <w:sz w:val="28"/>
          <w:szCs w:val="28"/>
        </w:rPr>
        <w:t>визначати додаткові до Стандарту спеціальні компетентності;</w:t>
      </w:r>
    </w:p>
    <w:p w14:paraId="00000097" w14:textId="77777777" w:rsidR="005D307D" w:rsidRPr="005D4DD4" w:rsidRDefault="00146E7C" w:rsidP="005D4DD4">
      <w:pPr>
        <w:pBdr>
          <w:top w:val="nil"/>
          <w:left w:val="nil"/>
          <w:bottom w:val="nil"/>
          <w:right w:val="nil"/>
          <w:between w:val="nil"/>
        </w:pBdr>
        <w:tabs>
          <w:tab w:val="left" w:pos="851"/>
          <w:tab w:val="left" w:pos="993"/>
        </w:tabs>
        <w:spacing w:after="0" w:line="240" w:lineRule="auto"/>
        <w:ind w:firstLine="567"/>
        <w:jc w:val="both"/>
        <w:rPr>
          <w:rFonts w:ascii="Times New Roman" w:eastAsia="Times New Roman" w:hAnsi="Times New Roman" w:cs="Times New Roman"/>
          <w:color w:val="000000"/>
          <w:sz w:val="28"/>
          <w:szCs w:val="28"/>
        </w:rPr>
      </w:pPr>
      <w:r w:rsidRPr="005D4DD4">
        <w:rPr>
          <w:rFonts w:ascii="Times New Roman" w:eastAsia="Times New Roman" w:hAnsi="Times New Roman" w:cs="Times New Roman"/>
          <w:color w:val="000000"/>
          <w:sz w:val="28"/>
          <w:szCs w:val="28"/>
        </w:rPr>
        <w:t>формулювати узагальнені описи спеціальних компетентностей, що охоплюють відповідний перелік компетентностей Стандарту;</w:t>
      </w:r>
    </w:p>
    <w:p w14:paraId="00000098" w14:textId="77777777" w:rsidR="005D307D" w:rsidRPr="005D4DD4" w:rsidRDefault="00146E7C" w:rsidP="005D4DD4">
      <w:pPr>
        <w:pBdr>
          <w:top w:val="nil"/>
          <w:left w:val="nil"/>
          <w:bottom w:val="nil"/>
          <w:right w:val="nil"/>
          <w:between w:val="nil"/>
        </w:pBdr>
        <w:tabs>
          <w:tab w:val="left" w:pos="851"/>
          <w:tab w:val="left" w:pos="993"/>
        </w:tabs>
        <w:spacing w:after="0" w:line="240" w:lineRule="auto"/>
        <w:ind w:firstLine="567"/>
        <w:jc w:val="both"/>
        <w:rPr>
          <w:rFonts w:ascii="Times New Roman" w:eastAsia="Times New Roman" w:hAnsi="Times New Roman" w:cs="Times New Roman"/>
          <w:color w:val="000000"/>
          <w:sz w:val="28"/>
          <w:szCs w:val="28"/>
        </w:rPr>
      </w:pPr>
      <w:r w:rsidRPr="005D4DD4">
        <w:rPr>
          <w:rFonts w:ascii="Times New Roman" w:eastAsia="Times New Roman" w:hAnsi="Times New Roman" w:cs="Times New Roman"/>
          <w:color w:val="000000"/>
          <w:sz w:val="28"/>
          <w:szCs w:val="28"/>
        </w:rPr>
        <w:t xml:space="preserve">формулювати інший перелік спеціальних компетентностей, описи яких у сукупності охоплюють </w:t>
      </w:r>
      <w:r w:rsidRPr="005D4DD4">
        <w:rPr>
          <w:rFonts w:ascii="Times New Roman" w:eastAsia="Times New Roman" w:hAnsi="Times New Roman" w:cs="Times New Roman"/>
          <w:sz w:val="28"/>
          <w:szCs w:val="28"/>
        </w:rPr>
        <w:t>у</w:t>
      </w:r>
      <w:r w:rsidRPr="005D4DD4">
        <w:rPr>
          <w:rFonts w:ascii="Times New Roman" w:eastAsia="Times New Roman" w:hAnsi="Times New Roman" w:cs="Times New Roman"/>
          <w:color w:val="000000"/>
          <w:sz w:val="28"/>
          <w:szCs w:val="28"/>
        </w:rPr>
        <w:t>сі вимоги Стандарту.</w:t>
      </w:r>
    </w:p>
    <w:p w14:paraId="00000099" w14:textId="77777777" w:rsidR="005D307D" w:rsidRPr="005D4DD4" w:rsidRDefault="00146E7C" w:rsidP="005D4DD4">
      <w:pPr>
        <w:pBdr>
          <w:top w:val="nil"/>
          <w:left w:val="nil"/>
          <w:bottom w:val="nil"/>
          <w:right w:val="nil"/>
          <w:between w:val="nil"/>
        </w:pBdr>
        <w:tabs>
          <w:tab w:val="left" w:pos="851"/>
          <w:tab w:val="left" w:pos="993"/>
        </w:tabs>
        <w:spacing w:after="0" w:line="240" w:lineRule="auto"/>
        <w:ind w:firstLine="567"/>
        <w:jc w:val="both"/>
        <w:rPr>
          <w:rFonts w:ascii="Times New Roman" w:eastAsia="Times New Roman" w:hAnsi="Times New Roman" w:cs="Times New Roman"/>
          <w:color w:val="000000"/>
          <w:sz w:val="28"/>
          <w:szCs w:val="28"/>
        </w:rPr>
      </w:pPr>
      <w:r w:rsidRPr="005D4DD4">
        <w:rPr>
          <w:rFonts w:ascii="Times New Roman" w:eastAsia="Times New Roman" w:hAnsi="Times New Roman" w:cs="Times New Roman"/>
          <w:color w:val="000000"/>
          <w:sz w:val="28"/>
          <w:szCs w:val="28"/>
        </w:rPr>
        <w:lastRenderedPageBreak/>
        <w:t>При проєктуванні і реалізації освітньої програми заклад вищої освіти має забезпечити набуття кожним здобувачем вищої освіти всіх визначених цим Стандартом компетентностей незалежно від обраної ним індивідуальної освітньої траєкторії, що включає компетентності, забезпечені обов’язковими та вибірковими освітніми компонентами, результатами попереднього навчання, результатами навчання, що здобуті шляхом неформальної та інформальної освіти та/або академічної мобільності.</w:t>
      </w:r>
    </w:p>
    <w:p w14:paraId="0000009A" w14:textId="77777777" w:rsidR="005D307D" w:rsidRPr="005D4DD4" w:rsidRDefault="005D307D" w:rsidP="005D4DD4">
      <w:pPr>
        <w:tabs>
          <w:tab w:val="left" w:pos="993"/>
        </w:tabs>
        <w:spacing w:after="0" w:line="240" w:lineRule="auto"/>
        <w:ind w:firstLine="567"/>
        <w:jc w:val="both"/>
        <w:rPr>
          <w:rFonts w:ascii="Times New Roman" w:eastAsia="Times New Roman" w:hAnsi="Times New Roman" w:cs="Times New Roman"/>
          <w:b/>
          <w:bCs/>
          <w:sz w:val="28"/>
          <w:szCs w:val="28"/>
        </w:rPr>
      </w:pPr>
    </w:p>
    <w:p w14:paraId="0000009B" w14:textId="77777777" w:rsidR="005D307D" w:rsidRPr="005D4DD4" w:rsidRDefault="00146E7C" w:rsidP="005D4DD4">
      <w:pPr>
        <w:tabs>
          <w:tab w:val="left" w:pos="993"/>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VІІІ. Перелік назв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w:t>
      </w:r>
    </w:p>
    <w:p w14:paraId="10732315" w14:textId="77777777" w:rsidR="002D18B8" w:rsidRPr="005D4DD4" w:rsidRDefault="002D18B8" w:rsidP="005D4DD4">
      <w:pPr>
        <w:tabs>
          <w:tab w:val="left" w:pos="993"/>
        </w:tabs>
        <w:spacing w:after="0" w:line="240" w:lineRule="auto"/>
        <w:ind w:firstLine="567"/>
        <w:jc w:val="both"/>
        <w:rPr>
          <w:rFonts w:ascii="Times New Roman" w:eastAsia="Times New Roman" w:hAnsi="Times New Roman" w:cs="Times New Roman"/>
          <w:sz w:val="28"/>
          <w:szCs w:val="28"/>
        </w:rPr>
      </w:pPr>
      <w:bookmarkStart w:id="5" w:name="_heading=h.17dp8vu" w:colFirst="0" w:colLast="0"/>
      <w:bookmarkEnd w:id="5"/>
    </w:p>
    <w:p w14:paraId="0000009C" w14:textId="6551DC09" w:rsidR="005D307D" w:rsidRPr="005D4DD4" w:rsidRDefault="00146E7C" w:rsidP="005D4DD4">
      <w:pPr>
        <w:tabs>
          <w:tab w:val="left" w:pos="993"/>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Не регламентується.</w:t>
      </w:r>
    </w:p>
    <w:p w14:paraId="76D468FD" w14:textId="4DCCAD51" w:rsidR="002D18B8" w:rsidRPr="005D4DD4" w:rsidRDefault="002D18B8" w:rsidP="005D4DD4">
      <w:pPr>
        <w:tabs>
          <w:tab w:val="left" w:pos="993"/>
        </w:tabs>
        <w:spacing w:after="0" w:line="240" w:lineRule="auto"/>
        <w:ind w:firstLine="567"/>
        <w:jc w:val="both"/>
        <w:rPr>
          <w:rFonts w:ascii="Times New Roman" w:eastAsia="Times New Roman" w:hAnsi="Times New Roman" w:cs="Times New Roman"/>
          <w:sz w:val="28"/>
          <w:szCs w:val="28"/>
        </w:rPr>
      </w:pPr>
    </w:p>
    <w:p w14:paraId="0000009D" w14:textId="77777777" w:rsidR="005D307D" w:rsidRPr="005D4DD4" w:rsidRDefault="00146E7C" w:rsidP="005D4DD4">
      <w:pPr>
        <w:shd w:val="clear" w:color="auto" w:fill="FFFFFF"/>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ІX. Форма атестації здобувачів вищої освіти</w:t>
      </w:r>
    </w:p>
    <w:p w14:paraId="0000009E" w14:textId="77777777" w:rsidR="005D307D" w:rsidRPr="005D4DD4" w:rsidRDefault="005D307D" w:rsidP="005D4DD4">
      <w:pPr>
        <w:spacing w:after="0" w:line="240" w:lineRule="auto"/>
        <w:ind w:firstLine="709"/>
        <w:jc w:val="both"/>
        <w:rPr>
          <w:rFonts w:ascii="Times New Roman" w:eastAsia="Times New Roman" w:hAnsi="Times New Roman" w:cs="Times New Roman"/>
          <w:b/>
          <w:bCs/>
          <w:sz w:val="28"/>
          <w:szCs w:val="28"/>
        </w:rPr>
      </w:pPr>
    </w:p>
    <w:tbl>
      <w:tblPr>
        <w:tblStyle w:val="af1"/>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7231"/>
      </w:tblGrid>
      <w:tr w:rsidR="005D307D" w:rsidRPr="005D4DD4" w14:paraId="2A9197D9" w14:textId="77777777" w:rsidTr="005D4DD4">
        <w:trPr>
          <w:trHeight w:val="151"/>
        </w:trPr>
        <w:tc>
          <w:tcPr>
            <w:tcW w:w="2295" w:type="dxa"/>
          </w:tcPr>
          <w:p w14:paraId="0000009F" w14:textId="77777777" w:rsidR="005D307D" w:rsidRPr="005D4DD4" w:rsidRDefault="00146E7C" w:rsidP="005D4DD4">
            <w:pPr>
              <w:spacing w:after="0" w:line="240" w:lineRule="auto"/>
              <w:ind w:firstLine="5"/>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Форма (форми) атестації здобувачів вищої освіти </w:t>
            </w:r>
          </w:p>
        </w:tc>
        <w:tc>
          <w:tcPr>
            <w:tcW w:w="7231" w:type="dxa"/>
          </w:tcPr>
          <w:p w14:paraId="0393FABB" w14:textId="77777777" w:rsidR="005D4DD4" w:rsidRDefault="00146E7C" w:rsidP="005D4DD4">
            <w:pPr>
              <w:tabs>
                <w:tab w:val="left" w:pos="742"/>
              </w:tabs>
              <w:spacing w:after="0" w:line="240" w:lineRule="auto"/>
              <w:ind w:firstLine="600"/>
              <w:jc w:val="both"/>
              <w:rPr>
                <w:rFonts w:ascii="Times New Roman" w:eastAsia="Times New Roman" w:hAnsi="Times New Roman" w:cs="Times New Roman"/>
                <w:sz w:val="28"/>
                <w:szCs w:val="28"/>
                <w:lang w:val="uk-UA"/>
              </w:rPr>
            </w:pPr>
            <w:r w:rsidRPr="005D4DD4">
              <w:rPr>
                <w:rFonts w:ascii="Times New Roman" w:eastAsia="Times New Roman" w:hAnsi="Times New Roman" w:cs="Times New Roman"/>
                <w:sz w:val="28"/>
                <w:szCs w:val="28"/>
              </w:rPr>
              <w:t xml:space="preserve">Атестація здійснюється у формі </w:t>
            </w:r>
            <w:r w:rsidR="00616658" w:rsidRPr="005D4DD4">
              <w:rPr>
                <w:rFonts w:ascii="Times New Roman" w:eastAsia="Times New Roman" w:hAnsi="Times New Roman" w:cs="Times New Roman"/>
                <w:sz w:val="28"/>
                <w:szCs w:val="28"/>
                <w:lang w:val="uk-UA"/>
              </w:rPr>
              <w:t xml:space="preserve">комплексного атестаційного іспиту (іспитів). </w:t>
            </w:r>
          </w:p>
          <w:p w14:paraId="000000A0" w14:textId="277661D5" w:rsidR="005D307D" w:rsidRPr="005D4DD4" w:rsidRDefault="00246001" w:rsidP="005D4DD4">
            <w:pPr>
              <w:tabs>
                <w:tab w:val="left" w:pos="742"/>
              </w:tabs>
              <w:spacing w:after="0" w:line="240" w:lineRule="auto"/>
              <w:ind w:firstLine="600"/>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lang w:val="uk-UA"/>
              </w:rPr>
              <w:t>Атестаційний іспит має складатися із усної (обов’язкової) та письмової частини іспиту.</w:t>
            </w:r>
          </w:p>
        </w:tc>
      </w:tr>
    </w:tbl>
    <w:p w14:paraId="000000A7" w14:textId="77777777" w:rsidR="005D307D" w:rsidRPr="005D4DD4" w:rsidRDefault="005D307D" w:rsidP="005D4DD4">
      <w:pPr>
        <w:tabs>
          <w:tab w:val="left" w:pos="1134"/>
        </w:tabs>
        <w:spacing w:after="0" w:line="240" w:lineRule="auto"/>
        <w:ind w:firstLine="567"/>
        <w:jc w:val="both"/>
        <w:rPr>
          <w:rFonts w:ascii="Times New Roman" w:eastAsia="Times New Roman" w:hAnsi="Times New Roman" w:cs="Times New Roman"/>
          <w:b/>
          <w:bCs/>
          <w:sz w:val="28"/>
          <w:szCs w:val="28"/>
          <w:lang w:val="uk-UA"/>
        </w:rPr>
      </w:pPr>
    </w:p>
    <w:p w14:paraId="000000A8" w14:textId="77777777" w:rsidR="005D307D" w:rsidRPr="005D4DD4" w:rsidRDefault="00146E7C" w:rsidP="005D4DD4">
      <w:pPr>
        <w:tabs>
          <w:tab w:val="left" w:pos="1134"/>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X. Додаткові вимоги та обмеження (за наявності) для міждисциплінарних освітніх програм </w:t>
      </w:r>
    </w:p>
    <w:p w14:paraId="000000A9" w14:textId="77777777" w:rsidR="005D307D" w:rsidRPr="005D4DD4" w:rsidRDefault="005D307D" w:rsidP="005D4DD4">
      <w:pPr>
        <w:tabs>
          <w:tab w:val="left" w:pos="1134"/>
          <w:tab w:val="left" w:pos="5445"/>
        </w:tabs>
        <w:spacing w:after="0" w:line="240" w:lineRule="auto"/>
        <w:ind w:firstLine="567"/>
        <w:jc w:val="both"/>
        <w:rPr>
          <w:rFonts w:ascii="Times New Roman" w:eastAsia="Times New Roman" w:hAnsi="Times New Roman" w:cs="Times New Roman"/>
          <w:sz w:val="28"/>
          <w:szCs w:val="28"/>
        </w:rPr>
      </w:pPr>
    </w:p>
    <w:p w14:paraId="000000AA" w14:textId="77777777" w:rsidR="005D307D" w:rsidRPr="005D4DD4" w:rsidRDefault="00146E7C" w:rsidP="005D4DD4">
      <w:pPr>
        <w:tabs>
          <w:tab w:val="left" w:pos="1134"/>
          <w:tab w:val="left" w:pos="5445"/>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Додаткових вимог і обмежень немає.</w:t>
      </w:r>
    </w:p>
    <w:p w14:paraId="000000AC" w14:textId="77777777" w:rsidR="005D307D" w:rsidRPr="005D4DD4" w:rsidRDefault="005D307D" w:rsidP="005D4DD4">
      <w:pPr>
        <w:tabs>
          <w:tab w:val="left" w:pos="1134"/>
        </w:tabs>
        <w:spacing w:after="0" w:line="240" w:lineRule="auto"/>
        <w:ind w:firstLine="567"/>
        <w:jc w:val="both"/>
        <w:rPr>
          <w:rFonts w:ascii="Times New Roman" w:eastAsia="Times New Roman" w:hAnsi="Times New Roman" w:cs="Times New Roman"/>
          <w:sz w:val="28"/>
          <w:szCs w:val="28"/>
        </w:rPr>
      </w:pPr>
    </w:p>
    <w:p w14:paraId="000000AD" w14:textId="77777777" w:rsidR="005D307D" w:rsidRPr="005D4DD4" w:rsidRDefault="00146E7C" w:rsidP="005D4DD4">
      <w:pPr>
        <w:tabs>
          <w:tab w:val="left" w:pos="1134"/>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b/>
          <w:bCs/>
          <w:sz w:val="28"/>
          <w:szCs w:val="28"/>
        </w:rPr>
        <w:t>XI. Вимоги законодавства та/або професійних стандартів, необхідні для здобуття відповідних професійних кваліфікацій (за</w:t>
      </w:r>
      <w:r w:rsidRPr="005D4DD4">
        <w:rPr>
          <w:rFonts w:ascii="Times New Roman" w:eastAsia="Times New Roman" w:hAnsi="Times New Roman" w:cs="Times New Roman"/>
          <w:sz w:val="28"/>
          <w:szCs w:val="28"/>
        </w:rPr>
        <w:t xml:space="preserve"> </w:t>
      </w:r>
      <w:r w:rsidRPr="005D4DD4">
        <w:rPr>
          <w:rFonts w:ascii="Times New Roman" w:eastAsia="Times New Roman" w:hAnsi="Times New Roman" w:cs="Times New Roman"/>
          <w:b/>
          <w:bCs/>
          <w:sz w:val="28"/>
          <w:szCs w:val="28"/>
        </w:rPr>
        <w:t>наявності)</w:t>
      </w:r>
    </w:p>
    <w:p w14:paraId="000000AE" w14:textId="77777777" w:rsidR="005D307D" w:rsidRPr="005D4DD4" w:rsidRDefault="005D307D" w:rsidP="005D4DD4">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p>
    <w:p w14:paraId="000000AF" w14:textId="77777777" w:rsidR="005D307D" w:rsidRPr="005D4DD4" w:rsidRDefault="00146E7C" w:rsidP="005D4DD4">
      <w:pPr>
        <w:shd w:val="clear" w:color="auto" w:fill="FFFFFF"/>
        <w:tabs>
          <w:tab w:val="left" w:pos="1134"/>
        </w:tabs>
        <w:spacing w:after="0" w:line="240" w:lineRule="auto"/>
        <w:ind w:firstLine="567"/>
        <w:jc w:val="both"/>
        <w:rPr>
          <w:rFonts w:ascii="Times New Roman" w:eastAsia="Times New Roman" w:hAnsi="Times New Roman" w:cs="Times New Roman"/>
          <w:sz w:val="28"/>
          <w:szCs w:val="28"/>
        </w:rPr>
      </w:pPr>
      <w:r w:rsidRPr="005D4DD4">
        <w:rPr>
          <w:rFonts w:ascii="Times New Roman" w:eastAsia="Times New Roman" w:hAnsi="Times New Roman" w:cs="Times New Roman"/>
          <w:sz w:val="28"/>
          <w:szCs w:val="28"/>
        </w:rPr>
        <w:t>За відсутності відповідних норм законодавства та професійних стандартів робиться запис: «Вимоги законодавства та/або професійних стандартів відсутні».</w:t>
      </w:r>
    </w:p>
    <w:p w14:paraId="000000B1" w14:textId="77777777" w:rsidR="005D307D" w:rsidRPr="005D4DD4" w:rsidRDefault="005D307D" w:rsidP="005D4DD4">
      <w:pPr>
        <w:tabs>
          <w:tab w:val="left" w:pos="1134"/>
        </w:tabs>
        <w:spacing w:after="0" w:line="240" w:lineRule="auto"/>
        <w:ind w:firstLine="567"/>
        <w:jc w:val="both"/>
        <w:rPr>
          <w:rFonts w:ascii="Times New Roman" w:eastAsia="Times New Roman" w:hAnsi="Times New Roman" w:cs="Times New Roman"/>
          <w:b/>
          <w:bCs/>
          <w:sz w:val="28"/>
          <w:szCs w:val="28"/>
        </w:rPr>
      </w:pPr>
    </w:p>
    <w:p w14:paraId="000000B2" w14:textId="6614B30B" w:rsidR="005D307D" w:rsidRDefault="00146E7C" w:rsidP="005D4DD4">
      <w:pPr>
        <w:tabs>
          <w:tab w:val="left" w:pos="1134"/>
        </w:tabs>
        <w:spacing w:after="0" w:line="240" w:lineRule="auto"/>
        <w:ind w:firstLine="567"/>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XII. Перелік нормативних документів, на яких базується Стандарт вищої освіти </w:t>
      </w:r>
    </w:p>
    <w:p w14:paraId="4325A315" w14:textId="799B6377" w:rsidR="005D4DD4" w:rsidRDefault="005D4DD4" w:rsidP="005D4DD4">
      <w:pPr>
        <w:tabs>
          <w:tab w:val="left" w:pos="1134"/>
        </w:tabs>
        <w:spacing w:after="0" w:line="240" w:lineRule="auto"/>
        <w:ind w:firstLine="567"/>
        <w:jc w:val="both"/>
        <w:rPr>
          <w:rFonts w:ascii="Times New Roman" w:eastAsia="Times New Roman" w:hAnsi="Times New Roman" w:cs="Times New Roman"/>
          <w:b/>
          <w:bCs/>
          <w:sz w:val="28"/>
          <w:szCs w:val="28"/>
        </w:rPr>
      </w:pPr>
    </w:p>
    <w:p w14:paraId="5943BECB" w14:textId="65D7D712" w:rsidR="005D4DD4" w:rsidRPr="005D4DD4" w:rsidRDefault="005D4DD4" w:rsidP="005D4DD4">
      <w:pPr>
        <w:tabs>
          <w:tab w:val="left" w:pos="1134"/>
        </w:tabs>
        <w:spacing w:after="0" w:line="240" w:lineRule="auto"/>
        <w:ind w:firstLine="567"/>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Нормативні акти:</w:t>
      </w:r>
    </w:p>
    <w:p w14:paraId="34A0CD0A"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Про вищу освіту: Закон України від 01.07.2014 № 1556-VII. URL: </w:t>
      </w:r>
      <w:hyperlink r:id="rId10" w:tgtFrame="_blank" w:history="1">
        <w:r w:rsidRPr="005D4DD4">
          <w:rPr>
            <w:rStyle w:val="af6"/>
            <w:sz w:val="28"/>
            <w:szCs w:val="28"/>
          </w:rPr>
          <w:t>https://zakon.rada.gov.ua/laws/show/1556-18</w:t>
        </w:r>
      </w:hyperlink>
    </w:p>
    <w:p w14:paraId="17E6BFD1"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Про освіту: Закон України від 05.09.2017 № 2145-VIII. URL: </w:t>
      </w:r>
      <w:hyperlink r:id="rId11" w:tgtFrame="_blank" w:history="1">
        <w:r w:rsidRPr="005D4DD4">
          <w:rPr>
            <w:rStyle w:val="af6"/>
            <w:sz w:val="28"/>
            <w:szCs w:val="28"/>
          </w:rPr>
          <w:t>https://zakon.rada.gov.ua/laws/show/2145-19</w:t>
        </w:r>
      </w:hyperlink>
    </w:p>
    <w:p w14:paraId="0A597DD6"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Про забезпечення функціонування української мови як державної: Закон України від 25.04.2019 № 2704-VIII. URL: </w:t>
      </w:r>
      <w:hyperlink r:id="rId12" w:tgtFrame="_blank" w:history="1">
        <w:r w:rsidRPr="005D4DD4">
          <w:rPr>
            <w:rStyle w:val="af6"/>
            <w:sz w:val="28"/>
            <w:szCs w:val="28"/>
          </w:rPr>
          <w:t>https://zakon.rada.gov.ua/laws/show/2704-19</w:t>
        </w:r>
      </w:hyperlink>
    </w:p>
    <w:p w14:paraId="263D241B"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Про Цілі сталого розвитку України на період до 2030 року: Указ Президента України від 30.09.2019 № 722/2019. URL: </w:t>
      </w:r>
      <w:hyperlink r:id="rId13" w:anchor="Text" w:tgtFrame="_blank" w:history="1">
        <w:r w:rsidRPr="005D4DD4">
          <w:rPr>
            <w:rStyle w:val="af6"/>
            <w:sz w:val="28"/>
            <w:szCs w:val="28"/>
          </w:rPr>
          <w:t>https://zakon.rada.gov.ua/laws/show/722/2019#Text</w:t>
        </w:r>
      </w:hyperlink>
    </w:p>
    <w:p w14:paraId="129EDD7A"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lastRenderedPageBreak/>
        <w:t xml:space="preserve">Національна рамка кваліфікацій: Затверджено Постановою Кабінету Міністрів України від 23.11.2011 № 1341 (зі змінами). URL: </w:t>
      </w:r>
      <w:hyperlink r:id="rId14" w:tgtFrame="_blank" w:history="1">
        <w:r w:rsidRPr="005D4DD4">
          <w:rPr>
            <w:rStyle w:val="af6"/>
            <w:sz w:val="28"/>
            <w:szCs w:val="28"/>
          </w:rPr>
          <w:t>https://zakon.rada.gov.ua/laws/show/1341-2011-п</w:t>
        </w:r>
      </w:hyperlink>
    </w:p>
    <w:p w14:paraId="73A3579A" w14:textId="77777777"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Перелік галузей знань і спеціальностей, за якими здійснюється підготовка здобувачів вищої освіти: Затверджено Постановою Кабінету Міністрів України від 29.04.2015 № 266 (зі змінами). URL: </w:t>
      </w:r>
      <w:hyperlink r:id="rId15" w:tgtFrame="_blank" w:history="1">
        <w:r w:rsidRPr="005D4DD4">
          <w:rPr>
            <w:rStyle w:val="af6"/>
            <w:sz w:val="28"/>
            <w:szCs w:val="28"/>
          </w:rPr>
          <w:t>https://zakon.rada.gov.ua/laws/show/266-2015-п</w:t>
        </w:r>
      </w:hyperlink>
    </w:p>
    <w:p w14:paraId="5C649752" w14:textId="3844EF7E" w:rsidR="00EC0CE8" w:rsidRPr="005D4DD4" w:rsidRDefault="00EC0CE8" w:rsidP="005D4DD4">
      <w:pPr>
        <w:pStyle w:val="a5"/>
        <w:numPr>
          <w:ilvl w:val="0"/>
          <w:numId w:val="13"/>
        </w:numPr>
        <w:tabs>
          <w:tab w:val="left" w:pos="993"/>
        </w:tabs>
        <w:spacing w:before="0" w:beforeAutospacing="0" w:after="0" w:afterAutospacing="0"/>
        <w:ind w:left="0" w:firstLine="567"/>
        <w:jc w:val="both"/>
        <w:rPr>
          <w:sz w:val="28"/>
          <w:szCs w:val="28"/>
        </w:rPr>
      </w:pPr>
      <w:r w:rsidRPr="005D4DD4">
        <w:rPr>
          <w:sz w:val="28"/>
          <w:szCs w:val="28"/>
        </w:rPr>
        <w:t xml:space="preserve">Класифікатор професій ДК 003:2010: Національний класифікатор України (зі змінами). URL: </w:t>
      </w:r>
      <w:hyperlink r:id="rId16" w:tgtFrame="_blank" w:history="1">
        <w:r w:rsidRPr="005D4DD4">
          <w:rPr>
            <w:rStyle w:val="af6"/>
            <w:sz w:val="28"/>
            <w:szCs w:val="28"/>
          </w:rPr>
          <w:t>https://zakon.rada.gov.ua/rada/show/va327609-10</w:t>
        </w:r>
      </w:hyperlink>
    </w:p>
    <w:p w14:paraId="47A48A44" w14:textId="77777777" w:rsidR="007255E1" w:rsidRPr="005D4DD4" w:rsidRDefault="007255E1" w:rsidP="005D4DD4">
      <w:pPr>
        <w:pStyle w:val="a5"/>
        <w:tabs>
          <w:tab w:val="left" w:pos="993"/>
        </w:tabs>
        <w:spacing w:before="0" w:beforeAutospacing="0" w:after="0" w:afterAutospacing="0"/>
        <w:ind w:firstLine="567"/>
        <w:jc w:val="both"/>
        <w:rPr>
          <w:sz w:val="28"/>
          <w:szCs w:val="28"/>
        </w:rPr>
      </w:pPr>
    </w:p>
    <w:p w14:paraId="37A40296" w14:textId="55750A1F" w:rsidR="00DE6E4B" w:rsidRPr="005D4DD4" w:rsidRDefault="00DE6E4B" w:rsidP="005D4DD4">
      <w:pPr>
        <w:pStyle w:val="a5"/>
        <w:tabs>
          <w:tab w:val="left" w:pos="993"/>
        </w:tabs>
        <w:spacing w:before="0" w:beforeAutospacing="0" w:after="0" w:afterAutospacing="0"/>
        <w:ind w:firstLine="567"/>
        <w:rPr>
          <w:b/>
          <w:bCs/>
          <w:sz w:val="28"/>
          <w:szCs w:val="28"/>
        </w:rPr>
      </w:pPr>
      <w:r w:rsidRPr="005D4DD4">
        <w:rPr>
          <w:b/>
          <w:bCs/>
          <w:sz w:val="28"/>
          <w:szCs w:val="28"/>
        </w:rPr>
        <w:t>Інші джерела</w:t>
      </w:r>
    </w:p>
    <w:p w14:paraId="4178152D"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Common</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Framework</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Reference</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Languages</w:t>
      </w:r>
      <w:proofErr w:type="spellEnd"/>
      <w:r w:rsidRPr="005D4DD4">
        <w:rPr>
          <w:sz w:val="28"/>
          <w:szCs w:val="28"/>
        </w:rPr>
        <w:t xml:space="preserve">: </w:t>
      </w:r>
      <w:proofErr w:type="spellStart"/>
      <w:r w:rsidRPr="005D4DD4">
        <w:rPr>
          <w:sz w:val="28"/>
          <w:szCs w:val="28"/>
        </w:rPr>
        <w:t>Learning</w:t>
      </w:r>
      <w:proofErr w:type="spellEnd"/>
      <w:r w:rsidRPr="005D4DD4">
        <w:rPr>
          <w:sz w:val="28"/>
          <w:szCs w:val="28"/>
        </w:rPr>
        <w:t xml:space="preserve">, </w:t>
      </w:r>
      <w:proofErr w:type="spellStart"/>
      <w:r w:rsidRPr="005D4DD4">
        <w:rPr>
          <w:sz w:val="28"/>
          <w:szCs w:val="28"/>
        </w:rPr>
        <w:t>teaching</w:t>
      </w:r>
      <w:proofErr w:type="spellEnd"/>
      <w:r w:rsidRPr="005D4DD4">
        <w:rPr>
          <w:sz w:val="28"/>
          <w:szCs w:val="28"/>
        </w:rPr>
        <w:t xml:space="preserve">, </w:t>
      </w:r>
      <w:proofErr w:type="spellStart"/>
      <w:r w:rsidRPr="005D4DD4">
        <w:rPr>
          <w:sz w:val="28"/>
          <w:szCs w:val="28"/>
        </w:rPr>
        <w:t>assessment</w:t>
      </w:r>
      <w:proofErr w:type="spellEnd"/>
      <w:r w:rsidRPr="005D4DD4">
        <w:rPr>
          <w:sz w:val="28"/>
          <w:szCs w:val="28"/>
        </w:rPr>
        <w:t xml:space="preserve"> – </w:t>
      </w:r>
      <w:proofErr w:type="spellStart"/>
      <w:r w:rsidRPr="005D4DD4">
        <w:rPr>
          <w:sz w:val="28"/>
          <w:szCs w:val="28"/>
        </w:rPr>
        <w:t>Companion</w:t>
      </w:r>
      <w:proofErr w:type="spellEnd"/>
      <w:r w:rsidRPr="005D4DD4">
        <w:rPr>
          <w:sz w:val="28"/>
          <w:szCs w:val="28"/>
        </w:rPr>
        <w:t xml:space="preserve"> </w:t>
      </w:r>
      <w:proofErr w:type="spellStart"/>
      <w:r w:rsidRPr="005D4DD4">
        <w:rPr>
          <w:sz w:val="28"/>
          <w:szCs w:val="28"/>
        </w:rPr>
        <w:t>volume</w:t>
      </w:r>
      <w:proofErr w:type="spellEnd"/>
      <w:r w:rsidRPr="005D4DD4">
        <w:rPr>
          <w:sz w:val="28"/>
          <w:szCs w:val="28"/>
        </w:rPr>
        <w:t xml:space="preserve">. </w:t>
      </w:r>
      <w:proofErr w:type="spellStart"/>
      <w:r w:rsidRPr="005D4DD4">
        <w:rPr>
          <w:sz w:val="28"/>
          <w:szCs w:val="28"/>
        </w:rPr>
        <w:t>Strasbourg</w:t>
      </w:r>
      <w:proofErr w:type="spellEnd"/>
      <w:r w:rsidRPr="005D4DD4">
        <w:rPr>
          <w:sz w:val="28"/>
          <w:szCs w:val="28"/>
        </w:rPr>
        <w:t xml:space="preserve">: </w:t>
      </w:r>
      <w:proofErr w:type="spellStart"/>
      <w:r w:rsidRPr="005D4DD4">
        <w:rPr>
          <w:sz w:val="28"/>
          <w:szCs w:val="28"/>
        </w:rPr>
        <w:t>Council</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Europe</w:t>
      </w:r>
      <w:proofErr w:type="spellEnd"/>
      <w:r w:rsidRPr="005D4DD4">
        <w:rPr>
          <w:sz w:val="28"/>
          <w:szCs w:val="28"/>
        </w:rPr>
        <w:t xml:space="preserve"> </w:t>
      </w:r>
      <w:proofErr w:type="spellStart"/>
      <w:r w:rsidRPr="005D4DD4">
        <w:rPr>
          <w:sz w:val="28"/>
          <w:szCs w:val="28"/>
        </w:rPr>
        <w:t>Publishing</w:t>
      </w:r>
      <w:proofErr w:type="spellEnd"/>
      <w:r w:rsidRPr="005D4DD4">
        <w:rPr>
          <w:sz w:val="28"/>
          <w:szCs w:val="28"/>
        </w:rPr>
        <w:t xml:space="preserve">, 2020. URL: </w:t>
      </w:r>
      <w:hyperlink r:id="rId17" w:tgtFrame="_blank" w:history="1">
        <w:r w:rsidRPr="005D4DD4">
          <w:rPr>
            <w:rStyle w:val="af6"/>
            <w:sz w:val="28"/>
            <w:szCs w:val="28"/>
          </w:rPr>
          <w:t>https://rm.coe.int/common-european-framework-of-reference-for-languages-learning-teaching/16809ea0d4</w:t>
        </w:r>
      </w:hyperlink>
    </w:p>
    <w:p w14:paraId="36D1239C"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EMT </w:t>
      </w:r>
      <w:proofErr w:type="spellStart"/>
      <w:r w:rsidRPr="005D4DD4">
        <w:rPr>
          <w:sz w:val="28"/>
          <w:szCs w:val="28"/>
        </w:rPr>
        <w:t>Competence</w:t>
      </w:r>
      <w:proofErr w:type="spellEnd"/>
      <w:r w:rsidRPr="005D4DD4">
        <w:rPr>
          <w:sz w:val="28"/>
          <w:szCs w:val="28"/>
        </w:rPr>
        <w:t xml:space="preserve"> </w:t>
      </w:r>
      <w:proofErr w:type="spellStart"/>
      <w:r w:rsidRPr="005D4DD4">
        <w:rPr>
          <w:sz w:val="28"/>
          <w:szCs w:val="28"/>
        </w:rPr>
        <w:t>Framework</w:t>
      </w:r>
      <w:proofErr w:type="spellEnd"/>
      <w:r w:rsidRPr="005D4DD4">
        <w:rPr>
          <w:sz w:val="28"/>
          <w:szCs w:val="28"/>
        </w:rPr>
        <w:t xml:space="preserve"> 2022.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Master's</w:t>
      </w:r>
      <w:proofErr w:type="spellEnd"/>
      <w:r w:rsidRPr="005D4DD4">
        <w:rPr>
          <w:sz w:val="28"/>
          <w:szCs w:val="28"/>
        </w:rPr>
        <w:t xml:space="preserve"> </w:t>
      </w:r>
      <w:proofErr w:type="spellStart"/>
      <w:r w:rsidRPr="005D4DD4">
        <w:rPr>
          <w:sz w:val="28"/>
          <w:szCs w:val="28"/>
        </w:rPr>
        <w:t>in</w:t>
      </w:r>
      <w:proofErr w:type="spellEnd"/>
      <w:r w:rsidRPr="005D4DD4">
        <w:rPr>
          <w:sz w:val="28"/>
          <w:szCs w:val="28"/>
        </w:rPr>
        <w:t xml:space="preserve"> </w:t>
      </w:r>
      <w:proofErr w:type="spellStart"/>
      <w:r w:rsidRPr="005D4DD4">
        <w:rPr>
          <w:sz w:val="28"/>
          <w:szCs w:val="28"/>
        </w:rPr>
        <w:t>Translation</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Commission</w:t>
      </w:r>
      <w:proofErr w:type="spellEnd"/>
      <w:r w:rsidRPr="005D4DD4">
        <w:rPr>
          <w:sz w:val="28"/>
          <w:szCs w:val="28"/>
        </w:rPr>
        <w:t xml:space="preserve">, 2022. URL: </w:t>
      </w:r>
      <w:hyperlink r:id="rId18" w:tgtFrame="_blank" w:history="1">
        <w:r w:rsidRPr="005D4DD4">
          <w:rPr>
            <w:rStyle w:val="af6"/>
            <w:sz w:val="28"/>
            <w:szCs w:val="28"/>
          </w:rPr>
          <w:t>https://commission.europa.eu/education/select-language?destination=/node/1</w:t>
        </w:r>
      </w:hyperlink>
    </w:p>
    <w:p w14:paraId="104FDD5C"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UNESCO </w:t>
      </w:r>
      <w:proofErr w:type="spellStart"/>
      <w:r w:rsidRPr="005D4DD4">
        <w:rPr>
          <w:sz w:val="28"/>
          <w:szCs w:val="28"/>
        </w:rPr>
        <w:t>Guidelines</w:t>
      </w:r>
      <w:proofErr w:type="spellEnd"/>
      <w:r w:rsidRPr="005D4DD4">
        <w:rPr>
          <w:sz w:val="28"/>
          <w:szCs w:val="28"/>
        </w:rPr>
        <w:t xml:space="preserve"> </w:t>
      </w:r>
      <w:proofErr w:type="spellStart"/>
      <w:r w:rsidRPr="005D4DD4">
        <w:rPr>
          <w:sz w:val="28"/>
          <w:szCs w:val="28"/>
        </w:rPr>
        <w:t>on</w:t>
      </w:r>
      <w:proofErr w:type="spellEnd"/>
      <w:r w:rsidRPr="005D4DD4">
        <w:rPr>
          <w:sz w:val="28"/>
          <w:szCs w:val="28"/>
        </w:rPr>
        <w:t xml:space="preserve"> </w:t>
      </w:r>
      <w:proofErr w:type="spellStart"/>
      <w:r w:rsidRPr="005D4DD4">
        <w:rPr>
          <w:sz w:val="28"/>
          <w:szCs w:val="28"/>
        </w:rPr>
        <w:t>Intercultural</w:t>
      </w:r>
      <w:proofErr w:type="spellEnd"/>
      <w:r w:rsidRPr="005D4DD4">
        <w:rPr>
          <w:sz w:val="28"/>
          <w:szCs w:val="28"/>
        </w:rPr>
        <w:t xml:space="preserve"> </w:t>
      </w:r>
      <w:proofErr w:type="spellStart"/>
      <w:r w:rsidRPr="005D4DD4">
        <w:rPr>
          <w:sz w:val="28"/>
          <w:szCs w:val="28"/>
        </w:rPr>
        <w:t>Education</w:t>
      </w:r>
      <w:proofErr w:type="spellEnd"/>
      <w:r w:rsidRPr="005D4DD4">
        <w:rPr>
          <w:sz w:val="28"/>
          <w:szCs w:val="28"/>
        </w:rPr>
        <w:t xml:space="preserve">. </w:t>
      </w:r>
      <w:proofErr w:type="spellStart"/>
      <w:r w:rsidRPr="005D4DD4">
        <w:rPr>
          <w:sz w:val="28"/>
          <w:szCs w:val="28"/>
        </w:rPr>
        <w:t>Paris</w:t>
      </w:r>
      <w:proofErr w:type="spellEnd"/>
      <w:r w:rsidRPr="005D4DD4">
        <w:rPr>
          <w:sz w:val="28"/>
          <w:szCs w:val="28"/>
        </w:rPr>
        <w:t xml:space="preserve">: UNESCO, 2006. URL: </w:t>
      </w:r>
      <w:hyperlink r:id="rId19" w:tgtFrame="_blank" w:history="1">
        <w:r w:rsidRPr="005D4DD4">
          <w:rPr>
            <w:rStyle w:val="af6"/>
            <w:sz w:val="28"/>
            <w:szCs w:val="28"/>
          </w:rPr>
          <w:t>https://unesdoc.unesco.org/ark:/48223/pf0000147878</w:t>
        </w:r>
      </w:hyperlink>
    </w:p>
    <w:p w14:paraId="62EBC30C"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UNESCO </w:t>
      </w:r>
      <w:proofErr w:type="spellStart"/>
      <w:r w:rsidRPr="005D4DD4">
        <w:rPr>
          <w:sz w:val="28"/>
          <w:szCs w:val="28"/>
        </w:rPr>
        <w:t>Recommendation</w:t>
      </w:r>
      <w:proofErr w:type="spellEnd"/>
      <w:r w:rsidRPr="005D4DD4">
        <w:rPr>
          <w:sz w:val="28"/>
          <w:szCs w:val="28"/>
        </w:rPr>
        <w:t xml:space="preserve"> </w:t>
      </w:r>
      <w:proofErr w:type="spellStart"/>
      <w:r w:rsidRPr="005D4DD4">
        <w:rPr>
          <w:sz w:val="28"/>
          <w:szCs w:val="28"/>
        </w:rPr>
        <w:t>on</w:t>
      </w:r>
      <w:proofErr w:type="spellEnd"/>
      <w:r w:rsidRPr="005D4DD4">
        <w:rPr>
          <w:sz w:val="28"/>
          <w:szCs w:val="28"/>
        </w:rPr>
        <w:t xml:space="preserve"> </w:t>
      </w:r>
      <w:proofErr w:type="spellStart"/>
      <w:r w:rsidRPr="005D4DD4">
        <w:rPr>
          <w:sz w:val="28"/>
          <w:szCs w:val="28"/>
        </w:rPr>
        <w:t>Open</w:t>
      </w:r>
      <w:proofErr w:type="spellEnd"/>
      <w:r w:rsidRPr="005D4DD4">
        <w:rPr>
          <w:sz w:val="28"/>
          <w:szCs w:val="28"/>
        </w:rPr>
        <w:t xml:space="preserve"> </w:t>
      </w:r>
      <w:proofErr w:type="spellStart"/>
      <w:r w:rsidRPr="005D4DD4">
        <w:rPr>
          <w:sz w:val="28"/>
          <w:szCs w:val="28"/>
        </w:rPr>
        <w:t>Educational</w:t>
      </w:r>
      <w:proofErr w:type="spellEnd"/>
      <w:r w:rsidRPr="005D4DD4">
        <w:rPr>
          <w:sz w:val="28"/>
          <w:szCs w:val="28"/>
        </w:rPr>
        <w:t xml:space="preserve"> </w:t>
      </w:r>
      <w:proofErr w:type="spellStart"/>
      <w:r w:rsidRPr="005D4DD4">
        <w:rPr>
          <w:sz w:val="28"/>
          <w:szCs w:val="28"/>
        </w:rPr>
        <w:t>Resources</w:t>
      </w:r>
      <w:proofErr w:type="spellEnd"/>
      <w:r w:rsidRPr="005D4DD4">
        <w:rPr>
          <w:sz w:val="28"/>
          <w:szCs w:val="28"/>
        </w:rPr>
        <w:t xml:space="preserve"> (OER). </w:t>
      </w:r>
      <w:proofErr w:type="spellStart"/>
      <w:r w:rsidRPr="005D4DD4">
        <w:rPr>
          <w:sz w:val="28"/>
          <w:szCs w:val="28"/>
        </w:rPr>
        <w:t>Paris</w:t>
      </w:r>
      <w:proofErr w:type="spellEnd"/>
      <w:r w:rsidRPr="005D4DD4">
        <w:rPr>
          <w:sz w:val="28"/>
          <w:szCs w:val="28"/>
        </w:rPr>
        <w:t xml:space="preserve">: UNESCO, 2019. URL: </w:t>
      </w:r>
      <w:hyperlink r:id="rId20" w:tgtFrame="_blank" w:history="1">
        <w:r w:rsidRPr="005D4DD4">
          <w:rPr>
            <w:rStyle w:val="af6"/>
            <w:sz w:val="28"/>
            <w:szCs w:val="28"/>
          </w:rPr>
          <w:t>https://www.unesco.org/en/legal-affairs/recommendation-open-educational-resources-oer</w:t>
        </w:r>
      </w:hyperlink>
    </w:p>
    <w:p w14:paraId="09A69F25"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International</w:t>
      </w:r>
      <w:proofErr w:type="spellEnd"/>
      <w:r w:rsidRPr="005D4DD4">
        <w:rPr>
          <w:sz w:val="28"/>
          <w:szCs w:val="28"/>
        </w:rPr>
        <w:t xml:space="preserve"> Standard </w:t>
      </w:r>
      <w:proofErr w:type="spellStart"/>
      <w:r w:rsidRPr="005D4DD4">
        <w:rPr>
          <w:sz w:val="28"/>
          <w:szCs w:val="28"/>
        </w:rPr>
        <w:t>Classification</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Education</w:t>
      </w:r>
      <w:proofErr w:type="spellEnd"/>
      <w:r w:rsidRPr="005D4DD4">
        <w:rPr>
          <w:sz w:val="28"/>
          <w:szCs w:val="28"/>
        </w:rPr>
        <w:t xml:space="preserve"> (ISCED 2011). UNESCO </w:t>
      </w:r>
      <w:proofErr w:type="spellStart"/>
      <w:r w:rsidRPr="005D4DD4">
        <w:rPr>
          <w:sz w:val="28"/>
          <w:szCs w:val="28"/>
        </w:rPr>
        <w:t>Institute</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Statistics</w:t>
      </w:r>
      <w:proofErr w:type="spellEnd"/>
      <w:r w:rsidRPr="005D4DD4">
        <w:rPr>
          <w:sz w:val="28"/>
          <w:szCs w:val="28"/>
        </w:rPr>
        <w:t xml:space="preserve">, 2012. URL: </w:t>
      </w:r>
      <w:hyperlink r:id="rId21" w:tgtFrame="_blank" w:history="1">
        <w:r w:rsidRPr="005D4DD4">
          <w:rPr>
            <w:rStyle w:val="af6"/>
            <w:sz w:val="28"/>
            <w:szCs w:val="28"/>
          </w:rPr>
          <w:t>https://uis.unesco.org/en/topic/international-standard-classification-education-isced</w:t>
        </w:r>
      </w:hyperlink>
    </w:p>
    <w:p w14:paraId="5834049D"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ISCED </w:t>
      </w:r>
      <w:proofErr w:type="spellStart"/>
      <w:r w:rsidRPr="005D4DD4">
        <w:rPr>
          <w:sz w:val="28"/>
          <w:szCs w:val="28"/>
        </w:rPr>
        <w:t>Fields</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Education</w:t>
      </w:r>
      <w:proofErr w:type="spellEnd"/>
      <w:r w:rsidRPr="005D4DD4">
        <w:rPr>
          <w:sz w:val="28"/>
          <w:szCs w:val="28"/>
        </w:rPr>
        <w:t xml:space="preserve"> </w:t>
      </w:r>
      <w:proofErr w:type="spellStart"/>
      <w:r w:rsidRPr="005D4DD4">
        <w:rPr>
          <w:sz w:val="28"/>
          <w:szCs w:val="28"/>
        </w:rPr>
        <w:t>and</w:t>
      </w:r>
      <w:proofErr w:type="spellEnd"/>
      <w:r w:rsidRPr="005D4DD4">
        <w:rPr>
          <w:sz w:val="28"/>
          <w:szCs w:val="28"/>
        </w:rPr>
        <w:t xml:space="preserve"> </w:t>
      </w:r>
      <w:proofErr w:type="spellStart"/>
      <w:r w:rsidRPr="005D4DD4">
        <w:rPr>
          <w:sz w:val="28"/>
          <w:szCs w:val="28"/>
        </w:rPr>
        <w:t>Training</w:t>
      </w:r>
      <w:proofErr w:type="spellEnd"/>
      <w:r w:rsidRPr="005D4DD4">
        <w:rPr>
          <w:sz w:val="28"/>
          <w:szCs w:val="28"/>
        </w:rPr>
        <w:t xml:space="preserve"> 2013 (ISCED-F 2013). UNESCO </w:t>
      </w:r>
      <w:proofErr w:type="spellStart"/>
      <w:r w:rsidRPr="005D4DD4">
        <w:rPr>
          <w:sz w:val="28"/>
          <w:szCs w:val="28"/>
        </w:rPr>
        <w:t>Institute</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Statistics</w:t>
      </w:r>
      <w:proofErr w:type="spellEnd"/>
      <w:r w:rsidRPr="005D4DD4">
        <w:rPr>
          <w:sz w:val="28"/>
          <w:szCs w:val="28"/>
        </w:rPr>
        <w:t xml:space="preserve">, 2014. URL: </w:t>
      </w:r>
      <w:hyperlink r:id="rId22" w:tgtFrame="_blank" w:history="1">
        <w:r w:rsidRPr="005D4DD4">
          <w:rPr>
            <w:rStyle w:val="af6"/>
            <w:sz w:val="28"/>
            <w:szCs w:val="28"/>
          </w:rPr>
          <w:t>https://uis.unesco.org/sites/default/files/documents/isced-fields-of-education-and-training-2013-en.pdf</w:t>
        </w:r>
      </w:hyperlink>
    </w:p>
    <w:p w14:paraId="5EA1E163"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Overarching</w:t>
      </w:r>
      <w:proofErr w:type="spellEnd"/>
      <w:r w:rsidRPr="005D4DD4">
        <w:rPr>
          <w:sz w:val="28"/>
          <w:szCs w:val="28"/>
        </w:rPr>
        <w:t xml:space="preserve"> </w:t>
      </w:r>
      <w:proofErr w:type="spellStart"/>
      <w:r w:rsidRPr="005D4DD4">
        <w:rPr>
          <w:sz w:val="28"/>
          <w:szCs w:val="28"/>
        </w:rPr>
        <w:t>Framework</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Qualifications</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the</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Higher</w:t>
      </w:r>
      <w:proofErr w:type="spellEnd"/>
      <w:r w:rsidRPr="005D4DD4">
        <w:rPr>
          <w:sz w:val="28"/>
          <w:szCs w:val="28"/>
        </w:rPr>
        <w:t xml:space="preserve"> </w:t>
      </w:r>
      <w:proofErr w:type="spellStart"/>
      <w:r w:rsidRPr="005D4DD4">
        <w:rPr>
          <w:sz w:val="28"/>
          <w:szCs w:val="28"/>
        </w:rPr>
        <w:t>Education</w:t>
      </w:r>
      <w:proofErr w:type="spellEnd"/>
      <w:r w:rsidRPr="005D4DD4">
        <w:rPr>
          <w:sz w:val="28"/>
          <w:szCs w:val="28"/>
        </w:rPr>
        <w:t xml:space="preserve"> </w:t>
      </w:r>
      <w:proofErr w:type="spellStart"/>
      <w:r w:rsidRPr="005D4DD4">
        <w:rPr>
          <w:sz w:val="28"/>
          <w:szCs w:val="28"/>
        </w:rPr>
        <w:t>Area</w:t>
      </w:r>
      <w:proofErr w:type="spellEnd"/>
      <w:r w:rsidRPr="005D4DD4">
        <w:rPr>
          <w:sz w:val="28"/>
          <w:szCs w:val="28"/>
        </w:rPr>
        <w:t xml:space="preserve"> (QF-EHEA). EHEA </w:t>
      </w:r>
      <w:proofErr w:type="spellStart"/>
      <w:r w:rsidRPr="005D4DD4">
        <w:rPr>
          <w:sz w:val="28"/>
          <w:szCs w:val="28"/>
        </w:rPr>
        <w:t>Ministerial</w:t>
      </w:r>
      <w:proofErr w:type="spellEnd"/>
      <w:r w:rsidRPr="005D4DD4">
        <w:rPr>
          <w:sz w:val="28"/>
          <w:szCs w:val="28"/>
        </w:rPr>
        <w:t xml:space="preserve"> </w:t>
      </w:r>
      <w:proofErr w:type="spellStart"/>
      <w:r w:rsidRPr="005D4DD4">
        <w:rPr>
          <w:sz w:val="28"/>
          <w:szCs w:val="28"/>
        </w:rPr>
        <w:t>Conferences</w:t>
      </w:r>
      <w:proofErr w:type="spellEnd"/>
      <w:r w:rsidRPr="005D4DD4">
        <w:rPr>
          <w:sz w:val="28"/>
          <w:szCs w:val="28"/>
        </w:rPr>
        <w:t xml:space="preserve">, 2005 / 2018. URL: </w:t>
      </w:r>
      <w:hyperlink r:id="rId23" w:tgtFrame="_blank" w:history="1">
        <w:r w:rsidRPr="005D4DD4">
          <w:rPr>
            <w:rStyle w:val="af6"/>
            <w:sz w:val="28"/>
            <w:szCs w:val="28"/>
          </w:rPr>
          <w:t>http://www.ehea.info/page-qualification-frameworks</w:t>
        </w:r>
      </w:hyperlink>
    </w:p>
    <w:p w14:paraId="03507174"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Qualifications</w:t>
      </w:r>
      <w:proofErr w:type="spellEnd"/>
      <w:r w:rsidRPr="005D4DD4">
        <w:rPr>
          <w:sz w:val="28"/>
          <w:szCs w:val="28"/>
        </w:rPr>
        <w:t xml:space="preserve"> </w:t>
      </w:r>
      <w:proofErr w:type="spellStart"/>
      <w:r w:rsidRPr="005D4DD4">
        <w:rPr>
          <w:sz w:val="28"/>
          <w:szCs w:val="28"/>
        </w:rPr>
        <w:t>Framework</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Lifelong</w:t>
      </w:r>
      <w:proofErr w:type="spellEnd"/>
      <w:r w:rsidRPr="005D4DD4">
        <w:rPr>
          <w:sz w:val="28"/>
          <w:szCs w:val="28"/>
        </w:rPr>
        <w:t xml:space="preserve"> </w:t>
      </w:r>
      <w:proofErr w:type="spellStart"/>
      <w:r w:rsidRPr="005D4DD4">
        <w:rPr>
          <w:sz w:val="28"/>
          <w:szCs w:val="28"/>
        </w:rPr>
        <w:t>Learning</w:t>
      </w:r>
      <w:proofErr w:type="spellEnd"/>
      <w:r w:rsidRPr="005D4DD4">
        <w:rPr>
          <w:sz w:val="28"/>
          <w:szCs w:val="28"/>
        </w:rPr>
        <w:t xml:space="preserve"> (EQF).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Commission</w:t>
      </w:r>
      <w:proofErr w:type="spellEnd"/>
      <w:r w:rsidRPr="005D4DD4">
        <w:rPr>
          <w:sz w:val="28"/>
          <w:szCs w:val="28"/>
        </w:rPr>
        <w:t xml:space="preserve">. URL: </w:t>
      </w:r>
      <w:hyperlink r:id="rId24" w:tgtFrame="_blank" w:history="1">
        <w:r w:rsidRPr="005D4DD4">
          <w:rPr>
            <w:rStyle w:val="af6"/>
            <w:sz w:val="28"/>
            <w:szCs w:val="28"/>
          </w:rPr>
          <w:t>https://europa.eu/europass/en/european-qualifications-framework-eqf</w:t>
        </w:r>
      </w:hyperlink>
    </w:p>
    <w:p w14:paraId="401D247D"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Standards</w:t>
      </w:r>
      <w:proofErr w:type="spellEnd"/>
      <w:r w:rsidRPr="005D4DD4">
        <w:rPr>
          <w:sz w:val="28"/>
          <w:szCs w:val="28"/>
        </w:rPr>
        <w:t xml:space="preserve"> </w:t>
      </w:r>
      <w:proofErr w:type="spellStart"/>
      <w:r w:rsidRPr="005D4DD4">
        <w:rPr>
          <w:sz w:val="28"/>
          <w:szCs w:val="28"/>
        </w:rPr>
        <w:t>and</w:t>
      </w:r>
      <w:proofErr w:type="spellEnd"/>
      <w:r w:rsidRPr="005D4DD4">
        <w:rPr>
          <w:sz w:val="28"/>
          <w:szCs w:val="28"/>
        </w:rPr>
        <w:t xml:space="preserve"> </w:t>
      </w:r>
      <w:proofErr w:type="spellStart"/>
      <w:r w:rsidRPr="005D4DD4">
        <w:rPr>
          <w:sz w:val="28"/>
          <w:szCs w:val="28"/>
        </w:rPr>
        <w:t>Guidelines</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Quality</w:t>
      </w:r>
      <w:proofErr w:type="spellEnd"/>
      <w:r w:rsidRPr="005D4DD4">
        <w:rPr>
          <w:sz w:val="28"/>
          <w:szCs w:val="28"/>
        </w:rPr>
        <w:t xml:space="preserve"> </w:t>
      </w:r>
      <w:proofErr w:type="spellStart"/>
      <w:r w:rsidRPr="005D4DD4">
        <w:rPr>
          <w:sz w:val="28"/>
          <w:szCs w:val="28"/>
        </w:rPr>
        <w:t>Assurance</w:t>
      </w:r>
      <w:proofErr w:type="spellEnd"/>
      <w:r w:rsidRPr="005D4DD4">
        <w:rPr>
          <w:sz w:val="28"/>
          <w:szCs w:val="28"/>
        </w:rPr>
        <w:t xml:space="preserve"> </w:t>
      </w:r>
      <w:proofErr w:type="spellStart"/>
      <w:r w:rsidRPr="005D4DD4">
        <w:rPr>
          <w:sz w:val="28"/>
          <w:szCs w:val="28"/>
        </w:rPr>
        <w:t>in</w:t>
      </w:r>
      <w:proofErr w:type="spellEnd"/>
      <w:r w:rsidRPr="005D4DD4">
        <w:rPr>
          <w:sz w:val="28"/>
          <w:szCs w:val="28"/>
        </w:rPr>
        <w:t xml:space="preserve"> </w:t>
      </w:r>
      <w:proofErr w:type="spellStart"/>
      <w:r w:rsidRPr="005D4DD4">
        <w:rPr>
          <w:sz w:val="28"/>
          <w:szCs w:val="28"/>
        </w:rPr>
        <w:t>the</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Higher</w:t>
      </w:r>
      <w:proofErr w:type="spellEnd"/>
      <w:r w:rsidRPr="005D4DD4">
        <w:rPr>
          <w:sz w:val="28"/>
          <w:szCs w:val="28"/>
        </w:rPr>
        <w:t xml:space="preserve"> </w:t>
      </w:r>
      <w:proofErr w:type="spellStart"/>
      <w:r w:rsidRPr="005D4DD4">
        <w:rPr>
          <w:sz w:val="28"/>
          <w:szCs w:val="28"/>
        </w:rPr>
        <w:t>Education</w:t>
      </w:r>
      <w:proofErr w:type="spellEnd"/>
      <w:r w:rsidRPr="005D4DD4">
        <w:rPr>
          <w:sz w:val="28"/>
          <w:szCs w:val="28"/>
        </w:rPr>
        <w:t xml:space="preserve"> </w:t>
      </w:r>
      <w:proofErr w:type="spellStart"/>
      <w:r w:rsidRPr="005D4DD4">
        <w:rPr>
          <w:sz w:val="28"/>
          <w:szCs w:val="28"/>
        </w:rPr>
        <w:t>Area</w:t>
      </w:r>
      <w:proofErr w:type="spellEnd"/>
      <w:r w:rsidRPr="005D4DD4">
        <w:rPr>
          <w:sz w:val="28"/>
          <w:szCs w:val="28"/>
        </w:rPr>
        <w:t xml:space="preserve"> (ESG). </w:t>
      </w:r>
      <w:proofErr w:type="spellStart"/>
      <w:r w:rsidRPr="005D4DD4">
        <w:rPr>
          <w:sz w:val="28"/>
          <w:szCs w:val="28"/>
        </w:rPr>
        <w:t>Yerevan</w:t>
      </w:r>
      <w:proofErr w:type="spellEnd"/>
      <w:r w:rsidRPr="005D4DD4">
        <w:rPr>
          <w:sz w:val="28"/>
          <w:szCs w:val="28"/>
        </w:rPr>
        <w:t xml:space="preserve">, 2015. (Український переклад: Стандарти та рекомендації щодо забезпечення якості в Європейському просторі вищої освіти (ESG). Київ: ТОВ «ЦП «КОМПРИНТ», 2015. 32 с. URL: </w:t>
      </w:r>
      <w:hyperlink r:id="rId25" w:tgtFrame="_blank" w:history="1">
        <w:r w:rsidRPr="005D4DD4">
          <w:rPr>
            <w:rStyle w:val="af6"/>
            <w:sz w:val="28"/>
            <w:szCs w:val="28"/>
          </w:rPr>
          <w:t>https://ihed.org.ua/wp-content/uploads/2018/10/04_2016_ESG_2015.pdf</w:t>
        </w:r>
      </w:hyperlink>
      <w:r w:rsidRPr="005D4DD4">
        <w:rPr>
          <w:sz w:val="28"/>
          <w:szCs w:val="28"/>
        </w:rPr>
        <w:t>)</w:t>
      </w:r>
    </w:p>
    <w:p w14:paraId="390DB5D7"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Council</w:t>
      </w:r>
      <w:proofErr w:type="spellEnd"/>
      <w:r w:rsidRPr="005D4DD4">
        <w:rPr>
          <w:sz w:val="28"/>
          <w:szCs w:val="28"/>
        </w:rPr>
        <w:t xml:space="preserve"> </w:t>
      </w:r>
      <w:proofErr w:type="spellStart"/>
      <w:r w:rsidRPr="005D4DD4">
        <w:rPr>
          <w:sz w:val="28"/>
          <w:szCs w:val="28"/>
        </w:rPr>
        <w:t>Recommendation</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22 </w:t>
      </w:r>
      <w:proofErr w:type="spellStart"/>
      <w:r w:rsidRPr="005D4DD4">
        <w:rPr>
          <w:sz w:val="28"/>
          <w:szCs w:val="28"/>
        </w:rPr>
        <w:t>May</w:t>
      </w:r>
      <w:proofErr w:type="spellEnd"/>
      <w:r w:rsidRPr="005D4DD4">
        <w:rPr>
          <w:sz w:val="28"/>
          <w:szCs w:val="28"/>
        </w:rPr>
        <w:t xml:space="preserve"> 2018 </w:t>
      </w:r>
      <w:proofErr w:type="spellStart"/>
      <w:r w:rsidRPr="005D4DD4">
        <w:rPr>
          <w:sz w:val="28"/>
          <w:szCs w:val="28"/>
        </w:rPr>
        <w:t>on</w:t>
      </w:r>
      <w:proofErr w:type="spellEnd"/>
      <w:r w:rsidRPr="005D4DD4">
        <w:rPr>
          <w:sz w:val="28"/>
          <w:szCs w:val="28"/>
        </w:rPr>
        <w:t xml:space="preserve"> </w:t>
      </w:r>
      <w:proofErr w:type="spellStart"/>
      <w:r w:rsidRPr="005D4DD4">
        <w:rPr>
          <w:sz w:val="28"/>
          <w:szCs w:val="28"/>
        </w:rPr>
        <w:t>key</w:t>
      </w:r>
      <w:proofErr w:type="spellEnd"/>
      <w:r w:rsidRPr="005D4DD4">
        <w:rPr>
          <w:sz w:val="28"/>
          <w:szCs w:val="28"/>
        </w:rPr>
        <w:t xml:space="preserve"> </w:t>
      </w:r>
      <w:proofErr w:type="spellStart"/>
      <w:r w:rsidRPr="005D4DD4">
        <w:rPr>
          <w:sz w:val="28"/>
          <w:szCs w:val="28"/>
        </w:rPr>
        <w:t>competences</w:t>
      </w:r>
      <w:proofErr w:type="spellEnd"/>
      <w:r w:rsidRPr="005D4DD4">
        <w:rPr>
          <w:sz w:val="28"/>
          <w:szCs w:val="28"/>
        </w:rPr>
        <w:t xml:space="preserve"> </w:t>
      </w:r>
      <w:proofErr w:type="spellStart"/>
      <w:r w:rsidRPr="005D4DD4">
        <w:rPr>
          <w:sz w:val="28"/>
          <w:szCs w:val="28"/>
        </w:rPr>
        <w:t>for</w:t>
      </w:r>
      <w:proofErr w:type="spellEnd"/>
      <w:r w:rsidRPr="005D4DD4">
        <w:rPr>
          <w:sz w:val="28"/>
          <w:szCs w:val="28"/>
        </w:rPr>
        <w:t xml:space="preserve"> </w:t>
      </w:r>
      <w:proofErr w:type="spellStart"/>
      <w:r w:rsidRPr="005D4DD4">
        <w:rPr>
          <w:sz w:val="28"/>
          <w:szCs w:val="28"/>
        </w:rPr>
        <w:t>lifelong</w:t>
      </w:r>
      <w:proofErr w:type="spellEnd"/>
      <w:r w:rsidRPr="005D4DD4">
        <w:rPr>
          <w:sz w:val="28"/>
          <w:szCs w:val="28"/>
        </w:rPr>
        <w:t xml:space="preserve"> </w:t>
      </w:r>
      <w:proofErr w:type="spellStart"/>
      <w:r w:rsidRPr="005D4DD4">
        <w:rPr>
          <w:sz w:val="28"/>
          <w:szCs w:val="28"/>
        </w:rPr>
        <w:t>learning</w:t>
      </w:r>
      <w:proofErr w:type="spellEnd"/>
      <w:r w:rsidRPr="005D4DD4">
        <w:rPr>
          <w:sz w:val="28"/>
          <w:szCs w:val="28"/>
        </w:rPr>
        <w:t xml:space="preserve">. </w:t>
      </w:r>
      <w:proofErr w:type="spellStart"/>
      <w:r w:rsidRPr="005D4DD4">
        <w:rPr>
          <w:sz w:val="28"/>
          <w:szCs w:val="28"/>
        </w:rPr>
        <w:t>Official</w:t>
      </w:r>
      <w:proofErr w:type="spellEnd"/>
      <w:r w:rsidRPr="005D4DD4">
        <w:rPr>
          <w:sz w:val="28"/>
          <w:szCs w:val="28"/>
        </w:rPr>
        <w:t xml:space="preserve"> </w:t>
      </w:r>
      <w:proofErr w:type="spellStart"/>
      <w:r w:rsidRPr="005D4DD4">
        <w:rPr>
          <w:sz w:val="28"/>
          <w:szCs w:val="28"/>
        </w:rPr>
        <w:t>Journal</w:t>
      </w:r>
      <w:proofErr w:type="spellEnd"/>
      <w:r w:rsidRPr="005D4DD4">
        <w:rPr>
          <w:sz w:val="28"/>
          <w:szCs w:val="28"/>
        </w:rPr>
        <w:t xml:space="preserve"> </w:t>
      </w:r>
      <w:proofErr w:type="spellStart"/>
      <w:r w:rsidRPr="005D4DD4">
        <w:rPr>
          <w:sz w:val="28"/>
          <w:szCs w:val="28"/>
        </w:rPr>
        <w:t>of</w:t>
      </w:r>
      <w:proofErr w:type="spellEnd"/>
      <w:r w:rsidRPr="005D4DD4">
        <w:rPr>
          <w:sz w:val="28"/>
          <w:szCs w:val="28"/>
        </w:rPr>
        <w:t xml:space="preserve"> </w:t>
      </w:r>
      <w:proofErr w:type="spellStart"/>
      <w:r w:rsidRPr="005D4DD4">
        <w:rPr>
          <w:sz w:val="28"/>
          <w:szCs w:val="28"/>
        </w:rPr>
        <w:t>the</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Union</w:t>
      </w:r>
      <w:proofErr w:type="spellEnd"/>
      <w:r w:rsidRPr="005D4DD4">
        <w:rPr>
          <w:sz w:val="28"/>
          <w:szCs w:val="28"/>
        </w:rPr>
        <w:t xml:space="preserve">, C 189, 04.06.2018. URL: </w:t>
      </w:r>
      <w:hyperlink r:id="rId26" w:tgtFrame="_blank" w:history="1">
        <w:r w:rsidRPr="005D4DD4">
          <w:rPr>
            <w:rStyle w:val="af6"/>
            <w:sz w:val="28"/>
            <w:szCs w:val="28"/>
          </w:rPr>
          <w:t>https://eur-lex.europa.eu/legal-content/EN/TXT/?uri=uriserv:OJ.C_.2018.189.01.0001.01.ENG</w:t>
        </w:r>
      </w:hyperlink>
    </w:p>
    <w:p w14:paraId="5E05CF32"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lastRenderedPageBreak/>
        <w:t xml:space="preserve">Рамка цифрової компетентності громадян України. Міністерство цифрової трансформації України, 2021. URL: </w:t>
      </w:r>
      <w:hyperlink r:id="rId27" w:tgtFrame="_blank" w:history="1">
        <w:r w:rsidRPr="005D4DD4">
          <w:rPr>
            <w:rStyle w:val="af6"/>
            <w:sz w:val="28"/>
            <w:szCs w:val="28"/>
          </w:rPr>
          <w:t>https://osvita.diia.gov.ua/uploads/1/7451-ramka_cifrovoi_kompetentnosti.pdf</w:t>
        </w:r>
      </w:hyperlink>
    </w:p>
    <w:p w14:paraId="1FEAA60E"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Рамка компетентностей для культури демократії. Т. 2: Дескриптори компетентностей для культури демократії. Рада Європи. URL: </w:t>
      </w:r>
      <w:hyperlink r:id="rId28" w:tgtFrame="_blank" w:history="1">
        <w:r w:rsidRPr="005D4DD4">
          <w:rPr>
            <w:rStyle w:val="af6"/>
            <w:sz w:val="28"/>
            <w:szCs w:val="28"/>
          </w:rPr>
          <w:t>https://rm.coe.int/rf-cdc-vol-2-/168097ec96</w:t>
        </w:r>
      </w:hyperlink>
    </w:p>
    <w:p w14:paraId="07F1285A"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TUNING </w:t>
      </w:r>
      <w:proofErr w:type="spellStart"/>
      <w:r w:rsidRPr="005D4DD4">
        <w:rPr>
          <w:sz w:val="28"/>
          <w:szCs w:val="28"/>
        </w:rPr>
        <w:t>Educational</w:t>
      </w:r>
      <w:proofErr w:type="spellEnd"/>
      <w:r w:rsidRPr="005D4DD4">
        <w:rPr>
          <w:sz w:val="28"/>
          <w:szCs w:val="28"/>
        </w:rPr>
        <w:t xml:space="preserve"> </w:t>
      </w:r>
      <w:proofErr w:type="spellStart"/>
      <w:r w:rsidRPr="005D4DD4">
        <w:rPr>
          <w:sz w:val="28"/>
          <w:szCs w:val="28"/>
        </w:rPr>
        <w:t>Structures</w:t>
      </w:r>
      <w:proofErr w:type="spellEnd"/>
      <w:r w:rsidRPr="005D4DD4">
        <w:rPr>
          <w:sz w:val="28"/>
          <w:szCs w:val="28"/>
        </w:rPr>
        <w:t xml:space="preserve"> </w:t>
      </w:r>
      <w:proofErr w:type="spellStart"/>
      <w:r w:rsidRPr="005D4DD4">
        <w:rPr>
          <w:sz w:val="28"/>
          <w:szCs w:val="28"/>
        </w:rPr>
        <w:t>in</w:t>
      </w:r>
      <w:proofErr w:type="spellEnd"/>
      <w:r w:rsidRPr="005D4DD4">
        <w:rPr>
          <w:sz w:val="28"/>
          <w:szCs w:val="28"/>
        </w:rPr>
        <w:t xml:space="preserve"> </w:t>
      </w:r>
      <w:proofErr w:type="spellStart"/>
      <w:r w:rsidRPr="005D4DD4">
        <w:rPr>
          <w:sz w:val="28"/>
          <w:szCs w:val="28"/>
        </w:rPr>
        <w:t>Europe</w:t>
      </w:r>
      <w:proofErr w:type="spellEnd"/>
      <w:r w:rsidRPr="005D4DD4">
        <w:rPr>
          <w:sz w:val="28"/>
          <w:szCs w:val="28"/>
        </w:rPr>
        <w:t xml:space="preserve">: </w:t>
      </w:r>
      <w:proofErr w:type="spellStart"/>
      <w:r w:rsidRPr="005D4DD4">
        <w:rPr>
          <w:sz w:val="28"/>
          <w:szCs w:val="28"/>
        </w:rPr>
        <w:t>Educational</w:t>
      </w:r>
      <w:proofErr w:type="spellEnd"/>
      <w:r w:rsidRPr="005D4DD4">
        <w:rPr>
          <w:sz w:val="28"/>
          <w:szCs w:val="28"/>
        </w:rPr>
        <w:t xml:space="preserve"> </w:t>
      </w:r>
      <w:proofErr w:type="spellStart"/>
      <w:r w:rsidRPr="005D4DD4">
        <w:rPr>
          <w:sz w:val="28"/>
          <w:szCs w:val="28"/>
        </w:rPr>
        <w:t>Structures</w:t>
      </w:r>
      <w:proofErr w:type="spellEnd"/>
      <w:r w:rsidRPr="005D4DD4">
        <w:rPr>
          <w:sz w:val="28"/>
          <w:szCs w:val="28"/>
        </w:rPr>
        <w:t xml:space="preserve"> </w:t>
      </w:r>
      <w:proofErr w:type="spellStart"/>
      <w:r w:rsidRPr="005D4DD4">
        <w:rPr>
          <w:sz w:val="28"/>
          <w:szCs w:val="28"/>
        </w:rPr>
        <w:t>in</w:t>
      </w:r>
      <w:proofErr w:type="spellEnd"/>
      <w:r w:rsidRPr="005D4DD4">
        <w:rPr>
          <w:sz w:val="28"/>
          <w:szCs w:val="28"/>
        </w:rPr>
        <w:t xml:space="preserve"> </w:t>
      </w:r>
      <w:proofErr w:type="spellStart"/>
      <w:r w:rsidRPr="005D4DD4">
        <w:rPr>
          <w:sz w:val="28"/>
          <w:szCs w:val="28"/>
        </w:rPr>
        <w:t>Europe</w:t>
      </w:r>
      <w:proofErr w:type="spellEnd"/>
      <w:r w:rsidRPr="005D4DD4">
        <w:rPr>
          <w:sz w:val="28"/>
          <w:szCs w:val="28"/>
        </w:rPr>
        <w:t xml:space="preserve">. </w:t>
      </w:r>
      <w:proofErr w:type="spellStart"/>
      <w:r w:rsidRPr="005D4DD4">
        <w:rPr>
          <w:sz w:val="28"/>
          <w:szCs w:val="28"/>
        </w:rPr>
        <w:t>European</w:t>
      </w:r>
      <w:proofErr w:type="spellEnd"/>
      <w:r w:rsidRPr="005D4DD4">
        <w:rPr>
          <w:sz w:val="28"/>
          <w:szCs w:val="28"/>
        </w:rPr>
        <w:t xml:space="preserve"> </w:t>
      </w:r>
      <w:proofErr w:type="spellStart"/>
      <w:r w:rsidRPr="005D4DD4">
        <w:rPr>
          <w:sz w:val="28"/>
          <w:szCs w:val="28"/>
        </w:rPr>
        <w:t>Commission</w:t>
      </w:r>
      <w:proofErr w:type="spellEnd"/>
      <w:r w:rsidRPr="005D4DD4">
        <w:rPr>
          <w:sz w:val="28"/>
          <w:szCs w:val="28"/>
        </w:rPr>
        <w:t xml:space="preserve">. URL: </w:t>
      </w:r>
      <w:hyperlink r:id="rId29" w:tgtFrame="_blank" w:history="1">
        <w:r w:rsidRPr="005D4DD4">
          <w:rPr>
            <w:rStyle w:val="af6"/>
            <w:sz w:val="28"/>
            <w:szCs w:val="28"/>
          </w:rPr>
          <w:t>http://www.ehea.info/cid101886/tuning-educational-structures-europe.html</w:t>
        </w:r>
      </w:hyperlink>
    </w:p>
    <w:p w14:paraId="49A5C030"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Національний освітній глосарій: вища освіта / </w:t>
      </w:r>
      <w:proofErr w:type="spellStart"/>
      <w:r w:rsidRPr="005D4DD4">
        <w:rPr>
          <w:sz w:val="28"/>
          <w:szCs w:val="28"/>
        </w:rPr>
        <w:t>авт</w:t>
      </w:r>
      <w:proofErr w:type="spellEnd"/>
      <w:r w:rsidRPr="005D4DD4">
        <w:rPr>
          <w:sz w:val="28"/>
          <w:szCs w:val="28"/>
        </w:rPr>
        <w:t xml:space="preserve">.-уклад.: В. Є. Бахрушин, М. І. Винницький, В. М. Захарченко та ін.; за ред. В. Г. Кременя, В. Є. Бахрушина, Ю. М. </w:t>
      </w:r>
      <w:proofErr w:type="spellStart"/>
      <w:r w:rsidRPr="005D4DD4">
        <w:rPr>
          <w:sz w:val="28"/>
          <w:szCs w:val="28"/>
        </w:rPr>
        <w:t>Рашкевича</w:t>
      </w:r>
      <w:proofErr w:type="spellEnd"/>
      <w:r w:rsidRPr="005D4DD4">
        <w:rPr>
          <w:sz w:val="28"/>
          <w:szCs w:val="28"/>
        </w:rPr>
        <w:t xml:space="preserve">. 4-е вид., перероб. і </w:t>
      </w:r>
      <w:proofErr w:type="spellStart"/>
      <w:r w:rsidRPr="005D4DD4">
        <w:rPr>
          <w:sz w:val="28"/>
          <w:szCs w:val="28"/>
        </w:rPr>
        <w:t>доп</w:t>
      </w:r>
      <w:proofErr w:type="spellEnd"/>
      <w:r w:rsidRPr="005D4DD4">
        <w:rPr>
          <w:sz w:val="28"/>
          <w:szCs w:val="28"/>
        </w:rPr>
        <w:t xml:space="preserve">. Київ, 2024. 114 с. URL: </w:t>
      </w:r>
      <w:hyperlink r:id="rId30" w:tgtFrame="_blank" w:history="1">
        <w:r w:rsidRPr="005D4DD4">
          <w:rPr>
            <w:rStyle w:val="af6"/>
            <w:sz w:val="28"/>
            <w:szCs w:val="28"/>
          </w:rPr>
          <w:t>https://erasmusplus.org.ua/wp-content/uploads/2024/10/glosarijvo_2024_here_neo_ivo_napn_mon_30.09.2024.pdf</w:t>
        </w:r>
      </w:hyperlink>
    </w:p>
    <w:p w14:paraId="76CAD3D1" w14:textId="65B45351"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Бахрушин В. Є. Стандартизація вимог до вищої освіти як інструмент забезпечення якості вищої освіти: рівні вищої освіти та предметні області. </w:t>
      </w:r>
      <w:r w:rsidRPr="005D4DD4">
        <w:rPr>
          <w:i/>
          <w:iCs/>
          <w:sz w:val="28"/>
          <w:szCs w:val="28"/>
        </w:rPr>
        <w:t>Освітня аналітика України</w:t>
      </w:r>
      <w:r w:rsidRPr="005D4DD4">
        <w:rPr>
          <w:sz w:val="28"/>
          <w:szCs w:val="28"/>
        </w:rPr>
        <w:t xml:space="preserve">. 2020. № 2(9). С. 50–66. URL: </w:t>
      </w:r>
      <w:hyperlink r:id="rId31" w:history="1">
        <w:r w:rsidR="008323D2" w:rsidRPr="005D4DD4">
          <w:rPr>
            <w:rStyle w:val="af6"/>
            <w:sz w:val="28"/>
            <w:szCs w:val="28"/>
          </w:rPr>
          <w:t>https://science.iea.gov.ua/wp-content/uploads/2020/10/4_Bakhrushin_29_2020_50_66.pdf</w:t>
        </w:r>
      </w:hyperlink>
    </w:p>
    <w:p w14:paraId="5E2CE5B8"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proofErr w:type="spellStart"/>
      <w:r w:rsidRPr="005D4DD4">
        <w:rPr>
          <w:sz w:val="28"/>
          <w:szCs w:val="28"/>
        </w:rPr>
        <w:t>Рашкевич</w:t>
      </w:r>
      <w:proofErr w:type="spellEnd"/>
      <w:r w:rsidRPr="005D4DD4">
        <w:rPr>
          <w:sz w:val="28"/>
          <w:szCs w:val="28"/>
        </w:rPr>
        <w:t xml:space="preserve"> Ю. М. Болонський процес: історія, стан та перспективи. </w:t>
      </w:r>
      <w:r w:rsidRPr="005D4DD4">
        <w:rPr>
          <w:i/>
          <w:iCs/>
          <w:sz w:val="28"/>
          <w:szCs w:val="28"/>
        </w:rPr>
        <w:t>Освітня аналітика України</w:t>
      </w:r>
      <w:r w:rsidRPr="005D4DD4">
        <w:rPr>
          <w:sz w:val="28"/>
          <w:szCs w:val="28"/>
        </w:rPr>
        <w:t xml:space="preserve">. 2018. № 3(4). С. 5–16. URL: </w:t>
      </w:r>
      <w:hyperlink r:id="rId32" w:tgtFrame="_blank" w:history="1">
        <w:r w:rsidRPr="005D4DD4">
          <w:rPr>
            <w:rStyle w:val="af6"/>
            <w:sz w:val="28"/>
            <w:szCs w:val="28"/>
          </w:rPr>
          <w:t>https://science.iea.gov.ua/wp-content/uploads/2018/12/5_16_Rashkevich.pdf</w:t>
        </w:r>
      </w:hyperlink>
    </w:p>
    <w:p w14:paraId="7B75BA27" w14:textId="77777777" w:rsidR="00EC0CE8" w:rsidRPr="005D4DD4" w:rsidRDefault="00EC0CE8" w:rsidP="005D4DD4">
      <w:pPr>
        <w:pStyle w:val="a5"/>
        <w:numPr>
          <w:ilvl w:val="0"/>
          <w:numId w:val="14"/>
        </w:numPr>
        <w:tabs>
          <w:tab w:val="left" w:pos="993"/>
        </w:tabs>
        <w:spacing w:before="0" w:beforeAutospacing="0" w:after="0" w:afterAutospacing="0"/>
        <w:ind w:left="0" w:firstLine="567"/>
        <w:jc w:val="both"/>
        <w:rPr>
          <w:sz w:val="28"/>
          <w:szCs w:val="28"/>
        </w:rPr>
      </w:pPr>
      <w:r w:rsidRPr="005D4DD4">
        <w:rPr>
          <w:sz w:val="28"/>
          <w:szCs w:val="28"/>
        </w:rPr>
        <w:t xml:space="preserve">Розроблення освітніх програм: методичні рекомендації / В. М. Захарченко, В. І. Луговий, Ю. М. </w:t>
      </w:r>
      <w:proofErr w:type="spellStart"/>
      <w:r w:rsidRPr="005D4DD4">
        <w:rPr>
          <w:sz w:val="28"/>
          <w:szCs w:val="28"/>
        </w:rPr>
        <w:t>Рашкевич</w:t>
      </w:r>
      <w:proofErr w:type="spellEnd"/>
      <w:r w:rsidRPr="005D4DD4">
        <w:rPr>
          <w:sz w:val="28"/>
          <w:szCs w:val="28"/>
        </w:rPr>
        <w:t xml:space="preserve">, Ж. В. </w:t>
      </w:r>
      <w:proofErr w:type="spellStart"/>
      <w:r w:rsidRPr="005D4DD4">
        <w:rPr>
          <w:sz w:val="28"/>
          <w:szCs w:val="28"/>
        </w:rPr>
        <w:t>Таланова</w:t>
      </w:r>
      <w:proofErr w:type="spellEnd"/>
      <w:r w:rsidRPr="005D4DD4">
        <w:rPr>
          <w:sz w:val="28"/>
          <w:szCs w:val="28"/>
        </w:rPr>
        <w:t xml:space="preserve">; за ред. В. Г. Кременя. Київ: ДП «НВЦ «Пріоритети», 2014. 120 с. URL: </w:t>
      </w:r>
      <w:hyperlink r:id="rId33" w:tgtFrame="_blank" w:history="1">
        <w:r w:rsidRPr="005D4DD4">
          <w:rPr>
            <w:rStyle w:val="af6"/>
            <w:sz w:val="28"/>
            <w:szCs w:val="28"/>
          </w:rPr>
          <w:t>https://erasmusplus.org.ua/wp-content/uploads/2015/04/Rozroblennya_osv_program.pdf</w:t>
        </w:r>
      </w:hyperlink>
    </w:p>
    <w:p w14:paraId="000000D2" w14:textId="66BE3ECF" w:rsidR="005D307D" w:rsidRDefault="005D307D" w:rsidP="005D4DD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p>
    <w:p w14:paraId="2B7C6AF6" w14:textId="77777777" w:rsidR="005D4DD4" w:rsidRPr="005D4DD4" w:rsidRDefault="005D4DD4" w:rsidP="005D4DD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p>
    <w:p w14:paraId="13677E7F" w14:textId="77777777" w:rsidR="00EC0CE8" w:rsidRPr="005D4DD4" w:rsidRDefault="00EC0CE8" w:rsidP="005D4DD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p>
    <w:p w14:paraId="000000D3" w14:textId="2712B2F1" w:rsidR="005D307D" w:rsidRPr="005D4DD4" w:rsidRDefault="00146E7C" w:rsidP="005D4DD4">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b/>
          <w:bCs/>
          <w:color w:val="000000"/>
          <w:sz w:val="28"/>
          <w:szCs w:val="28"/>
        </w:rPr>
      </w:pPr>
      <w:r w:rsidRPr="005D4DD4">
        <w:rPr>
          <w:rFonts w:ascii="Times New Roman" w:eastAsia="Times New Roman" w:hAnsi="Times New Roman" w:cs="Times New Roman"/>
          <w:b/>
          <w:bCs/>
          <w:color w:val="000000"/>
          <w:sz w:val="28"/>
          <w:szCs w:val="28"/>
        </w:rPr>
        <w:t xml:space="preserve">Генеральний директор директорату </w:t>
      </w:r>
    </w:p>
    <w:p w14:paraId="000000D4" w14:textId="35A03CEF" w:rsidR="005D307D" w:rsidRPr="005D4DD4" w:rsidRDefault="00146E7C" w:rsidP="005D4DD4">
      <w:pPr>
        <w:tabs>
          <w:tab w:val="left" w:pos="1134"/>
          <w:tab w:val="left" w:pos="6450"/>
        </w:tabs>
        <w:spacing w:after="0" w:line="240" w:lineRule="auto"/>
        <w:jc w:val="both"/>
        <w:rPr>
          <w:rFonts w:ascii="Times New Roman" w:eastAsia="Times New Roman" w:hAnsi="Times New Roman" w:cs="Times New Roman"/>
          <w:b/>
          <w:bCs/>
          <w:sz w:val="28"/>
          <w:szCs w:val="28"/>
        </w:rPr>
      </w:pPr>
      <w:r w:rsidRPr="005D4DD4">
        <w:rPr>
          <w:rFonts w:ascii="Times New Roman" w:eastAsia="Times New Roman" w:hAnsi="Times New Roman" w:cs="Times New Roman"/>
          <w:b/>
          <w:bCs/>
          <w:sz w:val="28"/>
          <w:szCs w:val="28"/>
        </w:rPr>
        <w:t xml:space="preserve">вищої  освіти та освіти дорослих </w:t>
      </w:r>
      <w:r w:rsidRPr="005D4DD4">
        <w:rPr>
          <w:rFonts w:ascii="Times New Roman" w:eastAsia="Times New Roman" w:hAnsi="Times New Roman" w:cs="Times New Roman"/>
          <w:b/>
          <w:bCs/>
          <w:sz w:val="28"/>
          <w:szCs w:val="28"/>
        </w:rPr>
        <w:tab/>
      </w:r>
      <w:r w:rsidRPr="005D4DD4">
        <w:rPr>
          <w:rFonts w:ascii="Times New Roman" w:eastAsia="Times New Roman" w:hAnsi="Times New Roman" w:cs="Times New Roman"/>
          <w:b/>
          <w:bCs/>
          <w:sz w:val="28"/>
          <w:szCs w:val="28"/>
        </w:rPr>
        <w:tab/>
      </w:r>
      <w:r w:rsidRPr="005D4DD4">
        <w:rPr>
          <w:rFonts w:ascii="Times New Roman" w:eastAsia="Times New Roman" w:hAnsi="Times New Roman" w:cs="Times New Roman"/>
          <w:b/>
          <w:bCs/>
          <w:sz w:val="28"/>
          <w:szCs w:val="28"/>
        </w:rPr>
        <w:tab/>
        <w:t>Олег ШАРОВ</w:t>
      </w:r>
    </w:p>
    <w:p w14:paraId="365D053F" w14:textId="6391ECE2" w:rsidR="006C6C25" w:rsidRPr="005D4DD4" w:rsidRDefault="006C6C25" w:rsidP="005D4DD4">
      <w:pPr>
        <w:spacing w:after="0" w:line="240" w:lineRule="auto"/>
        <w:rPr>
          <w:rFonts w:ascii="Times New Roman" w:eastAsia="Times New Roman" w:hAnsi="Times New Roman" w:cs="Times New Roman"/>
          <w:b/>
          <w:bCs/>
          <w:sz w:val="28"/>
          <w:szCs w:val="28"/>
        </w:rPr>
      </w:pPr>
    </w:p>
    <w:p w14:paraId="0000018A" w14:textId="77777777" w:rsidR="005D307D" w:rsidRPr="005D4DD4" w:rsidRDefault="005D307D" w:rsidP="005D4DD4">
      <w:pPr>
        <w:spacing w:after="0" w:line="240" w:lineRule="auto"/>
        <w:jc w:val="center"/>
        <w:rPr>
          <w:rFonts w:ascii="Times New Roman" w:eastAsia="Times New Roman" w:hAnsi="Times New Roman" w:cs="Times New Roman"/>
          <w:sz w:val="28"/>
          <w:szCs w:val="28"/>
        </w:rPr>
      </w:pPr>
    </w:p>
    <w:sectPr w:rsidR="005D307D" w:rsidRPr="005D4DD4" w:rsidSect="005D4DD4">
      <w:type w:val="continuous"/>
      <w:pgSz w:w="11906" w:h="16838"/>
      <w:pgMar w:top="1118" w:right="707" w:bottom="709" w:left="156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6170E" w14:textId="77777777" w:rsidR="00ED2D77" w:rsidRDefault="00ED2D77">
      <w:pPr>
        <w:spacing w:after="0" w:line="240" w:lineRule="auto"/>
      </w:pPr>
      <w:r>
        <w:separator/>
      </w:r>
    </w:p>
  </w:endnote>
  <w:endnote w:type="continuationSeparator" w:id="0">
    <w:p w14:paraId="37611CFF" w14:textId="77777777" w:rsidR="00ED2D77" w:rsidRDefault="00ED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F99A21B1-8260-42DE-A4C5-514CD479A4E4}"/>
    <w:embedBold r:id="rId2" w:fontKey="{0AA8E5CF-8A43-42E9-86BA-CD918C341C51}"/>
    <w:embedItalic r:id="rId3" w:fontKey="{38A37E33-4DF2-46A5-AC56-A05F775131AE}"/>
    <w:embedBoldItalic r:id="rId4" w:fontKey="{55D21811-06F3-4D24-ADCF-A76540C65EE7}"/>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1CCA300F-99AA-49AC-A187-DF8FA701E29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6" w:fontKey="{53071CBA-9F82-4DFF-BF5D-CABD6BE53926}"/>
  </w:font>
  <w:font w:name="Segoe UI">
    <w:panose1 w:val="020B0502040204020203"/>
    <w:charset w:val="CC"/>
    <w:family w:val="swiss"/>
    <w:pitch w:val="variable"/>
    <w:sig w:usb0="E4002EFF" w:usb1="C000E47F" w:usb2="00000009" w:usb3="00000000" w:csb0="000001FF" w:csb1="00000000"/>
    <w:embedRegular r:id="rId7" w:fontKey="{55B3EE02-9892-4F79-8CDC-CE0DB98DB6E6}"/>
  </w:font>
  <w:font w:name="Times">
    <w:panose1 w:val="02020603050405020304"/>
    <w:charset w:val="CC"/>
    <w:family w:val="roman"/>
    <w:pitch w:val="variable"/>
    <w:sig w:usb0="E0002EFF" w:usb1="C000785B" w:usb2="00000009" w:usb3="00000000" w:csb0="000001FF" w:csb1="00000000"/>
    <w:embedRegular r:id="rId8" w:fontKey="{1473681A-4AC1-4DEC-8C48-BFA7A96A2EAA}"/>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embedRegular r:id="rId9" w:fontKey="{D25D89DB-E5CF-4239-9099-4280A084523B}"/>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320CF" w14:textId="77777777" w:rsidR="00ED2D77" w:rsidRDefault="00ED2D77">
      <w:pPr>
        <w:spacing w:after="0" w:line="240" w:lineRule="auto"/>
      </w:pPr>
      <w:r>
        <w:separator/>
      </w:r>
    </w:p>
  </w:footnote>
  <w:footnote w:type="continuationSeparator" w:id="0">
    <w:p w14:paraId="34489587" w14:textId="77777777" w:rsidR="00ED2D77" w:rsidRDefault="00ED2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8B" w14:textId="0221C9CD" w:rsidR="005D307D" w:rsidRDefault="00146E7C">
    <w:pPr>
      <w:pBdr>
        <w:top w:val="nil"/>
        <w:left w:val="nil"/>
        <w:bottom w:val="nil"/>
        <w:right w:val="nil"/>
        <w:between w:val="nil"/>
      </w:pBdr>
      <w:tabs>
        <w:tab w:val="center" w:pos="4153"/>
        <w:tab w:val="right" w:pos="8306"/>
      </w:tabs>
      <w:spacing w:after="0" w:line="240" w:lineRule="auto"/>
      <w:ind w:firstLine="720"/>
      <w:jc w:val="center"/>
      <w:rPr>
        <w:rFonts w:ascii="Times" w:eastAsia="Times" w:hAnsi="Times" w:cs="Times"/>
        <w:color w:val="000000"/>
        <w:sz w:val="24"/>
        <w:szCs w:val="24"/>
      </w:rPr>
    </w:pPr>
    <w:r>
      <w:rPr>
        <w:rFonts w:ascii="Times" w:eastAsia="Times" w:hAnsi="Times" w:cs="Times"/>
        <w:color w:val="000000"/>
        <w:sz w:val="24"/>
        <w:szCs w:val="24"/>
      </w:rPr>
      <w:fldChar w:fldCharType="begin"/>
    </w:r>
    <w:r>
      <w:rPr>
        <w:rFonts w:ascii="Times" w:eastAsia="Times" w:hAnsi="Times" w:cs="Times"/>
        <w:color w:val="000000"/>
        <w:sz w:val="24"/>
        <w:szCs w:val="24"/>
      </w:rPr>
      <w:instrText>PAGE</w:instrText>
    </w:r>
    <w:r>
      <w:rPr>
        <w:rFonts w:ascii="Times" w:eastAsia="Times" w:hAnsi="Times" w:cs="Times"/>
        <w:color w:val="000000"/>
        <w:sz w:val="24"/>
        <w:szCs w:val="24"/>
      </w:rPr>
      <w:fldChar w:fldCharType="separate"/>
    </w:r>
    <w:r w:rsidR="003F32EE">
      <w:rPr>
        <w:rFonts w:ascii="Times" w:eastAsia="Times" w:hAnsi="Times" w:cs="Times"/>
        <w:noProof/>
        <w:color w:val="000000"/>
        <w:sz w:val="24"/>
        <w:szCs w:val="24"/>
      </w:rPr>
      <w:t>12</w:t>
    </w:r>
    <w:r>
      <w:rPr>
        <w:rFonts w:ascii="Times" w:eastAsia="Times" w:hAnsi="Times" w:cs="Times"/>
        <w:color w:val="000000"/>
        <w:sz w:val="24"/>
        <w:szCs w:val="24"/>
      </w:rPr>
      <w:fldChar w:fldCharType="end"/>
    </w:r>
  </w:p>
  <w:p w14:paraId="0000018C" w14:textId="77777777" w:rsidR="005D307D" w:rsidRDefault="005D307D">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656A"/>
    <w:multiLevelType w:val="multilevel"/>
    <w:tmpl w:val="AA86689C"/>
    <w:lvl w:ilvl="0">
      <w:start w:val="5"/>
      <w:numFmt w:val="bullet"/>
      <w:lvlText w:val="‒"/>
      <w:lvlJc w:val="left"/>
      <w:pPr>
        <w:ind w:left="1072" w:hanging="360"/>
      </w:pPr>
      <w:rPr>
        <w:rFonts w:ascii="Calibri" w:eastAsia="Calibri" w:hAnsi="Calibri" w:cs="Calibri"/>
      </w:rPr>
    </w:lvl>
    <w:lvl w:ilvl="1">
      <w:start w:val="1"/>
      <w:numFmt w:val="bullet"/>
      <w:lvlText w:val="o"/>
      <w:lvlJc w:val="left"/>
      <w:pPr>
        <w:ind w:left="1792" w:hanging="360"/>
      </w:pPr>
      <w:rPr>
        <w:rFonts w:ascii="Courier New" w:eastAsia="Courier New" w:hAnsi="Courier New" w:cs="Courier New"/>
      </w:rPr>
    </w:lvl>
    <w:lvl w:ilvl="2">
      <w:start w:val="1"/>
      <w:numFmt w:val="bullet"/>
      <w:lvlText w:val="▪"/>
      <w:lvlJc w:val="left"/>
      <w:pPr>
        <w:ind w:left="2512" w:hanging="360"/>
      </w:pPr>
      <w:rPr>
        <w:rFonts w:ascii="Noto Sans Symbols" w:eastAsia="Noto Sans Symbols" w:hAnsi="Noto Sans Symbols" w:cs="Noto Sans Symbols"/>
      </w:rPr>
    </w:lvl>
    <w:lvl w:ilvl="3">
      <w:start w:val="1"/>
      <w:numFmt w:val="bullet"/>
      <w:lvlText w:val="●"/>
      <w:lvlJc w:val="left"/>
      <w:pPr>
        <w:ind w:left="3232" w:hanging="360"/>
      </w:pPr>
      <w:rPr>
        <w:rFonts w:ascii="Noto Sans Symbols" w:eastAsia="Noto Sans Symbols" w:hAnsi="Noto Sans Symbols" w:cs="Noto Sans Symbols"/>
      </w:rPr>
    </w:lvl>
    <w:lvl w:ilvl="4">
      <w:start w:val="1"/>
      <w:numFmt w:val="bullet"/>
      <w:lvlText w:val="o"/>
      <w:lvlJc w:val="left"/>
      <w:pPr>
        <w:ind w:left="3952" w:hanging="360"/>
      </w:pPr>
      <w:rPr>
        <w:rFonts w:ascii="Courier New" w:eastAsia="Courier New" w:hAnsi="Courier New" w:cs="Courier New"/>
      </w:rPr>
    </w:lvl>
    <w:lvl w:ilvl="5">
      <w:start w:val="1"/>
      <w:numFmt w:val="bullet"/>
      <w:lvlText w:val="▪"/>
      <w:lvlJc w:val="left"/>
      <w:pPr>
        <w:ind w:left="4672" w:hanging="360"/>
      </w:pPr>
      <w:rPr>
        <w:rFonts w:ascii="Noto Sans Symbols" w:eastAsia="Noto Sans Symbols" w:hAnsi="Noto Sans Symbols" w:cs="Noto Sans Symbols"/>
      </w:rPr>
    </w:lvl>
    <w:lvl w:ilvl="6">
      <w:start w:val="1"/>
      <w:numFmt w:val="bullet"/>
      <w:lvlText w:val="●"/>
      <w:lvlJc w:val="left"/>
      <w:pPr>
        <w:ind w:left="5392" w:hanging="360"/>
      </w:pPr>
      <w:rPr>
        <w:rFonts w:ascii="Noto Sans Symbols" w:eastAsia="Noto Sans Symbols" w:hAnsi="Noto Sans Symbols" w:cs="Noto Sans Symbols"/>
      </w:rPr>
    </w:lvl>
    <w:lvl w:ilvl="7">
      <w:start w:val="1"/>
      <w:numFmt w:val="bullet"/>
      <w:lvlText w:val="o"/>
      <w:lvlJc w:val="left"/>
      <w:pPr>
        <w:ind w:left="6112" w:hanging="360"/>
      </w:pPr>
      <w:rPr>
        <w:rFonts w:ascii="Courier New" w:eastAsia="Courier New" w:hAnsi="Courier New" w:cs="Courier New"/>
      </w:rPr>
    </w:lvl>
    <w:lvl w:ilvl="8">
      <w:start w:val="1"/>
      <w:numFmt w:val="bullet"/>
      <w:lvlText w:val="▪"/>
      <w:lvlJc w:val="left"/>
      <w:pPr>
        <w:ind w:left="6832" w:hanging="360"/>
      </w:pPr>
      <w:rPr>
        <w:rFonts w:ascii="Noto Sans Symbols" w:eastAsia="Noto Sans Symbols" w:hAnsi="Noto Sans Symbols" w:cs="Noto Sans Symbols"/>
      </w:rPr>
    </w:lvl>
  </w:abstractNum>
  <w:abstractNum w:abstractNumId="1" w15:restartNumberingAfterBreak="0">
    <w:nsid w:val="124463E5"/>
    <w:multiLevelType w:val="multilevel"/>
    <w:tmpl w:val="398E82F2"/>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FB4482"/>
    <w:multiLevelType w:val="multilevel"/>
    <w:tmpl w:val="EFFAE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90005C"/>
    <w:multiLevelType w:val="multilevel"/>
    <w:tmpl w:val="039C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A4486"/>
    <w:multiLevelType w:val="multilevel"/>
    <w:tmpl w:val="F1BA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E4C06"/>
    <w:multiLevelType w:val="hybridMultilevel"/>
    <w:tmpl w:val="77682E40"/>
    <w:lvl w:ilvl="0" w:tplc="1CD0C50E">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3EAA4FEF"/>
    <w:multiLevelType w:val="multilevel"/>
    <w:tmpl w:val="A8647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EFE65A0"/>
    <w:multiLevelType w:val="multilevel"/>
    <w:tmpl w:val="D432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FA2917"/>
    <w:multiLevelType w:val="multilevel"/>
    <w:tmpl w:val="0F709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5A593A"/>
    <w:multiLevelType w:val="multilevel"/>
    <w:tmpl w:val="ACAA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B1A45"/>
    <w:multiLevelType w:val="multilevel"/>
    <w:tmpl w:val="C9208A8E"/>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A70F18"/>
    <w:multiLevelType w:val="multilevel"/>
    <w:tmpl w:val="578C11E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6485180D"/>
    <w:multiLevelType w:val="hybridMultilevel"/>
    <w:tmpl w:val="D06C6400"/>
    <w:lvl w:ilvl="0" w:tplc="BB02BCEA">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65B52C89"/>
    <w:multiLevelType w:val="multilevel"/>
    <w:tmpl w:val="98186F20"/>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7552A9"/>
    <w:multiLevelType w:val="multilevel"/>
    <w:tmpl w:val="EC26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77B4E"/>
    <w:multiLevelType w:val="multilevel"/>
    <w:tmpl w:val="753E39BA"/>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num w:numId="1">
    <w:abstractNumId w:val="10"/>
  </w:num>
  <w:num w:numId="2">
    <w:abstractNumId w:val="6"/>
  </w:num>
  <w:num w:numId="3">
    <w:abstractNumId w:val="2"/>
  </w:num>
  <w:num w:numId="4">
    <w:abstractNumId w:val="0"/>
  </w:num>
  <w:num w:numId="5">
    <w:abstractNumId w:val="13"/>
  </w:num>
  <w:num w:numId="6">
    <w:abstractNumId w:val="15"/>
  </w:num>
  <w:num w:numId="7">
    <w:abstractNumId w:val="5"/>
  </w:num>
  <w:num w:numId="8">
    <w:abstractNumId w:val="12"/>
  </w:num>
  <w:num w:numId="9">
    <w:abstractNumId w:val="11"/>
  </w:num>
  <w:num w:numId="10">
    <w:abstractNumId w:val="9"/>
  </w:num>
  <w:num w:numId="11">
    <w:abstractNumId w:val="4"/>
  </w:num>
  <w:num w:numId="12">
    <w:abstractNumId w:val="8"/>
  </w:num>
  <w:num w:numId="13">
    <w:abstractNumId w:val="14"/>
  </w:num>
  <w:num w:numId="14">
    <w:abstractNumId w:val="7"/>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07D"/>
    <w:rsid w:val="000147ED"/>
    <w:rsid w:val="00015F1D"/>
    <w:rsid w:val="00022847"/>
    <w:rsid w:val="00041A67"/>
    <w:rsid w:val="00043586"/>
    <w:rsid w:val="000511CD"/>
    <w:rsid w:val="00071725"/>
    <w:rsid w:val="0008105F"/>
    <w:rsid w:val="00091D76"/>
    <w:rsid w:val="000A77B4"/>
    <w:rsid w:val="000C3EE2"/>
    <w:rsid w:val="000D262A"/>
    <w:rsid w:val="000E24A0"/>
    <w:rsid w:val="000E428C"/>
    <w:rsid w:val="0012292A"/>
    <w:rsid w:val="00130693"/>
    <w:rsid w:val="0013663A"/>
    <w:rsid w:val="00137C28"/>
    <w:rsid w:val="00141A0A"/>
    <w:rsid w:val="001439F2"/>
    <w:rsid w:val="00146E7C"/>
    <w:rsid w:val="001765D9"/>
    <w:rsid w:val="00197BC3"/>
    <w:rsid w:val="001A09DB"/>
    <w:rsid w:val="001A553B"/>
    <w:rsid w:val="001A7984"/>
    <w:rsid w:val="001B7748"/>
    <w:rsid w:val="001C559C"/>
    <w:rsid w:val="001E74F6"/>
    <w:rsid w:val="00246001"/>
    <w:rsid w:val="002704C6"/>
    <w:rsid w:val="00270DCA"/>
    <w:rsid w:val="00274C39"/>
    <w:rsid w:val="0028362A"/>
    <w:rsid w:val="002B7727"/>
    <w:rsid w:val="002D18B8"/>
    <w:rsid w:val="002E4EA7"/>
    <w:rsid w:val="002E59F6"/>
    <w:rsid w:val="003069BC"/>
    <w:rsid w:val="003349DD"/>
    <w:rsid w:val="00335484"/>
    <w:rsid w:val="003461D6"/>
    <w:rsid w:val="003517A6"/>
    <w:rsid w:val="00353FCD"/>
    <w:rsid w:val="00365C0E"/>
    <w:rsid w:val="00375322"/>
    <w:rsid w:val="00383588"/>
    <w:rsid w:val="00383C60"/>
    <w:rsid w:val="003A199B"/>
    <w:rsid w:val="003B049B"/>
    <w:rsid w:val="003B0BD2"/>
    <w:rsid w:val="003B7710"/>
    <w:rsid w:val="003D5EDB"/>
    <w:rsid w:val="003D77D4"/>
    <w:rsid w:val="003E44B7"/>
    <w:rsid w:val="003E546B"/>
    <w:rsid w:val="003F32EE"/>
    <w:rsid w:val="00412CE8"/>
    <w:rsid w:val="00422D9A"/>
    <w:rsid w:val="004414D5"/>
    <w:rsid w:val="00441643"/>
    <w:rsid w:val="004440DA"/>
    <w:rsid w:val="00462D10"/>
    <w:rsid w:val="00464161"/>
    <w:rsid w:val="00466E2E"/>
    <w:rsid w:val="00473C30"/>
    <w:rsid w:val="004941C9"/>
    <w:rsid w:val="004944F8"/>
    <w:rsid w:val="004B5EC6"/>
    <w:rsid w:val="004D59A4"/>
    <w:rsid w:val="004E673D"/>
    <w:rsid w:val="00550C23"/>
    <w:rsid w:val="00550CCB"/>
    <w:rsid w:val="0056644F"/>
    <w:rsid w:val="00582B4F"/>
    <w:rsid w:val="00596161"/>
    <w:rsid w:val="005A6C69"/>
    <w:rsid w:val="005C76FC"/>
    <w:rsid w:val="005D307D"/>
    <w:rsid w:val="005D4DD4"/>
    <w:rsid w:val="00601429"/>
    <w:rsid w:val="00616658"/>
    <w:rsid w:val="006173D1"/>
    <w:rsid w:val="00622F8B"/>
    <w:rsid w:val="00630074"/>
    <w:rsid w:val="006370DE"/>
    <w:rsid w:val="00641B40"/>
    <w:rsid w:val="0066569D"/>
    <w:rsid w:val="00676153"/>
    <w:rsid w:val="00682D2D"/>
    <w:rsid w:val="00686DAC"/>
    <w:rsid w:val="006C157A"/>
    <w:rsid w:val="006C6068"/>
    <w:rsid w:val="006C6C25"/>
    <w:rsid w:val="006D4E16"/>
    <w:rsid w:val="006D58ED"/>
    <w:rsid w:val="006D6305"/>
    <w:rsid w:val="00703340"/>
    <w:rsid w:val="00703B59"/>
    <w:rsid w:val="00714037"/>
    <w:rsid w:val="00717A54"/>
    <w:rsid w:val="0072233A"/>
    <w:rsid w:val="007255E1"/>
    <w:rsid w:val="00726693"/>
    <w:rsid w:val="00744244"/>
    <w:rsid w:val="0075305D"/>
    <w:rsid w:val="00760BEC"/>
    <w:rsid w:val="007617D6"/>
    <w:rsid w:val="007A5529"/>
    <w:rsid w:val="007A6A90"/>
    <w:rsid w:val="007D56AB"/>
    <w:rsid w:val="007D5D07"/>
    <w:rsid w:val="007E31B6"/>
    <w:rsid w:val="008208DC"/>
    <w:rsid w:val="008223F4"/>
    <w:rsid w:val="00825AFC"/>
    <w:rsid w:val="008323D2"/>
    <w:rsid w:val="00862FB7"/>
    <w:rsid w:val="00871C34"/>
    <w:rsid w:val="008A16C0"/>
    <w:rsid w:val="008A5467"/>
    <w:rsid w:val="008C65C0"/>
    <w:rsid w:val="008F3EF5"/>
    <w:rsid w:val="008F44AF"/>
    <w:rsid w:val="009003CB"/>
    <w:rsid w:val="00911ED2"/>
    <w:rsid w:val="00916474"/>
    <w:rsid w:val="00924381"/>
    <w:rsid w:val="00926E98"/>
    <w:rsid w:val="009335BE"/>
    <w:rsid w:val="009357BC"/>
    <w:rsid w:val="009466B1"/>
    <w:rsid w:val="00947710"/>
    <w:rsid w:val="0095257E"/>
    <w:rsid w:val="00961D9D"/>
    <w:rsid w:val="009706BC"/>
    <w:rsid w:val="00980C6E"/>
    <w:rsid w:val="00987AAD"/>
    <w:rsid w:val="009925FA"/>
    <w:rsid w:val="009A0F36"/>
    <w:rsid w:val="009A77EA"/>
    <w:rsid w:val="009D233B"/>
    <w:rsid w:val="009E6483"/>
    <w:rsid w:val="00A0582E"/>
    <w:rsid w:val="00A37FB5"/>
    <w:rsid w:val="00A4184F"/>
    <w:rsid w:val="00A472D9"/>
    <w:rsid w:val="00A4764E"/>
    <w:rsid w:val="00A50006"/>
    <w:rsid w:val="00A55E27"/>
    <w:rsid w:val="00A94D0D"/>
    <w:rsid w:val="00AA1889"/>
    <w:rsid w:val="00AB026E"/>
    <w:rsid w:val="00AB25BC"/>
    <w:rsid w:val="00AE1084"/>
    <w:rsid w:val="00AE4E0D"/>
    <w:rsid w:val="00AE73AE"/>
    <w:rsid w:val="00AF20C0"/>
    <w:rsid w:val="00AF37E1"/>
    <w:rsid w:val="00B02846"/>
    <w:rsid w:val="00B0554B"/>
    <w:rsid w:val="00B05EC8"/>
    <w:rsid w:val="00B234D9"/>
    <w:rsid w:val="00B24BB0"/>
    <w:rsid w:val="00B327FF"/>
    <w:rsid w:val="00B6552F"/>
    <w:rsid w:val="00B664D9"/>
    <w:rsid w:val="00B91E95"/>
    <w:rsid w:val="00B96857"/>
    <w:rsid w:val="00BA2C5D"/>
    <w:rsid w:val="00BB1ED0"/>
    <w:rsid w:val="00BB3163"/>
    <w:rsid w:val="00BB704A"/>
    <w:rsid w:val="00C07D30"/>
    <w:rsid w:val="00C2040B"/>
    <w:rsid w:val="00C205F8"/>
    <w:rsid w:val="00C26A19"/>
    <w:rsid w:val="00C436DE"/>
    <w:rsid w:val="00C43A66"/>
    <w:rsid w:val="00C952EF"/>
    <w:rsid w:val="00CE15AD"/>
    <w:rsid w:val="00CF00BB"/>
    <w:rsid w:val="00D11A8D"/>
    <w:rsid w:val="00D32CC1"/>
    <w:rsid w:val="00D361DB"/>
    <w:rsid w:val="00D42F09"/>
    <w:rsid w:val="00D4729E"/>
    <w:rsid w:val="00D528D9"/>
    <w:rsid w:val="00D87EDE"/>
    <w:rsid w:val="00DA623D"/>
    <w:rsid w:val="00DC1891"/>
    <w:rsid w:val="00DD325C"/>
    <w:rsid w:val="00DD7373"/>
    <w:rsid w:val="00DE252E"/>
    <w:rsid w:val="00DE6E4B"/>
    <w:rsid w:val="00E01F32"/>
    <w:rsid w:val="00E02ED6"/>
    <w:rsid w:val="00E07CB5"/>
    <w:rsid w:val="00E13924"/>
    <w:rsid w:val="00E17A2E"/>
    <w:rsid w:val="00E24A7C"/>
    <w:rsid w:val="00E30EA8"/>
    <w:rsid w:val="00E319A5"/>
    <w:rsid w:val="00E94660"/>
    <w:rsid w:val="00EA15E2"/>
    <w:rsid w:val="00EA6147"/>
    <w:rsid w:val="00EB42F9"/>
    <w:rsid w:val="00EC0CE8"/>
    <w:rsid w:val="00EC1025"/>
    <w:rsid w:val="00ED0CC4"/>
    <w:rsid w:val="00ED2D77"/>
    <w:rsid w:val="00ED644D"/>
    <w:rsid w:val="00EE3225"/>
    <w:rsid w:val="00EF18D5"/>
    <w:rsid w:val="00EF1AF6"/>
    <w:rsid w:val="00F24456"/>
    <w:rsid w:val="00F304D8"/>
    <w:rsid w:val="00F323A2"/>
    <w:rsid w:val="00F37F65"/>
    <w:rsid w:val="00F4679D"/>
    <w:rsid w:val="00F5709B"/>
    <w:rsid w:val="00F666DF"/>
    <w:rsid w:val="00F66DAC"/>
    <w:rsid w:val="00F81D1E"/>
    <w:rsid w:val="00F83A19"/>
    <w:rsid w:val="00F9174F"/>
    <w:rsid w:val="00FA5461"/>
    <w:rsid w:val="00FC1364"/>
    <w:rsid w:val="00FC4404"/>
    <w:rsid w:val="00FC49D4"/>
    <w:rsid w:val="00FC70DC"/>
    <w:rsid w:val="00FE543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068D"/>
  <w15:docId w15:val="{A0EBD82D-80CE-4426-B6BD-314555DB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zh-CN" w:bidi="ar-SA"/>
      </w:rPr>
    </w:rPrDefault>
    <w:pPrDefault>
      <w:pPr>
        <w:spacing w:after="160"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322"/>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4">
    <w:name w:val="List Paragraph"/>
    <w:qFormat/>
    <w:rsid w:val="007C2CB3"/>
    <w:pPr>
      <w:ind w:left="720"/>
      <w:contextualSpacing/>
    </w:pPr>
  </w:style>
  <w:style w:type="paragraph" w:styleId="a5">
    <w:name w:val="Normal (Web)"/>
    <w:uiPriority w:val="99"/>
    <w:unhideWhenUsed/>
    <w:rsid w:val="0080096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a9">
    <w:name w:val="annotation text"/>
    <w:link w:val="aa"/>
    <w:uiPriority w:val="99"/>
    <w:unhideWhenUsed/>
    <w:pPr>
      <w:spacing w:line="240" w:lineRule="auto"/>
    </w:pPr>
    <w:rPr>
      <w:sz w:val="20"/>
      <w:szCs w:val="20"/>
    </w:rPr>
  </w:style>
  <w:style w:type="character" w:customStyle="1" w:styleId="aa">
    <w:name w:val="Текст примітки Знак"/>
    <w:basedOn w:val="a0"/>
    <w:link w:val="a9"/>
    <w:uiPriority w:val="99"/>
    <w:rPr>
      <w:sz w:val="20"/>
      <w:szCs w:val="20"/>
    </w:rPr>
  </w:style>
  <w:style w:type="character" w:styleId="ab">
    <w:name w:val="annotation reference"/>
    <w:basedOn w:val="a0"/>
    <w:uiPriority w:val="99"/>
    <w:semiHidden/>
    <w:unhideWhenUsed/>
    <w:rPr>
      <w:sz w:val="16"/>
      <w:szCs w:val="16"/>
    </w:rPr>
  </w:style>
  <w:style w:type="paragraph" w:styleId="ac">
    <w:name w:val="annotation subject"/>
    <w:basedOn w:val="a9"/>
    <w:next w:val="a9"/>
    <w:link w:val="ad"/>
    <w:uiPriority w:val="99"/>
    <w:semiHidden/>
    <w:unhideWhenUsed/>
    <w:rsid w:val="00AD182E"/>
    <w:rPr>
      <w:b/>
      <w:bCs/>
    </w:rPr>
  </w:style>
  <w:style w:type="character" w:customStyle="1" w:styleId="ad">
    <w:name w:val="Тема примітки Знак"/>
    <w:basedOn w:val="aa"/>
    <w:link w:val="ac"/>
    <w:uiPriority w:val="99"/>
    <w:semiHidden/>
    <w:rsid w:val="00AD182E"/>
    <w:rPr>
      <w:b/>
      <w:bCs/>
      <w:sz w:val="20"/>
      <w:szCs w:val="20"/>
    </w:rPr>
  </w:style>
  <w:style w:type="paragraph" w:styleId="ae">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f3">
    <w:name w:val="Balloon Text"/>
    <w:basedOn w:val="a"/>
    <w:link w:val="af4"/>
    <w:uiPriority w:val="99"/>
    <w:semiHidden/>
    <w:unhideWhenUsed/>
    <w:rsid w:val="00AF20C0"/>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AF20C0"/>
    <w:rPr>
      <w:rFonts w:ascii="Segoe UI" w:hAnsi="Segoe UI" w:cs="Segoe UI"/>
      <w:sz w:val="18"/>
      <w:szCs w:val="18"/>
    </w:rPr>
  </w:style>
  <w:style w:type="table" w:styleId="af5">
    <w:name w:val="Table Grid"/>
    <w:basedOn w:val="a1"/>
    <w:uiPriority w:val="39"/>
    <w:rsid w:val="00A4764E"/>
    <w:pPr>
      <w:spacing w:after="0" w:line="240" w:lineRule="auto"/>
    </w:pPr>
    <w:rPr>
      <w:rFonts w:asciiTheme="minorHAnsi" w:eastAsiaTheme="minorHAnsi" w:hAnsiTheme="minorHAnsi" w:cstheme="minorBidi"/>
      <w:lang w:val="uk-UA"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0147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ath-inline">
    <w:name w:val="math-inline"/>
    <w:basedOn w:val="a0"/>
    <w:rsid w:val="00C952EF"/>
  </w:style>
  <w:style w:type="character" w:styleId="af6">
    <w:name w:val="Hyperlink"/>
    <w:basedOn w:val="a0"/>
    <w:uiPriority w:val="99"/>
    <w:unhideWhenUsed/>
    <w:rsid w:val="000E24A0"/>
    <w:rPr>
      <w:color w:val="0000FF"/>
      <w:u w:val="single"/>
    </w:rPr>
  </w:style>
  <w:style w:type="character" w:customStyle="1" w:styleId="UnresolvedMention">
    <w:name w:val="Unresolved Mention"/>
    <w:basedOn w:val="a0"/>
    <w:uiPriority w:val="99"/>
    <w:semiHidden/>
    <w:unhideWhenUsed/>
    <w:rsid w:val="00DE6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1724">
      <w:bodyDiv w:val="1"/>
      <w:marLeft w:val="0"/>
      <w:marRight w:val="0"/>
      <w:marTop w:val="0"/>
      <w:marBottom w:val="0"/>
      <w:divBdr>
        <w:top w:val="none" w:sz="0" w:space="0" w:color="auto"/>
        <w:left w:val="none" w:sz="0" w:space="0" w:color="auto"/>
        <w:bottom w:val="none" w:sz="0" w:space="0" w:color="auto"/>
        <w:right w:val="none" w:sz="0" w:space="0" w:color="auto"/>
      </w:divBdr>
    </w:div>
    <w:div w:id="127402345">
      <w:bodyDiv w:val="1"/>
      <w:marLeft w:val="0"/>
      <w:marRight w:val="0"/>
      <w:marTop w:val="0"/>
      <w:marBottom w:val="0"/>
      <w:divBdr>
        <w:top w:val="none" w:sz="0" w:space="0" w:color="auto"/>
        <w:left w:val="none" w:sz="0" w:space="0" w:color="auto"/>
        <w:bottom w:val="none" w:sz="0" w:space="0" w:color="auto"/>
        <w:right w:val="none" w:sz="0" w:space="0" w:color="auto"/>
      </w:divBdr>
    </w:div>
    <w:div w:id="129978214">
      <w:bodyDiv w:val="1"/>
      <w:marLeft w:val="0"/>
      <w:marRight w:val="0"/>
      <w:marTop w:val="0"/>
      <w:marBottom w:val="0"/>
      <w:divBdr>
        <w:top w:val="none" w:sz="0" w:space="0" w:color="auto"/>
        <w:left w:val="none" w:sz="0" w:space="0" w:color="auto"/>
        <w:bottom w:val="none" w:sz="0" w:space="0" w:color="auto"/>
        <w:right w:val="none" w:sz="0" w:space="0" w:color="auto"/>
      </w:divBdr>
    </w:div>
    <w:div w:id="188691618">
      <w:bodyDiv w:val="1"/>
      <w:marLeft w:val="0"/>
      <w:marRight w:val="0"/>
      <w:marTop w:val="0"/>
      <w:marBottom w:val="0"/>
      <w:divBdr>
        <w:top w:val="none" w:sz="0" w:space="0" w:color="auto"/>
        <w:left w:val="none" w:sz="0" w:space="0" w:color="auto"/>
        <w:bottom w:val="none" w:sz="0" w:space="0" w:color="auto"/>
        <w:right w:val="none" w:sz="0" w:space="0" w:color="auto"/>
      </w:divBdr>
    </w:div>
    <w:div w:id="267667683">
      <w:bodyDiv w:val="1"/>
      <w:marLeft w:val="0"/>
      <w:marRight w:val="0"/>
      <w:marTop w:val="0"/>
      <w:marBottom w:val="0"/>
      <w:divBdr>
        <w:top w:val="none" w:sz="0" w:space="0" w:color="auto"/>
        <w:left w:val="none" w:sz="0" w:space="0" w:color="auto"/>
        <w:bottom w:val="none" w:sz="0" w:space="0" w:color="auto"/>
        <w:right w:val="none" w:sz="0" w:space="0" w:color="auto"/>
      </w:divBdr>
    </w:div>
    <w:div w:id="282158876">
      <w:bodyDiv w:val="1"/>
      <w:marLeft w:val="0"/>
      <w:marRight w:val="0"/>
      <w:marTop w:val="0"/>
      <w:marBottom w:val="0"/>
      <w:divBdr>
        <w:top w:val="none" w:sz="0" w:space="0" w:color="auto"/>
        <w:left w:val="none" w:sz="0" w:space="0" w:color="auto"/>
        <w:bottom w:val="none" w:sz="0" w:space="0" w:color="auto"/>
        <w:right w:val="none" w:sz="0" w:space="0" w:color="auto"/>
      </w:divBdr>
      <w:divsChild>
        <w:div w:id="1057626404">
          <w:marLeft w:val="0"/>
          <w:marRight w:val="0"/>
          <w:marTop w:val="0"/>
          <w:marBottom w:val="0"/>
          <w:divBdr>
            <w:top w:val="none" w:sz="0" w:space="0" w:color="auto"/>
            <w:left w:val="none" w:sz="0" w:space="0" w:color="auto"/>
            <w:bottom w:val="none" w:sz="0" w:space="0" w:color="auto"/>
            <w:right w:val="none" w:sz="0" w:space="0" w:color="auto"/>
          </w:divBdr>
        </w:div>
      </w:divsChild>
    </w:div>
    <w:div w:id="282733793">
      <w:bodyDiv w:val="1"/>
      <w:marLeft w:val="0"/>
      <w:marRight w:val="0"/>
      <w:marTop w:val="0"/>
      <w:marBottom w:val="0"/>
      <w:divBdr>
        <w:top w:val="none" w:sz="0" w:space="0" w:color="auto"/>
        <w:left w:val="none" w:sz="0" w:space="0" w:color="auto"/>
        <w:bottom w:val="none" w:sz="0" w:space="0" w:color="auto"/>
        <w:right w:val="none" w:sz="0" w:space="0" w:color="auto"/>
      </w:divBdr>
    </w:div>
    <w:div w:id="304892423">
      <w:bodyDiv w:val="1"/>
      <w:marLeft w:val="0"/>
      <w:marRight w:val="0"/>
      <w:marTop w:val="0"/>
      <w:marBottom w:val="0"/>
      <w:divBdr>
        <w:top w:val="none" w:sz="0" w:space="0" w:color="auto"/>
        <w:left w:val="none" w:sz="0" w:space="0" w:color="auto"/>
        <w:bottom w:val="none" w:sz="0" w:space="0" w:color="auto"/>
        <w:right w:val="none" w:sz="0" w:space="0" w:color="auto"/>
      </w:divBdr>
    </w:div>
    <w:div w:id="353574201">
      <w:bodyDiv w:val="1"/>
      <w:marLeft w:val="0"/>
      <w:marRight w:val="0"/>
      <w:marTop w:val="0"/>
      <w:marBottom w:val="0"/>
      <w:divBdr>
        <w:top w:val="none" w:sz="0" w:space="0" w:color="auto"/>
        <w:left w:val="none" w:sz="0" w:space="0" w:color="auto"/>
        <w:bottom w:val="none" w:sz="0" w:space="0" w:color="auto"/>
        <w:right w:val="none" w:sz="0" w:space="0" w:color="auto"/>
      </w:divBdr>
    </w:div>
    <w:div w:id="386759638">
      <w:bodyDiv w:val="1"/>
      <w:marLeft w:val="0"/>
      <w:marRight w:val="0"/>
      <w:marTop w:val="0"/>
      <w:marBottom w:val="0"/>
      <w:divBdr>
        <w:top w:val="none" w:sz="0" w:space="0" w:color="auto"/>
        <w:left w:val="none" w:sz="0" w:space="0" w:color="auto"/>
        <w:bottom w:val="none" w:sz="0" w:space="0" w:color="auto"/>
        <w:right w:val="none" w:sz="0" w:space="0" w:color="auto"/>
      </w:divBdr>
    </w:div>
    <w:div w:id="399255279">
      <w:bodyDiv w:val="1"/>
      <w:marLeft w:val="0"/>
      <w:marRight w:val="0"/>
      <w:marTop w:val="0"/>
      <w:marBottom w:val="0"/>
      <w:divBdr>
        <w:top w:val="none" w:sz="0" w:space="0" w:color="auto"/>
        <w:left w:val="none" w:sz="0" w:space="0" w:color="auto"/>
        <w:bottom w:val="none" w:sz="0" w:space="0" w:color="auto"/>
        <w:right w:val="none" w:sz="0" w:space="0" w:color="auto"/>
      </w:divBdr>
    </w:div>
    <w:div w:id="420683709">
      <w:bodyDiv w:val="1"/>
      <w:marLeft w:val="0"/>
      <w:marRight w:val="0"/>
      <w:marTop w:val="0"/>
      <w:marBottom w:val="0"/>
      <w:divBdr>
        <w:top w:val="none" w:sz="0" w:space="0" w:color="auto"/>
        <w:left w:val="none" w:sz="0" w:space="0" w:color="auto"/>
        <w:bottom w:val="none" w:sz="0" w:space="0" w:color="auto"/>
        <w:right w:val="none" w:sz="0" w:space="0" w:color="auto"/>
      </w:divBdr>
    </w:div>
    <w:div w:id="510027783">
      <w:bodyDiv w:val="1"/>
      <w:marLeft w:val="0"/>
      <w:marRight w:val="0"/>
      <w:marTop w:val="0"/>
      <w:marBottom w:val="0"/>
      <w:divBdr>
        <w:top w:val="none" w:sz="0" w:space="0" w:color="auto"/>
        <w:left w:val="none" w:sz="0" w:space="0" w:color="auto"/>
        <w:bottom w:val="none" w:sz="0" w:space="0" w:color="auto"/>
        <w:right w:val="none" w:sz="0" w:space="0" w:color="auto"/>
      </w:divBdr>
    </w:div>
    <w:div w:id="570894038">
      <w:bodyDiv w:val="1"/>
      <w:marLeft w:val="0"/>
      <w:marRight w:val="0"/>
      <w:marTop w:val="0"/>
      <w:marBottom w:val="0"/>
      <w:divBdr>
        <w:top w:val="none" w:sz="0" w:space="0" w:color="auto"/>
        <w:left w:val="none" w:sz="0" w:space="0" w:color="auto"/>
        <w:bottom w:val="none" w:sz="0" w:space="0" w:color="auto"/>
        <w:right w:val="none" w:sz="0" w:space="0" w:color="auto"/>
      </w:divBdr>
    </w:div>
    <w:div w:id="634019586">
      <w:bodyDiv w:val="1"/>
      <w:marLeft w:val="0"/>
      <w:marRight w:val="0"/>
      <w:marTop w:val="0"/>
      <w:marBottom w:val="0"/>
      <w:divBdr>
        <w:top w:val="none" w:sz="0" w:space="0" w:color="auto"/>
        <w:left w:val="none" w:sz="0" w:space="0" w:color="auto"/>
        <w:bottom w:val="none" w:sz="0" w:space="0" w:color="auto"/>
        <w:right w:val="none" w:sz="0" w:space="0" w:color="auto"/>
      </w:divBdr>
    </w:div>
    <w:div w:id="681903916">
      <w:bodyDiv w:val="1"/>
      <w:marLeft w:val="0"/>
      <w:marRight w:val="0"/>
      <w:marTop w:val="0"/>
      <w:marBottom w:val="0"/>
      <w:divBdr>
        <w:top w:val="none" w:sz="0" w:space="0" w:color="auto"/>
        <w:left w:val="none" w:sz="0" w:space="0" w:color="auto"/>
        <w:bottom w:val="none" w:sz="0" w:space="0" w:color="auto"/>
        <w:right w:val="none" w:sz="0" w:space="0" w:color="auto"/>
      </w:divBdr>
      <w:divsChild>
        <w:div w:id="543368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273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589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611957">
      <w:bodyDiv w:val="1"/>
      <w:marLeft w:val="0"/>
      <w:marRight w:val="0"/>
      <w:marTop w:val="0"/>
      <w:marBottom w:val="0"/>
      <w:divBdr>
        <w:top w:val="none" w:sz="0" w:space="0" w:color="auto"/>
        <w:left w:val="none" w:sz="0" w:space="0" w:color="auto"/>
        <w:bottom w:val="none" w:sz="0" w:space="0" w:color="auto"/>
        <w:right w:val="none" w:sz="0" w:space="0" w:color="auto"/>
      </w:divBdr>
    </w:div>
    <w:div w:id="921597478">
      <w:bodyDiv w:val="1"/>
      <w:marLeft w:val="0"/>
      <w:marRight w:val="0"/>
      <w:marTop w:val="0"/>
      <w:marBottom w:val="0"/>
      <w:divBdr>
        <w:top w:val="none" w:sz="0" w:space="0" w:color="auto"/>
        <w:left w:val="none" w:sz="0" w:space="0" w:color="auto"/>
        <w:bottom w:val="none" w:sz="0" w:space="0" w:color="auto"/>
        <w:right w:val="none" w:sz="0" w:space="0" w:color="auto"/>
      </w:divBdr>
    </w:div>
    <w:div w:id="958878301">
      <w:bodyDiv w:val="1"/>
      <w:marLeft w:val="0"/>
      <w:marRight w:val="0"/>
      <w:marTop w:val="0"/>
      <w:marBottom w:val="0"/>
      <w:divBdr>
        <w:top w:val="none" w:sz="0" w:space="0" w:color="auto"/>
        <w:left w:val="none" w:sz="0" w:space="0" w:color="auto"/>
        <w:bottom w:val="none" w:sz="0" w:space="0" w:color="auto"/>
        <w:right w:val="none" w:sz="0" w:space="0" w:color="auto"/>
      </w:divBdr>
    </w:div>
    <w:div w:id="1011419078">
      <w:bodyDiv w:val="1"/>
      <w:marLeft w:val="0"/>
      <w:marRight w:val="0"/>
      <w:marTop w:val="0"/>
      <w:marBottom w:val="0"/>
      <w:divBdr>
        <w:top w:val="none" w:sz="0" w:space="0" w:color="auto"/>
        <w:left w:val="none" w:sz="0" w:space="0" w:color="auto"/>
        <w:bottom w:val="none" w:sz="0" w:space="0" w:color="auto"/>
        <w:right w:val="none" w:sz="0" w:space="0" w:color="auto"/>
      </w:divBdr>
      <w:divsChild>
        <w:div w:id="1638871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1618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48149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145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438078">
      <w:bodyDiv w:val="1"/>
      <w:marLeft w:val="0"/>
      <w:marRight w:val="0"/>
      <w:marTop w:val="0"/>
      <w:marBottom w:val="0"/>
      <w:divBdr>
        <w:top w:val="none" w:sz="0" w:space="0" w:color="auto"/>
        <w:left w:val="none" w:sz="0" w:space="0" w:color="auto"/>
        <w:bottom w:val="none" w:sz="0" w:space="0" w:color="auto"/>
        <w:right w:val="none" w:sz="0" w:space="0" w:color="auto"/>
      </w:divBdr>
    </w:div>
    <w:div w:id="1053116809">
      <w:bodyDiv w:val="1"/>
      <w:marLeft w:val="0"/>
      <w:marRight w:val="0"/>
      <w:marTop w:val="0"/>
      <w:marBottom w:val="0"/>
      <w:divBdr>
        <w:top w:val="none" w:sz="0" w:space="0" w:color="auto"/>
        <w:left w:val="none" w:sz="0" w:space="0" w:color="auto"/>
        <w:bottom w:val="none" w:sz="0" w:space="0" w:color="auto"/>
        <w:right w:val="none" w:sz="0" w:space="0" w:color="auto"/>
      </w:divBdr>
    </w:div>
    <w:div w:id="1081485092">
      <w:bodyDiv w:val="1"/>
      <w:marLeft w:val="0"/>
      <w:marRight w:val="0"/>
      <w:marTop w:val="0"/>
      <w:marBottom w:val="0"/>
      <w:divBdr>
        <w:top w:val="none" w:sz="0" w:space="0" w:color="auto"/>
        <w:left w:val="none" w:sz="0" w:space="0" w:color="auto"/>
        <w:bottom w:val="none" w:sz="0" w:space="0" w:color="auto"/>
        <w:right w:val="none" w:sz="0" w:space="0" w:color="auto"/>
      </w:divBdr>
    </w:div>
    <w:div w:id="1190989550">
      <w:bodyDiv w:val="1"/>
      <w:marLeft w:val="0"/>
      <w:marRight w:val="0"/>
      <w:marTop w:val="0"/>
      <w:marBottom w:val="0"/>
      <w:divBdr>
        <w:top w:val="none" w:sz="0" w:space="0" w:color="auto"/>
        <w:left w:val="none" w:sz="0" w:space="0" w:color="auto"/>
        <w:bottom w:val="none" w:sz="0" w:space="0" w:color="auto"/>
        <w:right w:val="none" w:sz="0" w:space="0" w:color="auto"/>
      </w:divBdr>
    </w:div>
    <w:div w:id="1363165047">
      <w:bodyDiv w:val="1"/>
      <w:marLeft w:val="0"/>
      <w:marRight w:val="0"/>
      <w:marTop w:val="0"/>
      <w:marBottom w:val="0"/>
      <w:divBdr>
        <w:top w:val="none" w:sz="0" w:space="0" w:color="auto"/>
        <w:left w:val="none" w:sz="0" w:space="0" w:color="auto"/>
        <w:bottom w:val="none" w:sz="0" w:space="0" w:color="auto"/>
        <w:right w:val="none" w:sz="0" w:space="0" w:color="auto"/>
      </w:divBdr>
    </w:div>
    <w:div w:id="1384670195">
      <w:bodyDiv w:val="1"/>
      <w:marLeft w:val="0"/>
      <w:marRight w:val="0"/>
      <w:marTop w:val="0"/>
      <w:marBottom w:val="0"/>
      <w:divBdr>
        <w:top w:val="none" w:sz="0" w:space="0" w:color="auto"/>
        <w:left w:val="none" w:sz="0" w:space="0" w:color="auto"/>
        <w:bottom w:val="none" w:sz="0" w:space="0" w:color="auto"/>
        <w:right w:val="none" w:sz="0" w:space="0" w:color="auto"/>
      </w:divBdr>
    </w:div>
    <w:div w:id="1402606244">
      <w:bodyDiv w:val="1"/>
      <w:marLeft w:val="0"/>
      <w:marRight w:val="0"/>
      <w:marTop w:val="0"/>
      <w:marBottom w:val="0"/>
      <w:divBdr>
        <w:top w:val="none" w:sz="0" w:space="0" w:color="auto"/>
        <w:left w:val="none" w:sz="0" w:space="0" w:color="auto"/>
        <w:bottom w:val="none" w:sz="0" w:space="0" w:color="auto"/>
        <w:right w:val="none" w:sz="0" w:space="0" w:color="auto"/>
      </w:divBdr>
      <w:divsChild>
        <w:div w:id="1556427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21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0128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177915">
      <w:bodyDiv w:val="1"/>
      <w:marLeft w:val="0"/>
      <w:marRight w:val="0"/>
      <w:marTop w:val="0"/>
      <w:marBottom w:val="0"/>
      <w:divBdr>
        <w:top w:val="none" w:sz="0" w:space="0" w:color="auto"/>
        <w:left w:val="none" w:sz="0" w:space="0" w:color="auto"/>
        <w:bottom w:val="none" w:sz="0" w:space="0" w:color="auto"/>
        <w:right w:val="none" w:sz="0" w:space="0" w:color="auto"/>
      </w:divBdr>
    </w:div>
    <w:div w:id="1459643915">
      <w:bodyDiv w:val="1"/>
      <w:marLeft w:val="0"/>
      <w:marRight w:val="0"/>
      <w:marTop w:val="0"/>
      <w:marBottom w:val="0"/>
      <w:divBdr>
        <w:top w:val="none" w:sz="0" w:space="0" w:color="auto"/>
        <w:left w:val="none" w:sz="0" w:space="0" w:color="auto"/>
        <w:bottom w:val="none" w:sz="0" w:space="0" w:color="auto"/>
        <w:right w:val="none" w:sz="0" w:space="0" w:color="auto"/>
      </w:divBdr>
    </w:div>
    <w:div w:id="1487042488">
      <w:bodyDiv w:val="1"/>
      <w:marLeft w:val="0"/>
      <w:marRight w:val="0"/>
      <w:marTop w:val="0"/>
      <w:marBottom w:val="0"/>
      <w:divBdr>
        <w:top w:val="none" w:sz="0" w:space="0" w:color="auto"/>
        <w:left w:val="none" w:sz="0" w:space="0" w:color="auto"/>
        <w:bottom w:val="none" w:sz="0" w:space="0" w:color="auto"/>
        <w:right w:val="none" w:sz="0" w:space="0" w:color="auto"/>
      </w:divBdr>
    </w:div>
    <w:div w:id="1708332091">
      <w:bodyDiv w:val="1"/>
      <w:marLeft w:val="0"/>
      <w:marRight w:val="0"/>
      <w:marTop w:val="0"/>
      <w:marBottom w:val="0"/>
      <w:divBdr>
        <w:top w:val="none" w:sz="0" w:space="0" w:color="auto"/>
        <w:left w:val="none" w:sz="0" w:space="0" w:color="auto"/>
        <w:bottom w:val="none" w:sz="0" w:space="0" w:color="auto"/>
        <w:right w:val="none" w:sz="0" w:space="0" w:color="auto"/>
      </w:divBdr>
    </w:div>
    <w:div w:id="1858303712">
      <w:bodyDiv w:val="1"/>
      <w:marLeft w:val="0"/>
      <w:marRight w:val="0"/>
      <w:marTop w:val="0"/>
      <w:marBottom w:val="0"/>
      <w:divBdr>
        <w:top w:val="none" w:sz="0" w:space="0" w:color="auto"/>
        <w:left w:val="none" w:sz="0" w:space="0" w:color="auto"/>
        <w:bottom w:val="none" w:sz="0" w:space="0" w:color="auto"/>
        <w:right w:val="none" w:sz="0" w:space="0" w:color="auto"/>
      </w:divBdr>
    </w:div>
    <w:div w:id="1970938278">
      <w:bodyDiv w:val="1"/>
      <w:marLeft w:val="0"/>
      <w:marRight w:val="0"/>
      <w:marTop w:val="0"/>
      <w:marBottom w:val="0"/>
      <w:divBdr>
        <w:top w:val="none" w:sz="0" w:space="0" w:color="auto"/>
        <w:left w:val="none" w:sz="0" w:space="0" w:color="auto"/>
        <w:bottom w:val="none" w:sz="0" w:space="0" w:color="auto"/>
        <w:right w:val="none" w:sz="0" w:space="0" w:color="auto"/>
      </w:divBdr>
      <w:divsChild>
        <w:div w:id="1791898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27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3288545">
      <w:bodyDiv w:val="1"/>
      <w:marLeft w:val="0"/>
      <w:marRight w:val="0"/>
      <w:marTop w:val="0"/>
      <w:marBottom w:val="0"/>
      <w:divBdr>
        <w:top w:val="none" w:sz="0" w:space="0" w:color="auto"/>
        <w:left w:val="none" w:sz="0" w:space="0" w:color="auto"/>
        <w:bottom w:val="none" w:sz="0" w:space="0" w:color="auto"/>
        <w:right w:val="none" w:sz="0" w:space="0" w:color="auto"/>
      </w:divBdr>
    </w:div>
    <w:div w:id="2125035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22/2019" TargetMode="External"/><Relationship Id="rId18" Type="http://schemas.openxmlformats.org/officeDocument/2006/relationships/hyperlink" Target="https://www.google.com/search?q=https://commission.europa.eu/education/select-language%3Fdestination%3D/node/1" TargetMode="External"/><Relationship Id="rId26" Type="http://schemas.openxmlformats.org/officeDocument/2006/relationships/hyperlink" Target="https://eur-lex.europa.eu/legal-content/EN/TXT/?uri=uriserv:OJ.C_.2018.189.01.0001.01.ENG" TargetMode="External"/><Relationship Id="rId3" Type="http://schemas.openxmlformats.org/officeDocument/2006/relationships/numbering" Target="numbering.xml"/><Relationship Id="rId21" Type="http://schemas.openxmlformats.org/officeDocument/2006/relationships/hyperlink" Target="https://uis.unesco.org/en/topic/international-standard-classification-education-isced"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zakon.rada.gov.ua/laws/show/2704-19" TargetMode="External"/><Relationship Id="rId17" Type="http://schemas.openxmlformats.org/officeDocument/2006/relationships/hyperlink" Target="https://rm.coe.int/common-european-framework-of-reference-for-languages-learning-teaching/16809ea0d4" TargetMode="External"/><Relationship Id="rId25" Type="http://schemas.openxmlformats.org/officeDocument/2006/relationships/hyperlink" Target="https://ihed.org.ua/wp-content/uploads/2018/10/04_2016_ESG_2015.pdf" TargetMode="External"/><Relationship Id="rId33" Type="http://schemas.openxmlformats.org/officeDocument/2006/relationships/hyperlink" Target="https://erasmusplus.org.ua/wp-content/uploads/2015/04/Rozroblennya_osv_program.pdf" TargetMode="External"/><Relationship Id="rId2" Type="http://schemas.openxmlformats.org/officeDocument/2006/relationships/customXml" Target="../customXml/item2.xml"/><Relationship Id="rId16" Type="http://schemas.openxmlformats.org/officeDocument/2006/relationships/hyperlink" Target="https://zakon.rada.gov.ua/rada/show/va327609-10" TargetMode="External"/><Relationship Id="rId20" Type="http://schemas.openxmlformats.org/officeDocument/2006/relationships/hyperlink" Target="https://www.unesco.org/en/legal-affairs/recommendation-open-educational-resources-oer" TargetMode="External"/><Relationship Id="rId29" Type="http://schemas.openxmlformats.org/officeDocument/2006/relationships/hyperlink" Target="http://www.ehea.info/cid101886/tuning-educational-structures-europ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145-19" TargetMode="External"/><Relationship Id="rId24" Type="http://schemas.openxmlformats.org/officeDocument/2006/relationships/hyperlink" Target="https://europa.eu/europass/en/european-qualifications-framework-eqf" TargetMode="External"/><Relationship Id="rId32" Type="http://schemas.openxmlformats.org/officeDocument/2006/relationships/hyperlink" Target="https://science.iea.gov.ua/wp-content/uploads/2018/12/5_16_Rashkevich.pdf" TargetMode="External"/><Relationship Id="rId5" Type="http://schemas.openxmlformats.org/officeDocument/2006/relationships/settings" Target="settings.xml"/><Relationship Id="rId15" Type="http://schemas.openxmlformats.org/officeDocument/2006/relationships/hyperlink" Target="https://www.google.com/search?q=https://zakon.rada.gov.ua/laws/show/266-2015-%D0%BF" TargetMode="External"/><Relationship Id="rId23" Type="http://schemas.openxmlformats.org/officeDocument/2006/relationships/hyperlink" Target="https://www.google.com/search?q=http://www.ehea.info/page-qualification-frameworks" TargetMode="External"/><Relationship Id="rId28" Type="http://schemas.openxmlformats.org/officeDocument/2006/relationships/hyperlink" Target="https://rm.coe.int/rf-cdc-vol-2-/168097ec96" TargetMode="External"/><Relationship Id="rId10" Type="http://schemas.openxmlformats.org/officeDocument/2006/relationships/hyperlink" Target="https://zakon.rada.gov.ua/laws/show/1556-18" TargetMode="External"/><Relationship Id="rId19" Type="http://schemas.openxmlformats.org/officeDocument/2006/relationships/hyperlink" Target="https://unesdoc.unesco.org/ark:/48223/pf0000147878" TargetMode="External"/><Relationship Id="rId31" Type="http://schemas.openxmlformats.org/officeDocument/2006/relationships/hyperlink" Target="https://science.iea.gov.ua/wp-content/uploads/2020/10/4_Bakhrushin_29_2020_50_66.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ogle.com/search?q=https://zakon.rada.gov.ua/laws/show/1341-2011-%D0%BF" TargetMode="External"/><Relationship Id="rId22" Type="http://schemas.openxmlformats.org/officeDocument/2006/relationships/hyperlink" Target="https://www.google.com/search?q=https://uis.unesco.org/sites/default/files/documents/isced-fields-of-education-and-training-2013-en.pdf" TargetMode="External"/><Relationship Id="rId27" Type="http://schemas.openxmlformats.org/officeDocument/2006/relationships/hyperlink" Target="https://osvita.diia.gov.ua/uploads/1/7451-ramka_cifrovoi_kompetentnosti.pdf" TargetMode="External"/><Relationship Id="rId30" Type="http://schemas.openxmlformats.org/officeDocument/2006/relationships/hyperlink" Target="https://erasmusplus.org.ua/wp-content/uploads/2024/10/glosarijvo_2024_here_neo_ivo_napn_mon_30.09.2024.pdf" TargetMode="Externa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rEgcwE/YpTIpe0lCJqxW3Lj8bw==">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181713-498D-40A4-81C1-978469D0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18280</Words>
  <Characters>10421</Characters>
  <Application>Microsoft Office Word</Application>
  <DocSecurity>0</DocSecurity>
  <Lines>86</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iryna</dc:creator>
  <cp:lastModifiedBy>Дідусенко Світлана Іванівна</cp:lastModifiedBy>
  <cp:revision>4</cp:revision>
  <cp:lastPrinted>2026-08-22T12:17:00Z</cp:lastPrinted>
  <dcterms:created xsi:type="dcterms:W3CDTF">2026-09-02T07:11:00Z</dcterms:created>
  <dcterms:modified xsi:type="dcterms:W3CDTF">2026-09-02T13:35:00Z</dcterms:modified>
</cp:coreProperties>
</file>