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77777777" w:rsidR="0041624C" w:rsidRPr="00F04BD5" w:rsidRDefault="0041624C" w:rsidP="00F04BD5">
      <w:pPr>
        <w:spacing w:after="0" w:line="240" w:lineRule="auto"/>
        <w:ind w:firstLine="709"/>
        <w:jc w:val="both"/>
        <w:rPr>
          <w:rFonts w:ascii="Times New Roman" w:eastAsia="Times New Roman" w:hAnsi="Times New Roman" w:cs="Times New Roman"/>
          <w:sz w:val="28"/>
          <w:szCs w:val="28"/>
        </w:rPr>
      </w:pPr>
    </w:p>
    <w:tbl>
      <w:tblPr>
        <w:tblStyle w:val="a5"/>
        <w:tblW w:w="10915" w:type="dxa"/>
        <w:tblInd w:w="0" w:type="dxa"/>
        <w:tblLayout w:type="fixed"/>
        <w:tblLook w:val="0000" w:firstRow="0" w:lastRow="0" w:firstColumn="0" w:lastColumn="0" w:noHBand="0" w:noVBand="0"/>
      </w:tblPr>
      <w:tblGrid>
        <w:gridCol w:w="6804"/>
        <w:gridCol w:w="4111"/>
      </w:tblGrid>
      <w:tr w:rsidR="0041624C" w:rsidRPr="00F04BD5" w14:paraId="5111741E" w14:textId="77777777">
        <w:trPr>
          <w:trHeight w:val="1056"/>
        </w:trPr>
        <w:tc>
          <w:tcPr>
            <w:tcW w:w="6804" w:type="dxa"/>
          </w:tcPr>
          <w:p w14:paraId="00000003" w14:textId="77777777" w:rsidR="0041624C" w:rsidRPr="00F04BD5" w:rsidRDefault="0041624C" w:rsidP="00F04BD5">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00000004" w14:textId="77777777" w:rsidR="0041624C" w:rsidRPr="00F04BD5" w:rsidRDefault="00D71390" w:rsidP="00F04BD5">
            <w:pPr>
              <w:shd w:val="clear" w:color="auto" w:fill="FFFFFF"/>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ЗАТВЕРДЖЕНО</w:t>
            </w:r>
          </w:p>
          <w:p w14:paraId="00000005" w14:textId="77777777" w:rsidR="0041624C" w:rsidRPr="00F04BD5" w:rsidRDefault="00D71390" w:rsidP="00F04BD5">
            <w:pPr>
              <w:shd w:val="clear" w:color="auto" w:fill="FFFFFF"/>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Наказ Міністерства</w:t>
            </w:r>
          </w:p>
          <w:p w14:paraId="00000006" w14:textId="77777777" w:rsidR="0041624C" w:rsidRPr="00F04BD5" w:rsidRDefault="00D71390" w:rsidP="00F04BD5">
            <w:pPr>
              <w:shd w:val="clear" w:color="auto" w:fill="FFFFFF"/>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освіти і науки України</w:t>
            </w:r>
          </w:p>
          <w:p w14:paraId="00000007" w14:textId="77777777" w:rsidR="0041624C" w:rsidRPr="00F04BD5" w:rsidRDefault="00D71390" w:rsidP="00F04BD5">
            <w:pPr>
              <w:shd w:val="clear" w:color="auto" w:fill="FFFFFF"/>
              <w:spacing w:after="0" w:line="240" w:lineRule="auto"/>
              <w:jc w:val="both"/>
              <w:rPr>
                <w:rFonts w:ascii="Times New Roman" w:eastAsia="Times New Roman" w:hAnsi="Times New Roman" w:cs="Times New Roman"/>
                <w:sz w:val="28"/>
                <w:szCs w:val="28"/>
              </w:rPr>
            </w:pPr>
            <w:r w:rsidRPr="00F04BD5">
              <w:rPr>
                <w:rFonts w:ascii="Times New Roman" w:eastAsia="Times New Roman" w:hAnsi="Times New Roman" w:cs="Times New Roman"/>
                <w:b/>
                <w:bCs/>
                <w:sz w:val="28"/>
                <w:szCs w:val="28"/>
              </w:rPr>
              <w:t>________ 2026 № ____</w:t>
            </w:r>
          </w:p>
        </w:tc>
      </w:tr>
    </w:tbl>
    <w:p w14:paraId="00000008" w14:textId="77777777" w:rsidR="0041624C" w:rsidRPr="00F04BD5" w:rsidRDefault="0041624C" w:rsidP="00F04BD5">
      <w:pPr>
        <w:spacing w:after="0" w:line="240" w:lineRule="auto"/>
        <w:ind w:firstLine="709"/>
        <w:jc w:val="both"/>
        <w:rPr>
          <w:rFonts w:ascii="Times New Roman" w:eastAsia="Times New Roman" w:hAnsi="Times New Roman" w:cs="Times New Roman"/>
          <w:b/>
          <w:bCs/>
          <w:sz w:val="28"/>
          <w:szCs w:val="28"/>
        </w:rPr>
      </w:pPr>
    </w:p>
    <w:p w14:paraId="00000009" w14:textId="77777777" w:rsidR="0041624C" w:rsidRPr="00F04BD5" w:rsidRDefault="0041624C" w:rsidP="00F04BD5">
      <w:pPr>
        <w:spacing w:after="0" w:line="240" w:lineRule="auto"/>
        <w:ind w:firstLine="709"/>
        <w:jc w:val="both"/>
        <w:rPr>
          <w:rFonts w:ascii="Times New Roman" w:eastAsia="Times New Roman" w:hAnsi="Times New Roman" w:cs="Times New Roman"/>
          <w:b/>
          <w:bCs/>
          <w:sz w:val="28"/>
          <w:szCs w:val="28"/>
        </w:rPr>
      </w:pPr>
    </w:p>
    <w:p w14:paraId="0000000A" w14:textId="77777777" w:rsidR="0041624C" w:rsidRPr="00F04BD5" w:rsidRDefault="0041624C" w:rsidP="00F04BD5">
      <w:pPr>
        <w:spacing w:after="0" w:line="240" w:lineRule="auto"/>
        <w:ind w:firstLine="709"/>
        <w:jc w:val="both"/>
        <w:rPr>
          <w:rFonts w:ascii="Times New Roman" w:eastAsia="Times New Roman" w:hAnsi="Times New Roman" w:cs="Times New Roman"/>
          <w:b/>
          <w:bCs/>
          <w:sz w:val="28"/>
          <w:szCs w:val="28"/>
        </w:rPr>
      </w:pPr>
    </w:p>
    <w:p w14:paraId="0000000B" w14:textId="77777777" w:rsidR="0041624C" w:rsidRPr="00F04BD5" w:rsidRDefault="0041624C" w:rsidP="00F04BD5">
      <w:pPr>
        <w:spacing w:after="0" w:line="240" w:lineRule="auto"/>
        <w:ind w:firstLine="709"/>
        <w:jc w:val="both"/>
        <w:rPr>
          <w:rFonts w:ascii="Times New Roman" w:eastAsia="Times New Roman" w:hAnsi="Times New Roman" w:cs="Times New Roman"/>
          <w:b/>
          <w:bCs/>
          <w:sz w:val="28"/>
          <w:szCs w:val="28"/>
        </w:rPr>
      </w:pPr>
    </w:p>
    <w:p w14:paraId="0000000C" w14:textId="77777777" w:rsidR="0041624C" w:rsidRPr="00F04BD5" w:rsidRDefault="0041624C" w:rsidP="00F04BD5">
      <w:pPr>
        <w:spacing w:after="0" w:line="240" w:lineRule="auto"/>
        <w:ind w:firstLine="709"/>
        <w:jc w:val="both"/>
        <w:rPr>
          <w:rFonts w:ascii="Times New Roman" w:eastAsia="Times New Roman" w:hAnsi="Times New Roman" w:cs="Times New Roman"/>
          <w:b/>
          <w:bCs/>
          <w:sz w:val="28"/>
          <w:szCs w:val="28"/>
        </w:rPr>
      </w:pPr>
    </w:p>
    <w:p w14:paraId="0000000D" w14:textId="77777777" w:rsidR="0041624C" w:rsidRPr="00F04BD5" w:rsidRDefault="0041624C" w:rsidP="00F04BD5">
      <w:pPr>
        <w:spacing w:after="0" w:line="240" w:lineRule="auto"/>
        <w:ind w:firstLine="709"/>
        <w:jc w:val="both"/>
        <w:rPr>
          <w:rFonts w:ascii="Times New Roman" w:eastAsia="Times New Roman" w:hAnsi="Times New Roman" w:cs="Times New Roman"/>
          <w:b/>
          <w:bCs/>
          <w:sz w:val="28"/>
          <w:szCs w:val="28"/>
        </w:rPr>
      </w:pPr>
    </w:p>
    <w:p w14:paraId="0000000E" w14:textId="77777777" w:rsidR="0041624C" w:rsidRPr="00F04BD5" w:rsidRDefault="00D71390" w:rsidP="00F04BD5">
      <w:pPr>
        <w:spacing w:after="0" w:line="240" w:lineRule="auto"/>
        <w:jc w:val="center"/>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 xml:space="preserve">СТАНДАРТ ВИЩОЇ ОСВІТИ </w:t>
      </w:r>
    </w:p>
    <w:p w14:paraId="0000000F" w14:textId="77777777" w:rsidR="0041624C" w:rsidRPr="00F04BD5" w:rsidRDefault="0041624C" w:rsidP="00F04BD5">
      <w:pPr>
        <w:spacing w:after="0" w:line="240" w:lineRule="auto"/>
        <w:jc w:val="both"/>
        <w:rPr>
          <w:rFonts w:ascii="Times New Roman" w:eastAsia="Times New Roman" w:hAnsi="Times New Roman" w:cs="Times New Roman"/>
          <w:b/>
          <w:bCs/>
          <w:sz w:val="28"/>
          <w:szCs w:val="28"/>
        </w:rPr>
      </w:pPr>
    </w:p>
    <w:p w14:paraId="00000010" w14:textId="77777777" w:rsidR="0041624C" w:rsidRPr="00F04BD5" w:rsidRDefault="0041624C" w:rsidP="00F04BD5">
      <w:pPr>
        <w:spacing w:after="0" w:line="240" w:lineRule="auto"/>
        <w:jc w:val="both"/>
        <w:rPr>
          <w:rFonts w:ascii="Times New Roman" w:eastAsia="Times New Roman" w:hAnsi="Times New Roman" w:cs="Times New Roman"/>
          <w:b/>
          <w:bCs/>
          <w:sz w:val="28"/>
          <w:szCs w:val="28"/>
        </w:rPr>
      </w:pPr>
    </w:p>
    <w:p w14:paraId="00000011" w14:textId="77777777" w:rsidR="0041624C" w:rsidRPr="00F04BD5" w:rsidRDefault="0041624C" w:rsidP="00F04BD5">
      <w:pPr>
        <w:spacing w:after="0" w:line="240" w:lineRule="auto"/>
        <w:jc w:val="both"/>
        <w:rPr>
          <w:rFonts w:ascii="Times New Roman" w:eastAsia="Times New Roman" w:hAnsi="Times New Roman" w:cs="Times New Roman"/>
          <w:b/>
          <w:bCs/>
          <w:sz w:val="28"/>
          <w:szCs w:val="28"/>
        </w:rPr>
      </w:pPr>
    </w:p>
    <w:p w14:paraId="00000012" w14:textId="77777777" w:rsidR="0041624C" w:rsidRPr="00F04BD5" w:rsidRDefault="00D71390" w:rsidP="00F04BD5">
      <w:pPr>
        <w:tabs>
          <w:tab w:val="left" w:pos="7371"/>
        </w:tabs>
        <w:spacing w:after="0" w:line="240" w:lineRule="auto"/>
        <w:jc w:val="both"/>
        <w:rPr>
          <w:rFonts w:ascii="Times New Roman" w:eastAsia="Times New Roman" w:hAnsi="Times New Roman" w:cs="Times New Roman"/>
          <w:sz w:val="28"/>
          <w:szCs w:val="28"/>
        </w:rPr>
      </w:pPr>
      <w:r w:rsidRPr="00F04BD5">
        <w:rPr>
          <w:rFonts w:ascii="Times New Roman" w:eastAsia="Times New Roman" w:hAnsi="Times New Roman" w:cs="Times New Roman"/>
          <w:b/>
          <w:bCs/>
          <w:sz w:val="28"/>
          <w:szCs w:val="28"/>
        </w:rPr>
        <w:t>РІВЕНЬ ВИЩОЇ ОСВІТИ</w:t>
      </w:r>
      <w:r w:rsidRPr="00F04BD5">
        <w:rPr>
          <w:rFonts w:ascii="Times New Roman" w:eastAsia="Times New Roman" w:hAnsi="Times New Roman" w:cs="Times New Roman"/>
          <w:sz w:val="28"/>
          <w:szCs w:val="28"/>
        </w:rPr>
        <w:t xml:space="preserve">  </w:t>
      </w:r>
      <w:r w:rsidRPr="00F04BD5">
        <w:rPr>
          <w:rFonts w:ascii="Times New Roman" w:eastAsia="Times New Roman" w:hAnsi="Times New Roman" w:cs="Times New Roman"/>
          <w:sz w:val="28"/>
          <w:szCs w:val="28"/>
          <w:u w:val="single"/>
        </w:rPr>
        <w:t>Перший (бакалаврський) рівень</w:t>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p>
    <w:p w14:paraId="00000013" w14:textId="77777777" w:rsidR="0041624C" w:rsidRPr="00F04BD5" w:rsidRDefault="00D71390" w:rsidP="00F04BD5">
      <w:pPr>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sz w:val="28"/>
          <w:szCs w:val="28"/>
          <w:vertAlign w:val="superscript"/>
        </w:rPr>
        <w:t xml:space="preserve">                                                                              (назва рівня вищої освіти)</w:t>
      </w:r>
    </w:p>
    <w:p w14:paraId="00000014" w14:textId="77777777" w:rsidR="0041624C" w:rsidRPr="00F04BD5" w:rsidRDefault="0041624C" w:rsidP="00F04BD5">
      <w:pPr>
        <w:tabs>
          <w:tab w:val="left" w:pos="7371"/>
        </w:tabs>
        <w:spacing w:after="0" w:line="240" w:lineRule="auto"/>
        <w:jc w:val="both"/>
        <w:rPr>
          <w:rFonts w:ascii="Times New Roman" w:eastAsia="Times New Roman" w:hAnsi="Times New Roman" w:cs="Times New Roman"/>
          <w:b/>
          <w:bCs/>
          <w:sz w:val="28"/>
          <w:szCs w:val="28"/>
        </w:rPr>
      </w:pPr>
    </w:p>
    <w:p w14:paraId="00000015" w14:textId="77777777" w:rsidR="0041624C" w:rsidRPr="00F04BD5" w:rsidRDefault="00D71390" w:rsidP="00F04BD5">
      <w:pPr>
        <w:tabs>
          <w:tab w:val="left" w:pos="7371"/>
        </w:tabs>
        <w:spacing w:after="0" w:line="240" w:lineRule="auto"/>
        <w:jc w:val="both"/>
        <w:rPr>
          <w:rFonts w:ascii="Times New Roman" w:eastAsia="Times New Roman" w:hAnsi="Times New Roman" w:cs="Times New Roman"/>
          <w:sz w:val="28"/>
          <w:szCs w:val="28"/>
        </w:rPr>
      </w:pPr>
      <w:r w:rsidRPr="00F04BD5">
        <w:rPr>
          <w:rFonts w:ascii="Times New Roman" w:eastAsia="Times New Roman" w:hAnsi="Times New Roman" w:cs="Times New Roman"/>
          <w:b/>
          <w:bCs/>
          <w:sz w:val="28"/>
          <w:szCs w:val="28"/>
        </w:rPr>
        <w:t>СТУПІНЬ ВИЩОЇ ОСВІТИ</w:t>
      </w:r>
      <w:r w:rsidRPr="00F04BD5">
        <w:rPr>
          <w:rFonts w:ascii="Times New Roman" w:eastAsia="Times New Roman" w:hAnsi="Times New Roman" w:cs="Times New Roman"/>
          <w:sz w:val="28"/>
          <w:szCs w:val="28"/>
        </w:rPr>
        <w:t xml:space="preserve">    </w:t>
      </w:r>
      <w:r w:rsidRPr="00F04BD5">
        <w:rPr>
          <w:rFonts w:ascii="Times New Roman" w:eastAsia="Times New Roman" w:hAnsi="Times New Roman" w:cs="Times New Roman"/>
          <w:sz w:val="28"/>
          <w:szCs w:val="28"/>
          <w:u w:val="single"/>
        </w:rPr>
        <w:t>бакалавр</w:t>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p>
    <w:p w14:paraId="00000016" w14:textId="77777777" w:rsidR="0041624C" w:rsidRPr="00F04BD5" w:rsidRDefault="00D71390" w:rsidP="00F04BD5">
      <w:pPr>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sz w:val="28"/>
          <w:szCs w:val="28"/>
          <w:vertAlign w:val="superscript"/>
        </w:rPr>
        <w:t xml:space="preserve">                                                                               (назва ступеня вищої освіти)</w:t>
      </w:r>
    </w:p>
    <w:p w14:paraId="00000017" w14:textId="77777777" w:rsidR="0041624C" w:rsidRPr="00F04BD5" w:rsidRDefault="0041624C" w:rsidP="00F04BD5">
      <w:pPr>
        <w:tabs>
          <w:tab w:val="left" w:pos="7371"/>
        </w:tabs>
        <w:spacing w:after="0" w:line="240" w:lineRule="auto"/>
        <w:jc w:val="both"/>
        <w:rPr>
          <w:rFonts w:ascii="Times New Roman" w:eastAsia="Times New Roman" w:hAnsi="Times New Roman" w:cs="Times New Roman"/>
          <w:b/>
          <w:bCs/>
          <w:sz w:val="28"/>
          <w:szCs w:val="28"/>
        </w:rPr>
      </w:pPr>
    </w:p>
    <w:p w14:paraId="00000018" w14:textId="77777777" w:rsidR="0041624C" w:rsidRPr="00F04BD5" w:rsidRDefault="00D71390" w:rsidP="00F04BD5">
      <w:pPr>
        <w:tabs>
          <w:tab w:val="left" w:pos="7371"/>
        </w:tabs>
        <w:spacing w:after="0" w:line="240" w:lineRule="auto"/>
        <w:jc w:val="both"/>
        <w:rPr>
          <w:rFonts w:ascii="Times New Roman" w:eastAsia="Times New Roman" w:hAnsi="Times New Roman" w:cs="Times New Roman"/>
          <w:sz w:val="28"/>
          <w:szCs w:val="28"/>
        </w:rPr>
      </w:pPr>
      <w:r w:rsidRPr="00F04BD5">
        <w:rPr>
          <w:rFonts w:ascii="Times New Roman" w:eastAsia="Times New Roman" w:hAnsi="Times New Roman" w:cs="Times New Roman"/>
          <w:b/>
          <w:bCs/>
          <w:sz w:val="28"/>
          <w:szCs w:val="28"/>
        </w:rPr>
        <w:t>ГАЛУЗЬ ЗНАНЬ</w:t>
      </w:r>
      <w:r w:rsidRPr="00F04BD5">
        <w:rPr>
          <w:rFonts w:ascii="Times New Roman" w:eastAsia="Times New Roman" w:hAnsi="Times New Roman" w:cs="Times New Roman"/>
          <w:sz w:val="28"/>
          <w:szCs w:val="28"/>
        </w:rPr>
        <w:t xml:space="preserve">      </w:t>
      </w:r>
      <w:r w:rsidRPr="00F04BD5">
        <w:rPr>
          <w:rFonts w:ascii="Times New Roman" w:eastAsia="Times New Roman" w:hAnsi="Times New Roman" w:cs="Times New Roman"/>
          <w:sz w:val="28"/>
          <w:szCs w:val="28"/>
          <w:u w:val="single"/>
        </w:rPr>
        <w:t xml:space="preserve"> F Інформаційні технології</w:t>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p>
    <w:p w14:paraId="00000019" w14:textId="77777777" w:rsidR="0041624C" w:rsidRPr="00F04BD5" w:rsidRDefault="00D71390" w:rsidP="00F04BD5">
      <w:pPr>
        <w:spacing w:after="0" w:line="240" w:lineRule="auto"/>
        <w:jc w:val="both"/>
        <w:rPr>
          <w:rFonts w:ascii="Times New Roman" w:eastAsia="Times New Roman" w:hAnsi="Times New Roman" w:cs="Times New Roman"/>
          <w:sz w:val="28"/>
          <w:szCs w:val="28"/>
          <w:vertAlign w:val="superscript"/>
        </w:rPr>
      </w:pPr>
      <w:r w:rsidRPr="00F04BD5">
        <w:rPr>
          <w:rFonts w:ascii="Times New Roman" w:eastAsia="Times New Roman" w:hAnsi="Times New Roman" w:cs="Times New Roman"/>
          <w:sz w:val="28"/>
          <w:szCs w:val="28"/>
          <w:vertAlign w:val="superscript"/>
        </w:rPr>
        <w:t xml:space="preserve">                                                                              (шифр та найменування галузі знань)</w:t>
      </w:r>
    </w:p>
    <w:p w14:paraId="0000001A" w14:textId="77777777" w:rsidR="0041624C" w:rsidRPr="00F04BD5" w:rsidRDefault="0041624C" w:rsidP="00F04BD5">
      <w:pPr>
        <w:tabs>
          <w:tab w:val="left" w:pos="7371"/>
        </w:tabs>
        <w:spacing w:after="0" w:line="240" w:lineRule="auto"/>
        <w:jc w:val="both"/>
        <w:rPr>
          <w:rFonts w:ascii="Times New Roman" w:eastAsia="Times New Roman" w:hAnsi="Times New Roman" w:cs="Times New Roman"/>
          <w:b/>
          <w:bCs/>
          <w:sz w:val="28"/>
          <w:szCs w:val="28"/>
        </w:rPr>
      </w:pPr>
    </w:p>
    <w:p w14:paraId="0000001B" w14:textId="77777777" w:rsidR="0041624C" w:rsidRPr="00F04BD5" w:rsidRDefault="00D71390" w:rsidP="00F04BD5">
      <w:pPr>
        <w:tabs>
          <w:tab w:val="left" w:pos="7371"/>
        </w:tabs>
        <w:spacing w:after="0" w:line="240" w:lineRule="auto"/>
        <w:jc w:val="both"/>
        <w:rPr>
          <w:rFonts w:ascii="Times New Roman" w:eastAsia="Times New Roman" w:hAnsi="Times New Roman" w:cs="Times New Roman"/>
          <w:sz w:val="28"/>
          <w:szCs w:val="28"/>
          <w:u w:val="single"/>
        </w:rPr>
      </w:pPr>
      <w:r w:rsidRPr="00F04BD5">
        <w:rPr>
          <w:rFonts w:ascii="Times New Roman" w:eastAsia="Times New Roman" w:hAnsi="Times New Roman" w:cs="Times New Roman"/>
          <w:b/>
          <w:bCs/>
          <w:sz w:val="28"/>
          <w:szCs w:val="28"/>
        </w:rPr>
        <w:t xml:space="preserve">СПЕЦІАЛЬНІСТЬ  </w:t>
      </w:r>
      <w:r w:rsidRPr="00F04BD5">
        <w:rPr>
          <w:rFonts w:ascii="Times New Roman" w:eastAsia="Times New Roman" w:hAnsi="Times New Roman" w:cs="Times New Roman"/>
          <w:sz w:val="28"/>
          <w:szCs w:val="28"/>
          <w:u w:val="single"/>
        </w:rPr>
        <w:t>F6 Інформаційні системи і технології</w:t>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r w:rsidRPr="00F04BD5">
        <w:rPr>
          <w:rFonts w:ascii="Times New Roman" w:eastAsia="Times New Roman" w:hAnsi="Times New Roman" w:cs="Times New Roman"/>
          <w:sz w:val="28"/>
          <w:szCs w:val="28"/>
          <w:u w:val="single"/>
        </w:rPr>
        <w:tab/>
      </w:r>
    </w:p>
    <w:p w14:paraId="0000001C" w14:textId="77777777" w:rsidR="0041624C" w:rsidRPr="00F04BD5" w:rsidRDefault="00D71390" w:rsidP="00F04BD5">
      <w:pPr>
        <w:spacing w:after="0" w:line="240" w:lineRule="auto"/>
        <w:jc w:val="both"/>
        <w:rPr>
          <w:rFonts w:ascii="Times New Roman" w:eastAsia="Times New Roman" w:hAnsi="Times New Roman" w:cs="Times New Roman"/>
          <w:sz w:val="28"/>
          <w:szCs w:val="28"/>
          <w:vertAlign w:val="superscript"/>
        </w:rPr>
      </w:pPr>
      <w:r w:rsidRPr="00F04BD5">
        <w:rPr>
          <w:rFonts w:ascii="Times New Roman" w:eastAsia="Times New Roman" w:hAnsi="Times New Roman" w:cs="Times New Roman"/>
          <w:sz w:val="28"/>
          <w:szCs w:val="28"/>
          <w:vertAlign w:val="superscript"/>
        </w:rPr>
        <w:t xml:space="preserve">                                                                              (код та найменування спеціальності)</w:t>
      </w:r>
    </w:p>
    <w:p w14:paraId="0000001D" w14:textId="77777777" w:rsidR="0041624C" w:rsidRPr="00F04BD5" w:rsidRDefault="0041624C" w:rsidP="00F04BD5">
      <w:pPr>
        <w:spacing w:after="0" w:line="240" w:lineRule="auto"/>
        <w:jc w:val="both"/>
        <w:rPr>
          <w:rFonts w:ascii="Times New Roman" w:eastAsia="Times New Roman" w:hAnsi="Times New Roman" w:cs="Times New Roman"/>
          <w:sz w:val="28"/>
          <w:szCs w:val="28"/>
        </w:rPr>
      </w:pPr>
    </w:p>
    <w:p w14:paraId="0000001E" w14:textId="77777777" w:rsidR="0041624C" w:rsidRPr="00F04BD5" w:rsidRDefault="0041624C" w:rsidP="00F04BD5">
      <w:pPr>
        <w:spacing w:after="0" w:line="240" w:lineRule="auto"/>
        <w:jc w:val="both"/>
        <w:rPr>
          <w:rFonts w:ascii="Times New Roman" w:eastAsia="Times New Roman" w:hAnsi="Times New Roman" w:cs="Times New Roman"/>
          <w:sz w:val="28"/>
          <w:szCs w:val="28"/>
        </w:rPr>
      </w:pPr>
    </w:p>
    <w:p w14:paraId="0000001F" w14:textId="77777777" w:rsidR="0041624C" w:rsidRPr="00F04BD5" w:rsidRDefault="0041624C" w:rsidP="00F04BD5">
      <w:pPr>
        <w:spacing w:after="0" w:line="240" w:lineRule="auto"/>
        <w:jc w:val="both"/>
        <w:rPr>
          <w:rFonts w:ascii="Times New Roman" w:eastAsia="Times New Roman" w:hAnsi="Times New Roman" w:cs="Times New Roman"/>
          <w:sz w:val="28"/>
          <w:szCs w:val="28"/>
        </w:rPr>
      </w:pPr>
    </w:p>
    <w:p w14:paraId="00000020" w14:textId="77777777" w:rsidR="0041624C" w:rsidRPr="00F04BD5" w:rsidRDefault="00D71390" w:rsidP="00F04BD5">
      <w:pPr>
        <w:spacing w:after="0" w:line="240" w:lineRule="auto"/>
        <w:jc w:val="center"/>
        <w:rPr>
          <w:rFonts w:ascii="Times New Roman" w:eastAsia="Times New Roman" w:hAnsi="Times New Roman" w:cs="Times New Roman"/>
          <w:b/>
          <w:bCs/>
          <w:i/>
          <w:iCs/>
          <w:sz w:val="28"/>
          <w:szCs w:val="28"/>
        </w:rPr>
      </w:pPr>
      <w:r w:rsidRPr="00F04BD5">
        <w:rPr>
          <w:rFonts w:ascii="Times New Roman" w:eastAsia="Times New Roman" w:hAnsi="Times New Roman" w:cs="Times New Roman"/>
          <w:b/>
          <w:bCs/>
          <w:i/>
          <w:iCs/>
          <w:sz w:val="28"/>
          <w:szCs w:val="28"/>
        </w:rPr>
        <w:t>Видання офіційне</w:t>
      </w:r>
    </w:p>
    <w:p w14:paraId="00000021" w14:textId="77777777" w:rsidR="0041624C" w:rsidRPr="00F04BD5" w:rsidRDefault="0041624C" w:rsidP="00F04BD5">
      <w:pPr>
        <w:spacing w:after="0" w:line="240" w:lineRule="auto"/>
        <w:jc w:val="center"/>
        <w:rPr>
          <w:rFonts w:ascii="Times New Roman" w:eastAsia="Times New Roman" w:hAnsi="Times New Roman" w:cs="Times New Roman"/>
          <w:b/>
          <w:bCs/>
          <w:sz w:val="28"/>
          <w:szCs w:val="28"/>
        </w:rPr>
      </w:pPr>
    </w:p>
    <w:p w14:paraId="00000022" w14:textId="77777777" w:rsidR="0041624C" w:rsidRPr="00F04BD5" w:rsidRDefault="0041624C" w:rsidP="00F04BD5">
      <w:pPr>
        <w:spacing w:after="0" w:line="240" w:lineRule="auto"/>
        <w:jc w:val="center"/>
        <w:rPr>
          <w:rFonts w:ascii="Times New Roman" w:eastAsia="Times New Roman" w:hAnsi="Times New Roman" w:cs="Times New Roman"/>
          <w:b/>
          <w:bCs/>
          <w:sz w:val="28"/>
          <w:szCs w:val="28"/>
        </w:rPr>
      </w:pPr>
    </w:p>
    <w:p w14:paraId="00000023" w14:textId="77777777" w:rsidR="0041624C" w:rsidRPr="00F04BD5" w:rsidRDefault="00D71390" w:rsidP="00F04BD5">
      <w:pPr>
        <w:spacing w:after="0" w:line="240" w:lineRule="auto"/>
        <w:jc w:val="center"/>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МІНІСТЕРСТВО  ОСВІТИ  І  НАУКИ  УКРАЇНИ</w:t>
      </w:r>
    </w:p>
    <w:p w14:paraId="00000024" w14:textId="77777777" w:rsidR="0041624C" w:rsidRPr="00F04BD5" w:rsidRDefault="0041624C" w:rsidP="00F04BD5">
      <w:pPr>
        <w:tabs>
          <w:tab w:val="left" w:pos="4253"/>
        </w:tabs>
        <w:spacing w:after="0" w:line="240" w:lineRule="auto"/>
        <w:jc w:val="center"/>
        <w:rPr>
          <w:rFonts w:ascii="Times New Roman" w:eastAsia="Times New Roman" w:hAnsi="Times New Roman" w:cs="Times New Roman"/>
          <w:b/>
          <w:bCs/>
          <w:sz w:val="28"/>
          <w:szCs w:val="28"/>
        </w:rPr>
      </w:pPr>
    </w:p>
    <w:p w14:paraId="00000025" w14:textId="77777777" w:rsidR="0041624C" w:rsidRPr="00F04BD5" w:rsidRDefault="0041624C" w:rsidP="00F04BD5">
      <w:pPr>
        <w:tabs>
          <w:tab w:val="left" w:pos="4253"/>
        </w:tabs>
        <w:spacing w:after="0" w:line="240" w:lineRule="auto"/>
        <w:jc w:val="center"/>
        <w:rPr>
          <w:rFonts w:ascii="Times New Roman" w:eastAsia="Times New Roman" w:hAnsi="Times New Roman" w:cs="Times New Roman"/>
          <w:b/>
          <w:bCs/>
          <w:sz w:val="28"/>
          <w:szCs w:val="28"/>
        </w:rPr>
      </w:pPr>
    </w:p>
    <w:p w14:paraId="00000026" w14:textId="77777777" w:rsidR="0041624C" w:rsidRPr="00F04BD5" w:rsidRDefault="00D71390" w:rsidP="00F04BD5">
      <w:pPr>
        <w:tabs>
          <w:tab w:val="left" w:pos="3828"/>
        </w:tabs>
        <w:spacing w:after="0" w:line="240" w:lineRule="auto"/>
        <w:jc w:val="center"/>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Київ</w:t>
      </w:r>
    </w:p>
    <w:p w14:paraId="00000027" w14:textId="77777777" w:rsidR="0041624C" w:rsidRPr="00F04BD5" w:rsidRDefault="00D71390" w:rsidP="00F04BD5">
      <w:pPr>
        <w:tabs>
          <w:tab w:val="left" w:pos="4253"/>
        </w:tabs>
        <w:spacing w:after="0" w:line="240" w:lineRule="auto"/>
        <w:jc w:val="center"/>
        <w:rPr>
          <w:rFonts w:ascii="Times New Roman" w:eastAsia="Times New Roman" w:hAnsi="Times New Roman" w:cs="Times New Roman"/>
          <w:b/>
          <w:bCs/>
          <w:sz w:val="28"/>
          <w:szCs w:val="28"/>
        </w:rPr>
        <w:sectPr w:rsidR="0041624C" w:rsidRPr="00F04BD5">
          <w:headerReference w:type="default" r:id="rId8"/>
          <w:pgSz w:w="11906" w:h="16838"/>
          <w:pgMar w:top="850" w:right="566" w:bottom="850" w:left="1418" w:header="567" w:footer="113" w:gutter="0"/>
          <w:pgNumType w:start="1"/>
          <w:cols w:space="720"/>
          <w:titlePg/>
        </w:sectPr>
      </w:pPr>
      <w:r w:rsidRPr="00F04BD5">
        <w:rPr>
          <w:rFonts w:ascii="Times New Roman" w:eastAsia="Times New Roman" w:hAnsi="Times New Roman" w:cs="Times New Roman"/>
          <w:b/>
          <w:bCs/>
          <w:sz w:val="28"/>
          <w:szCs w:val="28"/>
        </w:rPr>
        <w:t>2026</w:t>
      </w:r>
    </w:p>
    <w:p w14:paraId="00000028" w14:textId="77777777" w:rsidR="0041624C" w:rsidRPr="00F04BD5"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lastRenderedPageBreak/>
        <w:t>І. Преамбула</w:t>
      </w:r>
    </w:p>
    <w:p w14:paraId="00000029"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 </w:t>
      </w:r>
    </w:p>
    <w:p w14:paraId="28BD96F1" w14:textId="14378FFD" w:rsid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Стандарт вищої освіти України для першого (бакалаврського) рівня галузі знань F Інформаційні технології, спеціальності F6 Інформаційні системи і технології</w:t>
      </w:r>
      <w:r w:rsidR="00F04BD5">
        <w:rPr>
          <w:rFonts w:ascii="Times New Roman" w:eastAsia="Times New Roman" w:hAnsi="Times New Roman" w:cs="Times New Roman"/>
          <w:sz w:val="28"/>
          <w:szCs w:val="28"/>
          <w:lang w:val="uk-UA"/>
        </w:rPr>
        <w:t xml:space="preserve"> (далі – Стандарт)</w:t>
      </w:r>
      <w:r w:rsidRPr="00F04BD5">
        <w:rPr>
          <w:rFonts w:ascii="Times New Roman" w:eastAsia="Times New Roman" w:hAnsi="Times New Roman" w:cs="Times New Roman"/>
          <w:sz w:val="28"/>
          <w:szCs w:val="28"/>
        </w:rPr>
        <w:t xml:space="preserve">. </w:t>
      </w:r>
    </w:p>
    <w:p w14:paraId="0000002A" w14:textId="312FF613" w:rsidR="0041624C" w:rsidRPr="00F04BD5" w:rsidRDefault="00F04BD5" w:rsidP="00F04BD5">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Стандарт з</w:t>
      </w:r>
      <w:r w:rsidR="00D71390" w:rsidRPr="00F04BD5">
        <w:rPr>
          <w:rFonts w:ascii="Times New Roman" w:eastAsia="Times New Roman" w:hAnsi="Times New Roman" w:cs="Times New Roman"/>
          <w:sz w:val="28"/>
          <w:szCs w:val="28"/>
        </w:rPr>
        <w:t>атверджен</w:t>
      </w:r>
      <w:r>
        <w:rPr>
          <w:rFonts w:ascii="Times New Roman" w:eastAsia="Times New Roman" w:hAnsi="Times New Roman" w:cs="Times New Roman"/>
          <w:sz w:val="28"/>
          <w:szCs w:val="28"/>
          <w:lang w:val="uk-UA"/>
        </w:rPr>
        <w:t>но та введено в дію</w:t>
      </w:r>
      <w:r w:rsidR="00D71390" w:rsidRPr="00F04BD5">
        <w:rPr>
          <w:rFonts w:ascii="Times New Roman" w:eastAsia="Times New Roman" w:hAnsi="Times New Roman" w:cs="Times New Roman"/>
          <w:sz w:val="28"/>
          <w:szCs w:val="28"/>
        </w:rPr>
        <w:t xml:space="preserve"> наказом Міністерства освіти і науки України від _________2026 р. № ____.</w:t>
      </w:r>
    </w:p>
    <w:p w14:paraId="05FB42DF" w14:textId="77777777" w:rsid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rPr>
        <w:t>Стандарт розроблено членами підкомісії зі спеціальності F6 Інформаційні системи і технології Науково-методичної комісії №</w:t>
      </w:r>
      <w:r w:rsid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6 з інформаційних технологій сектору вищої освіти Науково-методичної ради Міністерства освіти і науки України</w:t>
      </w:r>
      <w:r w:rsidR="00F04BD5">
        <w:rPr>
          <w:rFonts w:ascii="Times New Roman" w:eastAsia="Times New Roman" w:hAnsi="Times New Roman" w:cs="Times New Roman"/>
          <w:sz w:val="28"/>
          <w:szCs w:val="28"/>
          <w:lang w:val="uk-UA"/>
        </w:rPr>
        <w:t>:</w:t>
      </w:r>
    </w:p>
    <w:p w14:paraId="0000002D" w14:textId="698A9ECE"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F04BD5">
        <w:rPr>
          <w:rFonts w:ascii="Times New Roman" w:eastAsia="Times New Roman" w:hAnsi="Times New Roman" w:cs="Times New Roman"/>
          <w:sz w:val="28"/>
          <w:szCs w:val="28"/>
        </w:rPr>
        <w:t>Бісікало</w:t>
      </w:r>
      <w:proofErr w:type="spellEnd"/>
      <w:r w:rsidRPr="00F04BD5">
        <w:rPr>
          <w:rFonts w:ascii="Times New Roman" w:eastAsia="Times New Roman" w:hAnsi="Times New Roman" w:cs="Times New Roman"/>
          <w:sz w:val="28"/>
          <w:szCs w:val="28"/>
        </w:rPr>
        <w:t xml:space="preserve"> Олег Володимирович, завідувач кафедри автоматизації та інтелектуальних інформаційних технологій Вінницького національного технічного університету;</w:t>
      </w:r>
    </w:p>
    <w:p w14:paraId="0000002E"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Дружинін Володимир Анатолійович, завідувач кафедри інформаційних систем та технологій Київського національного університету імені Тараса Шевченка; </w:t>
      </w:r>
    </w:p>
    <w:p w14:paraId="0000002F"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Жук Олександр Володимирович, начальник кафедри комунікаційних технологій та </w:t>
      </w:r>
      <w:proofErr w:type="spellStart"/>
      <w:r w:rsidRPr="00F04BD5">
        <w:rPr>
          <w:rFonts w:ascii="Times New Roman" w:eastAsia="Times New Roman" w:hAnsi="Times New Roman" w:cs="Times New Roman"/>
          <w:sz w:val="28"/>
          <w:szCs w:val="28"/>
        </w:rPr>
        <w:t>кіберзахисту</w:t>
      </w:r>
      <w:proofErr w:type="spellEnd"/>
      <w:r w:rsidRPr="00F04BD5">
        <w:rPr>
          <w:rFonts w:ascii="Times New Roman" w:eastAsia="Times New Roman" w:hAnsi="Times New Roman" w:cs="Times New Roman"/>
          <w:sz w:val="28"/>
          <w:szCs w:val="28"/>
        </w:rPr>
        <w:t xml:space="preserve"> інституту інформаційно-комунікаційних технологій та </w:t>
      </w:r>
      <w:proofErr w:type="spellStart"/>
      <w:r w:rsidRPr="00F04BD5">
        <w:rPr>
          <w:rFonts w:ascii="Times New Roman" w:eastAsia="Times New Roman" w:hAnsi="Times New Roman" w:cs="Times New Roman"/>
          <w:sz w:val="28"/>
          <w:szCs w:val="28"/>
        </w:rPr>
        <w:t>кібероборони</w:t>
      </w:r>
      <w:proofErr w:type="spellEnd"/>
      <w:r w:rsidRPr="00F04BD5">
        <w:rPr>
          <w:rFonts w:ascii="Times New Roman" w:eastAsia="Times New Roman" w:hAnsi="Times New Roman" w:cs="Times New Roman"/>
          <w:sz w:val="28"/>
          <w:szCs w:val="28"/>
        </w:rPr>
        <w:t xml:space="preserve"> Національного університету оборони України;</w:t>
      </w:r>
    </w:p>
    <w:p w14:paraId="00000030" w14:textId="1D14E4E4"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Малахов Євгеній Валерійович, завідувач кафедри математичного забезпечення комп'ютерних систем Одеського наці</w:t>
      </w:r>
      <w:r w:rsidR="00F04BD5">
        <w:rPr>
          <w:rFonts w:ascii="Times New Roman" w:eastAsia="Times New Roman" w:hAnsi="Times New Roman" w:cs="Times New Roman"/>
          <w:sz w:val="28"/>
          <w:szCs w:val="28"/>
        </w:rPr>
        <w:t>онального університету імені І.</w:t>
      </w:r>
      <w:r w:rsidR="00F04BD5">
        <w:rPr>
          <w:rFonts w:ascii="Times New Roman" w:eastAsia="Times New Roman" w:hAnsi="Times New Roman" w:cs="Times New Roman"/>
          <w:sz w:val="28"/>
          <w:szCs w:val="28"/>
          <w:lang w:val="uk-UA"/>
        </w:rPr>
        <w:t> </w:t>
      </w:r>
      <w:r w:rsidRPr="00F04BD5">
        <w:rPr>
          <w:rFonts w:ascii="Times New Roman" w:eastAsia="Times New Roman" w:hAnsi="Times New Roman" w:cs="Times New Roman"/>
          <w:sz w:val="28"/>
          <w:szCs w:val="28"/>
        </w:rPr>
        <w:t xml:space="preserve">І. Мечникова; </w:t>
      </w:r>
    </w:p>
    <w:p w14:paraId="00000031"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Москаленко Валентина Володимирівна, доцент кафедри інформаційного та аналітичного забезпечення діяльності систем та правоохоронних органів Львівського державного університету внутрішніх справ; </w:t>
      </w:r>
    </w:p>
    <w:p w14:paraId="00000032"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F04BD5">
        <w:rPr>
          <w:rFonts w:ascii="Times New Roman" w:eastAsia="Times New Roman" w:hAnsi="Times New Roman" w:cs="Times New Roman"/>
          <w:sz w:val="28"/>
          <w:szCs w:val="28"/>
        </w:rPr>
        <w:t>Парфененко</w:t>
      </w:r>
      <w:proofErr w:type="spellEnd"/>
      <w:r w:rsidRPr="00F04BD5">
        <w:rPr>
          <w:rFonts w:ascii="Times New Roman" w:eastAsia="Times New Roman" w:hAnsi="Times New Roman" w:cs="Times New Roman"/>
          <w:sz w:val="28"/>
          <w:szCs w:val="28"/>
        </w:rPr>
        <w:t xml:space="preserve"> Юлія Вікторівна, доцент кафедри інформаційних технологій Сумського державного університету; </w:t>
      </w:r>
    </w:p>
    <w:p w14:paraId="00000033"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Смолій Вікторія Миколаївна, професор кафедри інформаційних систем і технологій Національного університету біоресурсів і природокористування України; </w:t>
      </w:r>
    </w:p>
    <w:p w14:paraId="00000034"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Сторчак Каміла Павлівна, завідувач кафедри інформаційних систем та технологій Державного університету інформаційно-комунікаційних технологій; </w:t>
      </w:r>
    </w:p>
    <w:p w14:paraId="00000035"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Чала Оксана Вікторівна, завідувач кафедри інформаційних систем і технологій Харківського національного університету радіоелектроніки.</w:t>
      </w:r>
    </w:p>
    <w:p w14:paraId="00000036" w14:textId="40570CE4"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Стандарт розглянуто та схвалено на засіданні підкомісії зі спеціальності F6</w:t>
      </w:r>
      <w:r w:rsidR="00F04BD5">
        <w:rPr>
          <w:rFonts w:ascii="Times New Roman" w:eastAsia="Times New Roman" w:hAnsi="Times New Roman" w:cs="Times New Roman"/>
          <w:sz w:val="28"/>
          <w:szCs w:val="28"/>
          <w:lang w:val="uk-UA"/>
        </w:rPr>
        <w:t> </w:t>
      </w:r>
      <w:r w:rsidRPr="00F04BD5">
        <w:rPr>
          <w:rFonts w:ascii="Times New Roman" w:eastAsia="Times New Roman" w:hAnsi="Times New Roman" w:cs="Times New Roman"/>
          <w:sz w:val="28"/>
          <w:szCs w:val="28"/>
        </w:rPr>
        <w:t>Інформаційні системи і технології Науково-методичної комісії №6 з інформаційних технологій сектору вищої освіти Науково-методичної ради Міністерства освіти і науки України __.__. 2026 р., протокол №__.</w:t>
      </w:r>
    </w:p>
    <w:p w14:paraId="00000037"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Стандарт розглянуто на засіданні сектору вищої освіти Науково-методичної ради Міністерства освіти і науки України __.__.2026 р., протокол №__ .</w:t>
      </w:r>
    </w:p>
    <w:p w14:paraId="00000038" w14:textId="77777777" w:rsidR="0041624C" w:rsidRPr="00F04BD5" w:rsidRDefault="00132A56" w:rsidP="00F04BD5">
      <w:pPr>
        <w:shd w:val="clear" w:color="auto" w:fill="FFFFFF"/>
        <w:spacing w:after="0" w:line="240" w:lineRule="auto"/>
        <w:ind w:firstLine="567"/>
        <w:jc w:val="both"/>
        <w:rPr>
          <w:rFonts w:ascii="Times New Roman" w:eastAsia="Times New Roman" w:hAnsi="Times New Roman" w:cs="Times New Roman"/>
          <w:sz w:val="28"/>
          <w:szCs w:val="28"/>
          <w:highlight w:val="white"/>
        </w:rPr>
      </w:pPr>
      <w:sdt>
        <w:sdtPr>
          <w:rPr>
            <w:rFonts w:ascii="Times New Roman" w:hAnsi="Times New Roman" w:cs="Times New Roman"/>
          </w:rPr>
          <w:tag w:val="goog_rdk_0"/>
          <w:id w:val="-1462290484"/>
        </w:sdtPr>
        <w:sdtEndPr/>
        <w:sdtContent/>
      </w:sdt>
      <w:sdt>
        <w:sdtPr>
          <w:rPr>
            <w:rFonts w:ascii="Times New Roman" w:hAnsi="Times New Roman" w:cs="Times New Roman"/>
          </w:rPr>
          <w:tag w:val="goog_rdk_1"/>
          <w:id w:val="-1129524911"/>
        </w:sdtPr>
        <w:sdtEndPr/>
        <w:sdtContent/>
      </w:sdt>
      <w:r w:rsidR="00D71390" w:rsidRPr="00F04BD5">
        <w:rPr>
          <w:rFonts w:ascii="Times New Roman" w:eastAsia="Times New Roman" w:hAnsi="Times New Roman" w:cs="Times New Roman"/>
          <w:sz w:val="28"/>
          <w:szCs w:val="28"/>
          <w:highlight w:val="white"/>
        </w:rPr>
        <w:t>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w:t>
      </w:r>
    </w:p>
    <w:p w14:paraId="0000003A"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lastRenderedPageBreak/>
        <w:t>Стандарт розглянуто після надходження всіх зауважень і пропозицій та схвалено на засіданні підкомісії зі спеціальності F6 Інформаційні системи і технології Науково-методичної комісії №6 з інформаційних технологій сектору вищої освіти Науково-методичної ради Міністерства освіти і науки України __.__. 2026 р., протокол №__.</w:t>
      </w:r>
    </w:p>
    <w:p w14:paraId="0000003B"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Стандарт вищої освіти погоджено рішенням Національного агентства із забезпечення якості вищої освіти __.__.2026 р., протокол №__.</w:t>
      </w:r>
    </w:p>
    <w:p w14:paraId="0000003C" w14:textId="77777777" w:rsidR="0041624C" w:rsidRPr="00F04BD5" w:rsidRDefault="00D71390" w:rsidP="00F04BD5">
      <w:pPr>
        <w:shd w:val="clear" w:color="auto" w:fill="FFFFFF"/>
        <w:spacing w:after="0" w:line="240" w:lineRule="auto"/>
        <w:ind w:firstLine="709"/>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 </w:t>
      </w:r>
    </w:p>
    <w:p w14:paraId="0000003D" w14:textId="2E3058ED" w:rsidR="0041624C" w:rsidRPr="00F04BD5"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ІІ. Загальна характеристика</w:t>
      </w:r>
    </w:p>
    <w:p w14:paraId="0000003E" w14:textId="77777777" w:rsidR="0041624C" w:rsidRPr="00F04BD5" w:rsidRDefault="00D71390" w:rsidP="00F04BD5">
      <w:pPr>
        <w:spacing w:after="0" w:line="240" w:lineRule="auto"/>
        <w:ind w:firstLine="20"/>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 xml:space="preserve"> </w:t>
      </w:r>
    </w:p>
    <w:tbl>
      <w:tblPr>
        <w:tblStyle w:val="a6"/>
        <w:tblW w:w="991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60"/>
        <w:gridCol w:w="7153"/>
      </w:tblGrid>
      <w:tr w:rsidR="0041624C" w:rsidRPr="00F04BD5" w14:paraId="63E1E88A" w14:textId="77777777" w:rsidTr="00F04BD5">
        <w:trPr>
          <w:trHeight w:val="265"/>
        </w:trPr>
        <w:tc>
          <w:tcPr>
            <w:tcW w:w="27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3F"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Рівень вищої освіти</w:t>
            </w:r>
          </w:p>
        </w:tc>
        <w:tc>
          <w:tcPr>
            <w:tcW w:w="715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DFB1FB4" w14:textId="77777777" w:rsidR="0041624C" w:rsidRDefault="00D71390" w:rsidP="00F04BD5">
            <w:pPr>
              <w:shd w:val="clear" w:color="auto" w:fill="FFFFFF"/>
              <w:spacing w:after="0" w:line="240" w:lineRule="auto"/>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перший (бакалаврський) рівень</w:t>
            </w:r>
          </w:p>
          <w:p w14:paraId="00000040" w14:textId="4ADF9244" w:rsidR="00F04BD5" w:rsidRPr="00F04BD5" w:rsidRDefault="00F04BD5" w:rsidP="00F04BD5">
            <w:pPr>
              <w:shd w:val="clear" w:color="auto" w:fill="FFFFFF"/>
              <w:spacing w:after="0" w:line="240" w:lineRule="auto"/>
              <w:jc w:val="both"/>
              <w:rPr>
                <w:rFonts w:ascii="Times New Roman" w:eastAsia="Times New Roman" w:hAnsi="Times New Roman" w:cs="Times New Roman"/>
                <w:sz w:val="28"/>
                <w:szCs w:val="28"/>
              </w:rPr>
            </w:pPr>
          </w:p>
        </w:tc>
      </w:tr>
      <w:tr w:rsidR="0041624C" w:rsidRPr="00F04BD5" w14:paraId="6CA2DF08" w14:textId="77777777" w:rsidTr="00F04BD5">
        <w:trPr>
          <w:trHeight w:val="317"/>
        </w:trPr>
        <w:tc>
          <w:tcPr>
            <w:tcW w:w="27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41"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Ступінь вищої освіти</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00000042" w14:textId="77777777" w:rsidR="0041624C" w:rsidRPr="00F04BD5" w:rsidRDefault="00D71390" w:rsidP="00F04BD5">
            <w:pPr>
              <w:shd w:val="clear" w:color="auto" w:fill="FFFFFF"/>
              <w:spacing w:after="0" w:line="240" w:lineRule="auto"/>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бакалавр</w:t>
            </w:r>
          </w:p>
        </w:tc>
      </w:tr>
      <w:tr w:rsidR="0041624C" w:rsidRPr="00F04BD5" w14:paraId="3F531B22" w14:textId="77777777" w:rsidTr="00F04BD5">
        <w:trPr>
          <w:trHeight w:val="345"/>
        </w:trPr>
        <w:tc>
          <w:tcPr>
            <w:tcW w:w="27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43"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Галузь знань</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62B5E593" w14:textId="77777777" w:rsidR="0041624C" w:rsidRDefault="00D71390" w:rsidP="00F04BD5">
            <w:pPr>
              <w:tabs>
                <w:tab w:val="left" w:pos="4050"/>
              </w:tabs>
              <w:spacing w:after="0" w:line="240" w:lineRule="auto"/>
              <w:ind w:firstLine="42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F Інформаційні технології</w:t>
            </w:r>
          </w:p>
          <w:p w14:paraId="00000044" w14:textId="1AC3C053" w:rsidR="00F04BD5" w:rsidRPr="00F04BD5" w:rsidRDefault="00F04BD5" w:rsidP="00F04BD5">
            <w:pPr>
              <w:tabs>
                <w:tab w:val="left" w:pos="4050"/>
              </w:tabs>
              <w:spacing w:after="0" w:line="240" w:lineRule="auto"/>
              <w:ind w:firstLine="420"/>
              <w:jc w:val="both"/>
              <w:rPr>
                <w:rFonts w:ascii="Times New Roman" w:eastAsia="Times New Roman" w:hAnsi="Times New Roman" w:cs="Times New Roman"/>
                <w:sz w:val="28"/>
                <w:szCs w:val="28"/>
              </w:rPr>
            </w:pPr>
          </w:p>
        </w:tc>
      </w:tr>
      <w:tr w:rsidR="0041624C" w:rsidRPr="00F04BD5" w14:paraId="7244D079" w14:textId="77777777" w:rsidTr="00F04BD5">
        <w:trPr>
          <w:trHeight w:val="252"/>
        </w:trPr>
        <w:tc>
          <w:tcPr>
            <w:tcW w:w="27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45"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Спеціальність</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500EEB40" w14:textId="77777777" w:rsidR="0041624C" w:rsidRDefault="00D71390" w:rsidP="00F04BD5">
            <w:pPr>
              <w:spacing w:after="0" w:line="240" w:lineRule="auto"/>
              <w:ind w:firstLine="42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F6 Інформаційні системи і технології</w:t>
            </w:r>
          </w:p>
          <w:p w14:paraId="00000046" w14:textId="61B74CEC" w:rsidR="00F04BD5" w:rsidRPr="00F04BD5" w:rsidRDefault="00F04BD5" w:rsidP="00F04BD5">
            <w:pPr>
              <w:spacing w:after="0" w:line="240" w:lineRule="auto"/>
              <w:ind w:firstLine="420"/>
              <w:jc w:val="both"/>
              <w:rPr>
                <w:rFonts w:ascii="Times New Roman" w:eastAsia="Times New Roman" w:hAnsi="Times New Roman" w:cs="Times New Roman"/>
                <w:sz w:val="28"/>
                <w:szCs w:val="28"/>
              </w:rPr>
            </w:pPr>
          </w:p>
        </w:tc>
      </w:tr>
      <w:tr w:rsidR="0041624C" w:rsidRPr="00F04BD5" w14:paraId="54FEAC17" w14:textId="77777777" w:rsidTr="00F04BD5">
        <w:trPr>
          <w:trHeight w:val="445"/>
        </w:trPr>
        <w:tc>
          <w:tcPr>
            <w:tcW w:w="27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47"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Цілі навчання</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00000048" w14:textId="2FDF772F" w:rsidR="0041624C" w:rsidRPr="00F04BD5" w:rsidRDefault="00D71390" w:rsidP="00F04BD5">
            <w:pPr>
              <w:spacing w:after="0" w:line="240" w:lineRule="auto"/>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lang w:val="uk-UA"/>
              </w:rPr>
              <w:t xml:space="preserve">Набуття здобувачами вищої освіти здатності розв’язувати складні спеціалізовані </w:t>
            </w:r>
            <w:r w:rsidR="00084ED7" w:rsidRPr="00F04BD5">
              <w:rPr>
                <w:rFonts w:ascii="Times New Roman" w:eastAsia="Times New Roman" w:hAnsi="Times New Roman" w:cs="Times New Roman"/>
                <w:sz w:val="28"/>
                <w:szCs w:val="28"/>
                <w:lang w:val="uk-UA"/>
              </w:rPr>
              <w:t xml:space="preserve">задачі </w:t>
            </w:r>
            <w:r w:rsidRPr="00F04BD5">
              <w:rPr>
                <w:rFonts w:ascii="Times New Roman" w:eastAsia="Times New Roman" w:hAnsi="Times New Roman" w:cs="Times New Roman"/>
                <w:sz w:val="28"/>
                <w:szCs w:val="28"/>
                <w:lang w:val="uk-UA"/>
              </w:rPr>
              <w:t>у сфері інформаційних систем і технологій</w:t>
            </w:r>
            <w:r w:rsidRPr="00F04BD5">
              <w:rPr>
                <w:rFonts w:ascii="Times New Roman" w:eastAsia="Times New Roman" w:hAnsi="Times New Roman" w:cs="Times New Roman"/>
                <w:sz w:val="28"/>
                <w:szCs w:val="28"/>
              </w:rPr>
              <w:t xml:space="preserve">. </w:t>
            </w:r>
          </w:p>
        </w:tc>
      </w:tr>
      <w:tr w:rsidR="0041624C" w:rsidRPr="00F04BD5" w14:paraId="491CCB31" w14:textId="77777777" w:rsidTr="00F04BD5">
        <w:trPr>
          <w:trHeight w:val="162"/>
        </w:trPr>
        <w:tc>
          <w:tcPr>
            <w:tcW w:w="2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49"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Перелік назв освітніх програм</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0000004A" w14:textId="77777777" w:rsidR="0041624C" w:rsidRPr="00F04BD5" w:rsidRDefault="00D71390" w:rsidP="00F04BD5">
            <w:pPr>
              <w:spacing w:after="0" w:line="240" w:lineRule="auto"/>
              <w:ind w:firstLine="42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F04BD5">
              <w:rPr>
                <w:rFonts w:ascii="Times New Roman" w:eastAsia="Times New Roman" w:hAnsi="Times New Roman" w:cs="Times New Roman"/>
                <w:sz w:val="28"/>
                <w:szCs w:val="28"/>
                <w:vertAlign w:val="superscript"/>
              </w:rPr>
              <w:t>1</w:t>
            </w:r>
            <w:r w:rsidRPr="00F04BD5">
              <w:rPr>
                <w:rFonts w:ascii="Times New Roman" w:eastAsia="Times New Roman" w:hAnsi="Times New Roman" w:cs="Times New Roman"/>
                <w:sz w:val="28"/>
                <w:szCs w:val="28"/>
              </w:rPr>
              <w:t xml:space="preserve"> Закону України «Про вищу освіту».</w:t>
            </w:r>
          </w:p>
        </w:tc>
      </w:tr>
      <w:tr w:rsidR="0041624C" w:rsidRPr="00F04BD5" w14:paraId="70ABF2A9" w14:textId="77777777" w:rsidTr="00F04BD5">
        <w:trPr>
          <w:trHeight w:val="60"/>
        </w:trPr>
        <w:tc>
          <w:tcPr>
            <w:tcW w:w="2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4B"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Назви спеціалізацій (предметних спеціальностей)</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0000004C" w14:textId="77777777" w:rsidR="0041624C" w:rsidRPr="00F04BD5" w:rsidRDefault="00D71390" w:rsidP="00F04BD5">
            <w:pPr>
              <w:spacing w:after="0" w:line="240" w:lineRule="auto"/>
              <w:ind w:firstLine="42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Не регламентується.</w:t>
            </w:r>
          </w:p>
        </w:tc>
      </w:tr>
      <w:tr w:rsidR="0041624C" w:rsidRPr="00F04BD5" w14:paraId="0F8931C3" w14:textId="77777777" w:rsidTr="00F04BD5">
        <w:trPr>
          <w:trHeight w:val="60"/>
        </w:trPr>
        <w:tc>
          <w:tcPr>
            <w:tcW w:w="2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4D"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 xml:space="preserve">Форми здобуття вищої освіти </w:t>
            </w:r>
            <w:r w:rsidRPr="00F04BD5">
              <w:rPr>
                <w:rFonts w:ascii="Times New Roman" w:eastAsia="Times New Roman" w:hAnsi="Times New Roman" w:cs="Times New Roman"/>
                <w:bCs/>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0000004E" w14:textId="77777777" w:rsidR="0041624C" w:rsidRPr="00F04BD5" w:rsidRDefault="00D71390" w:rsidP="00F04BD5">
            <w:pPr>
              <w:spacing w:after="0" w:line="240" w:lineRule="auto"/>
              <w:ind w:firstLine="42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Не регламентується.</w:t>
            </w:r>
          </w:p>
        </w:tc>
      </w:tr>
      <w:tr w:rsidR="0041624C" w:rsidRPr="00F04BD5" w14:paraId="1D46BCC4" w14:textId="77777777" w:rsidTr="00F04BD5">
        <w:trPr>
          <w:trHeight w:val="60"/>
        </w:trPr>
        <w:tc>
          <w:tcPr>
            <w:tcW w:w="2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4F"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Освітня кваліфікація</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00000050" w14:textId="77777777" w:rsidR="0041624C" w:rsidRPr="00F04BD5" w:rsidRDefault="00D71390" w:rsidP="00F04BD5">
            <w:pPr>
              <w:spacing w:after="0" w:line="240" w:lineRule="auto"/>
              <w:ind w:firstLine="42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Бакалавр з інформаційних систем і технологій</w:t>
            </w:r>
          </w:p>
        </w:tc>
      </w:tr>
      <w:tr w:rsidR="0041624C" w:rsidRPr="00F04BD5" w14:paraId="3DC46426" w14:textId="77777777" w:rsidTr="00F04BD5">
        <w:trPr>
          <w:trHeight w:val="60"/>
        </w:trPr>
        <w:tc>
          <w:tcPr>
            <w:tcW w:w="2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51"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Професійна(і) кваліфікація(ї)</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00000052" w14:textId="77777777" w:rsidR="0041624C" w:rsidRPr="00F04BD5" w:rsidRDefault="00D71390" w:rsidP="00F04BD5">
            <w:pPr>
              <w:spacing w:after="0" w:line="240" w:lineRule="auto"/>
              <w:ind w:firstLine="42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Не регламентується</w:t>
            </w:r>
          </w:p>
        </w:tc>
      </w:tr>
      <w:tr w:rsidR="0041624C" w:rsidRPr="00F04BD5" w14:paraId="3242E171" w14:textId="77777777" w:rsidTr="00F04BD5">
        <w:trPr>
          <w:trHeight w:val="236"/>
        </w:trPr>
        <w:tc>
          <w:tcPr>
            <w:tcW w:w="2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53"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Академічні права випускників</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00000054" w14:textId="77777777" w:rsidR="0041624C" w:rsidRPr="00F04BD5" w:rsidRDefault="00D71390" w:rsidP="00F04BD5">
            <w:pPr>
              <w:spacing w:after="0" w:line="240" w:lineRule="auto"/>
              <w:ind w:firstLine="42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Здобуття вищої освіти другого (магістерського) рівня. Набуття додаткових кваліфікацій в системі освіти дорослих.</w:t>
            </w:r>
          </w:p>
        </w:tc>
      </w:tr>
      <w:tr w:rsidR="0041624C" w:rsidRPr="00F04BD5" w14:paraId="4ACF8B82" w14:textId="77777777" w:rsidTr="00F04BD5">
        <w:trPr>
          <w:trHeight w:val="93"/>
        </w:trPr>
        <w:tc>
          <w:tcPr>
            <w:tcW w:w="2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55" w14:textId="77777777" w:rsidR="0041624C"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Працевлаштування випускників</w:t>
            </w:r>
          </w:p>
        </w:tc>
        <w:tc>
          <w:tcPr>
            <w:tcW w:w="7153" w:type="dxa"/>
            <w:tcBorders>
              <w:top w:val="nil"/>
              <w:left w:val="nil"/>
              <w:bottom w:val="single" w:sz="8" w:space="0" w:color="000000"/>
              <w:right w:val="single" w:sz="8" w:space="0" w:color="000000"/>
            </w:tcBorders>
            <w:tcMar>
              <w:top w:w="0" w:type="dxa"/>
              <w:left w:w="100" w:type="dxa"/>
              <w:bottom w:w="0" w:type="dxa"/>
              <w:right w:w="100" w:type="dxa"/>
            </w:tcMar>
          </w:tcPr>
          <w:p w14:paraId="00000056" w14:textId="77777777" w:rsidR="0041624C" w:rsidRPr="00F04BD5" w:rsidRDefault="00D71390" w:rsidP="00F04BD5">
            <w:pPr>
              <w:spacing w:after="0" w:line="240" w:lineRule="auto"/>
              <w:ind w:firstLine="42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Працевлаштування на посадах, що потребують освітньої кваліфікації бакалавра з інформаційних систе</w:t>
            </w:r>
            <w:r w:rsidRPr="00F04BD5">
              <w:rPr>
                <w:rFonts w:ascii="Times New Roman" w:eastAsia="Times New Roman" w:hAnsi="Times New Roman" w:cs="Times New Roman"/>
                <w:sz w:val="28"/>
                <w:szCs w:val="28"/>
                <w:highlight w:val="white"/>
              </w:rPr>
              <w:t>м і тех</w:t>
            </w:r>
            <w:r w:rsidRPr="00F04BD5">
              <w:rPr>
                <w:rFonts w:ascii="Times New Roman" w:eastAsia="Times New Roman" w:hAnsi="Times New Roman" w:cs="Times New Roman"/>
                <w:sz w:val="28"/>
                <w:szCs w:val="28"/>
              </w:rPr>
              <w:t>нологій на підприємствах, в установах і організаціях.</w:t>
            </w:r>
          </w:p>
        </w:tc>
      </w:tr>
    </w:tbl>
    <w:p w14:paraId="00000058" w14:textId="28AF799E" w:rsidR="0041624C"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lastRenderedPageBreak/>
        <w:t>ІІІ. Обсяг кредитів ЄКТС, необхідний для здобуття першого (бакалаврського) рівня вищої освіти за спеціальністю</w:t>
      </w:r>
    </w:p>
    <w:p w14:paraId="6ED975DE" w14:textId="77777777" w:rsidR="00F04BD5" w:rsidRPr="00F04BD5" w:rsidRDefault="00F04BD5" w:rsidP="00F04BD5">
      <w:pPr>
        <w:spacing w:after="0" w:line="240" w:lineRule="auto"/>
        <w:ind w:firstLine="567"/>
        <w:jc w:val="both"/>
        <w:rPr>
          <w:rFonts w:ascii="Times New Roman" w:eastAsia="Times New Roman" w:hAnsi="Times New Roman" w:cs="Times New Roman"/>
          <w:b/>
          <w:bCs/>
          <w:sz w:val="28"/>
          <w:szCs w:val="28"/>
        </w:rPr>
      </w:pPr>
    </w:p>
    <w:p w14:paraId="00000059"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Обсяг кредитів ЄКТС, необхідний для здобуття ступеня бакалавра з інформаційних систем і технологій на основі повної загальної середньої освіти – 240.</w:t>
      </w:r>
    </w:p>
    <w:p w14:paraId="0000005A"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 – третього рівнів вищої освіти. Максимальний обсяг кредитів ЄКТС, що може бути перезарахований у цьому випадку, не регламентується Стандартом вищої освіти.</w:t>
      </w:r>
    </w:p>
    <w:p w14:paraId="0000005B"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становить 120 кредитів ЄКТС у разі здобуття відповідного ступеня з інформаційних систем і технологій або споріднених спеціальностей та 60 кредитів ЄКТС в інших випадках.</w:t>
      </w:r>
    </w:p>
    <w:p w14:paraId="0000005C"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у цьому випадку становить:</w:t>
      </w:r>
    </w:p>
    <w:p w14:paraId="5B5AEA4F" w14:textId="04929C41" w:rsidR="00340042" w:rsidRPr="00F04BD5" w:rsidRDefault="00340042" w:rsidP="00F04BD5">
      <w:pPr>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lang w:val="uk-UA"/>
        </w:rPr>
        <w:t>30 кредитів ЄКТС для осіб, що здобули фахову передвищу освіту на основі базової загальної середньої освіти за освітньо-професійною програмою обсягом менше, ніж 240 кредитів ЄКТС (розрахунковим строком навчання менше 4 років) з урахуванням інтегрованої до ОПП освітньої програми профільної середньої освіти;</w:t>
      </w:r>
    </w:p>
    <w:p w14:paraId="06850F2C" w14:textId="49DBB4DC" w:rsidR="00340042" w:rsidRPr="00F04BD5" w:rsidRDefault="00340042" w:rsidP="00F04BD5">
      <w:pPr>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lang w:val="uk-UA"/>
        </w:rPr>
        <w:t>60 кредитів ЄКТС в інших випадках.</w:t>
      </w:r>
    </w:p>
    <w:p w14:paraId="0000005F"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Результати попереднього навчання за освітньо-професійною програмою фахової передвищої освіти, можуть визнаватися виключно за умови, що вони відповідають вимогам п'ятого або шостого рівня Національної рамки кваліфікацій.</w:t>
      </w:r>
    </w:p>
    <w:p w14:paraId="00000060"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 </w:t>
      </w:r>
    </w:p>
    <w:p w14:paraId="00000061" w14:textId="77777777" w:rsidR="0041624C" w:rsidRPr="00F04BD5"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00000062"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 </w:t>
      </w:r>
    </w:p>
    <w:p w14:paraId="00000063"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bookmarkStart w:id="0" w:name="_heading=h.ycfuvnociruv" w:colFirst="0" w:colLast="0"/>
      <w:bookmarkEnd w:id="0"/>
      <w:r w:rsidRPr="00F04BD5">
        <w:rPr>
          <w:rFonts w:ascii="Times New Roman" w:eastAsia="Times New Roman" w:hAnsi="Times New Roman" w:cs="Times New Roman"/>
          <w:sz w:val="28"/>
          <w:szCs w:val="28"/>
        </w:rPr>
        <w:t>Освітньо-професійна програма підготовки бакалаврів з інформаційних с</w:t>
      </w:r>
      <w:r w:rsidRPr="00F04BD5">
        <w:rPr>
          <w:rFonts w:ascii="Times New Roman" w:eastAsia="Times New Roman" w:hAnsi="Times New Roman" w:cs="Times New Roman"/>
          <w:sz w:val="28"/>
          <w:szCs w:val="28"/>
          <w:highlight w:val="white"/>
        </w:rPr>
        <w:t>истем і техноло</w:t>
      </w:r>
      <w:r w:rsidRPr="00F04BD5">
        <w:rPr>
          <w:rFonts w:ascii="Times New Roman" w:eastAsia="Times New Roman" w:hAnsi="Times New Roman" w:cs="Times New Roman"/>
          <w:sz w:val="28"/>
          <w:szCs w:val="28"/>
        </w:rPr>
        <w:t>гій повинна передбачати не менше 10 кредитів ЄКТС практичної підготовки, у тому числі не менше 6 кредитів ЄКТС практики на підприємствах, в установах та організаціях згідно з укладеними закладами освіти договорами, або у спеціалізованих лабораторіях/центрах ЗВО.</w:t>
      </w:r>
    </w:p>
    <w:p w14:paraId="00000064"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 </w:t>
      </w:r>
    </w:p>
    <w:p w14:paraId="00000065" w14:textId="2D684007" w:rsidR="0041624C"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V. Опис предметної області:</w:t>
      </w:r>
    </w:p>
    <w:p w14:paraId="136D092A" w14:textId="77777777" w:rsidR="00F04BD5" w:rsidRPr="00F04BD5" w:rsidRDefault="00F04BD5" w:rsidP="00F04BD5">
      <w:pPr>
        <w:spacing w:after="0" w:line="240" w:lineRule="auto"/>
        <w:ind w:firstLine="567"/>
        <w:jc w:val="both"/>
        <w:rPr>
          <w:rFonts w:ascii="Times New Roman" w:eastAsia="Times New Roman" w:hAnsi="Times New Roman" w:cs="Times New Roman"/>
          <w:b/>
          <w:bCs/>
          <w:sz w:val="28"/>
          <w:szCs w:val="28"/>
        </w:rPr>
      </w:pPr>
    </w:p>
    <w:p w14:paraId="00000066" w14:textId="6F1B746B"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b/>
          <w:bCs/>
          <w:sz w:val="28"/>
          <w:szCs w:val="28"/>
        </w:rPr>
        <w:t>Об’єкт (об’єкти) вивчення та/або діяльності</w:t>
      </w:r>
      <w:r w:rsidRPr="00F04BD5">
        <w:rPr>
          <w:rFonts w:ascii="Times New Roman" w:eastAsia="Times New Roman" w:hAnsi="Times New Roman" w:cs="Times New Roman"/>
          <w:sz w:val="28"/>
          <w:szCs w:val="28"/>
        </w:rPr>
        <w:t xml:space="preserve">: наукові та інженерні основи інформаційних систем та технологій, інформаційні процеси автоматизованого збирання, зберігання, опрацювання та передавання даних, аналізу та подання інформації, інформаційні системи, їх типи, формування вимог, </w:t>
      </w:r>
      <w:r w:rsidR="003C585A" w:rsidRPr="00F04BD5">
        <w:rPr>
          <w:rFonts w:ascii="Times New Roman" w:eastAsia="Times New Roman" w:hAnsi="Times New Roman" w:cs="Times New Roman"/>
          <w:sz w:val="28"/>
          <w:szCs w:val="28"/>
        </w:rPr>
        <w:t>проєкт</w:t>
      </w:r>
      <w:r w:rsidRPr="00F04BD5">
        <w:rPr>
          <w:rFonts w:ascii="Times New Roman" w:eastAsia="Times New Roman" w:hAnsi="Times New Roman" w:cs="Times New Roman"/>
          <w:sz w:val="28"/>
          <w:szCs w:val="28"/>
        </w:rPr>
        <w:t xml:space="preserve">ування, </w:t>
      </w:r>
      <w:r w:rsidRPr="00F04BD5">
        <w:rPr>
          <w:rFonts w:ascii="Times New Roman" w:eastAsia="Times New Roman" w:hAnsi="Times New Roman" w:cs="Times New Roman"/>
          <w:sz w:val="28"/>
          <w:szCs w:val="28"/>
        </w:rPr>
        <w:lastRenderedPageBreak/>
        <w:t>розроблення, впровадження і супроводження інформаційних систем та/або технологій, в тому числі програмних технологій Інтернету речей.</w:t>
      </w:r>
    </w:p>
    <w:p w14:paraId="00000067"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b/>
          <w:bCs/>
          <w:sz w:val="28"/>
          <w:szCs w:val="28"/>
        </w:rPr>
        <w:t>Теоретичний зміст предметної області:</w:t>
      </w:r>
      <w:r w:rsidRPr="00F04BD5">
        <w:rPr>
          <w:rFonts w:ascii="Times New Roman" w:eastAsia="Times New Roman" w:hAnsi="Times New Roman" w:cs="Times New Roman"/>
          <w:sz w:val="28"/>
          <w:szCs w:val="28"/>
        </w:rPr>
        <w:t xml:space="preserve"> теорії, поняття, концепції, принципи збирання зберігання, комп’ютерної обробки, передачі та подання даних, інформації та знань, а також моделювання, архітектури та управління життєвим циклом інформаційних систем, сервісів і технологій.</w:t>
      </w:r>
    </w:p>
    <w:p w14:paraId="00000068"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b/>
          <w:bCs/>
          <w:sz w:val="28"/>
          <w:szCs w:val="28"/>
        </w:rPr>
        <w:t>Методи, методики та технології</w:t>
      </w:r>
      <w:r w:rsidRPr="00F04BD5">
        <w:rPr>
          <w:rFonts w:ascii="Times New Roman" w:eastAsia="Times New Roman" w:hAnsi="Times New Roman" w:cs="Times New Roman"/>
          <w:sz w:val="28"/>
          <w:szCs w:val="28"/>
        </w:rPr>
        <w:t>: методи управління життєвим циклом ІТ-проєктів та сервісів, методи і технології збирання, зберігання та інтеграції даних, методи формалізованого подання, системного аналізу, архітектурного проєктування, концептуального, математичного та імітаційного моделювання інформаційних систем і технологій, методи статистичного, інтелектуального та візуального аналізу даних, технології штучного інтелекту та автоматизації бізнес-процесів, методи забезпечення якості, тестування та кібербезпеки ІСТ.</w:t>
      </w:r>
    </w:p>
    <w:p w14:paraId="00000069"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b/>
          <w:bCs/>
          <w:sz w:val="28"/>
          <w:szCs w:val="28"/>
        </w:rPr>
        <w:t>Інструменти та обладнання</w:t>
      </w:r>
      <w:r w:rsidRPr="00F04BD5">
        <w:rPr>
          <w:rFonts w:ascii="Times New Roman" w:eastAsia="Times New Roman" w:hAnsi="Times New Roman" w:cs="Times New Roman"/>
          <w:sz w:val="28"/>
          <w:szCs w:val="28"/>
        </w:rPr>
        <w:t xml:space="preserve">: комп’ютерне апаратне забезпечення загального призначення та спеціалізовані програмно-апаратні комплекси (включно з серверами та високопродуктивними системами), мережне та телекомунікаційне обладнання, хмарні платформи та засоби віртуалізації, спеціалізоване програмне забезпечення для проєктування, розроблення, тестування, адміністрування та забезпечення кібербезпеки ІСТ, пристрої Інтернету речей, </w:t>
      </w:r>
      <w:proofErr w:type="spellStart"/>
      <w:r w:rsidRPr="00F04BD5">
        <w:rPr>
          <w:rFonts w:ascii="Times New Roman" w:eastAsia="Times New Roman" w:hAnsi="Times New Roman" w:cs="Times New Roman"/>
          <w:sz w:val="28"/>
          <w:szCs w:val="28"/>
        </w:rPr>
        <w:t>кіберфізичних</w:t>
      </w:r>
      <w:proofErr w:type="spellEnd"/>
      <w:r w:rsidRPr="00F04BD5">
        <w:rPr>
          <w:rFonts w:ascii="Times New Roman" w:eastAsia="Times New Roman" w:hAnsi="Times New Roman" w:cs="Times New Roman"/>
          <w:sz w:val="28"/>
          <w:szCs w:val="28"/>
        </w:rPr>
        <w:t xml:space="preserve"> систем, периферійні пристрої, давачі та </w:t>
      </w:r>
      <w:proofErr w:type="spellStart"/>
      <w:r w:rsidRPr="00F04BD5">
        <w:rPr>
          <w:rFonts w:ascii="Times New Roman" w:eastAsia="Times New Roman" w:hAnsi="Times New Roman" w:cs="Times New Roman"/>
          <w:sz w:val="28"/>
          <w:szCs w:val="28"/>
        </w:rPr>
        <w:t>актуатори</w:t>
      </w:r>
      <w:proofErr w:type="spellEnd"/>
      <w:r w:rsidRPr="00F04BD5">
        <w:rPr>
          <w:rFonts w:ascii="Times New Roman" w:eastAsia="Times New Roman" w:hAnsi="Times New Roman" w:cs="Times New Roman"/>
          <w:sz w:val="28"/>
          <w:szCs w:val="28"/>
        </w:rPr>
        <w:t>.</w:t>
      </w:r>
    </w:p>
    <w:p w14:paraId="0000006A" w14:textId="77777777" w:rsidR="0041624C" w:rsidRPr="00F04BD5" w:rsidRDefault="0041624C" w:rsidP="00F04BD5">
      <w:pPr>
        <w:spacing w:after="0" w:line="240" w:lineRule="auto"/>
        <w:ind w:firstLine="567"/>
        <w:jc w:val="both"/>
        <w:rPr>
          <w:rFonts w:ascii="Times New Roman" w:eastAsia="Times New Roman" w:hAnsi="Times New Roman" w:cs="Times New Roman"/>
          <w:sz w:val="28"/>
          <w:szCs w:val="28"/>
        </w:rPr>
      </w:pPr>
    </w:p>
    <w:p w14:paraId="0000006B" w14:textId="61462FCE" w:rsidR="0041624C"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VI. Вимоги до освіти осіб, які можуть розпочати навчання за освітніми програмами за відповідною спеціальністю на відповідному рівні вищої освіти</w:t>
      </w:r>
    </w:p>
    <w:p w14:paraId="5CA4D377" w14:textId="77777777" w:rsidR="00F04BD5" w:rsidRPr="00F04BD5" w:rsidRDefault="00F04BD5" w:rsidP="00F04BD5">
      <w:pPr>
        <w:spacing w:after="0" w:line="240" w:lineRule="auto"/>
        <w:ind w:firstLine="567"/>
        <w:jc w:val="both"/>
        <w:rPr>
          <w:rFonts w:ascii="Times New Roman" w:eastAsia="Times New Roman" w:hAnsi="Times New Roman" w:cs="Times New Roman"/>
          <w:b/>
          <w:bCs/>
          <w:sz w:val="28"/>
          <w:szCs w:val="28"/>
        </w:rPr>
      </w:pPr>
    </w:p>
    <w:p w14:paraId="0000006C"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Для здобуття першого (бакалаврського) рівня вищої освіти можуть вступати особи, які здобули повну загальну середню освіту.</w:t>
      </w:r>
    </w:p>
    <w:p w14:paraId="0000006D" w14:textId="77777777" w:rsidR="0041624C" w:rsidRPr="00F04BD5"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 xml:space="preserve">  </w:t>
      </w:r>
    </w:p>
    <w:p w14:paraId="0000006E" w14:textId="3E6BBDC2" w:rsidR="0041624C"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VІІ. Перелік обов’язкових</w:t>
      </w:r>
      <w:r w:rsidRPr="00F04BD5">
        <w:rPr>
          <w:rFonts w:ascii="Times New Roman" w:eastAsia="Times New Roman" w:hAnsi="Times New Roman" w:cs="Times New Roman"/>
          <w:sz w:val="28"/>
          <w:szCs w:val="28"/>
        </w:rPr>
        <w:t xml:space="preserve"> </w:t>
      </w:r>
      <w:r w:rsidRPr="00F04BD5">
        <w:rPr>
          <w:rFonts w:ascii="Times New Roman" w:eastAsia="Times New Roman" w:hAnsi="Times New Roman" w:cs="Times New Roman"/>
          <w:b/>
          <w:bCs/>
          <w:sz w:val="28"/>
          <w:szCs w:val="28"/>
        </w:rPr>
        <w:t>компетентностей випускника</w:t>
      </w:r>
    </w:p>
    <w:p w14:paraId="465B91CB" w14:textId="77777777" w:rsidR="00F04BD5" w:rsidRPr="00F04BD5" w:rsidRDefault="00F04BD5" w:rsidP="00F04BD5">
      <w:pPr>
        <w:spacing w:after="0" w:line="240" w:lineRule="auto"/>
        <w:ind w:firstLine="567"/>
        <w:jc w:val="both"/>
        <w:rPr>
          <w:rFonts w:ascii="Times New Roman" w:eastAsia="Times New Roman" w:hAnsi="Times New Roman" w:cs="Times New Roman"/>
          <w:b/>
          <w:bCs/>
          <w:sz w:val="28"/>
          <w:szCs w:val="28"/>
        </w:rPr>
      </w:pPr>
    </w:p>
    <w:p w14:paraId="0000006F" w14:textId="77777777" w:rsidR="0041624C" w:rsidRPr="00F04BD5" w:rsidRDefault="00D71390" w:rsidP="00F04BD5">
      <w:pPr>
        <w:spacing w:after="0" w:line="240" w:lineRule="auto"/>
        <w:ind w:firstLine="567"/>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Загальні компетентності (ЗКБ)</w:t>
      </w:r>
    </w:p>
    <w:p w14:paraId="2B48360B" w14:textId="112438F7" w:rsidR="00565EFA" w:rsidRPr="00F04BD5" w:rsidRDefault="00D71390" w:rsidP="00F04BD5">
      <w:pPr>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rPr>
        <w:t>ЗКБ1. Здатність спілкуватися українською мовою з професійних питань усно і письмово</w:t>
      </w:r>
      <w:r w:rsidR="00565EFA" w:rsidRPr="00F04BD5">
        <w:rPr>
          <w:rFonts w:ascii="Times New Roman" w:eastAsia="Times New Roman" w:hAnsi="Times New Roman" w:cs="Times New Roman"/>
          <w:sz w:val="28"/>
          <w:szCs w:val="28"/>
          <w:lang w:val="uk-UA"/>
        </w:rPr>
        <w:t xml:space="preserve"> на рівні вільного володіння першого ступеня (С1) для громадян України та не нижче за середній рівень першого ступеня (В1) для іноземних громадян</w:t>
      </w:r>
      <w:r w:rsidRPr="00F04BD5">
        <w:rPr>
          <w:rFonts w:ascii="Times New Roman" w:eastAsia="Times New Roman" w:hAnsi="Times New Roman" w:cs="Times New Roman"/>
          <w:sz w:val="28"/>
          <w:szCs w:val="28"/>
        </w:rPr>
        <w:t xml:space="preserve">, структуровано, докладно та аргументовано </w:t>
      </w:r>
      <w:r w:rsidRPr="00F04BD5">
        <w:rPr>
          <w:rFonts w:ascii="Times New Roman" w:eastAsia="Times New Roman" w:hAnsi="Times New Roman" w:cs="Times New Roman"/>
          <w:sz w:val="28"/>
          <w:szCs w:val="28"/>
          <w:lang w:val="uk-UA"/>
        </w:rPr>
        <w:t>висловлюватися зі складних тем, доносити власний досвід та аргументацію</w:t>
      </w:r>
      <w:r w:rsidR="00565EFA" w:rsidRPr="00F04BD5">
        <w:rPr>
          <w:rFonts w:ascii="Times New Roman" w:eastAsia="Times New Roman" w:hAnsi="Times New Roman" w:cs="Times New Roman"/>
          <w:sz w:val="28"/>
          <w:szCs w:val="28"/>
          <w:lang w:val="uk-UA"/>
        </w:rPr>
        <w:t>.</w:t>
      </w:r>
      <w:r w:rsidR="00350ACD" w:rsidRPr="00F04BD5">
        <w:rPr>
          <w:rFonts w:ascii="Times New Roman" w:eastAsia="Times New Roman" w:hAnsi="Times New Roman" w:cs="Times New Roman"/>
          <w:sz w:val="28"/>
          <w:szCs w:val="28"/>
          <w:lang w:val="uk-UA"/>
        </w:rPr>
        <w:t xml:space="preserve"> Для осіб з порушеннями зору, слуху, мовлення відповідні вимоги застосовуються з урахуванням можливостей таких осіб.</w:t>
      </w:r>
    </w:p>
    <w:p w14:paraId="00000071" w14:textId="35AA0E9C"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ЗКБ2. </w:t>
      </w:r>
      <w:r w:rsidR="00350ACD" w:rsidRPr="00F04BD5">
        <w:rPr>
          <w:rFonts w:ascii="Times New Roman" w:eastAsia="Times New Roman" w:hAnsi="Times New Roman" w:cs="Times New Roman"/>
          <w:sz w:val="28"/>
          <w:szCs w:val="28"/>
          <w:lang w:val="uk-UA"/>
        </w:rPr>
        <w:t>Здатність спілкуватися з професійних питань іноземною мовою усно і письмово, що відповідає рівню не нижче В1 CEFR</w:t>
      </w:r>
      <w:r w:rsidRPr="00F04BD5">
        <w:rPr>
          <w:rFonts w:ascii="Times New Roman" w:eastAsia="Times New Roman" w:hAnsi="Times New Roman" w:cs="Times New Roman"/>
          <w:sz w:val="28"/>
          <w:szCs w:val="28"/>
        </w:rPr>
        <w:t>.</w:t>
      </w:r>
      <w:r w:rsidR="00350ACD" w:rsidRPr="00F04BD5">
        <w:rPr>
          <w:rFonts w:ascii="Times New Roman" w:eastAsia="Times New Roman" w:hAnsi="Times New Roman" w:cs="Times New Roman"/>
          <w:sz w:val="28"/>
          <w:szCs w:val="28"/>
          <w:lang w:val="uk-UA"/>
        </w:rPr>
        <w:t xml:space="preserve"> Для осіб з порушеннями зору, слуху, мовлення відповідні вимоги застосовуються з урахуванням можливостей таких осіб.</w:t>
      </w:r>
      <w:r w:rsidRPr="00F04BD5">
        <w:rPr>
          <w:rFonts w:ascii="Times New Roman" w:eastAsia="Times New Roman" w:hAnsi="Times New Roman" w:cs="Times New Roman"/>
          <w:sz w:val="28"/>
          <w:szCs w:val="28"/>
        </w:rPr>
        <w:t xml:space="preserve"> </w:t>
      </w:r>
    </w:p>
    <w:p w14:paraId="00000072" w14:textId="57FF36F6"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ЗКБ3. Здатність застосовувати </w:t>
      </w:r>
      <w:r w:rsidR="001559EC" w:rsidRPr="00F04BD5">
        <w:rPr>
          <w:rFonts w:ascii="Times New Roman" w:eastAsia="Times New Roman" w:hAnsi="Times New Roman" w:cs="Times New Roman"/>
          <w:sz w:val="28"/>
          <w:szCs w:val="28"/>
        </w:rPr>
        <w:t>наукові,</w:t>
      </w:r>
      <w:r w:rsidR="001559EC" w:rsidRPr="00F04BD5">
        <w:rPr>
          <w:rFonts w:ascii="Times New Roman" w:eastAsia="Times New Roman" w:hAnsi="Times New Roman" w:cs="Times New Roman"/>
          <w:sz w:val="28"/>
          <w:szCs w:val="28"/>
          <w:lang w:val="uk-UA"/>
        </w:rPr>
        <w:t xml:space="preserve"> </w:t>
      </w:r>
      <w:r w:rsidR="001559EC" w:rsidRPr="00F04BD5">
        <w:rPr>
          <w:rFonts w:ascii="Times New Roman" w:eastAsia="Times New Roman" w:hAnsi="Times New Roman" w:cs="Times New Roman"/>
          <w:sz w:val="28"/>
          <w:szCs w:val="28"/>
        </w:rPr>
        <w:t>зокрема математичні,</w:t>
      </w:r>
      <w:r w:rsidR="001559EC" w:rsidRPr="00F04BD5">
        <w:rPr>
          <w:rFonts w:ascii="Times New Roman" w:eastAsia="Times New Roman" w:hAnsi="Times New Roman" w:cs="Times New Roman"/>
          <w:sz w:val="28"/>
          <w:szCs w:val="28"/>
          <w:lang w:val="uk-UA"/>
        </w:rPr>
        <w:t xml:space="preserve"> </w:t>
      </w:r>
      <w:r w:rsidR="001559EC" w:rsidRPr="00F04BD5">
        <w:rPr>
          <w:rFonts w:ascii="Times New Roman" w:eastAsia="Times New Roman" w:hAnsi="Times New Roman" w:cs="Times New Roman"/>
          <w:sz w:val="28"/>
          <w:szCs w:val="28"/>
        </w:rPr>
        <w:t>інженерні й</w:t>
      </w:r>
      <w:r w:rsidR="001559EC" w:rsidRPr="00F04BD5">
        <w:rPr>
          <w:rFonts w:ascii="Times New Roman" w:eastAsia="Times New Roman" w:hAnsi="Times New Roman" w:cs="Times New Roman"/>
          <w:sz w:val="28"/>
          <w:szCs w:val="28"/>
          <w:lang w:val="uk-UA"/>
        </w:rPr>
        <w:t xml:space="preserve"> технологічні </w:t>
      </w:r>
      <w:r w:rsidRPr="00F04BD5">
        <w:rPr>
          <w:rFonts w:ascii="Times New Roman" w:eastAsia="Times New Roman" w:hAnsi="Times New Roman" w:cs="Times New Roman"/>
          <w:sz w:val="28"/>
          <w:szCs w:val="28"/>
        </w:rPr>
        <w:t>знання та</w:t>
      </w:r>
      <w:r w:rsidR="001559EC" w:rsidRPr="00F04BD5">
        <w:rPr>
          <w:rFonts w:ascii="Times New Roman" w:eastAsia="Times New Roman" w:hAnsi="Times New Roman" w:cs="Times New Roman"/>
          <w:sz w:val="28"/>
          <w:szCs w:val="28"/>
          <w:lang w:val="uk-UA"/>
        </w:rPr>
        <w:t>/або</w:t>
      </w:r>
      <w:r w:rsidRPr="00F04BD5">
        <w:rPr>
          <w:rFonts w:ascii="Times New Roman" w:eastAsia="Times New Roman" w:hAnsi="Times New Roman" w:cs="Times New Roman"/>
          <w:sz w:val="28"/>
          <w:szCs w:val="28"/>
        </w:rPr>
        <w:t xml:space="preserve"> методи у професійній діяльності</w:t>
      </w:r>
      <w:r w:rsidR="001559EC" w:rsidRPr="00F04BD5">
        <w:rPr>
          <w:rFonts w:ascii="Times New Roman" w:eastAsia="Times New Roman" w:hAnsi="Times New Roman" w:cs="Times New Roman"/>
          <w:sz w:val="28"/>
          <w:szCs w:val="28"/>
          <w:lang w:val="uk-UA"/>
        </w:rPr>
        <w:t xml:space="preserve"> та/або участі у суспільному житті</w:t>
      </w:r>
      <w:r w:rsidRPr="00F04BD5">
        <w:rPr>
          <w:rFonts w:ascii="Times New Roman" w:eastAsia="Times New Roman" w:hAnsi="Times New Roman" w:cs="Times New Roman"/>
          <w:sz w:val="28"/>
          <w:szCs w:val="28"/>
        </w:rPr>
        <w:t>.</w:t>
      </w:r>
    </w:p>
    <w:p w14:paraId="00000073" w14:textId="74EC4F5C" w:rsidR="0041624C" w:rsidRPr="00F04BD5" w:rsidRDefault="00D71390" w:rsidP="00F04BD5">
      <w:pPr>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rPr>
        <w:t>ЗКБ4. Здатність застосовувати сучасні цифрові інструменти і технології</w:t>
      </w:r>
      <w:r w:rsidR="00BB025C" w:rsidRPr="00F04BD5">
        <w:rPr>
          <w:rFonts w:ascii="Times New Roman" w:eastAsia="Times New Roman" w:hAnsi="Times New Roman" w:cs="Times New Roman"/>
          <w:sz w:val="28"/>
          <w:szCs w:val="28"/>
        </w:rPr>
        <w:t>, створювати</w:t>
      </w:r>
      <w:r w:rsidR="00BB025C" w:rsidRPr="00F04BD5">
        <w:rPr>
          <w:rFonts w:ascii="Times New Roman" w:eastAsia="Times New Roman" w:hAnsi="Times New Roman" w:cs="Times New Roman"/>
          <w:sz w:val="28"/>
          <w:szCs w:val="28"/>
          <w:lang w:val="uk-UA"/>
        </w:rPr>
        <w:t xml:space="preserve"> </w:t>
      </w:r>
      <w:r w:rsidR="00BB025C" w:rsidRPr="00F04BD5">
        <w:rPr>
          <w:rFonts w:ascii="Times New Roman" w:eastAsia="Times New Roman" w:hAnsi="Times New Roman" w:cs="Times New Roman"/>
          <w:sz w:val="28"/>
          <w:szCs w:val="28"/>
        </w:rPr>
        <w:t>цифровий контент,</w:t>
      </w:r>
      <w:r w:rsidR="00BB025C" w:rsidRPr="00F04BD5">
        <w:rPr>
          <w:rFonts w:ascii="Times New Roman" w:eastAsia="Times New Roman" w:hAnsi="Times New Roman" w:cs="Times New Roman"/>
          <w:sz w:val="28"/>
          <w:szCs w:val="28"/>
          <w:lang w:val="uk-UA"/>
        </w:rPr>
        <w:t xml:space="preserve"> </w:t>
      </w:r>
      <w:r w:rsidR="00BB025C" w:rsidRPr="00F04BD5">
        <w:rPr>
          <w:rFonts w:ascii="Times New Roman" w:eastAsia="Times New Roman" w:hAnsi="Times New Roman" w:cs="Times New Roman"/>
          <w:sz w:val="28"/>
          <w:szCs w:val="28"/>
        </w:rPr>
        <w:t>захищати інформацію</w:t>
      </w:r>
      <w:r w:rsidRPr="00F04BD5">
        <w:rPr>
          <w:rFonts w:ascii="Times New Roman" w:eastAsia="Times New Roman" w:hAnsi="Times New Roman" w:cs="Times New Roman"/>
          <w:sz w:val="28"/>
          <w:szCs w:val="28"/>
        </w:rPr>
        <w:t xml:space="preserve"> у професійній діяльності.</w:t>
      </w:r>
      <w:r w:rsidR="00BB025C" w:rsidRPr="00F04BD5">
        <w:rPr>
          <w:rFonts w:ascii="Times New Roman" w:eastAsia="Times New Roman" w:hAnsi="Times New Roman" w:cs="Times New Roman"/>
          <w:sz w:val="28"/>
          <w:szCs w:val="28"/>
          <w:lang w:val="uk-UA"/>
        </w:rPr>
        <w:t xml:space="preserve"> </w:t>
      </w:r>
    </w:p>
    <w:p w14:paraId="6B6FF400" w14:textId="77777777" w:rsidR="002A221E"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lastRenderedPageBreak/>
        <w:t>ЗКБ5. Здатність до</w:t>
      </w:r>
      <w:r w:rsidR="00BB025C" w:rsidRPr="00F04BD5">
        <w:rPr>
          <w:rFonts w:ascii="Times New Roman" w:eastAsia="Times New Roman" w:hAnsi="Times New Roman" w:cs="Times New Roman"/>
          <w:sz w:val="28"/>
          <w:szCs w:val="28"/>
          <w:lang w:val="uk-UA"/>
        </w:rPr>
        <w:t>:</w:t>
      </w:r>
      <w:r w:rsidRPr="00F04BD5">
        <w:rPr>
          <w:rFonts w:ascii="Times New Roman" w:eastAsia="Times New Roman" w:hAnsi="Times New Roman" w:cs="Times New Roman"/>
          <w:sz w:val="28"/>
          <w:szCs w:val="28"/>
        </w:rPr>
        <w:t xml:space="preserve"> саморозвитку, підтримки власного фізичного і психічного здоров’я, ефективного </w:t>
      </w:r>
      <w:r w:rsidR="00BB025C" w:rsidRPr="00F04BD5">
        <w:rPr>
          <w:rFonts w:ascii="Times New Roman" w:eastAsia="Times New Roman" w:hAnsi="Times New Roman" w:cs="Times New Roman"/>
          <w:sz w:val="28"/>
          <w:szCs w:val="28"/>
          <w:lang w:val="uk-UA"/>
        </w:rPr>
        <w:t xml:space="preserve">керування </w:t>
      </w:r>
      <w:r w:rsidRPr="00F04BD5">
        <w:rPr>
          <w:rFonts w:ascii="Times New Roman" w:eastAsia="Times New Roman" w:hAnsi="Times New Roman" w:cs="Times New Roman"/>
          <w:sz w:val="28"/>
          <w:szCs w:val="28"/>
        </w:rPr>
        <w:t xml:space="preserve">часом та інформацією, </w:t>
      </w:r>
      <w:r w:rsidR="00BB025C" w:rsidRPr="00F04BD5">
        <w:rPr>
          <w:rFonts w:ascii="Times New Roman" w:eastAsia="Times New Roman" w:hAnsi="Times New Roman" w:cs="Times New Roman"/>
          <w:sz w:val="28"/>
          <w:szCs w:val="28"/>
        </w:rPr>
        <w:t>конструктивної</w:t>
      </w:r>
      <w:r w:rsidR="00BB025C" w:rsidRPr="00F04BD5">
        <w:rPr>
          <w:rFonts w:ascii="Times New Roman" w:eastAsia="Times New Roman" w:hAnsi="Times New Roman" w:cs="Times New Roman"/>
          <w:sz w:val="28"/>
          <w:szCs w:val="28"/>
          <w:lang w:val="uk-UA"/>
        </w:rPr>
        <w:t xml:space="preserve"> </w:t>
      </w:r>
      <w:r w:rsidR="00BB025C" w:rsidRPr="00F04BD5">
        <w:rPr>
          <w:rFonts w:ascii="Times New Roman" w:eastAsia="Times New Roman" w:hAnsi="Times New Roman" w:cs="Times New Roman"/>
          <w:sz w:val="28"/>
          <w:szCs w:val="28"/>
        </w:rPr>
        <w:t>співпраці з іншими,</w:t>
      </w:r>
      <w:r w:rsidR="00BB025C" w:rsidRPr="00F04BD5">
        <w:rPr>
          <w:rFonts w:ascii="Times New Roman" w:eastAsia="Times New Roman" w:hAnsi="Times New Roman" w:cs="Times New Roman"/>
          <w:sz w:val="28"/>
          <w:szCs w:val="28"/>
          <w:lang w:val="uk-UA"/>
        </w:rPr>
        <w:t xml:space="preserve"> </w:t>
      </w:r>
      <w:r w:rsidR="00BB025C" w:rsidRPr="00F04BD5">
        <w:rPr>
          <w:rFonts w:ascii="Times New Roman" w:eastAsia="Times New Roman" w:hAnsi="Times New Roman" w:cs="Times New Roman"/>
          <w:sz w:val="28"/>
          <w:szCs w:val="28"/>
        </w:rPr>
        <w:t>вирішення конфліктів,</w:t>
      </w:r>
      <w:r w:rsidR="00BB025C" w:rsidRPr="00F04BD5">
        <w:rPr>
          <w:rFonts w:ascii="Times New Roman" w:eastAsia="Times New Roman" w:hAnsi="Times New Roman" w:cs="Times New Roman"/>
          <w:sz w:val="28"/>
          <w:szCs w:val="28"/>
          <w:lang w:val="uk-UA"/>
        </w:rPr>
        <w:t xml:space="preserve"> </w:t>
      </w:r>
      <w:r w:rsidR="00BB025C" w:rsidRPr="00F04BD5">
        <w:rPr>
          <w:rFonts w:ascii="Times New Roman" w:eastAsia="Times New Roman" w:hAnsi="Times New Roman" w:cs="Times New Roman"/>
          <w:sz w:val="28"/>
          <w:szCs w:val="28"/>
        </w:rPr>
        <w:t>зокрема в</w:t>
      </w:r>
      <w:r w:rsidR="00BB025C" w:rsidRPr="00F04BD5">
        <w:rPr>
          <w:rFonts w:ascii="Times New Roman" w:eastAsia="Times New Roman" w:hAnsi="Times New Roman" w:cs="Times New Roman"/>
          <w:sz w:val="28"/>
          <w:szCs w:val="28"/>
          <w:lang w:val="uk-UA"/>
        </w:rPr>
        <w:t xml:space="preserve"> </w:t>
      </w:r>
      <w:r w:rsidR="00BB025C" w:rsidRPr="00F04BD5">
        <w:rPr>
          <w:rFonts w:ascii="Times New Roman" w:eastAsia="Times New Roman" w:hAnsi="Times New Roman" w:cs="Times New Roman"/>
          <w:sz w:val="28"/>
          <w:szCs w:val="28"/>
        </w:rPr>
        <w:t>інклюзивному та</w:t>
      </w:r>
      <w:r w:rsidR="00BB025C" w:rsidRPr="00F04BD5">
        <w:rPr>
          <w:rFonts w:ascii="Times New Roman" w:eastAsia="Times New Roman" w:hAnsi="Times New Roman" w:cs="Times New Roman"/>
          <w:sz w:val="28"/>
          <w:szCs w:val="28"/>
          <w:lang w:val="uk-UA"/>
        </w:rPr>
        <w:t xml:space="preserve"> </w:t>
      </w:r>
      <w:r w:rsidR="00BB025C" w:rsidRPr="00F04BD5">
        <w:rPr>
          <w:rFonts w:ascii="Times New Roman" w:eastAsia="Times New Roman" w:hAnsi="Times New Roman" w:cs="Times New Roman"/>
          <w:sz w:val="28"/>
          <w:szCs w:val="28"/>
        </w:rPr>
        <w:t>підтримуючому</w:t>
      </w:r>
      <w:r w:rsidR="00BB025C" w:rsidRPr="00F04BD5">
        <w:rPr>
          <w:rFonts w:ascii="Times New Roman" w:eastAsia="Times New Roman" w:hAnsi="Times New Roman" w:cs="Times New Roman"/>
          <w:sz w:val="28"/>
          <w:szCs w:val="28"/>
          <w:lang w:val="uk-UA"/>
        </w:rPr>
        <w:t xml:space="preserve"> </w:t>
      </w:r>
      <w:r w:rsidR="00BB025C" w:rsidRPr="00F04BD5">
        <w:rPr>
          <w:rFonts w:ascii="Times New Roman" w:eastAsia="Times New Roman" w:hAnsi="Times New Roman" w:cs="Times New Roman"/>
          <w:sz w:val="28"/>
          <w:szCs w:val="28"/>
        </w:rPr>
        <w:t>контексті,</w:t>
      </w:r>
      <w:r w:rsidR="00BB025C"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участі у суспільному житті</w:t>
      </w:r>
      <w:r w:rsidR="00BB025C" w:rsidRPr="00F04BD5">
        <w:rPr>
          <w:rFonts w:ascii="Times New Roman" w:eastAsia="Times New Roman" w:hAnsi="Times New Roman" w:cs="Times New Roman"/>
          <w:sz w:val="28"/>
          <w:szCs w:val="28"/>
          <w:lang w:val="uk-UA"/>
        </w:rPr>
        <w:t>, здобуття освітніх/професійних кваліфікацій 7 рівня НРК</w:t>
      </w:r>
      <w:r w:rsidRPr="00F04BD5">
        <w:rPr>
          <w:rFonts w:ascii="Times New Roman" w:eastAsia="Times New Roman" w:hAnsi="Times New Roman" w:cs="Times New Roman"/>
          <w:sz w:val="28"/>
          <w:szCs w:val="28"/>
        </w:rPr>
        <w:t xml:space="preserve">. </w:t>
      </w:r>
    </w:p>
    <w:p w14:paraId="1EEF59ED" w14:textId="2E05851F" w:rsidR="002A221E" w:rsidRPr="00F04BD5" w:rsidRDefault="00D71390" w:rsidP="00F04BD5">
      <w:pPr>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rPr>
        <w:t>ЗКБ6</w:t>
      </w:r>
      <w:r w:rsidR="002A221E" w:rsidRPr="00F04BD5">
        <w:rPr>
          <w:rFonts w:ascii="Times New Roman" w:eastAsia="Times New Roman" w:hAnsi="Times New Roman" w:cs="Times New Roman"/>
          <w:sz w:val="28"/>
          <w:szCs w:val="28"/>
          <w:lang w:val="uk-UA"/>
        </w:rPr>
        <w:t xml:space="preserve">. </w:t>
      </w:r>
      <w:r w:rsidR="002A221E" w:rsidRPr="00F04BD5">
        <w:rPr>
          <w:rFonts w:ascii="Times New Roman" w:eastAsia="Times New Roman" w:hAnsi="Times New Roman" w:cs="Times New Roman"/>
          <w:sz w:val="28"/>
          <w:szCs w:val="28"/>
        </w:rPr>
        <w:t>Здатність реалізовувати свої права і обов’язки як члена суспільства на основі усвідомлення цінностей громадянського</w:t>
      </w:r>
      <w:r w:rsidR="002A221E" w:rsidRPr="00F04BD5">
        <w:rPr>
          <w:rFonts w:ascii="Times New Roman" w:eastAsia="Times New Roman" w:hAnsi="Times New Roman" w:cs="Times New Roman"/>
          <w:sz w:val="28"/>
          <w:szCs w:val="28"/>
          <w:lang w:val="uk-UA"/>
        </w:rPr>
        <w:t xml:space="preserve"> (вільного, демократичного, інклюзивного)</w:t>
      </w:r>
      <w:r w:rsidR="002A221E" w:rsidRPr="00F04BD5">
        <w:rPr>
          <w:rFonts w:ascii="Times New Roman" w:eastAsia="Times New Roman" w:hAnsi="Times New Roman" w:cs="Times New Roman"/>
          <w:sz w:val="28"/>
          <w:szCs w:val="28"/>
        </w:rPr>
        <w:t xml:space="preserve"> суспільства, верховенства права, прав і свобод людини і</w:t>
      </w:r>
      <w:r w:rsidR="002A221E" w:rsidRPr="00F04BD5">
        <w:rPr>
          <w:rFonts w:ascii="Times New Roman" w:eastAsia="Times New Roman" w:hAnsi="Times New Roman" w:cs="Times New Roman"/>
          <w:sz w:val="28"/>
          <w:szCs w:val="28"/>
          <w:lang w:val="uk-UA"/>
        </w:rPr>
        <w:t xml:space="preserve"> </w:t>
      </w:r>
      <w:r w:rsidR="002A221E" w:rsidRPr="00F04BD5">
        <w:rPr>
          <w:rFonts w:ascii="Times New Roman" w:eastAsia="Times New Roman" w:hAnsi="Times New Roman" w:cs="Times New Roman"/>
          <w:sz w:val="28"/>
          <w:szCs w:val="28"/>
        </w:rPr>
        <w:t>громадянина,  розуміння соціальних, економічних, політичних концепцій і структур та глобального розвитку і стійкості, брати участь</w:t>
      </w:r>
      <w:r w:rsidR="002A221E" w:rsidRPr="00F04BD5">
        <w:rPr>
          <w:rFonts w:ascii="Times New Roman" w:eastAsia="Times New Roman" w:hAnsi="Times New Roman" w:cs="Times New Roman"/>
          <w:sz w:val="28"/>
          <w:szCs w:val="28"/>
          <w:lang w:val="uk-UA"/>
        </w:rPr>
        <w:t xml:space="preserve"> </w:t>
      </w:r>
      <w:r w:rsidR="002A221E" w:rsidRPr="00F04BD5">
        <w:rPr>
          <w:rFonts w:ascii="Times New Roman" w:eastAsia="Times New Roman" w:hAnsi="Times New Roman" w:cs="Times New Roman"/>
          <w:sz w:val="28"/>
          <w:szCs w:val="28"/>
        </w:rPr>
        <w:t>у національному</w:t>
      </w:r>
      <w:r w:rsidR="002A221E" w:rsidRPr="00F04BD5">
        <w:rPr>
          <w:rFonts w:ascii="Times New Roman" w:eastAsia="Times New Roman" w:hAnsi="Times New Roman" w:cs="Times New Roman"/>
          <w:sz w:val="28"/>
          <w:szCs w:val="28"/>
          <w:lang w:val="uk-UA"/>
        </w:rPr>
        <w:t xml:space="preserve"> </w:t>
      </w:r>
      <w:r w:rsidR="002A221E" w:rsidRPr="00F04BD5">
        <w:rPr>
          <w:rFonts w:ascii="Times New Roman" w:eastAsia="Times New Roman" w:hAnsi="Times New Roman" w:cs="Times New Roman"/>
          <w:sz w:val="28"/>
          <w:szCs w:val="28"/>
        </w:rPr>
        <w:t xml:space="preserve">спротиві, захищати </w:t>
      </w:r>
      <w:r w:rsidR="002A221E" w:rsidRPr="00F04BD5">
        <w:rPr>
          <w:rFonts w:ascii="Times New Roman" w:eastAsia="Times New Roman" w:hAnsi="Times New Roman" w:cs="Times New Roman"/>
          <w:sz w:val="28"/>
          <w:szCs w:val="28"/>
          <w:lang w:val="uk-UA"/>
        </w:rPr>
        <w:t>Вітчизну</w:t>
      </w:r>
      <w:r w:rsidR="002A221E" w:rsidRPr="00F04BD5">
        <w:rPr>
          <w:rFonts w:ascii="Times New Roman" w:eastAsia="Times New Roman" w:hAnsi="Times New Roman" w:cs="Times New Roman"/>
          <w:sz w:val="28"/>
          <w:szCs w:val="28"/>
        </w:rPr>
        <w:t>, здійснювати професійну діяльність із дотриманням принципів професійної етики та неприпустимості корупції.</w:t>
      </w:r>
    </w:p>
    <w:p w14:paraId="00000075" w14:textId="1156BAA4" w:rsidR="0041624C" w:rsidRPr="00F04BD5" w:rsidRDefault="002A221E"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lang w:val="uk-UA"/>
        </w:rPr>
        <w:t>ЗБК</w:t>
      </w:r>
      <w:r w:rsidR="00BB025C" w:rsidRPr="00F04BD5">
        <w:rPr>
          <w:rFonts w:ascii="Times New Roman" w:eastAsia="Times New Roman" w:hAnsi="Times New Roman" w:cs="Times New Roman"/>
          <w:sz w:val="28"/>
          <w:szCs w:val="28"/>
          <w:lang w:val="uk-UA"/>
        </w:rPr>
        <w:t>7</w:t>
      </w:r>
      <w:r w:rsidR="00D71390" w:rsidRPr="00F04BD5">
        <w:rPr>
          <w:rFonts w:ascii="Times New Roman" w:eastAsia="Times New Roman" w:hAnsi="Times New Roman" w:cs="Times New Roman"/>
          <w:sz w:val="28"/>
          <w:szCs w:val="28"/>
        </w:rPr>
        <w:t>. Здатність діяти творчо, ініціативно та наполегливо при вирішенні проблем, критично мислити, діяти у конструктивній співпраці з іншими, керувати проєктами у сфері професійної діяльності.</w:t>
      </w:r>
    </w:p>
    <w:p w14:paraId="00000077" w14:textId="759E5FC9" w:rsidR="0041624C" w:rsidRPr="00F04BD5" w:rsidRDefault="002A221E"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ЗКБ8</w:t>
      </w:r>
      <w:r w:rsidR="00D71390" w:rsidRPr="00F04BD5">
        <w:rPr>
          <w:rFonts w:ascii="Times New Roman" w:eastAsia="Times New Roman" w:hAnsi="Times New Roman" w:cs="Times New Roman"/>
          <w:sz w:val="28"/>
          <w:szCs w:val="28"/>
        </w:rPr>
        <w:t>. Здатність жити і здійснювати професійну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розвивати і застосовувати власні ідеї у професійній діяльності.</w:t>
      </w:r>
    </w:p>
    <w:p w14:paraId="57CDA2AC" w14:textId="77777777" w:rsidR="002A221E" w:rsidRPr="00F04BD5" w:rsidRDefault="002A221E" w:rsidP="00F04BD5">
      <w:pPr>
        <w:spacing w:after="0" w:line="240" w:lineRule="auto"/>
        <w:ind w:firstLine="567"/>
        <w:jc w:val="both"/>
        <w:rPr>
          <w:rFonts w:ascii="Times New Roman" w:eastAsia="Times New Roman" w:hAnsi="Times New Roman" w:cs="Times New Roman"/>
          <w:sz w:val="28"/>
          <w:szCs w:val="28"/>
          <w:highlight w:val="green"/>
        </w:rPr>
      </w:pPr>
    </w:p>
    <w:p w14:paraId="0EA51E33" w14:textId="6E9E794B" w:rsidR="00B82C62" w:rsidRPr="00F04BD5" w:rsidRDefault="00B82C62"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Відповідність вимог освітньої програми вимогам стандарту щодо </w:t>
      </w:r>
      <w:proofErr w:type="spellStart"/>
      <w:r w:rsidRPr="00F04BD5">
        <w:rPr>
          <w:rFonts w:ascii="Times New Roman" w:eastAsia="Times New Roman" w:hAnsi="Times New Roman" w:cs="Times New Roman"/>
          <w:sz w:val="28"/>
          <w:szCs w:val="28"/>
        </w:rPr>
        <w:t>мовних</w:t>
      </w:r>
      <w:proofErr w:type="spellEnd"/>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компетентностей встановлюється за результатами аналізу змісту освітніх програм,</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зокрема за наявністю освітніх компонентів спеціальної підготовки, що</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викладаються іноземною (зокрема, англійською мовою), використанням</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іншомовних (англомовних) джерел в кваліфікаційних роботах, захистом</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кваліфікаційних робіт окремих здобувачів вищої освіти іноземною (зокрема,</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англійською мовою), участю окремих здобувачів вищої освіти в англомовних</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наукових/професійних заходах, підготовкою окремими здобувачами вищої освіти</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наукових/професійних публікацій іноземною (зокрема, англійською мовою) тощо.</w:t>
      </w:r>
    </w:p>
    <w:p w14:paraId="3CD14503" w14:textId="40924A2B" w:rsidR="00B82C62" w:rsidRPr="00F04BD5" w:rsidRDefault="00B82C62"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Для іноземних громадян, що навчаються на освітніх програмах, за якими</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освітній процес повністю або частково (більш 25% загального обсягу)</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здійснюється українською мовою, рекомендується встановлювати підвищені</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вимоги до рівня володіння українською мовою.</w:t>
      </w:r>
    </w:p>
    <w:p w14:paraId="3E1EC070" w14:textId="329A7BBC" w:rsidR="00B82C62" w:rsidRPr="00F04BD5" w:rsidRDefault="00B82C62"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Для освітніх програм, за якими освітній процес повністю або частково (більш</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25% загального обсягу) здійснюється іноземною (зокрема, англійською мовою),</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рекомендується встановлювати підвищені вимоги до рівня володіння відповідною</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мовою.</w:t>
      </w:r>
    </w:p>
    <w:p w14:paraId="645AA03C" w14:textId="51BACCA4" w:rsidR="00B82C62" w:rsidRPr="00F04BD5" w:rsidRDefault="00B82C62"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lang w:val="uk-UA"/>
        </w:rPr>
        <w:t>При формуванні програмних результатів навчання, що забезпечують</w:t>
      </w:r>
      <w:r w:rsidRPr="00F04BD5">
        <w:rPr>
          <w:rFonts w:ascii="Times New Roman" w:eastAsia="Times New Roman" w:hAnsi="Times New Roman" w:cs="Times New Roman"/>
          <w:sz w:val="28"/>
          <w:szCs w:val="28"/>
        </w:rPr>
        <w:t xml:space="preserve"> набуття загальних компетентностей,</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необхідно враховувати докладні описи цих компетентностей у рекомендаціях Ради</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ЄС 2018/C 189/01 від 22 травня 2018 року</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щодо Ключових</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компетентностей для навчання впродовж життя.</w:t>
      </w:r>
      <w:r w:rsidRPr="00F04BD5">
        <w:rPr>
          <w:rFonts w:ascii="Times New Roman" w:eastAsia="Times New Roman" w:hAnsi="Times New Roman" w:cs="Times New Roman"/>
          <w:sz w:val="28"/>
          <w:szCs w:val="28"/>
          <w:lang w:val="uk-UA"/>
        </w:rPr>
        <w:t xml:space="preserve"> </w:t>
      </w:r>
    </w:p>
    <w:p w14:paraId="0000007A" w14:textId="77777777" w:rsidR="0041624C" w:rsidRPr="00F04BD5" w:rsidRDefault="0041624C" w:rsidP="00F04BD5">
      <w:pPr>
        <w:spacing w:after="0" w:line="240" w:lineRule="auto"/>
        <w:ind w:firstLine="567"/>
        <w:jc w:val="both"/>
        <w:rPr>
          <w:rFonts w:ascii="Times New Roman" w:eastAsia="Times New Roman" w:hAnsi="Times New Roman" w:cs="Times New Roman"/>
          <w:sz w:val="28"/>
          <w:szCs w:val="28"/>
        </w:rPr>
      </w:pPr>
    </w:p>
    <w:p w14:paraId="0000007B" w14:textId="77777777" w:rsidR="0041624C" w:rsidRPr="00F04BD5" w:rsidRDefault="00D71390" w:rsidP="00F04BD5">
      <w:pPr>
        <w:spacing w:after="0" w:line="240" w:lineRule="auto"/>
        <w:ind w:firstLine="567"/>
        <w:rPr>
          <w:rFonts w:ascii="Times New Roman" w:eastAsia="Times New Roman" w:hAnsi="Times New Roman" w:cs="Times New Roman"/>
          <w:b/>
          <w:bCs/>
          <w:sz w:val="28"/>
          <w:szCs w:val="28"/>
          <w:lang w:val="uk-UA"/>
        </w:rPr>
      </w:pPr>
      <w:r w:rsidRPr="00F04BD5">
        <w:rPr>
          <w:rFonts w:ascii="Times New Roman" w:eastAsia="Times New Roman" w:hAnsi="Times New Roman" w:cs="Times New Roman"/>
          <w:b/>
          <w:bCs/>
          <w:sz w:val="28"/>
          <w:szCs w:val="28"/>
        </w:rPr>
        <w:t>Спеціальні компетентності (СКБ)</w:t>
      </w:r>
    </w:p>
    <w:p w14:paraId="0BE3E5F3" w14:textId="77777777" w:rsidR="00B82C62" w:rsidRPr="00F04BD5" w:rsidRDefault="00B82C62" w:rsidP="00F04BD5">
      <w:pPr>
        <w:spacing w:after="0" w:line="240" w:lineRule="auto"/>
        <w:ind w:firstLine="567"/>
        <w:rPr>
          <w:rFonts w:ascii="Times New Roman" w:eastAsia="Times New Roman" w:hAnsi="Times New Roman" w:cs="Times New Roman"/>
          <w:b/>
          <w:bCs/>
          <w:sz w:val="28"/>
          <w:szCs w:val="28"/>
          <w:lang w:val="uk-UA"/>
        </w:rPr>
      </w:pPr>
    </w:p>
    <w:p w14:paraId="0000007C"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СКБ1. Здатність аналізувати об’єкт проєктування або функціонування у предметній області ІСТ.</w:t>
      </w:r>
    </w:p>
    <w:p w14:paraId="0000007D"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lastRenderedPageBreak/>
        <w:t>СКБ2. Здатність аналізувати бізнес-процеси предметної області інформаційної системи, обґрунтовувати та формувати ІТ-рішення для їх забезпечення, застосовувати сучасні методи та інструменти управління ІТ-проєктами.</w:t>
      </w:r>
    </w:p>
    <w:p w14:paraId="0000007E" w14:textId="4128A6C9"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СКБ3. Здатність застосовувати методи системного аналізу, математичні</w:t>
      </w:r>
      <w:r w:rsidR="00DF7981" w:rsidRPr="00F04BD5">
        <w:rPr>
          <w:rFonts w:ascii="Times New Roman" w:eastAsia="Times New Roman" w:hAnsi="Times New Roman" w:cs="Times New Roman"/>
          <w:sz w:val="28"/>
          <w:szCs w:val="28"/>
          <w:lang w:val="uk-UA"/>
        </w:rPr>
        <w:t>,</w:t>
      </w:r>
      <w:r w:rsidR="00DF7981" w:rsidRPr="00F04BD5">
        <w:rPr>
          <w:rFonts w:ascii="Times New Roman" w:eastAsia="Times New Roman" w:hAnsi="Times New Roman" w:cs="Times New Roman"/>
          <w:sz w:val="28"/>
          <w:szCs w:val="28"/>
        </w:rPr>
        <w:t xml:space="preserve"> статистичні</w:t>
      </w:r>
      <w:r w:rsidRPr="00F04BD5">
        <w:rPr>
          <w:rFonts w:ascii="Times New Roman" w:eastAsia="Times New Roman" w:hAnsi="Times New Roman" w:cs="Times New Roman"/>
          <w:sz w:val="28"/>
          <w:szCs w:val="28"/>
        </w:rPr>
        <w:t xml:space="preserve">, </w:t>
      </w:r>
      <w:r w:rsidR="00DF7981" w:rsidRPr="00F04BD5">
        <w:rPr>
          <w:rFonts w:ascii="Times New Roman" w:eastAsia="Times New Roman" w:hAnsi="Times New Roman" w:cs="Times New Roman"/>
          <w:sz w:val="28"/>
          <w:szCs w:val="28"/>
          <w:lang w:val="uk-UA"/>
        </w:rPr>
        <w:t xml:space="preserve">комп’ютерні, </w:t>
      </w:r>
      <w:r w:rsidRPr="00F04BD5">
        <w:rPr>
          <w:rFonts w:ascii="Times New Roman" w:eastAsia="Times New Roman" w:hAnsi="Times New Roman" w:cs="Times New Roman"/>
          <w:sz w:val="28"/>
          <w:szCs w:val="28"/>
        </w:rPr>
        <w:t>зокрема імітаційні моделі та методи для аналізу, синтезу й оптимізації інформаційних систем та технологій.</w:t>
      </w:r>
    </w:p>
    <w:p w14:paraId="0000007F" w14:textId="5D12BA1F"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СКБ4. Здатність </w:t>
      </w:r>
      <w:r w:rsidR="006D03A5" w:rsidRPr="00F04BD5">
        <w:rPr>
          <w:rFonts w:ascii="Times New Roman" w:eastAsia="Times New Roman" w:hAnsi="Times New Roman" w:cs="Times New Roman"/>
          <w:sz w:val="28"/>
          <w:szCs w:val="28"/>
          <w:lang w:val="uk-UA"/>
        </w:rPr>
        <w:t xml:space="preserve">планувати та виконувати </w:t>
      </w:r>
      <w:r w:rsidRPr="00F04BD5">
        <w:rPr>
          <w:rFonts w:ascii="Times New Roman" w:eastAsia="Times New Roman" w:hAnsi="Times New Roman" w:cs="Times New Roman"/>
          <w:sz w:val="28"/>
          <w:szCs w:val="28"/>
        </w:rPr>
        <w:t xml:space="preserve">обчислювальні та імітаційні експерименти, </w:t>
      </w:r>
      <w:r w:rsidR="006D03A5" w:rsidRPr="00F04BD5">
        <w:rPr>
          <w:rFonts w:ascii="Times New Roman" w:eastAsia="Times New Roman" w:hAnsi="Times New Roman" w:cs="Times New Roman"/>
          <w:sz w:val="28"/>
          <w:szCs w:val="28"/>
          <w:lang w:val="uk-UA"/>
        </w:rPr>
        <w:t xml:space="preserve">аналізувати </w:t>
      </w:r>
      <w:r w:rsidRPr="00F04BD5">
        <w:rPr>
          <w:rFonts w:ascii="Times New Roman" w:eastAsia="Times New Roman" w:hAnsi="Times New Roman" w:cs="Times New Roman"/>
          <w:sz w:val="28"/>
          <w:szCs w:val="28"/>
        </w:rPr>
        <w:t>їх результати з метою обґрунтування технічних рішень.</w:t>
      </w:r>
    </w:p>
    <w:p w14:paraId="00000080"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СКБ5. Здатність застосовувати стандарти, архітектурні підходи і сучасні практики при створенні та інтеграції інформаційних систем, продуктів, сервісів і елементів інфраструктури організації.</w:t>
      </w:r>
    </w:p>
    <w:p w14:paraId="00000081"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СКБ6. Здатність забезпечувати життєвий цикл інформаційних систем, включаючи формування та аналіз вимог, проєктування, розроблення, впровадження, супроводження та вдосконалення.</w:t>
      </w:r>
    </w:p>
    <w:p w14:paraId="00000082"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СКБ7. Здатність здійснювати вибір та розгортання / впровадження інформаційних систем, технологій та ІТ-інфраструктури підприємства / організації, оцінювати доцільність їх застосування.</w:t>
      </w:r>
    </w:p>
    <w:p w14:paraId="00000083"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СКБ8. Здатність до проєктування, розробки, налагодження та вдосконалення системного, комунікаційного та програмно-апаратного забезпечення інформаційних систем, Інтернету речей (</w:t>
      </w:r>
      <w:proofErr w:type="spellStart"/>
      <w:r w:rsidRPr="00F04BD5">
        <w:rPr>
          <w:rFonts w:ascii="Times New Roman" w:eastAsia="Times New Roman" w:hAnsi="Times New Roman" w:cs="Times New Roman"/>
          <w:sz w:val="28"/>
          <w:szCs w:val="28"/>
        </w:rPr>
        <w:t>ІоТ</w:t>
      </w:r>
      <w:proofErr w:type="spellEnd"/>
      <w:r w:rsidRPr="00F04BD5">
        <w:rPr>
          <w:rFonts w:ascii="Times New Roman" w:eastAsia="Times New Roman" w:hAnsi="Times New Roman" w:cs="Times New Roman"/>
          <w:sz w:val="28"/>
          <w:szCs w:val="28"/>
        </w:rPr>
        <w:t>), комп’ютерно-інтегрованих систем та системної мережної структури.</w:t>
      </w:r>
    </w:p>
    <w:p w14:paraId="00000084"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СКБ9. Здатність застосовувати сучасні технології, платформи, середовища та інструментальні засоби для реалізації інформаційних систем, інформаційних технологій та </w:t>
      </w:r>
      <w:proofErr w:type="spellStart"/>
      <w:r w:rsidRPr="00F04BD5">
        <w:rPr>
          <w:rFonts w:ascii="Times New Roman" w:eastAsia="Times New Roman" w:hAnsi="Times New Roman" w:cs="Times New Roman"/>
          <w:sz w:val="28"/>
          <w:szCs w:val="28"/>
        </w:rPr>
        <w:t>інфокомунікацій</w:t>
      </w:r>
      <w:proofErr w:type="spellEnd"/>
      <w:r w:rsidRPr="00F04BD5">
        <w:rPr>
          <w:rFonts w:ascii="Times New Roman" w:eastAsia="Times New Roman" w:hAnsi="Times New Roman" w:cs="Times New Roman"/>
          <w:sz w:val="28"/>
          <w:szCs w:val="28"/>
        </w:rPr>
        <w:t>.</w:t>
      </w:r>
    </w:p>
    <w:p w14:paraId="00000085"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СКБ10. Здатність реалізовувати базову інтеграцію інформаційних систем та сервісів з використанням сучасних інструментів і технологій.</w:t>
      </w:r>
    </w:p>
    <w:p w14:paraId="00000086"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СКБ11. Здатність реалізовувати інформаційні процеси автоматизованого збирання, зберігання, опрацювання, аналізу та передавання даних, а також представлення інформації.</w:t>
      </w:r>
    </w:p>
    <w:p w14:paraId="00000087"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СКБ12. Здатність створювати та використовувати бази даних, інформаційні ресурси та програмні компоненти / модулі інформаційних систем, включаючи обробку та підготовку даних, серед іншого з використанням хмарних технологій.</w:t>
      </w:r>
    </w:p>
    <w:p w14:paraId="00000088"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СКБ13. Здатність адмініструвати та ефективно застосовувати сучасні інформаційно-комунікаційні, мережні та хмарні системи і технології.</w:t>
      </w:r>
    </w:p>
    <w:p w14:paraId="00000089"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СКБ14. Здатність управляти якістю продуктів і сервісів інформаційних систем протягом їх життєвого циклу, обґрунтовувати вибір технологій та методів їх тестування.</w:t>
      </w:r>
    </w:p>
    <w:p w14:paraId="0000008A" w14:textId="327B2ACD"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СКБ15. Здатність використовувати сучасні інформаційні технології (управління виробництвом, підтримки прийняття рішень, інтелектуального аналізу даних тощо), методики й техніки захисту інформації (на рівні використання) </w:t>
      </w:r>
      <w:r w:rsidR="006D03A5" w:rsidRPr="00F04BD5">
        <w:rPr>
          <w:rFonts w:ascii="Times New Roman" w:eastAsia="Times New Roman" w:hAnsi="Times New Roman" w:cs="Times New Roman"/>
          <w:sz w:val="28"/>
          <w:szCs w:val="28"/>
          <w:lang w:val="uk-UA"/>
        </w:rPr>
        <w:t>для розв’язання професійних задач</w:t>
      </w:r>
      <w:r w:rsidRPr="00F04BD5">
        <w:rPr>
          <w:rFonts w:ascii="Times New Roman" w:eastAsia="Times New Roman" w:hAnsi="Times New Roman" w:cs="Times New Roman"/>
          <w:sz w:val="28"/>
          <w:szCs w:val="28"/>
        </w:rPr>
        <w:t>.</w:t>
      </w:r>
    </w:p>
    <w:p w14:paraId="0000008B"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СКБ16. Здатність застосовувати методи штучного інтелекту, у тому числі машинного навчання, для аналізу даних і підтримки процесів прийняття рішень.</w:t>
      </w:r>
    </w:p>
    <w:p w14:paraId="0000008C"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СКБ17. Здатність генерувати інноваційні рішення та реалізовувати їх у </w:t>
      </w:r>
      <w:proofErr w:type="spellStart"/>
      <w:r w:rsidRPr="00F04BD5">
        <w:rPr>
          <w:rFonts w:ascii="Times New Roman" w:eastAsia="Times New Roman" w:hAnsi="Times New Roman" w:cs="Times New Roman"/>
          <w:sz w:val="28"/>
          <w:szCs w:val="28"/>
        </w:rPr>
        <w:t>проєктах</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стартапах</w:t>
      </w:r>
      <w:proofErr w:type="spellEnd"/>
      <w:r w:rsidRPr="00F04BD5">
        <w:rPr>
          <w:rFonts w:ascii="Times New Roman" w:eastAsia="Times New Roman" w:hAnsi="Times New Roman" w:cs="Times New Roman"/>
          <w:sz w:val="28"/>
          <w:szCs w:val="28"/>
        </w:rPr>
        <w:t>).</w:t>
      </w:r>
    </w:p>
    <w:p w14:paraId="0000008D" w14:textId="77777777" w:rsidR="0041624C" w:rsidRPr="00F04BD5" w:rsidRDefault="0041624C" w:rsidP="00F04BD5">
      <w:pPr>
        <w:spacing w:after="0" w:line="240" w:lineRule="auto"/>
        <w:ind w:firstLine="567"/>
        <w:jc w:val="both"/>
        <w:rPr>
          <w:rFonts w:ascii="Times New Roman" w:eastAsia="Times New Roman" w:hAnsi="Times New Roman" w:cs="Times New Roman"/>
          <w:sz w:val="28"/>
          <w:szCs w:val="28"/>
        </w:rPr>
      </w:pPr>
    </w:p>
    <w:p w14:paraId="4F6EB158" w14:textId="40605A6E" w:rsidR="00DF7981" w:rsidRPr="00F04BD5" w:rsidRDefault="00D71390" w:rsidP="00F04BD5">
      <w:pPr>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rPr>
        <w:lastRenderedPageBreak/>
        <w:t>Заклад вищої освіти у своїй освітній програмі має право</w:t>
      </w:r>
      <w:r w:rsidR="00BE5B56" w:rsidRPr="00F04BD5">
        <w:rPr>
          <w:rFonts w:ascii="Times New Roman" w:eastAsia="Times New Roman" w:hAnsi="Times New Roman" w:cs="Times New Roman"/>
          <w:sz w:val="28"/>
          <w:szCs w:val="28"/>
          <w:lang w:val="uk-UA"/>
        </w:rPr>
        <w:t>:</w:t>
      </w:r>
    </w:p>
    <w:p w14:paraId="7425454F" w14:textId="77777777" w:rsidR="00DF7981" w:rsidRPr="00F04BD5" w:rsidRDefault="00D71390" w:rsidP="00F04BD5">
      <w:pPr>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rPr>
        <w:t>визначати додаткові до Стандарту спеціальні компетентності</w:t>
      </w:r>
      <w:r w:rsidR="00DF7981" w:rsidRPr="00F04BD5">
        <w:rPr>
          <w:rFonts w:ascii="Times New Roman" w:eastAsia="Times New Roman" w:hAnsi="Times New Roman" w:cs="Times New Roman"/>
          <w:sz w:val="28"/>
          <w:szCs w:val="28"/>
          <w:lang w:val="uk-UA"/>
        </w:rPr>
        <w:t>;</w:t>
      </w:r>
    </w:p>
    <w:p w14:paraId="330B70C6" w14:textId="500FE5E2" w:rsidR="00DF7981" w:rsidRPr="00F04BD5" w:rsidRDefault="00DF7981"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формулювати узагальнені описи спеціальних компетентностей, що</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охоплюють відповідний перелік компетентностей Стандарту;</w:t>
      </w:r>
    </w:p>
    <w:p w14:paraId="5D480C48" w14:textId="7F8ED4B0" w:rsidR="00DF7981" w:rsidRPr="00F04BD5" w:rsidRDefault="00DF7981"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формулювати інший перелік спеціальних компетентностей, описи яких у</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сукупності</w:t>
      </w:r>
      <w:r w:rsidR="001D4D86" w:rsidRPr="00F04BD5">
        <w:rPr>
          <w:rFonts w:ascii="Times New Roman" w:eastAsia="Times New Roman" w:hAnsi="Times New Roman" w:cs="Times New Roman"/>
          <w:sz w:val="28"/>
          <w:szCs w:val="28"/>
        </w:rPr>
        <w:t xml:space="preserve"> охоплюють усі вимоги Стандарту;</w:t>
      </w:r>
    </w:p>
    <w:p w14:paraId="7F8A8149" w14:textId="5678D9C5" w:rsidR="001D4D86" w:rsidRPr="00F04BD5" w:rsidRDefault="0015622A" w:rsidP="00F04BD5">
      <w:pPr>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lang w:val="uk-UA"/>
        </w:rPr>
        <w:t>деталізувати</w:t>
      </w:r>
      <w:r w:rsidR="001D4D86"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 xml:space="preserve">описи спеціальних компетентностей Стандарту </w:t>
      </w:r>
      <w:r w:rsidRPr="00F04BD5">
        <w:rPr>
          <w:rFonts w:ascii="Times New Roman" w:eastAsia="Times New Roman" w:hAnsi="Times New Roman" w:cs="Times New Roman"/>
          <w:sz w:val="28"/>
          <w:szCs w:val="28"/>
          <w:lang w:val="uk-UA"/>
        </w:rPr>
        <w:t xml:space="preserve">на основі </w:t>
      </w:r>
      <w:r w:rsidR="001D4D86" w:rsidRPr="00F04BD5">
        <w:rPr>
          <w:rFonts w:ascii="Times New Roman" w:eastAsia="Times New Roman" w:hAnsi="Times New Roman" w:cs="Times New Roman"/>
          <w:sz w:val="28"/>
          <w:szCs w:val="28"/>
          <w:lang w:val="uk-UA"/>
        </w:rPr>
        <w:t xml:space="preserve">вимог </w:t>
      </w:r>
      <w:r w:rsidR="0001238C" w:rsidRPr="00F04BD5">
        <w:rPr>
          <w:rFonts w:ascii="Times New Roman" w:eastAsia="Times New Roman" w:hAnsi="Times New Roman" w:cs="Times New Roman"/>
          <w:sz w:val="28"/>
          <w:szCs w:val="28"/>
          <w:lang w:val="uk-UA"/>
        </w:rPr>
        <w:t xml:space="preserve">7 рівня </w:t>
      </w:r>
      <w:r w:rsidR="001D4D86" w:rsidRPr="00F04BD5">
        <w:rPr>
          <w:rFonts w:ascii="Times New Roman" w:eastAsia="Times New Roman" w:hAnsi="Times New Roman" w:cs="Times New Roman"/>
          <w:sz w:val="28"/>
          <w:szCs w:val="28"/>
          <w:lang w:val="uk-UA"/>
        </w:rPr>
        <w:t>НРК;</w:t>
      </w:r>
    </w:p>
    <w:p w14:paraId="0000008E" w14:textId="44E673AF" w:rsidR="0041624C" w:rsidRPr="00F04BD5" w:rsidRDefault="00DF7981"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деталізувати описи спеціальних компетентностей Стандарту відповідно до</w:t>
      </w:r>
      <w:r w:rsidRPr="00F04BD5">
        <w:rPr>
          <w:rFonts w:ascii="Times New Roman" w:eastAsia="Times New Roman" w:hAnsi="Times New Roman" w:cs="Times New Roman"/>
          <w:sz w:val="28"/>
          <w:szCs w:val="28"/>
          <w:lang w:val="uk-UA"/>
        </w:rPr>
        <w:t xml:space="preserve"> </w:t>
      </w:r>
      <w:r w:rsidRPr="00F04BD5">
        <w:rPr>
          <w:rFonts w:ascii="Times New Roman" w:eastAsia="Times New Roman" w:hAnsi="Times New Roman" w:cs="Times New Roman"/>
          <w:sz w:val="28"/>
          <w:szCs w:val="28"/>
        </w:rPr>
        <w:t>спеціалізації.</w:t>
      </w:r>
    </w:p>
    <w:p w14:paraId="3C038AB3" w14:textId="77777777" w:rsidR="003B4119" w:rsidRPr="00F04BD5" w:rsidRDefault="003B4119" w:rsidP="00F04BD5">
      <w:pPr>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color w:val="000000"/>
          <w:sz w:val="28"/>
          <w:szCs w:val="28"/>
          <w:lang w:val="uk-UA"/>
        </w:rPr>
      </w:pPr>
      <w:r w:rsidRPr="00F04BD5">
        <w:rPr>
          <w:rFonts w:ascii="Times New Roman" w:eastAsia="Times New Roman" w:hAnsi="Times New Roman" w:cs="Times New Roman"/>
          <w:color w:val="000000"/>
          <w:sz w:val="28"/>
          <w:szCs w:val="28"/>
        </w:rPr>
        <w:t xml:space="preserve">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w:t>
      </w:r>
      <w:r w:rsidRPr="00F04BD5">
        <w:rPr>
          <w:rFonts w:ascii="Times New Roman" w:eastAsia="Times New Roman" w:hAnsi="Times New Roman" w:cs="Times New Roman"/>
          <w:color w:val="000000"/>
          <w:sz w:val="28"/>
          <w:szCs w:val="28"/>
          <w:lang w:val="uk-UA"/>
        </w:rPr>
        <w:t xml:space="preserve">охоплює результати навчання за </w:t>
      </w:r>
      <w:r w:rsidRPr="00F04BD5">
        <w:rPr>
          <w:rFonts w:ascii="Times New Roman" w:eastAsia="Times New Roman" w:hAnsi="Times New Roman" w:cs="Times New Roman"/>
          <w:color w:val="000000"/>
          <w:sz w:val="28"/>
          <w:szCs w:val="28"/>
        </w:rPr>
        <w:t xml:space="preserve">обов’язковими та вибірковими освітніми компонентами, результати попереднього навчання, </w:t>
      </w:r>
      <w:r w:rsidRPr="00F04BD5">
        <w:rPr>
          <w:rFonts w:ascii="Times New Roman" w:eastAsia="Times New Roman" w:hAnsi="Times New Roman" w:cs="Times New Roman"/>
          <w:color w:val="000000"/>
          <w:sz w:val="28"/>
          <w:szCs w:val="28"/>
          <w:lang w:val="uk-UA"/>
        </w:rPr>
        <w:t xml:space="preserve">визнані </w:t>
      </w:r>
      <w:r w:rsidRPr="00F04BD5">
        <w:rPr>
          <w:rFonts w:ascii="Times New Roman" w:eastAsia="Times New Roman" w:hAnsi="Times New Roman" w:cs="Times New Roman"/>
          <w:color w:val="000000"/>
          <w:sz w:val="28"/>
          <w:szCs w:val="28"/>
        </w:rPr>
        <w:t>результати навчання, що здобуті шляхом неформальної та інформальної освіти та/або академічної мобільності.</w:t>
      </w:r>
      <w:r w:rsidRPr="00F04BD5">
        <w:rPr>
          <w:rFonts w:ascii="Times New Roman" w:eastAsia="Times New Roman" w:hAnsi="Times New Roman" w:cs="Times New Roman"/>
          <w:color w:val="000000"/>
          <w:sz w:val="28"/>
          <w:szCs w:val="28"/>
          <w:lang w:val="uk-UA"/>
        </w:rPr>
        <w:t xml:space="preserve"> </w:t>
      </w:r>
    </w:p>
    <w:p w14:paraId="6EECD648" w14:textId="77777777" w:rsidR="003B4119" w:rsidRPr="00F04BD5" w:rsidRDefault="003B4119" w:rsidP="00F04BD5">
      <w:pPr>
        <w:pBdr>
          <w:top w:val="nil"/>
          <w:left w:val="nil"/>
          <w:bottom w:val="nil"/>
          <w:right w:val="nil"/>
          <w:between w:val="nil"/>
        </w:pBdr>
        <w:tabs>
          <w:tab w:val="left" w:pos="709"/>
        </w:tabs>
        <w:spacing w:after="0" w:line="240" w:lineRule="auto"/>
        <w:ind w:firstLine="567"/>
        <w:jc w:val="both"/>
        <w:rPr>
          <w:rFonts w:ascii="Times New Roman" w:eastAsia="Times New Roman" w:hAnsi="Times New Roman" w:cs="Times New Roman"/>
          <w:sz w:val="28"/>
          <w:szCs w:val="28"/>
          <w:lang w:val="uk-UA"/>
        </w:rPr>
      </w:pPr>
      <w:r w:rsidRPr="00F04BD5">
        <w:rPr>
          <w:rFonts w:ascii="Times New Roman" w:eastAsia="Times New Roman" w:hAnsi="Times New Roman" w:cs="Times New Roman"/>
          <w:sz w:val="28"/>
          <w:szCs w:val="28"/>
          <w:lang w:val="uk-UA"/>
        </w:rPr>
        <w:t>Освітня програма має визначати рівень складності і сформованості програмних результатів навчання з урахуванням вимог міжнародних та/або національних документів (за наявності), зокрема Рамок цифрових компетентностей, Рамки компетентностей для культури демократії тощо.</w:t>
      </w:r>
    </w:p>
    <w:p w14:paraId="00000090" w14:textId="77777777" w:rsidR="0041624C" w:rsidRPr="00F04BD5"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 xml:space="preserve"> </w:t>
      </w:r>
    </w:p>
    <w:p w14:paraId="00000091" w14:textId="4D62820B" w:rsidR="0041624C"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5723B4AA" w14:textId="77777777" w:rsidR="00F04BD5" w:rsidRPr="00F04BD5" w:rsidRDefault="00F04BD5" w:rsidP="00F04BD5">
      <w:pPr>
        <w:spacing w:after="0" w:line="240" w:lineRule="auto"/>
        <w:ind w:firstLine="567"/>
        <w:jc w:val="both"/>
        <w:rPr>
          <w:rFonts w:ascii="Times New Roman" w:eastAsia="Times New Roman" w:hAnsi="Times New Roman" w:cs="Times New Roman"/>
          <w:b/>
          <w:bCs/>
          <w:sz w:val="28"/>
          <w:szCs w:val="28"/>
        </w:rPr>
      </w:pPr>
    </w:p>
    <w:p w14:paraId="00000092"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Не регламентується.</w:t>
      </w:r>
    </w:p>
    <w:p w14:paraId="3EA2298B" w14:textId="4BEE7C02" w:rsidR="004F3F28" w:rsidRPr="00F04BD5" w:rsidRDefault="004F3F28" w:rsidP="00F04BD5">
      <w:pPr>
        <w:spacing w:after="0" w:line="240" w:lineRule="auto"/>
        <w:rPr>
          <w:rFonts w:ascii="Times New Roman" w:eastAsia="Times New Roman" w:hAnsi="Times New Roman" w:cs="Times New Roman"/>
          <w:b/>
          <w:bCs/>
          <w:sz w:val="28"/>
          <w:szCs w:val="28"/>
        </w:rPr>
      </w:pPr>
    </w:p>
    <w:p w14:paraId="00000093" w14:textId="4521D982"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ІX. Форма атестації здобувачів вищої освіти</w:t>
      </w:r>
    </w:p>
    <w:p w14:paraId="00000094" w14:textId="77777777" w:rsidR="0041624C" w:rsidRPr="00F04BD5" w:rsidRDefault="00D71390" w:rsidP="00F04BD5">
      <w:pPr>
        <w:spacing w:after="0" w:line="240" w:lineRule="auto"/>
        <w:ind w:firstLine="700"/>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 xml:space="preserve"> </w:t>
      </w:r>
    </w:p>
    <w:tbl>
      <w:tblPr>
        <w:tblStyle w:val="a7"/>
        <w:tblW w:w="9781"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05"/>
        <w:gridCol w:w="7276"/>
      </w:tblGrid>
      <w:tr w:rsidR="0041624C" w:rsidRPr="00F04BD5" w14:paraId="1727E3CE" w14:textId="77777777" w:rsidTr="00F04BD5">
        <w:trPr>
          <w:trHeight w:val="1290"/>
        </w:trPr>
        <w:tc>
          <w:tcPr>
            <w:tcW w:w="2505" w:type="dxa"/>
            <w:tcMar>
              <w:top w:w="0" w:type="dxa"/>
              <w:left w:w="100" w:type="dxa"/>
              <w:bottom w:w="0" w:type="dxa"/>
              <w:right w:w="100" w:type="dxa"/>
            </w:tcMar>
          </w:tcPr>
          <w:p w14:paraId="00000095" w14:textId="77777777" w:rsidR="0041624C" w:rsidRPr="00F04BD5" w:rsidRDefault="00D71390" w:rsidP="00F04BD5">
            <w:pPr>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Форма (форми) атестації здобувачів вищої освіти</w:t>
            </w:r>
          </w:p>
        </w:tc>
        <w:tc>
          <w:tcPr>
            <w:tcW w:w="7276" w:type="dxa"/>
            <w:tcMar>
              <w:top w:w="0" w:type="dxa"/>
              <w:left w:w="100" w:type="dxa"/>
              <w:bottom w:w="0" w:type="dxa"/>
              <w:right w:w="100" w:type="dxa"/>
            </w:tcMar>
          </w:tcPr>
          <w:p w14:paraId="2C473047" w14:textId="77777777" w:rsidR="00F04BD5" w:rsidRDefault="00D71390" w:rsidP="00F04BD5">
            <w:pPr>
              <w:spacing w:after="0" w:line="240" w:lineRule="auto"/>
              <w:ind w:firstLine="60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Атестація здійснюється у формі публічного захисту кваліфікаційної роботи. </w:t>
            </w:r>
          </w:p>
          <w:p w14:paraId="00000096" w14:textId="08AB3CC6" w:rsidR="0041624C" w:rsidRPr="00F04BD5" w:rsidRDefault="00D71390" w:rsidP="00F04BD5">
            <w:pPr>
              <w:spacing w:after="0" w:line="240" w:lineRule="auto"/>
              <w:ind w:firstLine="60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Заклад вищої освіти має право запроваджувати додаткові форми атестації здобувачів вищої освіти.</w:t>
            </w:r>
          </w:p>
        </w:tc>
      </w:tr>
      <w:tr w:rsidR="0041624C" w:rsidRPr="00F04BD5" w14:paraId="705B06B0" w14:textId="77777777" w:rsidTr="00F04BD5">
        <w:trPr>
          <w:trHeight w:val="377"/>
        </w:trPr>
        <w:tc>
          <w:tcPr>
            <w:tcW w:w="2505" w:type="dxa"/>
            <w:tcMar>
              <w:top w:w="0" w:type="dxa"/>
              <w:left w:w="100" w:type="dxa"/>
              <w:bottom w:w="0" w:type="dxa"/>
              <w:right w:w="100" w:type="dxa"/>
            </w:tcMar>
          </w:tcPr>
          <w:p w14:paraId="00000097" w14:textId="77777777" w:rsidR="0041624C" w:rsidRPr="00F04BD5" w:rsidRDefault="00D71390" w:rsidP="00F04BD5">
            <w:pPr>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Вимоги до кваліфікаційної роботи</w:t>
            </w:r>
          </w:p>
          <w:p w14:paraId="00000098" w14:textId="77777777" w:rsidR="0041624C" w:rsidRPr="00F04BD5" w:rsidRDefault="00D71390" w:rsidP="00F04BD5">
            <w:pPr>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 xml:space="preserve"> </w:t>
            </w:r>
          </w:p>
        </w:tc>
        <w:tc>
          <w:tcPr>
            <w:tcW w:w="7276" w:type="dxa"/>
            <w:tcMar>
              <w:top w:w="0" w:type="dxa"/>
              <w:left w:w="100" w:type="dxa"/>
              <w:bottom w:w="0" w:type="dxa"/>
              <w:right w:w="100" w:type="dxa"/>
            </w:tcMar>
          </w:tcPr>
          <w:p w14:paraId="00000099" w14:textId="0D32DB16" w:rsidR="0041624C" w:rsidRPr="00F04BD5" w:rsidRDefault="00D71390" w:rsidP="00F04BD5">
            <w:pPr>
              <w:spacing w:after="0" w:line="240" w:lineRule="auto"/>
              <w:ind w:firstLine="44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Кваліфікаційна робота має передбачати самостійне або у складі групи розв’язання складної спеціалізованої задачі</w:t>
            </w:r>
            <w:r w:rsidR="00841FF2" w:rsidRPr="00F04BD5">
              <w:rPr>
                <w:rFonts w:ascii="Times New Roman" w:eastAsia="Times New Roman" w:hAnsi="Times New Roman" w:cs="Times New Roman"/>
                <w:sz w:val="28"/>
                <w:szCs w:val="28"/>
                <w:lang w:val="uk-UA"/>
              </w:rPr>
              <w:t xml:space="preserve"> інформаційних систем та/або технологій</w:t>
            </w:r>
            <w:r w:rsidRPr="00F04BD5">
              <w:rPr>
                <w:rFonts w:ascii="Times New Roman" w:eastAsia="Times New Roman" w:hAnsi="Times New Roman" w:cs="Times New Roman"/>
                <w:sz w:val="28"/>
                <w:szCs w:val="28"/>
              </w:rPr>
              <w:t>, що характеризується комплексністю та/або невизначеністю умов.</w:t>
            </w:r>
          </w:p>
          <w:p w14:paraId="0000009A" w14:textId="77777777" w:rsidR="0041624C" w:rsidRPr="00F04BD5" w:rsidRDefault="00D71390" w:rsidP="00F04BD5">
            <w:pPr>
              <w:spacing w:after="0" w:line="240" w:lineRule="auto"/>
              <w:ind w:firstLine="60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Кваліфікаційна робота не повинна порушувати вимоги до академічної доброчесності, визначені Законом України «Про академічну доброчесність». Кваліфікаційна робота має бути оприлюднена на офіційному вебсайті закладу вищої освіти або його підрозділу, або у репозитарії закладу вищої освіти.</w:t>
            </w:r>
          </w:p>
          <w:p w14:paraId="0000009B" w14:textId="77777777" w:rsidR="0041624C" w:rsidRPr="00F04BD5" w:rsidRDefault="00D71390" w:rsidP="00F04BD5">
            <w:pPr>
              <w:spacing w:after="0" w:line="240" w:lineRule="auto"/>
              <w:ind w:firstLine="600"/>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lastRenderedPageBreak/>
              <w:t>Оприлюднення кваліфікаційних робіт, що містять інформацію з обмеженим доступом, слід здійснювати відповідно до вимог законодавства.</w:t>
            </w:r>
          </w:p>
        </w:tc>
      </w:tr>
    </w:tbl>
    <w:p w14:paraId="0000009C" w14:textId="77777777" w:rsidR="0041624C" w:rsidRPr="00F04BD5" w:rsidRDefault="0041624C" w:rsidP="00F04BD5">
      <w:pPr>
        <w:spacing w:after="0" w:line="240" w:lineRule="auto"/>
        <w:ind w:firstLine="20"/>
        <w:jc w:val="both"/>
        <w:rPr>
          <w:rFonts w:ascii="Times New Roman" w:eastAsia="Times New Roman" w:hAnsi="Times New Roman" w:cs="Times New Roman"/>
          <w:b/>
          <w:bCs/>
          <w:sz w:val="28"/>
          <w:szCs w:val="28"/>
        </w:rPr>
      </w:pPr>
    </w:p>
    <w:p w14:paraId="0000009D" w14:textId="02DE5093" w:rsidR="0041624C"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X. Додаткові вимоги та обмеження (за наявності) для міждисциплінарних освітніх програм</w:t>
      </w:r>
    </w:p>
    <w:p w14:paraId="25C5C5B6" w14:textId="77777777" w:rsidR="00F04BD5" w:rsidRPr="00F04BD5" w:rsidRDefault="00F04BD5" w:rsidP="00F04BD5">
      <w:pPr>
        <w:spacing w:after="0" w:line="240" w:lineRule="auto"/>
        <w:ind w:firstLine="567"/>
        <w:jc w:val="both"/>
        <w:rPr>
          <w:rFonts w:ascii="Times New Roman" w:eastAsia="Times New Roman" w:hAnsi="Times New Roman" w:cs="Times New Roman"/>
          <w:b/>
          <w:bCs/>
          <w:sz w:val="28"/>
          <w:szCs w:val="28"/>
        </w:rPr>
      </w:pPr>
    </w:p>
    <w:p w14:paraId="0000009E"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Додаткових вимог і обмежень немає.</w:t>
      </w:r>
    </w:p>
    <w:p w14:paraId="0000009F"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 </w:t>
      </w:r>
    </w:p>
    <w:p w14:paraId="000000A0" w14:textId="55C1C073" w:rsidR="0041624C"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 (за</w:t>
      </w:r>
      <w:r w:rsidRPr="00F04BD5">
        <w:rPr>
          <w:rFonts w:ascii="Times New Roman" w:eastAsia="Times New Roman" w:hAnsi="Times New Roman" w:cs="Times New Roman"/>
          <w:sz w:val="28"/>
          <w:szCs w:val="28"/>
        </w:rPr>
        <w:t xml:space="preserve"> </w:t>
      </w:r>
      <w:r w:rsidRPr="00F04BD5">
        <w:rPr>
          <w:rFonts w:ascii="Times New Roman" w:eastAsia="Times New Roman" w:hAnsi="Times New Roman" w:cs="Times New Roman"/>
          <w:b/>
          <w:bCs/>
          <w:sz w:val="28"/>
          <w:szCs w:val="28"/>
        </w:rPr>
        <w:t>наявності)</w:t>
      </w:r>
    </w:p>
    <w:p w14:paraId="0500F1B8" w14:textId="77777777" w:rsidR="00F04BD5" w:rsidRPr="00F04BD5" w:rsidRDefault="00F04BD5" w:rsidP="00F04BD5">
      <w:pPr>
        <w:spacing w:after="0" w:line="240" w:lineRule="auto"/>
        <w:ind w:firstLine="567"/>
        <w:jc w:val="both"/>
        <w:rPr>
          <w:rFonts w:ascii="Times New Roman" w:eastAsia="Times New Roman" w:hAnsi="Times New Roman" w:cs="Times New Roman"/>
          <w:b/>
          <w:bCs/>
          <w:sz w:val="28"/>
          <w:szCs w:val="28"/>
        </w:rPr>
      </w:pPr>
    </w:p>
    <w:p w14:paraId="000000A1" w14:textId="77777777"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Вимоги законодавства та/або професійних стандартів відсутні.</w:t>
      </w:r>
    </w:p>
    <w:p w14:paraId="000000A2" w14:textId="77777777" w:rsidR="0041624C" w:rsidRPr="00F04BD5" w:rsidRDefault="00D71390" w:rsidP="00F04BD5">
      <w:pPr>
        <w:shd w:val="clear" w:color="auto" w:fill="FFFFFF"/>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sz w:val="28"/>
          <w:szCs w:val="28"/>
        </w:rPr>
        <w:t xml:space="preserve"> </w:t>
      </w:r>
    </w:p>
    <w:p w14:paraId="000000A3" w14:textId="77777777" w:rsidR="0041624C" w:rsidRPr="00F04BD5" w:rsidRDefault="00D71390" w:rsidP="00F04BD5">
      <w:pPr>
        <w:spacing w:after="0" w:line="240" w:lineRule="auto"/>
        <w:ind w:firstLine="567"/>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XII. Перелік нормативних документів, на яких базується Стандарт вищої освіти</w:t>
      </w:r>
    </w:p>
    <w:p w14:paraId="000000A5" w14:textId="4BF70886" w:rsidR="0041624C" w:rsidRPr="00F04BD5" w:rsidRDefault="0041624C" w:rsidP="00F04BD5">
      <w:pPr>
        <w:spacing w:after="0" w:line="240" w:lineRule="auto"/>
        <w:ind w:firstLine="567"/>
        <w:jc w:val="both"/>
        <w:rPr>
          <w:rFonts w:ascii="Times New Roman" w:eastAsia="Times New Roman" w:hAnsi="Times New Roman" w:cs="Times New Roman"/>
          <w:sz w:val="28"/>
          <w:szCs w:val="28"/>
        </w:rPr>
      </w:pPr>
    </w:p>
    <w:p w14:paraId="000000A6" w14:textId="77777777" w:rsidR="0041624C" w:rsidRPr="00F04BD5" w:rsidRDefault="00D71390" w:rsidP="00F04BD5">
      <w:pPr>
        <w:spacing w:after="0" w:line="240" w:lineRule="auto"/>
        <w:ind w:firstLine="567"/>
        <w:jc w:val="both"/>
        <w:rPr>
          <w:rFonts w:ascii="Times New Roman" w:eastAsia="Times New Roman" w:hAnsi="Times New Roman" w:cs="Times New Roman"/>
          <w:b/>
          <w:sz w:val="28"/>
          <w:szCs w:val="28"/>
        </w:rPr>
      </w:pPr>
      <w:r w:rsidRPr="00F04BD5">
        <w:rPr>
          <w:rFonts w:ascii="Times New Roman" w:eastAsia="Times New Roman" w:hAnsi="Times New Roman" w:cs="Times New Roman"/>
          <w:b/>
          <w:sz w:val="28"/>
          <w:szCs w:val="28"/>
        </w:rPr>
        <w:t>Нормативні документи</w:t>
      </w:r>
    </w:p>
    <w:p w14:paraId="000000A7" w14:textId="16FB98E8"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1. Про вищу освіту: Закон України. URL: http://zakon4.rada.gov.ua/laws/show/1556-18.</w:t>
      </w:r>
    </w:p>
    <w:p w14:paraId="000000A8" w14:textId="23B62F93"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2. Про освіту: Закон України. URL:</w:t>
      </w:r>
      <w:hyperlink r:id="rId9">
        <w:r w:rsidRPr="00F04BD5">
          <w:rPr>
            <w:rFonts w:ascii="Times New Roman" w:eastAsia="Times New Roman" w:hAnsi="Times New Roman" w:cs="Times New Roman"/>
            <w:sz w:val="28"/>
            <w:szCs w:val="28"/>
          </w:rPr>
          <w:t xml:space="preserve"> </w:t>
        </w:r>
      </w:hyperlink>
      <w:hyperlink r:id="rId10">
        <w:r w:rsidRPr="00F04BD5">
          <w:rPr>
            <w:rFonts w:ascii="Times New Roman" w:eastAsia="Times New Roman" w:hAnsi="Times New Roman" w:cs="Times New Roman"/>
            <w:color w:val="1155CC"/>
            <w:sz w:val="28"/>
            <w:szCs w:val="28"/>
            <w:u w:val="single"/>
          </w:rPr>
          <w:t>http://zakon5.rada.gov.ua/laws/show/2145-19</w:t>
        </w:r>
      </w:hyperlink>
      <w:r w:rsidRPr="00F04BD5">
        <w:rPr>
          <w:rFonts w:ascii="Times New Roman" w:eastAsia="Times New Roman" w:hAnsi="Times New Roman" w:cs="Times New Roman"/>
          <w:sz w:val="28"/>
          <w:szCs w:val="28"/>
        </w:rPr>
        <w:t>.</w:t>
      </w:r>
    </w:p>
    <w:p w14:paraId="000000A9" w14:textId="39419EBB"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3. Указ Президента України «Про Цілі сталого розвитку України на період до 2030 року». URL: https://zakon.rada.gov.ua/laws/show/722/2019#Text</w:t>
      </w:r>
    </w:p>
    <w:p w14:paraId="000000AA" w14:textId="72309A2E"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4. Національна рамка кваліфікацій. Затверджено Постановою Кабінету Міністрів України від 23 листопада 2011 р. №1341 (зі змінами) URL:</w:t>
      </w:r>
      <w:hyperlink r:id="rId11">
        <w:r w:rsidRPr="00F04BD5">
          <w:rPr>
            <w:rFonts w:ascii="Times New Roman" w:eastAsia="Times New Roman" w:hAnsi="Times New Roman" w:cs="Times New Roman"/>
            <w:sz w:val="28"/>
            <w:szCs w:val="28"/>
          </w:rPr>
          <w:t xml:space="preserve"> </w:t>
        </w:r>
      </w:hyperlink>
      <w:hyperlink r:id="rId12">
        <w:r w:rsidRPr="00F04BD5">
          <w:rPr>
            <w:rFonts w:ascii="Times New Roman" w:eastAsia="Times New Roman" w:hAnsi="Times New Roman" w:cs="Times New Roman"/>
            <w:color w:val="1155CC"/>
            <w:sz w:val="28"/>
            <w:szCs w:val="28"/>
            <w:u w:val="single"/>
          </w:rPr>
          <w:t>http://zakon4.rada.gov.ua/laws/show/1341-2011-п</w:t>
        </w:r>
      </w:hyperlink>
      <w:r w:rsidRPr="00F04BD5">
        <w:rPr>
          <w:rFonts w:ascii="Times New Roman" w:eastAsia="Times New Roman" w:hAnsi="Times New Roman" w:cs="Times New Roman"/>
          <w:sz w:val="28"/>
          <w:szCs w:val="28"/>
        </w:rPr>
        <w:t>.</w:t>
      </w:r>
    </w:p>
    <w:p w14:paraId="000000AB" w14:textId="7366377B" w:rsidR="0041624C" w:rsidRPr="00F04BD5" w:rsidRDefault="00D71390" w:rsidP="00F04BD5">
      <w:pPr>
        <w:spacing w:after="0" w:line="240" w:lineRule="auto"/>
        <w:ind w:firstLine="567"/>
        <w:jc w:val="both"/>
        <w:rPr>
          <w:rFonts w:ascii="Times New Roman" w:eastAsia="Times New Roman" w:hAnsi="Times New Roman" w:cs="Times New Roman"/>
          <w:color w:val="1155CC"/>
          <w:sz w:val="28"/>
          <w:szCs w:val="28"/>
          <w:u w:val="single"/>
        </w:rPr>
      </w:pPr>
      <w:r w:rsidRPr="00F04BD5">
        <w:rPr>
          <w:rFonts w:ascii="Times New Roman" w:eastAsia="Times New Roman" w:hAnsi="Times New Roman" w:cs="Times New Roman"/>
          <w:sz w:val="28"/>
          <w:szCs w:val="28"/>
        </w:rPr>
        <w:t>5. 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w:t>
      </w:r>
      <w:hyperlink r:id="rId13">
        <w:r w:rsidRPr="00F04BD5">
          <w:rPr>
            <w:rFonts w:ascii="Times New Roman" w:eastAsia="Times New Roman" w:hAnsi="Times New Roman" w:cs="Times New Roman"/>
            <w:sz w:val="28"/>
            <w:szCs w:val="28"/>
          </w:rPr>
          <w:t xml:space="preserve"> </w:t>
        </w:r>
      </w:hyperlink>
      <w:hyperlink r:id="rId14">
        <w:r w:rsidRPr="00F04BD5">
          <w:rPr>
            <w:rFonts w:ascii="Times New Roman" w:eastAsia="Times New Roman" w:hAnsi="Times New Roman" w:cs="Times New Roman"/>
            <w:color w:val="1155CC"/>
            <w:sz w:val="28"/>
            <w:szCs w:val="28"/>
            <w:u w:val="single"/>
          </w:rPr>
          <w:t>http://zakon4.rada.gov.ua/laws/show/266-2015-п</w:t>
        </w:r>
      </w:hyperlink>
    </w:p>
    <w:p w14:paraId="000000AC" w14:textId="53217810"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6. Національний класифікатор України: Класифікатор професій ДК 003:2010 (із змінами). URL: https://zakon.rada.gov.ua/rada/show/va327609-10.</w:t>
      </w:r>
    </w:p>
    <w:p w14:paraId="000000AD" w14:textId="77777777" w:rsidR="0041624C" w:rsidRPr="00F04BD5" w:rsidRDefault="00D71390" w:rsidP="00F04BD5">
      <w:pPr>
        <w:spacing w:after="0" w:line="240" w:lineRule="auto"/>
        <w:ind w:firstLine="567"/>
        <w:jc w:val="both"/>
        <w:rPr>
          <w:rFonts w:ascii="Times New Roman" w:eastAsia="Times New Roman" w:hAnsi="Times New Roman" w:cs="Times New Roman"/>
          <w:b/>
          <w:sz w:val="28"/>
          <w:szCs w:val="28"/>
        </w:rPr>
      </w:pPr>
      <w:r w:rsidRPr="00F04BD5">
        <w:rPr>
          <w:rFonts w:ascii="Times New Roman" w:eastAsia="Times New Roman" w:hAnsi="Times New Roman" w:cs="Times New Roman"/>
          <w:b/>
          <w:sz w:val="28"/>
          <w:szCs w:val="28"/>
        </w:rPr>
        <w:t xml:space="preserve"> Інші джерела</w:t>
      </w:r>
    </w:p>
    <w:p w14:paraId="000000AE" w14:textId="2F466429"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1. </w:t>
      </w:r>
      <w:proofErr w:type="spellStart"/>
      <w:r w:rsidRPr="00F04BD5">
        <w:rPr>
          <w:rFonts w:ascii="Times New Roman" w:eastAsia="Times New Roman" w:hAnsi="Times New Roman" w:cs="Times New Roman"/>
          <w:sz w:val="28"/>
          <w:szCs w:val="28"/>
        </w:rPr>
        <w:t>International</w:t>
      </w:r>
      <w:proofErr w:type="spellEnd"/>
      <w:r w:rsidRPr="00F04BD5">
        <w:rPr>
          <w:rFonts w:ascii="Times New Roman" w:eastAsia="Times New Roman" w:hAnsi="Times New Roman" w:cs="Times New Roman"/>
          <w:sz w:val="28"/>
          <w:szCs w:val="28"/>
        </w:rPr>
        <w:t xml:space="preserve"> Standard </w:t>
      </w:r>
      <w:proofErr w:type="spellStart"/>
      <w:r w:rsidRPr="00F04BD5">
        <w:rPr>
          <w:rFonts w:ascii="Times New Roman" w:eastAsia="Times New Roman" w:hAnsi="Times New Roman" w:cs="Times New Roman"/>
          <w:sz w:val="28"/>
          <w:szCs w:val="28"/>
        </w:rPr>
        <w:t>Classification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of</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Education</w:t>
      </w:r>
      <w:proofErr w:type="spellEnd"/>
      <w:r w:rsidRPr="00F04BD5">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w:t>
      </w:r>
    </w:p>
    <w:p w14:paraId="000000AF" w14:textId="25FCAD0E"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2. ISCED </w:t>
      </w:r>
      <w:proofErr w:type="spellStart"/>
      <w:r w:rsidRPr="00F04BD5">
        <w:rPr>
          <w:rFonts w:ascii="Times New Roman" w:eastAsia="Times New Roman" w:hAnsi="Times New Roman" w:cs="Times New Roman"/>
          <w:sz w:val="28"/>
          <w:szCs w:val="28"/>
        </w:rPr>
        <w:t>Fields</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of</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Education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and</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Training</w:t>
      </w:r>
      <w:proofErr w:type="spellEnd"/>
      <w:r w:rsidRPr="00F04BD5">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000000B0" w14:textId="1D335AF8" w:rsidR="0041624C" w:rsidRPr="00F04BD5" w:rsidRDefault="00D71390" w:rsidP="00F04BD5">
      <w:pPr>
        <w:spacing w:after="0" w:line="240" w:lineRule="auto"/>
        <w:ind w:firstLine="567"/>
        <w:jc w:val="both"/>
        <w:rPr>
          <w:rFonts w:ascii="Times New Roman" w:eastAsia="Times New Roman" w:hAnsi="Times New Roman" w:cs="Times New Roman"/>
          <w:color w:val="1155CC"/>
          <w:sz w:val="28"/>
          <w:szCs w:val="28"/>
          <w:u w:val="single"/>
        </w:rPr>
      </w:pPr>
      <w:r w:rsidRPr="00F04BD5">
        <w:rPr>
          <w:rFonts w:ascii="Times New Roman" w:eastAsia="Times New Roman" w:hAnsi="Times New Roman" w:cs="Times New Roman"/>
          <w:sz w:val="28"/>
          <w:szCs w:val="28"/>
        </w:rPr>
        <w:t xml:space="preserve">3. </w:t>
      </w:r>
      <w:proofErr w:type="spellStart"/>
      <w:r w:rsidRPr="00F04BD5">
        <w:rPr>
          <w:rFonts w:ascii="Times New Roman" w:eastAsia="Times New Roman" w:hAnsi="Times New Roman" w:cs="Times New Roman"/>
          <w:sz w:val="28"/>
          <w:szCs w:val="28"/>
        </w:rPr>
        <w:t>International</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standard</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classification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of</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education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Fields</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of</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education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and</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training</w:t>
      </w:r>
      <w:proofErr w:type="spellEnd"/>
      <w:r w:rsidRPr="00F04BD5">
        <w:rPr>
          <w:rFonts w:ascii="Times New Roman" w:eastAsia="Times New Roman" w:hAnsi="Times New Roman" w:cs="Times New Roman"/>
          <w:sz w:val="28"/>
          <w:szCs w:val="28"/>
        </w:rPr>
        <w:t xml:space="preserve"> 2013 (ISCED-F 2013) – </w:t>
      </w:r>
      <w:proofErr w:type="spellStart"/>
      <w:r w:rsidRPr="00F04BD5">
        <w:rPr>
          <w:rFonts w:ascii="Times New Roman" w:eastAsia="Times New Roman" w:hAnsi="Times New Roman" w:cs="Times New Roman"/>
          <w:sz w:val="28"/>
          <w:szCs w:val="28"/>
        </w:rPr>
        <w:t>Detailed</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field</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descriptions</w:t>
      </w:r>
      <w:proofErr w:type="spellEnd"/>
      <w:r w:rsidRPr="00F04BD5">
        <w:rPr>
          <w:rFonts w:ascii="Times New Roman" w:eastAsia="Times New Roman" w:hAnsi="Times New Roman" w:cs="Times New Roman"/>
          <w:sz w:val="28"/>
          <w:szCs w:val="28"/>
        </w:rPr>
        <w:t>. URL:</w:t>
      </w:r>
      <w:hyperlink r:id="rId15">
        <w:r w:rsidRPr="00F04BD5">
          <w:rPr>
            <w:rFonts w:ascii="Times New Roman" w:eastAsia="Times New Roman" w:hAnsi="Times New Roman" w:cs="Times New Roman"/>
            <w:sz w:val="28"/>
            <w:szCs w:val="28"/>
          </w:rPr>
          <w:t xml:space="preserve"> </w:t>
        </w:r>
      </w:hyperlink>
      <w:hyperlink r:id="rId16">
        <w:r w:rsidRPr="00F04BD5">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p>
    <w:p w14:paraId="000000B1" w14:textId="38304958"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lastRenderedPageBreak/>
        <w:t xml:space="preserve">4. </w:t>
      </w:r>
      <w:proofErr w:type="spellStart"/>
      <w:r w:rsidRPr="00F04BD5">
        <w:rPr>
          <w:rFonts w:ascii="Times New Roman" w:eastAsia="Times New Roman" w:hAnsi="Times New Roman" w:cs="Times New Roman"/>
          <w:sz w:val="28"/>
          <w:szCs w:val="28"/>
        </w:rPr>
        <w:t>Council</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Recommendation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of</w:t>
      </w:r>
      <w:proofErr w:type="spellEnd"/>
      <w:r w:rsidRPr="00F04BD5">
        <w:rPr>
          <w:rFonts w:ascii="Times New Roman" w:eastAsia="Times New Roman" w:hAnsi="Times New Roman" w:cs="Times New Roman"/>
          <w:sz w:val="28"/>
          <w:szCs w:val="28"/>
        </w:rPr>
        <w:t xml:space="preserve"> 22 </w:t>
      </w:r>
      <w:proofErr w:type="spellStart"/>
      <w:r w:rsidRPr="00F04BD5">
        <w:rPr>
          <w:rFonts w:ascii="Times New Roman" w:eastAsia="Times New Roman" w:hAnsi="Times New Roman" w:cs="Times New Roman"/>
          <w:sz w:val="28"/>
          <w:szCs w:val="28"/>
        </w:rPr>
        <w:t>May</w:t>
      </w:r>
      <w:proofErr w:type="spellEnd"/>
      <w:r w:rsidRPr="00F04BD5">
        <w:rPr>
          <w:rFonts w:ascii="Times New Roman" w:eastAsia="Times New Roman" w:hAnsi="Times New Roman" w:cs="Times New Roman"/>
          <w:sz w:val="28"/>
          <w:szCs w:val="28"/>
        </w:rPr>
        <w:t xml:space="preserve"> 2018 </w:t>
      </w:r>
      <w:proofErr w:type="spellStart"/>
      <w:r w:rsidRPr="00F04BD5">
        <w:rPr>
          <w:rFonts w:ascii="Times New Roman" w:eastAsia="Times New Roman" w:hAnsi="Times New Roman" w:cs="Times New Roman"/>
          <w:sz w:val="28"/>
          <w:szCs w:val="28"/>
        </w:rPr>
        <w:t>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key</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competences</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for</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lifelong</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learning</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Text</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with</w:t>
      </w:r>
      <w:proofErr w:type="spellEnd"/>
      <w:r w:rsidRPr="00F04BD5">
        <w:rPr>
          <w:rFonts w:ascii="Times New Roman" w:eastAsia="Times New Roman" w:hAnsi="Times New Roman" w:cs="Times New Roman"/>
          <w:sz w:val="28"/>
          <w:szCs w:val="28"/>
        </w:rPr>
        <w:t xml:space="preserve"> EEA </w:t>
      </w:r>
      <w:proofErr w:type="spellStart"/>
      <w:r w:rsidRPr="00F04BD5">
        <w:rPr>
          <w:rFonts w:ascii="Times New Roman" w:eastAsia="Times New Roman" w:hAnsi="Times New Roman" w:cs="Times New Roman"/>
          <w:sz w:val="28"/>
          <w:szCs w:val="28"/>
        </w:rPr>
        <w:t>relevance</w:t>
      </w:r>
      <w:proofErr w:type="spellEnd"/>
      <w:r w:rsidRPr="00F04BD5">
        <w:rPr>
          <w:rFonts w:ascii="Times New Roman" w:eastAsia="Times New Roman" w:hAnsi="Times New Roman" w:cs="Times New Roman"/>
          <w:sz w:val="28"/>
          <w:szCs w:val="28"/>
        </w:rPr>
        <w:t>.). URL:  https://eur-lex.europa.eu/legal-content/EN/TXT/?uri=uriserv:OJ.C_.2018.189.01.0001.01.ENG&amp;toc=OJ:C:2018:189:TOC</w:t>
      </w:r>
    </w:p>
    <w:p w14:paraId="000000B2" w14:textId="36A7F3DF"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5. </w:t>
      </w:r>
      <w:proofErr w:type="spellStart"/>
      <w:r w:rsidRPr="00F04BD5">
        <w:rPr>
          <w:rFonts w:ascii="Times New Roman" w:eastAsia="Times New Roman" w:hAnsi="Times New Roman" w:cs="Times New Roman"/>
          <w:sz w:val="28"/>
          <w:szCs w:val="28"/>
        </w:rPr>
        <w:t>The</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European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Qualifications</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Framework</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Supporting</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Learning</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Work</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and</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CrossBorder</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Mobility</w:t>
      </w:r>
      <w:proofErr w:type="spellEnd"/>
      <w:r w:rsidRPr="00F04BD5">
        <w:rPr>
          <w:rFonts w:ascii="Times New Roman" w:eastAsia="Times New Roman" w:hAnsi="Times New Roman" w:cs="Times New Roman"/>
          <w:sz w:val="28"/>
          <w:szCs w:val="28"/>
        </w:rPr>
        <w:t>. URL: http://www.ehea.info/Upload/TPG_A_QF_RO_MK_1_EQF_Brochure.pdf;</w:t>
      </w:r>
    </w:p>
    <w:p w14:paraId="000000B3" w14:textId="1116F6B5"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6. QF-EHEA – </w:t>
      </w:r>
      <w:proofErr w:type="spellStart"/>
      <w:r w:rsidRPr="00F04BD5">
        <w:rPr>
          <w:rFonts w:ascii="Times New Roman" w:eastAsia="Times New Roman" w:hAnsi="Times New Roman" w:cs="Times New Roman"/>
          <w:sz w:val="28"/>
          <w:szCs w:val="28"/>
        </w:rPr>
        <w:t>Qualification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Framework</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of</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the</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European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Higher</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Education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Area</w:t>
      </w:r>
      <w:proofErr w:type="spellEnd"/>
      <w:r w:rsidRPr="00F04BD5">
        <w:rPr>
          <w:rFonts w:ascii="Times New Roman" w:eastAsia="Times New Roman" w:hAnsi="Times New Roman" w:cs="Times New Roman"/>
          <w:sz w:val="28"/>
          <w:szCs w:val="28"/>
        </w:rPr>
        <w:t>.;</w:t>
      </w:r>
    </w:p>
    <w:p w14:paraId="000000B4" w14:textId="42FC5EC6"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7. Стандарти та рекомендації щодо забезпечення якості в Європейському просторі вищої освіти (ESG). URL: https://ihed.org.ua/wp-content/uploads/2018/10/04_2016_ESG_2015.pdf;</w:t>
      </w:r>
    </w:p>
    <w:p w14:paraId="000000B5" w14:textId="4439FF21"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8. </w:t>
      </w:r>
      <w:proofErr w:type="spellStart"/>
      <w:r w:rsidRPr="00F04BD5">
        <w:rPr>
          <w:rFonts w:ascii="Times New Roman" w:eastAsia="Times New Roman" w:hAnsi="Times New Roman" w:cs="Times New Roman"/>
          <w:sz w:val="28"/>
          <w:szCs w:val="28"/>
        </w:rPr>
        <w:t>Higher</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Education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in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the</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World</w:t>
      </w:r>
      <w:proofErr w:type="spellEnd"/>
      <w:r w:rsidRPr="00F04BD5">
        <w:rPr>
          <w:rFonts w:ascii="Times New Roman" w:eastAsia="Times New Roman" w:hAnsi="Times New Roman" w:cs="Times New Roman"/>
          <w:sz w:val="28"/>
          <w:szCs w:val="28"/>
        </w:rPr>
        <w:t xml:space="preserve"> 8 - </w:t>
      </w:r>
      <w:proofErr w:type="spellStart"/>
      <w:r w:rsidRPr="00F04BD5">
        <w:rPr>
          <w:rFonts w:ascii="Times New Roman" w:eastAsia="Times New Roman" w:hAnsi="Times New Roman" w:cs="Times New Roman"/>
          <w:sz w:val="28"/>
          <w:szCs w:val="28"/>
        </w:rPr>
        <w:t>Special</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issue</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New</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Visions</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for</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Higher</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Education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towards</w:t>
      </w:r>
      <w:proofErr w:type="spellEnd"/>
      <w:r w:rsidRPr="00F04BD5">
        <w:rPr>
          <w:rFonts w:ascii="Times New Roman" w:eastAsia="Times New Roman" w:hAnsi="Times New Roman" w:cs="Times New Roman"/>
          <w:sz w:val="28"/>
          <w:szCs w:val="28"/>
        </w:rPr>
        <w:t xml:space="preserve"> 2030. </w:t>
      </w:r>
      <w:proofErr w:type="spellStart"/>
      <w:r w:rsidRPr="00F04BD5">
        <w:rPr>
          <w:rFonts w:ascii="Times New Roman" w:eastAsia="Times New Roman" w:hAnsi="Times New Roman" w:cs="Times New Roman"/>
          <w:sz w:val="28"/>
          <w:szCs w:val="28"/>
        </w:rPr>
        <w:t>Barcelona</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GUNi</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May</w:t>
      </w:r>
      <w:proofErr w:type="spellEnd"/>
      <w:r w:rsidRPr="00F04BD5">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000000B6" w14:textId="073BE6AA" w:rsidR="0041624C" w:rsidRPr="00F04BD5" w:rsidRDefault="00D71390" w:rsidP="00F04BD5">
      <w:pPr>
        <w:spacing w:after="0" w:line="240" w:lineRule="auto"/>
        <w:ind w:firstLine="567"/>
        <w:jc w:val="both"/>
        <w:rPr>
          <w:rFonts w:ascii="Times New Roman" w:eastAsia="Times New Roman" w:hAnsi="Times New Roman" w:cs="Times New Roman"/>
          <w:color w:val="1155CC"/>
          <w:sz w:val="28"/>
          <w:szCs w:val="28"/>
          <w:u w:val="single"/>
        </w:rPr>
      </w:pPr>
      <w:r w:rsidRPr="00F04BD5">
        <w:rPr>
          <w:rFonts w:ascii="Times New Roman" w:eastAsia="Times New Roman" w:hAnsi="Times New Roman" w:cs="Times New Roman"/>
          <w:sz w:val="28"/>
          <w:szCs w:val="28"/>
        </w:rPr>
        <w:t>9. ЦСР У ДІЇ. URL:</w:t>
      </w:r>
      <w:hyperlink r:id="rId17">
        <w:r w:rsidRPr="00F04BD5">
          <w:rPr>
            <w:rFonts w:ascii="Times New Roman" w:eastAsia="Times New Roman" w:hAnsi="Times New Roman" w:cs="Times New Roman"/>
            <w:sz w:val="28"/>
            <w:szCs w:val="28"/>
          </w:rPr>
          <w:t xml:space="preserve"> </w:t>
        </w:r>
      </w:hyperlink>
      <w:hyperlink r:id="rId18">
        <w:r w:rsidRPr="00F04BD5">
          <w:rPr>
            <w:rFonts w:ascii="Times New Roman" w:eastAsia="Times New Roman" w:hAnsi="Times New Roman" w:cs="Times New Roman"/>
            <w:color w:val="1155CC"/>
            <w:sz w:val="28"/>
            <w:szCs w:val="28"/>
            <w:u w:val="single"/>
          </w:rPr>
          <w:t>https://www.undp.org/uk/ukraine/tsili-staloho-rozvytku</w:t>
        </w:r>
      </w:hyperlink>
    </w:p>
    <w:p w14:paraId="000000B7" w14:textId="7138C97F"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10. Рамка цифрової компетентності громадян України. URL: https://osvita.diia.gov.ua/uploads/1/7451-ramka_cifrovoi_kompetentnosti.pdf</w:t>
      </w:r>
    </w:p>
    <w:p w14:paraId="000000B8" w14:textId="0049AF0F"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11. Рамка компетентностей для культури демократії. URL: https://rm.coe.int/rf-cdc-vol-2-/168097ec96</w:t>
      </w:r>
    </w:p>
    <w:p w14:paraId="000000B9" w14:textId="613C1CC0"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12. TUNING </w:t>
      </w:r>
      <w:proofErr w:type="spellStart"/>
      <w:r w:rsidRPr="00F04BD5">
        <w:rPr>
          <w:rFonts w:ascii="Times New Roman" w:eastAsia="Times New Roman" w:hAnsi="Times New Roman" w:cs="Times New Roman"/>
          <w:sz w:val="28"/>
          <w:szCs w:val="28"/>
        </w:rPr>
        <w:t>Educational</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Structures</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in</w:t>
      </w:r>
      <w:proofErr w:type="spellEnd"/>
      <w:r w:rsidRPr="00F04BD5">
        <w:rPr>
          <w:rFonts w:ascii="Times New Roman" w:eastAsia="Times New Roman" w:hAnsi="Times New Roman" w:cs="Times New Roman"/>
          <w:sz w:val="28"/>
          <w:szCs w:val="28"/>
        </w:rPr>
        <w:t xml:space="preserve"> </w:t>
      </w:r>
      <w:proofErr w:type="spellStart"/>
      <w:r w:rsidRPr="00F04BD5">
        <w:rPr>
          <w:rFonts w:ascii="Times New Roman" w:eastAsia="Times New Roman" w:hAnsi="Times New Roman" w:cs="Times New Roman"/>
          <w:sz w:val="28"/>
          <w:szCs w:val="28"/>
        </w:rPr>
        <w:t>Europe</w:t>
      </w:r>
      <w:proofErr w:type="spellEnd"/>
      <w:r w:rsidRPr="00F04BD5">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14:paraId="000000BA" w14:textId="22436B93"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13. Національний освітній глосарій: вища освіта (4-е вид., перероб. і </w:t>
      </w:r>
      <w:proofErr w:type="spellStart"/>
      <w:r w:rsidRPr="00F04BD5">
        <w:rPr>
          <w:rFonts w:ascii="Times New Roman" w:eastAsia="Times New Roman" w:hAnsi="Times New Roman" w:cs="Times New Roman"/>
          <w:sz w:val="28"/>
          <w:szCs w:val="28"/>
        </w:rPr>
        <w:t>доп</w:t>
      </w:r>
      <w:proofErr w:type="spellEnd"/>
      <w:r w:rsidRPr="00F04BD5">
        <w:rPr>
          <w:rFonts w:ascii="Times New Roman" w:eastAsia="Times New Roman" w:hAnsi="Times New Roman" w:cs="Times New Roman"/>
          <w:sz w:val="28"/>
          <w:szCs w:val="28"/>
        </w:rPr>
        <w:t xml:space="preserve">.) / </w:t>
      </w:r>
      <w:proofErr w:type="spellStart"/>
      <w:r w:rsidRPr="00F04BD5">
        <w:rPr>
          <w:rFonts w:ascii="Times New Roman" w:eastAsia="Times New Roman" w:hAnsi="Times New Roman" w:cs="Times New Roman"/>
          <w:sz w:val="28"/>
          <w:szCs w:val="28"/>
        </w:rPr>
        <w:t>Авт</w:t>
      </w:r>
      <w:proofErr w:type="spellEnd"/>
      <w:r w:rsidRPr="00F04BD5">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sidRPr="00F04BD5">
        <w:rPr>
          <w:rFonts w:ascii="Times New Roman" w:eastAsia="Times New Roman" w:hAnsi="Times New Roman" w:cs="Times New Roman"/>
          <w:sz w:val="28"/>
          <w:szCs w:val="28"/>
        </w:rPr>
        <w:t>Калашнікова</w:t>
      </w:r>
      <w:proofErr w:type="spellEnd"/>
      <w:r w:rsidRPr="00F04BD5">
        <w:rPr>
          <w:rFonts w:ascii="Times New Roman" w:eastAsia="Times New Roman" w:hAnsi="Times New Roman" w:cs="Times New Roman"/>
          <w:sz w:val="28"/>
          <w:szCs w:val="28"/>
        </w:rPr>
        <w:t xml:space="preserve">, В.І. Луговий, М.Р. </w:t>
      </w:r>
      <w:proofErr w:type="spellStart"/>
      <w:r w:rsidRPr="00F04BD5">
        <w:rPr>
          <w:rFonts w:ascii="Times New Roman" w:eastAsia="Times New Roman" w:hAnsi="Times New Roman" w:cs="Times New Roman"/>
          <w:sz w:val="28"/>
          <w:szCs w:val="28"/>
        </w:rPr>
        <w:t>Мруга</w:t>
      </w:r>
      <w:proofErr w:type="spellEnd"/>
      <w:r w:rsidRPr="00F04BD5">
        <w:rPr>
          <w:rFonts w:ascii="Times New Roman" w:eastAsia="Times New Roman" w:hAnsi="Times New Roman" w:cs="Times New Roman"/>
          <w:sz w:val="28"/>
          <w:szCs w:val="28"/>
        </w:rPr>
        <w:t xml:space="preserve">, Ю.М. </w:t>
      </w:r>
      <w:proofErr w:type="spellStart"/>
      <w:r w:rsidRPr="00F04BD5">
        <w:rPr>
          <w:rFonts w:ascii="Times New Roman" w:eastAsia="Times New Roman" w:hAnsi="Times New Roman" w:cs="Times New Roman"/>
          <w:sz w:val="28"/>
          <w:szCs w:val="28"/>
        </w:rPr>
        <w:t>Рашкевич</w:t>
      </w:r>
      <w:proofErr w:type="spellEnd"/>
      <w:r w:rsidRPr="00F04BD5">
        <w:rPr>
          <w:rFonts w:ascii="Times New Roman" w:eastAsia="Times New Roman" w:hAnsi="Times New Roman" w:cs="Times New Roman"/>
          <w:sz w:val="28"/>
          <w:szCs w:val="28"/>
        </w:rPr>
        <w:t xml:space="preserve">, І.М. Сікорська, А.В. </w:t>
      </w:r>
      <w:proofErr w:type="spellStart"/>
      <w:r w:rsidRPr="00F04BD5">
        <w:rPr>
          <w:rFonts w:ascii="Times New Roman" w:eastAsia="Times New Roman" w:hAnsi="Times New Roman" w:cs="Times New Roman"/>
          <w:sz w:val="28"/>
          <w:szCs w:val="28"/>
        </w:rPr>
        <w:t>Ставицький</w:t>
      </w:r>
      <w:proofErr w:type="spellEnd"/>
      <w:r w:rsidRPr="00F04BD5">
        <w:rPr>
          <w:rFonts w:ascii="Times New Roman" w:eastAsia="Times New Roman" w:hAnsi="Times New Roman" w:cs="Times New Roman"/>
          <w:sz w:val="28"/>
          <w:szCs w:val="28"/>
        </w:rPr>
        <w:t xml:space="preserve">, Ж.В. </w:t>
      </w:r>
      <w:proofErr w:type="spellStart"/>
      <w:r w:rsidRPr="00F04BD5">
        <w:rPr>
          <w:rFonts w:ascii="Times New Roman" w:eastAsia="Times New Roman" w:hAnsi="Times New Roman" w:cs="Times New Roman"/>
          <w:sz w:val="28"/>
          <w:szCs w:val="28"/>
        </w:rPr>
        <w:t>Таланова</w:t>
      </w:r>
      <w:proofErr w:type="spellEnd"/>
      <w:r w:rsidRPr="00F04BD5">
        <w:rPr>
          <w:rFonts w:ascii="Times New Roman" w:eastAsia="Times New Roman" w:hAnsi="Times New Roman" w:cs="Times New Roman"/>
          <w:sz w:val="28"/>
          <w:szCs w:val="28"/>
        </w:rPr>
        <w:t xml:space="preserve">, С.П. </w:t>
      </w:r>
      <w:proofErr w:type="spellStart"/>
      <w:r w:rsidRPr="00F04BD5">
        <w:rPr>
          <w:rFonts w:ascii="Times New Roman" w:eastAsia="Times New Roman" w:hAnsi="Times New Roman" w:cs="Times New Roman"/>
          <w:sz w:val="28"/>
          <w:szCs w:val="28"/>
        </w:rPr>
        <w:t>Шитікова</w:t>
      </w:r>
      <w:proofErr w:type="spellEnd"/>
      <w:r w:rsidRPr="00F04BD5">
        <w:rPr>
          <w:rFonts w:ascii="Times New Roman" w:eastAsia="Times New Roman" w:hAnsi="Times New Roman" w:cs="Times New Roman"/>
          <w:sz w:val="28"/>
          <w:szCs w:val="28"/>
        </w:rPr>
        <w:t xml:space="preserve"> / За ред. В.Г. Кременя, В.Є. Бахрушина, Ю.М. </w:t>
      </w:r>
      <w:proofErr w:type="spellStart"/>
      <w:r w:rsidRPr="00F04BD5">
        <w:rPr>
          <w:rFonts w:ascii="Times New Roman" w:eastAsia="Times New Roman" w:hAnsi="Times New Roman" w:cs="Times New Roman"/>
          <w:sz w:val="28"/>
          <w:szCs w:val="28"/>
        </w:rPr>
        <w:t>Рашкевича</w:t>
      </w:r>
      <w:proofErr w:type="spellEnd"/>
      <w:r w:rsidRPr="00F04BD5">
        <w:rPr>
          <w:rFonts w:ascii="Times New Roman" w:eastAsia="Times New Roman" w:hAnsi="Times New Roman" w:cs="Times New Roman"/>
          <w:sz w:val="28"/>
          <w:szCs w:val="28"/>
        </w:rPr>
        <w:t xml:space="preserve">. 2024. – 114 с – URL: https://erasmusplus.org.ua/wp-content/uploads/2024/10/glosarijvo_2024_here_neo_ivo_napn_mon_30.09.2024.pdf.  </w:t>
      </w:r>
    </w:p>
    <w:p w14:paraId="000000BB" w14:textId="75DE81B5"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14.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000000BC" w14:textId="0EADCF3F"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15. </w:t>
      </w:r>
      <w:proofErr w:type="spellStart"/>
      <w:r w:rsidRPr="00F04BD5">
        <w:rPr>
          <w:rFonts w:ascii="Times New Roman" w:eastAsia="Times New Roman" w:hAnsi="Times New Roman" w:cs="Times New Roman"/>
          <w:sz w:val="28"/>
          <w:szCs w:val="28"/>
        </w:rPr>
        <w:t>Рашкевич</w:t>
      </w:r>
      <w:proofErr w:type="spellEnd"/>
      <w:r w:rsidRPr="00F04BD5">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14:paraId="000000BD" w14:textId="07656699"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16.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000000BE" w14:textId="7E6A5AE0" w:rsidR="0041624C" w:rsidRPr="00F04BD5" w:rsidRDefault="00D71390" w:rsidP="00F04BD5">
      <w:pPr>
        <w:spacing w:after="0" w:line="240" w:lineRule="auto"/>
        <w:ind w:firstLine="567"/>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17. Розроблення освітніх програм: методичні рекомендації / </w:t>
      </w:r>
      <w:proofErr w:type="spellStart"/>
      <w:r w:rsidRPr="00F04BD5">
        <w:rPr>
          <w:rFonts w:ascii="Times New Roman" w:eastAsia="Times New Roman" w:hAnsi="Times New Roman" w:cs="Times New Roman"/>
          <w:sz w:val="28"/>
          <w:szCs w:val="28"/>
        </w:rPr>
        <w:t>Авт</w:t>
      </w:r>
      <w:proofErr w:type="spellEnd"/>
      <w:r w:rsidRPr="00F04BD5">
        <w:rPr>
          <w:rFonts w:ascii="Times New Roman" w:eastAsia="Times New Roman" w:hAnsi="Times New Roman" w:cs="Times New Roman"/>
          <w:sz w:val="28"/>
          <w:szCs w:val="28"/>
        </w:rPr>
        <w:t xml:space="preserve">.: В. М. Захарченко, В. І. Луговий, Ю.М. </w:t>
      </w:r>
      <w:proofErr w:type="spellStart"/>
      <w:r w:rsidRPr="00F04BD5">
        <w:rPr>
          <w:rFonts w:ascii="Times New Roman" w:eastAsia="Times New Roman" w:hAnsi="Times New Roman" w:cs="Times New Roman"/>
          <w:sz w:val="28"/>
          <w:szCs w:val="28"/>
        </w:rPr>
        <w:t>Рашкевич</w:t>
      </w:r>
      <w:proofErr w:type="spellEnd"/>
      <w:r w:rsidRPr="00F04BD5">
        <w:rPr>
          <w:rFonts w:ascii="Times New Roman" w:eastAsia="Times New Roman" w:hAnsi="Times New Roman" w:cs="Times New Roman"/>
          <w:sz w:val="28"/>
          <w:szCs w:val="28"/>
        </w:rPr>
        <w:t xml:space="preserve">, Ж.В. </w:t>
      </w:r>
      <w:proofErr w:type="spellStart"/>
      <w:r w:rsidRPr="00F04BD5">
        <w:rPr>
          <w:rFonts w:ascii="Times New Roman" w:eastAsia="Times New Roman" w:hAnsi="Times New Roman" w:cs="Times New Roman"/>
          <w:sz w:val="28"/>
          <w:szCs w:val="28"/>
        </w:rPr>
        <w:t>Таланова</w:t>
      </w:r>
      <w:proofErr w:type="spellEnd"/>
      <w:r w:rsidRPr="00F04BD5">
        <w:rPr>
          <w:rFonts w:ascii="Times New Roman" w:eastAsia="Times New Roman" w:hAnsi="Times New Roman" w:cs="Times New Roman"/>
          <w:sz w:val="28"/>
          <w:szCs w:val="28"/>
        </w:rPr>
        <w:t xml:space="preserve"> / За ред. В.Г. Кременя. </w:t>
      </w:r>
      <w:r w:rsidRPr="00F04BD5">
        <w:rPr>
          <w:rFonts w:ascii="Times New Roman" w:eastAsia="Times New Roman" w:hAnsi="Times New Roman" w:cs="Times New Roman"/>
          <w:sz w:val="28"/>
          <w:szCs w:val="28"/>
        </w:rPr>
        <w:lastRenderedPageBreak/>
        <w:t>– Київ : ДП «НВЦ «Пріоритети», 2014. – 120 с. – URL: https://erasmusplus.org.ua/wp-content/uploads/2015/04/Rozroblennya_osv_program.pdf</w:t>
      </w:r>
    </w:p>
    <w:p w14:paraId="000000BF" w14:textId="77777777" w:rsidR="0041624C" w:rsidRPr="00F04BD5" w:rsidRDefault="00D71390" w:rsidP="00F04BD5">
      <w:pPr>
        <w:spacing w:after="0" w:line="240" w:lineRule="auto"/>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 </w:t>
      </w:r>
    </w:p>
    <w:p w14:paraId="000000C0" w14:textId="77777777" w:rsidR="0041624C" w:rsidRPr="00F04BD5" w:rsidRDefault="00D71390" w:rsidP="00F04BD5">
      <w:pPr>
        <w:spacing w:after="0" w:line="240" w:lineRule="auto"/>
        <w:jc w:val="both"/>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 </w:t>
      </w:r>
    </w:p>
    <w:p w14:paraId="000000C1" w14:textId="77777777" w:rsidR="0041624C" w:rsidRPr="00F04BD5" w:rsidRDefault="00D71390" w:rsidP="00F04BD5">
      <w:pPr>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Генеральний директор директорату</w:t>
      </w:r>
    </w:p>
    <w:p w14:paraId="000000C2" w14:textId="1A73377E" w:rsidR="0041624C" w:rsidRPr="00F04BD5" w:rsidRDefault="00D71390" w:rsidP="00F04BD5">
      <w:pPr>
        <w:spacing w:after="0" w:line="240" w:lineRule="auto"/>
        <w:jc w:val="both"/>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ви</w:t>
      </w:r>
      <w:r w:rsidR="00F04BD5">
        <w:rPr>
          <w:rFonts w:ascii="Times New Roman" w:eastAsia="Times New Roman" w:hAnsi="Times New Roman" w:cs="Times New Roman"/>
          <w:b/>
          <w:bCs/>
          <w:sz w:val="28"/>
          <w:szCs w:val="28"/>
        </w:rPr>
        <w:t>щої  освіти та освіти дорослих</w:t>
      </w:r>
      <w:r w:rsidR="00F04BD5">
        <w:rPr>
          <w:rFonts w:ascii="Times New Roman" w:eastAsia="Times New Roman" w:hAnsi="Times New Roman" w:cs="Times New Roman"/>
          <w:b/>
          <w:bCs/>
          <w:sz w:val="28"/>
          <w:szCs w:val="28"/>
        </w:rPr>
        <w:tab/>
      </w:r>
      <w:r w:rsidR="00F04BD5">
        <w:rPr>
          <w:rFonts w:ascii="Times New Roman" w:eastAsia="Times New Roman" w:hAnsi="Times New Roman" w:cs="Times New Roman"/>
          <w:b/>
          <w:bCs/>
          <w:sz w:val="28"/>
          <w:szCs w:val="28"/>
        </w:rPr>
        <w:tab/>
      </w:r>
      <w:r w:rsidR="00F04BD5">
        <w:rPr>
          <w:rFonts w:ascii="Times New Roman" w:eastAsia="Times New Roman" w:hAnsi="Times New Roman" w:cs="Times New Roman"/>
          <w:b/>
          <w:bCs/>
          <w:sz w:val="28"/>
          <w:szCs w:val="28"/>
        </w:rPr>
        <w:tab/>
      </w:r>
      <w:r w:rsidR="00F04BD5">
        <w:rPr>
          <w:rFonts w:ascii="Times New Roman" w:eastAsia="Times New Roman" w:hAnsi="Times New Roman" w:cs="Times New Roman"/>
          <w:b/>
          <w:bCs/>
          <w:sz w:val="28"/>
          <w:szCs w:val="28"/>
        </w:rPr>
        <w:tab/>
      </w:r>
      <w:r w:rsidR="00F04BD5">
        <w:rPr>
          <w:rFonts w:ascii="Times New Roman" w:eastAsia="Times New Roman" w:hAnsi="Times New Roman" w:cs="Times New Roman"/>
          <w:b/>
          <w:bCs/>
          <w:sz w:val="28"/>
          <w:szCs w:val="28"/>
        </w:rPr>
        <w:tab/>
      </w:r>
      <w:r w:rsidRPr="00F04BD5">
        <w:rPr>
          <w:rFonts w:ascii="Times New Roman" w:eastAsia="Times New Roman" w:hAnsi="Times New Roman" w:cs="Times New Roman"/>
          <w:b/>
          <w:bCs/>
          <w:sz w:val="28"/>
          <w:szCs w:val="28"/>
        </w:rPr>
        <w:tab/>
        <w:t>Олег ШАРОВ</w:t>
      </w:r>
    </w:p>
    <w:p w14:paraId="000000C3" w14:textId="77777777" w:rsidR="0041624C" w:rsidRPr="00F04BD5" w:rsidRDefault="00D71390" w:rsidP="00F04BD5">
      <w:pPr>
        <w:spacing w:after="0" w:line="240" w:lineRule="auto"/>
        <w:rPr>
          <w:rFonts w:ascii="Times New Roman" w:eastAsia="Times New Roman" w:hAnsi="Times New Roman" w:cs="Times New Roman"/>
          <w:sz w:val="28"/>
          <w:szCs w:val="28"/>
        </w:rPr>
      </w:pPr>
      <w:r w:rsidRPr="00F04BD5">
        <w:rPr>
          <w:rFonts w:ascii="Times New Roman" w:eastAsia="Times New Roman" w:hAnsi="Times New Roman" w:cs="Times New Roman"/>
          <w:sz w:val="28"/>
          <w:szCs w:val="28"/>
        </w:rPr>
        <w:t xml:space="preserve"> </w:t>
      </w:r>
    </w:p>
    <w:p w14:paraId="6FF83BFC" w14:textId="77777777" w:rsidR="004F3F28" w:rsidRPr="00F04BD5" w:rsidRDefault="00D71390" w:rsidP="00F04BD5">
      <w:pPr>
        <w:spacing w:after="0" w:line="240" w:lineRule="auto"/>
        <w:rPr>
          <w:rFonts w:ascii="Times New Roman" w:eastAsia="Times New Roman" w:hAnsi="Times New Roman" w:cs="Times New Roman"/>
          <w:b/>
          <w:bCs/>
          <w:sz w:val="28"/>
          <w:szCs w:val="28"/>
        </w:rPr>
      </w:pPr>
      <w:r w:rsidRPr="00F04BD5">
        <w:rPr>
          <w:rFonts w:ascii="Times New Roman" w:eastAsia="Times New Roman" w:hAnsi="Times New Roman" w:cs="Times New Roman"/>
          <w:b/>
          <w:bCs/>
          <w:sz w:val="28"/>
          <w:szCs w:val="28"/>
        </w:rPr>
        <w:t xml:space="preserve"> </w:t>
      </w:r>
      <w:bookmarkStart w:id="1" w:name="_GoBack"/>
      <w:bookmarkEnd w:id="1"/>
    </w:p>
    <w:sectPr w:rsidR="004F3F28" w:rsidRPr="00F04BD5" w:rsidSect="00F04BD5">
      <w:pgSz w:w="11906" w:h="16838"/>
      <w:pgMar w:top="1134" w:right="566" w:bottom="567" w:left="1418" w:header="708"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7E2301" w16cex:dateUtc="2026-06-27T05:56:00Z"/>
  <w16cex:commentExtensible w16cex:durableId="0D7F3E16" w16cex:dateUtc="2026-06-27T05:57:00Z"/>
  <w16cex:commentExtensible w16cex:durableId="671984AA" w16cex:dateUtc="2026-06-27T08:55:00Z"/>
  <w16cex:commentExtensible w16cex:durableId="7C8FE8E1" w16cex:dateUtc="2026-06-28T14:13:00Z"/>
  <w16cex:commentExtensible w16cex:durableId="3E5A6294" w16cex:dateUtc="2026-06-27T12:22:00Z"/>
  <w16cex:commentExtensible w16cex:durableId="4B352CBA" w16cex:dateUtc="2026-06-27T16:04:00Z"/>
  <w16cex:commentExtensible w16cex:durableId="10247826" w16cex:dateUtc="2026-06-27T16:09:00Z"/>
  <w16cex:commentExtensible w16cex:durableId="7FA6E8AC" w16cex:dateUtc="2026-06-28T14:20:00Z"/>
  <w16cex:commentExtensible w16cex:durableId="2E24B3F2" w16cex:dateUtc="2026-06-28T14:28:00Z"/>
  <w16cex:commentExtensible w16cex:durableId="4C597124" w16cex:dateUtc="2026-06-28T14:46:00Z"/>
  <w16cex:commentExtensible w16cex:durableId="5A549B2E" w16cex:dateUtc="2026-06-28T15:59:00Z"/>
  <w16cex:commentExtensible w16cex:durableId="26CDA899" w16cex:dateUtc="2026-06-28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AA295F" w16cid:durableId="787E2301"/>
  <w16cid:commentId w16cid:paraId="2316A077" w16cid:durableId="0D7F3E16"/>
  <w16cid:commentId w16cid:paraId="189E03FF" w16cid:durableId="671984AA"/>
  <w16cid:commentId w16cid:paraId="50A01E38" w16cid:durableId="7C8FE8E1"/>
  <w16cid:commentId w16cid:paraId="0C38C1F6" w16cid:durableId="3E5A6294"/>
  <w16cid:commentId w16cid:paraId="20F6AB08" w16cid:durableId="4B352CBA"/>
  <w16cid:commentId w16cid:paraId="7B73BF20" w16cid:durableId="10247826"/>
  <w16cid:commentId w16cid:paraId="50E616B0" w16cid:durableId="7FA6E8AC"/>
  <w16cid:commentId w16cid:paraId="4429D9EC" w16cid:durableId="2E24B3F2"/>
  <w16cid:commentId w16cid:paraId="7D95ED8B" w16cid:durableId="4C597124"/>
  <w16cid:commentId w16cid:paraId="57F0EBA5" w16cid:durableId="5A549B2E"/>
  <w16cid:commentId w16cid:paraId="0FCCDC5A" w16cid:durableId="26CDA8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01A13" w14:textId="77777777" w:rsidR="00132A56" w:rsidRDefault="00132A56">
      <w:pPr>
        <w:spacing w:after="0" w:line="240" w:lineRule="auto"/>
      </w:pPr>
      <w:r>
        <w:separator/>
      </w:r>
    </w:p>
  </w:endnote>
  <w:endnote w:type="continuationSeparator" w:id="0">
    <w:p w14:paraId="4AC13B68" w14:textId="77777777" w:rsidR="00132A56" w:rsidRDefault="00132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B636163-0962-45CA-8B53-426AB4A94376}"/>
    <w:embedBold r:id="rId2" w:fontKey="{7DC6F1F4-7D49-4DA3-B652-442DD383D549}"/>
  </w:font>
  <w:font w:name="Georgia">
    <w:panose1 w:val="02040502050405020303"/>
    <w:charset w:val="CC"/>
    <w:family w:val="roman"/>
    <w:pitch w:val="variable"/>
    <w:sig w:usb0="00000287" w:usb1="00000000" w:usb2="00000000" w:usb3="00000000" w:csb0="0000009F" w:csb1="00000000"/>
    <w:embedItalic r:id="rId3" w:fontKey="{0B07E638-5C08-4ABE-A8C1-AA002BEB754B}"/>
  </w:font>
  <w:font w:name="Segoe UI">
    <w:panose1 w:val="020B0502040204020203"/>
    <w:charset w:val="00"/>
    <w:family w:val="swiss"/>
    <w:pitch w:val="variable"/>
    <w:sig w:usb0="E4002EFF" w:usb1="C000E47F" w:usb2="00000009" w:usb3="00000000" w:csb0="000001FF" w:csb1="00000000"/>
    <w:embedRegular r:id="rId4" w:fontKey="{4899C969-55E9-450E-87C8-FBA270568FBF}"/>
  </w:font>
  <w:font w:name="Times">
    <w:panose1 w:val="02020603050405020304"/>
    <w:charset w:val="00"/>
    <w:family w:val="roman"/>
    <w:pitch w:val="variable"/>
    <w:sig w:usb0="E0002EFF" w:usb1="C000785B" w:usb2="00000009" w:usb3="00000000" w:csb0="000001FF" w:csb1="00000000"/>
    <w:embedRegular r:id="rId5" w:fontKey="{01CBECE7-0717-44CA-AA25-30CFA88EDF66}"/>
  </w:font>
  <w:font w:name="Cambria">
    <w:panose1 w:val="02040503050406030204"/>
    <w:charset w:val="CC"/>
    <w:family w:val="roman"/>
    <w:pitch w:val="variable"/>
    <w:sig w:usb0="E00006FF" w:usb1="420024FF" w:usb2="02000000" w:usb3="00000000" w:csb0="0000019F" w:csb1="00000000"/>
    <w:embedRegular r:id="rId6" w:fontKey="{6F241A0C-E1E5-40BF-864D-F6BF5FE870F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17515" w14:textId="77777777" w:rsidR="00132A56" w:rsidRDefault="00132A56">
      <w:pPr>
        <w:spacing w:after="0" w:line="240" w:lineRule="auto"/>
      </w:pPr>
      <w:r>
        <w:separator/>
      </w:r>
    </w:p>
  </w:footnote>
  <w:footnote w:type="continuationSeparator" w:id="0">
    <w:p w14:paraId="5F90BB29" w14:textId="77777777" w:rsidR="00132A56" w:rsidRDefault="00132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3A" w14:textId="0CE63892" w:rsidR="0041624C" w:rsidRDefault="00D71390">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F04BD5">
      <w:rPr>
        <w:rFonts w:ascii="Times" w:eastAsia="Times" w:hAnsi="Times" w:cs="Times"/>
        <w:noProof/>
        <w:color w:val="000000"/>
        <w:sz w:val="24"/>
        <w:szCs w:val="24"/>
      </w:rPr>
      <w:t>11</w:t>
    </w:r>
    <w:r>
      <w:rPr>
        <w:rFonts w:ascii="Times" w:eastAsia="Times" w:hAnsi="Times" w:cs="Times"/>
        <w:color w:val="000000"/>
        <w:sz w:val="24"/>
        <w:szCs w:val="24"/>
      </w:rPr>
      <w:fldChar w:fldCharType="end"/>
    </w:r>
  </w:p>
  <w:p w14:paraId="0000013B" w14:textId="77777777" w:rsidR="0041624C" w:rsidRDefault="0041624C">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0148BC"/>
    <w:multiLevelType w:val="multilevel"/>
    <w:tmpl w:val="44EC7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24C"/>
    <w:rsid w:val="0001238C"/>
    <w:rsid w:val="00084ED7"/>
    <w:rsid w:val="0009551C"/>
    <w:rsid w:val="00101162"/>
    <w:rsid w:val="00132A56"/>
    <w:rsid w:val="001559EC"/>
    <w:rsid w:val="0015622A"/>
    <w:rsid w:val="001A3397"/>
    <w:rsid w:val="001D4D86"/>
    <w:rsid w:val="002A221E"/>
    <w:rsid w:val="002C0DB1"/>
    <w:rsid w:val="002C0E36"/>
    <w:rsid w:val="00340042"/>
    <w:rsid w:val="00350ACD"/>
    <w:rsid w:val="00353170"/>
    <w:rsid w:val="003828C4"/>
    <w:rsid w:val="0039167A"/>
    <w:rsid w:val="003B4119"/>
    <w:rsid w:val="003C585A"/>
    <w:rsid w:val="0041624C"/>
    <w:rsid w:val="004F3F28"/>
    <w:rsid w:val="00565EFA"/>
    <w:rsid w:val="006D03A5"/>
    <w:rsid w:val="007B57DB"/>
    <w:rsid w:val="007D3230"/>
    <w:rsid w:val="008177C7"/>
    <w:rsid w:val="008352ED"/>
    <w:rsid w:val="00841FF2"/>
    <w:rsid w:val="00A639AB"/>
    <w:rsid w:val="00B82C62"/>
    <w:rsid w:val="00B90A58"/>
    <w:rsid w:val="00BB025C"/>
    <w:rsid w:val="00BC1960"/>
    <w:rsid w:val="00BE5B56"/>
    <w:rsid w:val="00CD7AE2"/>
    <w:rsid w:val="00CF4B5A"/>
    <w:rsid w:val="00D71390"/>
    <w:rsid w:val="00DA6B31"/>
    <w:rsid w:val="00DD4DC8"/>
    <w:rsid w:val="00DF7981"/>
    <w:rsid w:val="00E655A1"/>
    <w:rsid w:val="00E9628C"/>
    <w:rsid w:val="00F04BD5"/>
    <w:rsid w:val="00F211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29C1"/>
  <w15:docId w15:val="{0F4E2172-4E20-4186-99FC-9EC1C881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a9">
    <w:name w:val="annotation text"/>
    <w:basedOn w:val="a"/>
    <w:link w:val="aa"/>
    <w:uiPriority w:val="99"/>
    <w:semiHidden/>
    <w:unhideWhenUsed/>
    <w:pPr>
      <w:spacing w:line="240" w:lineRule="auto"/>
    </w:pPr>
    <w:rPr>
      <w:sz w:val="20"/>
      <w:szCs w:val="20"/>
    </w:rPr>
  </w:style>
  <w:style w:type="character" w:customStyle="1" w:styleId="aa">
    <w:name w:val="Текст примітки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 w:type="paragraph" w:styleId="ac">
    <w:name w:val="Balloon Text"/>
    <w:basedOn w:val="a"/>
    <w:link w:val="ad"/>
    <w:uiPriority w:val="99"/>
    <w:semiHidden/>
    <w:unhideWhenUsed/>
    <w:rsid w:val="004F3F28"/>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4F3F28"/>
    <w:rPr>
      <w:rFonts w:ascii="Segoe UI" w:hAnsi="Segoe UI" w:cs="Segoe UI"/>
      <w:sz w:val="18"/>
      <w:szCs w:val="18"/>
    </w:rPr>
  </w:style>
  <w:style w:type="paragraph" w:styleId="ae">
    <w:name w:val="annotation subject"/>
    <w:basedOn w:val="a9"/>
    <w:next w:val="a9"/>
    <w:link w:val="af"/>
    <w:uiPriority w:val="99"/>
    <w:semiHidden/>
    <w:unhideWhenUsed/>
    <w:rsid w:val="00084ED7"/>
    <w:rPr>
      <w:b/>
      <w:bCs/>
    </w:rPr>
  </w:style>
  <w:style w:type="character" w:customStyle="1" w:styleId="af">
    <w:name w:val="Тема примітки Знак"/>
    <w:basedOn w:val="aa"/>
    <w:link w:val="ae"/>
    <w:uiPriority w:val="99"/>
    <w:semiHidden/>
    <w:rsid w:val="00084E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66-2015-%D0%BF" TargetMode="External"/><Relationship Id="rId18" Type="http://schemas.openxmlformats.org/officeDocument/2006/relationships/hyperlink" Target="https://www.undp.org/uk/ukraine/tsili-staloho-rozvytk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www.undp.org/uk/ukraine/tsili-staloho-rozvytku"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uis.unesco.org/sites/default/files/documents/international-standard-classification-of-education-fields-of-education-and-training-2013-detailed-field-descriptions-2015-e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1341-2011-%D0%BF"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uis.unesco.org/sites/default/files/documents/international-standard-classification-of-education-fields-of-education-and-training-2013-detailed-field-descriptions-2015-en.pdf" TargetMode="External"/><Relationship Id="rId10" Type="http://schemas.openxmlformats.org/officeDocument/2006/relationships/hyperlink" Target="http://zakon5.rada.gov.ua/laws/show/2145-1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akon5.rada.gov.ua/laws/show/2145-19" TargetMode="External"/><Relationship Id="rId14" Type="http://schemas.openxmlformats.org/officeDocument/2006/relationships/hyperlink" Target="http://zakon4.rada.gov.ua/laws/show/266-2015-%D0%B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ycu7vwG5cY1AtJDIn2LgbZ7xJw==">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15807</Words>
  <Characters>9010</Characters>
  <Application>Microsoft Office Word</Application>
  <DocSecurity>0</DocSecurity>
  <Lines>75</Lines>
  <Paragraphs>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Oleg-pc</dc:creator>
  <cp:lastModifiedBy>Дідусенко Світлана Іванівна</cp:lastModifiedBy>
  <cp:revision>3</cp:revision>
  <dcterms:created xsi:type="dcterms:W3CDTF">2026-07-14T11:36:00Z</dcterms:created>
  <dcterms:modified xsi:type="dcterms:W3CDTF">2026-07-21T14:17:00Z</dcterms:modified>
</cp:coreProperties>
</file>