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7"/>
        <w:tblW w:w="943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786"/>
        <w:gridCol w:w="4649"/>
      </w:tblGrid>
      <w:tr w:rsidR="00BF4F46" w:rsidRPr="00B65DE3" w14:paraId="1A1EACB9" w14:textId="77777777" w:rsidTr="00F40F86">
        <w:trPr>
          <w:trHeight w:val="1056"/>
        </w:trPr>
        <w:tc>
          <w:tcPr>
            <w:tcW w:w="4786" w:type="dxa"/>
          </w:tcPr>
          <w:p w14:paraId="69F12A66" w14:textId="77777777" w:rsidR="00BF4F46" w:rsidRPr="00B65DE3" w:rsidRDefault="00BF4F46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bookmarkStart w:id="0" w:name="_Hlk221728430"/>
          </w:p>
        </w:tc>
        <w:tc>
          <w:tcPr>
            <w:tcW w:w="4649" w:type="dxa"/>
          </w:tcPr>
          <w:p w14:paraId="63F47B85" w14:textId="77777777" w:rsidR="00BF4F46" w:rsidRPr="00F40F86" w:rsidRDefault="003E7EC0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 w:val="0"/>
              <w:spacing w:after="0" w:line="240" w:lineRule="auto"/>
              <w:ind w:leftChars="0" w:left="176" w:hangingChars="63" w:hanging="176"/>
              <w:jc w:val="both"/>
              <w:rPr>
                <w:rFonts w:ascii="Times New Roman" w:hAnsi="Times New Roman" w:cs="Times New Roman"/>
                <w:b/>
                <w:position w:val="0"/>
                <w:sz w:val="28"/>
                <w:szCs w:val="28"/>
              </w:rPr>
            </w:pPr>
            <w:r w:rsidRPr="00F40F86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  <w:t>ЗАТВЕРДЖЕНО</w:t>
            </w:r>
          </w:p>
          <w:p w14:paraId="35338FCF" w14:textId="77777777" w:rsidR="00BF4F46" w:rsidRPr="00F40F86" w:rsidRDefault="003E7EC0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 w:val="0"/>
              <w:spacing w:after="0" w:line="240" w:lineRule="auto"/>
              <w:ind w:leftChars="0" w:left="176" w:hangingChars="63" w:hanging="176"/>
              <w:jc w:val="both"/>
              <w:rPr>
                <w:rFonts w:ascii="Times New Roman" w:hAnsi="Times New Roman" w:cs="Times New Roman"/>
                <w:b/>
                <w:position w:val="0"/>
                <w:sz w:val="28"/>
                <w:szCs w:val="28"/>
              </w:rPr>
            </w:pPr>
            <w:r w:rsidRPr="00F40F86">
              <w:rPr>
                <w:rFonts w:ascii="Times New Roman" w:hAnsi="Times New Roman" w:cs="Times New Roman"/>
                <w:b/>
                <w:position w:val="0"/>
                <w:sz w:val="28"/>
                <w:szCs w:val="28"/>
              </w:rPr>
              <w:t xml:space="preserve">Наказ Міністерства освіти </w:t>
            </w:r>
          </w:p>
          <w:p w14:paraId="018BB950" w14:textId="7EE64059" w:rsidR="00BF4F46" w:rsidRPr="00F40F86" w:rsidRDefault="003E7EC0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 w:val="0"/>
              <w:spacing w:after="0" w:line="240" w:lineRule="auto"/>
              <w:ind w:leftChars="0" w:left="176" w:hangingChars="63" w:hanging="176"/>
              <w:jc w:val="both"/>
              <w:rPr>
                <w:rFonts w:ascii="Times New Roman" w:hAnsi="Times New Roman" w:cs="Times New Roman"/>
                <w:b/>
                <w:position w:val="0"/>
                <w:sz w:val="28"/>
                <w:szCs w:val="28"/>
              </w:rPr>
            </w:pPr>
            <w:r w:rsidRPr="00F40F86">
              <w:rPr>
                <w:rFonts w:ascii="Times New Roman" w:hAnsi="Times New Roman" w:cs="Times New Roman"/>
                <w:b/>
                <w:position w:val="0"/>
                <w:sz w:val="28"/>
                <w:szCs w:val="28"/>
              </w:rPr>
              <w:t>і науки України ________</w:t>
            </w:r>
            <w:r w:rsidR="00F40F86">
              <w:rPr>
                <w:rFonts w:ascii="Times New Roman" w:hAnsi="Times New Roman" w:cs="Times New Roman"/>
                <w:b/>
                <w:position w:val="0"/>
                <w:sz w:val="28"/>
                <w:szCs w:val="28"/>
              </w:rPr>
              <w:t xml:space="preserve"> </w:t>
            </w:r>
            <w:r w:rsidRPr="00F40F86">
              <w:rPr>
                <w:rFonts w:ascii="Times New Roman" w:hAnsi="Times New Roman" w:cs="Times New Roman"/>
                <w:b/>
                <w:position w:val="0"/>
                <w:sz w:val="28"/>
                <w:szCs w:val="28"/>
              </w:rPr>
              <w:t>№ _____</w:t>
            </w:r>
          </w:p>
          <w:p w14:paraId="6850E217" w14:textId="77777777" w:rsidR="00BF4F46" w:rsidRPr="00B65DE3" w:rsidRDefault="00BF4F46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</w:p>
          <w:p w14:paraId="01FE76C2" w14:textId="77777777" w:rsidR="00BF4F46" w:rsidRPr="00B65DE3" w:rsidRDefault="00BF4F46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</w:p>
        </w:tc>
      </w:tr>
    </w:tbl>
    <w:p w14:paraId="25D4EA30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p w14:paraId="7428E7A9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position w:val="0"/>
          <w:sz w:val="28"/>
          <w:szCs w:val="28"/>
        </w:rPr>
      </w:pPr>
    </w:p>
    <w:p w14:paraId="604C2F62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position w:val="0"/>
          <w:sz w:val="28"/>
          <w:szCs w:val="28"/>
        </w:rPr>
      </w:pPr>
    </w:p>
    <w:p w14:paraId="65C2BF81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position w:val="0"/>
          <w:sz w:val="28"/>
          <w:szCs w:val="28"/>
        </w:rPr>
      </w:pPr>
    </w:p>
    <w:p w14:paraId="7B39B032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position w:val="0"/>
          <w:sz w:val="28"/>
          <w:szCs w:val="28"/>
        </w:rPr>
      </w:pPr>
    </w:p>
    <w:p w14:paraId="6F29636D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position w:val="0"/>
          <w:sz w:val="28"/>
          <w:szCs w:val="28"/>
        </w:rPr>
      </w:pPr>
    </w:p>
    <w:p w14:paraId="21D830C7" w14:textId="38E7C1F9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position w:val="0"/>
          <w:sz w:val="28"/>
          <w:szCs w:val="28"/>
        </w:rPr>
        <w:t xml:space="preserve">СТАНДАРТ ВИЩОЇ ОСВІТИ </w:t>
      </w:r>
    </w:p>
    <w:p w14:paraId="7DD41695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position w:val="0"/>
          <w:sz w:val="28"/>
          <w:szCs w:val="28"/>
        </w:rPr>
      </w:pPr>
    </w:p>
    <w:p w14:paraId="4C735F98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uppressAutoHyphens w:val="0"/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position w:val="0"/>
          <w:sz w:val="28"/>
          <w:szCs w:val="28"/>
        </w:rPr>
      </w:pPr>
    </w:p>
    <w:tbl>
      <w:tblPr>
        <w:tblStyle w:val="61"/>
        <w:tblW w:w="9356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3969"/>
        <w:gridCol w:w="5387"/>
      </w:tblGrid>
      <w:tr w:rsidR="00BF4F46" w:rsidRPr="00B65DE3" w14:paraId="59924728" w14:textId="77777777" w:rsidTr="00B65DE3">
        <w:trPr>
          <w:trHeight w:val="1134"/>
        </w:trPr>
        <w:tc>
          <w:tcPr>
            <w:tcW w:w="3969" w:type="dxa"/>
          </w:tcPr>
          <w:p w14:paraId="72EFACDE" w14:textId="77777777" w:rsidR="00BF4F46" w:rsidRPr="00B65DE3" w:rsidRDefault="003E7EC0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  <w:t>РІВЕНЬ ВИЩОЇ ОСВІТИ</w:t>
            </w:r>
          </w:p>
        </w:tc>
        <w:tc>
          <w:tcPr>
            <w:tcW w:w="5387" w:type="dxa"/>
          </w:tcPr>
          <w:p w14:paraId="6FC7A859" w14:textId="1FB7AEE3" w:rsidR="00BF4F46" w:rsidRPr="00B65DE3" w:rsidRDefault="00064A81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  <w:u w:val="single"/>
              </w:rPr>
              <w:t>ДРУГ</w:t>
            </w:r>
            <w:r w:rsidR="003E7EC0"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  <w:u w:val="single"/>
              </w:rPr>
              <w:t>ИЙ (</w:t>
            </w:r>
            <w:r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  <w:u w:val="single"/>
              </w:rPr>
              <w:t>МАГІСТЕ</w:t>
            </w:r>
            <w:r w:rsidR="003E7EC0"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  <w:u w:val="single"/>
              </w:rPr>
              <w:t>РСЬКИЙ) РІВЕНЬ</w:t>
            </w:r>
          </w:p>
        </w:tc>
      </w:tr>
      <w:tr w:rsidR="00BF4F46" w:rsidRPr="00B65DE3" w14:paraId="3013C6E8" w14:textId="77777777" w:rsidTr="00B65DE3">
        <w:trPr>
          <w:trHeight w:val="1134"/>
        </w:trPr>
        <w:tc>
          <w:tcPr>
            <w:tcW w:w="3969" w:type="dxa"/>
          </w:tcPr>
          <w:p w14:paraId="5BC0A7DD" w14:textId="77777777" w:rsidR="00BF4F46" w:rsidRPr="00B65DE3" w:rsidRDefault="003E7EC0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  <w:t>СТУПІНЬ ВИЩОЇ ОСВІТИ</w:t>
            </w:r>
          </w:p>
        </w:tc>
        <w:tc>
          <w:tcPr>
            <w:tcW w:w="5387" w:type="dxa"/>
          </w:tcPr>
          <w:p w14:paraId="08F4BD6D" w14:textId="4D20EEB6" w:rsidR="00BF4F46" w:rsidRPr="00B65DE3" w:rsidRDefault="00064A81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  <w:u w:val="single"/>
              </w:rPr>
            </w:pPr>
            <w:r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  <w:u w:val="single"/>
              </w:rPr>
              <w:t>МАГІСТР</w:t>
            </w:r>
          </w:p>
        </w:tc>
      </w:tr>
      <w:tr w:rsidR="00BF4F46" w:rsidRPr="00B65DE3" w14:paraId="6836A657" w14:textId="77777777" w:rsidTr="00B65DE3">
        <w:trPr>
          <w:trHeight w:val="1134"/>
        </w:trPr>
        <w:tc>
          <w:tcPr>
            <w:tcW w:w="3969" w:type="dxa"/>
          </w:tcPr>
          <w:p w14:paraId="01C270A0" w14:textId="77777777" w:rsidR="00BF4F46" w:rsidRPr="00B65DE3" w:rsidRDefault="003E7EC0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  <w:t>ГАЛУЗЬ ЗНАНЬ</w:t>
            </w:r>
          </w:p>
        </w:tc>
        <w:tc>
          <w:tcPr>
            <w:tcW w:w="5387" w:type="dxa"/>
          </w:tcPr>
          <w:p w14:paraId="78783FD5" w14:textId="623F9B7A" w:rsidR="00B65DE3" w:rsidRDefault="003E7EC0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  <w:u w:val="single"/>
              </w:rPr>
            </w:pPr>
            <w:r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  <w:u w:val="single"/>
              </w:rPr>
              <w:t xml:space="preserve">С СОЦІАЛЬНІ НАУКИ, ЖУРНАЛІСТИКА, ІНФОРМАЦІЯ </w:t>
            </w:r>
          </w:p>
          <w:p w14:paraId="1B676266" w14:textId="3D3C8EFB" w:rsidR="00BF4F46" w:rsidRPr="00B65DE3" w:rsidRDefault="003E7EC0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  <w:u w:val="single"/>
              </w:rPr>
            </w:pPr>
            <w:r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  <w:u w:val="single"/>
              </w:rPr>
              <w:t xml:space="preserve">ТА МІЖНАРОДНІ ВІДНОСИНИ </w:t>
            </w:r>
          </w:p>
        </w:tc>
      </w:tr>
      <w:tr w:rsidR="00BF4F46" w:rsidRPr="00B65DE3" w14:paraId="6D478379" w14:textId="77777777" w:rsidTr="00B65DE3">
        <w:trPr>
          <w:trHeight w:val="1134"/>
        </w:trPr>
        <w:tc>
          <w:tcPr>
            <w:tcW w:w="3969" w:type="dxa"/>
          </w:tcPr>
          <w:p w14:paraId="03E6D46F" w14:textId="77777777" w:rsidR="00B65DE3" w:rsidRDefault="00B65DE3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</w:pPr>
          </w:p>
          <w:p w14:paraId="13984CCC" w14:textId="3835D2DA" w:rsidR="00BF4F46" w:rsidRPr="00B65DE3" w:rsidRDefault="003E7EC0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  <w:t>СПЕЦІАЛЬНІСТЬ</w:t>
            </w:r>
          </w:p>
        </w:tc>
        <w:tc>
          <w:tcPr>
            <w:tcW w:w="5387" w:type="dxa"/>
          </w:tcPr>
          <w:p w14:paraId="756B8811" w14:textId="77777777" w:rsidR="00B65DE3" w:rsidRDefault="00B65DE3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  <w:u w:val="single"/>
              </w:rPr>
            </w:pPr>
          </w:p>
          <w:p w14:paraId="54C6E4E2" w14:textId="35E44B8D" w:rsidR="00BF4F46" w:rsidRPr="00B65DE3" w:rsidRDefault="00CD4918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371"/>
              </w:tabs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  <w:u w:val="single"/>
              </w:rPr>
            </w:pPr>
            <w:r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  <w:u w:val="single"/>
              </w:rPr>
              <w:t>С4 ПСИХОЛОГІЯ</w:t>
            </w:r>
          </w:p>
        </w:tc>
      </w:tr>
    </w:tbl>
    <w:p w14:paraId="6B8B9CD6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uppressAutoHyphens w:val="0"/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position w:val="0"/>
          <w:sz w:val="28"/>
          <w:szCs w:val="28"/>
        </w:rPr>
      </w:pPr>
    </w:p>
    <w:p w14:paraId="660C9C86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p w14:paraId="0CDDB858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p w14:paraId="30F5BE85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p w14:paraId="5E9AB0C8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p w14:paraId="6F7CD8E5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p w14:paraId="2399CD24" w14:textId="77777777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i/>
          <w:iCs/>
          <w:position w:val="0"/>
          <w:sz w:val="28"/>
          <w:szCs w:val="28"/>
        </w:rPr>
        <w:t>Видання офіційне</w:t>
      </w:r>
    </w:p>
    <w:p w14:paraId="5E5FB2F8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position w:val="0"/>
          <w:sz w:val="28"/>
          <w:szCs w:val="28"/>
        </w:rPr>
      </w:pPr>
    </w:p>
    <w:p w14:paraId="1861CC95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position w:val="0"/>
          <w:sz w:val="28"/>
          <w:szCs w:val="28"/>
        </w:rPr>
      </w:pPr>
    </w:p>
    <w:p w14:paraId="7AF22699" w14:textId="77777777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position w:val="0"/>
          <w:sz w:val="28"/>
          <w:szCs w:val="28"/>
        </w:rPr>
        <w:t>МІНІСТЕРСТВО  ОСВІТИ  І  НАУКИ  УКРАЇНИ</w:t>
      </w:r>
    </w:p>
    <w:p w14:paraId="36BFBDCF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uppressAutoHyphens w:val="0"/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position w:val="0"/>
          <w:sz w:val="28"/>
          <w:szCs w:val="28"/>
        </w:rPr>
      </w:pPr>
    </w:p>
    <w:p w14:paraId="74E17C59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uppressAutoHyphens w:val="0"/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position w:val="0"/>
          <w:sz w:val="28"/>
          <w:szCs w:val="28"/>
        </w:rPr>
      </w:pPr>
    </w:p>
    <w:p w14:paraId="096C4D7C" w14:textId="77777777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position w:val="0"/>
          <w:sz w:val="28"/>
          <w:szCs w:val="28"/>
        </w:rPr>
        <w:t>Київ</w:t>
      </w:r>
    </w:p>
    <w:p w14:paraId="1AE537EF" w14:textId="77777777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center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position w:val="0"/>
          <w:sz w:val="28"/>
          <w:szCs w:val="28"/>
        </w:rPr>
        <w:t>2026</w:t>
      </w:r>
    </w:p>
    <w:p w14:paraId="669F93E7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rPr>
          <w:rFonts w:ascii="Times New Roman" w:hAnsi="Times New Roman" w:cs="Times New Roman"/>
          <w:position w:val="0"/>
          <w:sz w:val="28"/>
          <w:szCs w:val="28"/>
        </w:rPr>
      </w:pPr>
    </w:p>
    <w:p w14:paraId="05827B56" w14:textId="77777777" w:rsidR="00CD4918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br w:type="page"/>
      </w:r>
      <w:r w:rsidR="00CD4918" w:rsidRPr="00B65DE3">
        <w:rPr>
          <w:rFonts w:ascii="Times New Roman" w:hAnsi="Times New Roman" w:cs="Times New Roman"/>
          <w:b/>
          <w:bCs/>
          <w:position w:val="0"/>
          <w:sz w:val="28"/>
          <w:szCs w:val="28"/>
        </w:rPr>
        <w:lastRenderedPageBreak/>
        <w:t>І. Преамбула</w:t>
      </w:r>
    </w:p>
    <w:p w14:paraId="79C23D9F" w14:textId="77777777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p w14:paraId="2BC3037C" w14:textId="6DB424C6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Стандарт вищої освіти із галузі знань С Соціальні науки, журналістика, інформація та міжнародні відносини спеціальності С4</w:t>
      </w:r>
      <w:r w:rsidR="00B65DE3">
        <w:rPr>
          <w:rFonts w:ascii="Times New Roman" w:hAnsi="Times New Roman" w:cs="Times New Roman"/>
          <w:position w:val="0"/>
          <w:sz w:val="28"/>
          <w:szCs w:val="28"/>
        </w:rPr>
        <w:t> 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>Психологія</w:t>
      </w:r>
      <w:r w:rsidR="00F93F4D">
        <w:rPr>
          <w:rFonts w:ascii="Times New Roman" w:hAnsi="Times New Roman" w:cs="Times New Roman"/>
          <w:position w:val="0"/>
          <w:sz w:val="28"/>
          <w:szCs w:val="28"/>
        </w:rPr>
        <w:t xml:space="preserve"> (далі – Стандарт)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. </w:t>
      </w:r>
    </w:p>
    <w:p w14:paraId="2FEC420A" w14:textId="620824B6" w:rsidR="00CD4918" w:rsidRPr="00B65DE3" w:rsidRDefault="00F93F4D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0" w:firstLineChars="201" w:firstLine="563"/>
        <w:rPr>
          <w:rFonts w:ascii="Times New Roman" w:hAnsi="Times New Roman" w:cs="Times New Roman"/>
          <w:position w:val="0"/>
          <w:sz w:val="28"/>
          <w:szCs w:val="28"/>
        </w:rPr>
      </w:pPr>
      <w:r>
        <w:rPr>
          <w:rFonts w:ascii="Times New Roman" w:hAnsi="Times New Roman" w:cs="Times New Roman"/>
          <w:position w:val="0"/>
          <w:sz w:val="28"/>
          <w:szCs w:val="28"/>
        </w:rPr>
        <w:t>Стандарт з</w:t>
      </w:r>
      <w:r w:rsidR="00CD4918" w:rsidRPr="00B65DE3">
        <w:rPr>
          <w:rFonts w:ascii="Times New Roman" w:hAnsi="Times New Roman" w:cs="Times New Roman"/>
          <w:position w:val="0"/>
          <w:sz w:val="28"/>
          <w:szCs w:val="28"/>
        </w:rPr>
        <w:t>атверджен</w:t>
      </w:r>
      <w:r>
        <w:rPr>
          <w:rFonts w:ascii="Times New Roman" w:hAnsi="Times New Roman" w:cs="Times New Roman"/>
          <w:position w:val="0"/>
          <w:sz w:val="28"/>
          <w:szCs w:val="28"/>
        </w:rPr>
        <w:t>о та введено в дію</w:t>
      </w:r>
      <w:r w:rsidR="00CD4918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наказом 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>Міністерства освіти і науки України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r w:rsidR="00CD4918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від  _____ 20___ р.</w:t>
      </w:r>
      <w:r w:rsidRPr="00F93F4D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>№ ___</w:t>
      </w:r>
      <w:r w:rsidR="00CD4918" w:rsidRPr="00B65DE3">
        <w:rPr>
          <w:rFonts w:ascii="Times New Roman" w:hAnsi="Times New Roman" w:cs="Times New Roman"/>
          <w:position w:val="0"/>
          <w:sz w:val="28"/>
          <w:szCs w:val="28"/>
        </w:rPr>
        <w:t>.</w:t>
      </w:r>
    </w:p>
    <w:p w14:paraId="15AE3A00" w14:textId="77777777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p w14:paraId="57F3C699" w14:textId="771E9866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Стандарт розроблено членами підкомісії зі спеціальності С4 Психологія</w:t>
      </w:r>
      <w:r w:rsidR="00F40F86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>Науково-методичної комісії № 3 з соціальних наук, журналістики та інформації сектору вищої освіти Науково-методичної ради Міністерства освіти і науки України:</w:t>
      </w:r>
    </w:p>
    <w:p w14:paraId="3E16C90D" w14:textId="0E0A9BB9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p w14:paraId="0B2BE007" w14:textId="17EFFE54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i/>
          <w:iCs/>
          <w:position w:val="0"/>
          <w:sz w:val="28"/>
          <w:szCs w:val="28"/>
        </w:rPr>
        <w:t>Данилюк Іван Васильович,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доктор психологічних наук, професор, декан факультету психології Київського національного університету імені Тараса Шевченка (голова підкомісії).</w:t>
      </w:r>
    </w:p>
    <w:p w14:paraId="42793BD6" w14:textId="0ADF6159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proofErr w:type="spellStart"/>
      <w:r w:rsidRPr="00B65DE3">
        <w:rPr>
          <w:rFonts w:ascii="Times New Roman" w:hAnsi="Times New Roman" w:cs="Times New Roman"/>
          <w:b/>
          <w:bCs/>
          <w:i/>
          <w:iCs/>
          <w:position w:val="0"/>
          <w:sz w:val="28"/>
          <w:szCs w:val="28"/>
        </w:rPr>
        <w:t>Кудерміна</w:t>
      </w:r>
      <w:proofErr w:type="spellEnd"/>
      <w:r w:rsidRPr="00B65DE3">
        <w:rPr>
          <w:rFonts w:ascii="Times New Roman" w:hAnsi="Times New Roman" w:cs="Times New Roman"/>
          <w:b/>
          <w:bCs/>
          <w:i/>
          <w:iCs/>
          <w:position w:val="0"/>
          <w:sz w:val="28"/>
          <w:szCs w:val="28"/>
        </w:rPr>
        <w:t xml:space="preserve"> Олена Іванівна,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доктор психологічних наук, професор, професор кафедри юридичної психології Національної академії внутрішніх справ (заступник голови підкомісії).</w:t>
      </w:r>
    </w:p>
    <w:p w14:paraId="59ADB37A" w14:textId="027F1F42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proofErr w:type="spellStart"/>
      <w:r w:rsidRPr="00B65DE3">
        <w:rPr>
          <w:rFonts w:ascii="Times New Roman" w:hAnsi="Times New Roman" w:cs="Times New Roman"/>
          <w:b/>
          <w:bCs/>
          <w:i/>
          <w:iCs/>
          <w:position w:val="0"/>
          <w:sz w:val="28"/>
          <w:szCs w:val="28"/>
        </w:rPr>
        <w:t>Вдовіченко</w:t>
      </w:r>
      <w:proofErr w:type="spellEnd"/>
      <w:r w:rsidRPr="00B65DE3">
        <w:rPr>
          <w:rFonts w:ascii="Times New Roman" w:hAnsi="Times New Roman" w:cs="Times New Roman"/>
          <w:b/>
          <w:bCs/>
          <w:i/>
          <w:iCs/>
          <w:position w:val="0"/>
          <w:sz w:val="28"/>
          <w:szCs w:val="28"/>
        </w:rPr>
        <w:t xml:space="preserve"> Оксана Володимирівна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>, доктор психологічних наук, професор, директор навчально-наукового інституту психології та суспільних наук Державного закладу «Південноукраїнський національний педагогічний університет імені К. Д. Ушинського» (секретар підкомісії).</w:t>
      </w:r>
    </w:p>
    <w:p w14:paraId="47D45D1E" w14:textId="7722FBF1" w:rsidR="00CD4918" w:rsidRPr="00AD5EC7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i/>
          <w:iCs/>
          <w:position w:val="0"/>
          <w:sz w:val="28"/>
          <w:szCs w:val="28"/>
        </w:rPr>
        <w:t xml:space="preserve">Комар Таїсія </w:t>
      </w:r>
      <w:r w:rsidR="00A06E0C" w:rsidRPr="00B65DE3">
        <w:rPr>
          <w:rFonts w:ascii="Times New Roman" w:hAnsi="Times New Roman" w:cs="Times New Roman"/>
          <w:b/>
          <w:i/>
          <w:iCs/>
          <w:position w:val="0"/>
          <w:sz w:val="28"/>
          <w:szCs w:val="28"/>
        </w:rPr>
        <w:t>Василівна</w:t>
      </w:r>
      <w:r w:rsidRPr="00B65DE3">
        <w:rPr>
          <w:rFonts w:ascii="Times New Roman" w:hAnsi="Times New Roman" w:cs="Times New Roman"/>
          <w:i/>
          <w:iCs/>
          <w:position w:val="0"/>
          <w:sz w:val="28"/>
          <w:szCs w:val="28"/>
        </w:rPr>
        <w:t>,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доктор психологічних наук, професор, завідувач кафедри психології та педагогіки Хмельницького національного університету.</w:t>
      </w:r>
    </w:p>
    <w:p w14:paraId="49632386" w14:textId="1D7C67AD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i/>
          <w:iCs/>
          <w:position w:val="0"/>
          <w:sz w:val="28"/>
          <w:szCs w:val="28"/>
        </w:rPr>
        <w:t>Терещенко Кіра Володимирівна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>, доктор психологічних наук, провідна наукова співробітниця лабораторії організаційної та соціальної психології Інституту психології імені</w:t>
      </w:r>
      <w:r w:rsidR="00AD5EC7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>Г. С. Костюка НАПН України, м. Київ, Україна.</w:t>
      </w:r>
    </w:p>
    <w:p w14:paraId="46B10A22" w14:textId="77777777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i/>
          <w:position w:val="0"/>
          <w:sz w:val="28"/>
          <w:szCs w:val="28"/>
        </w:rPr>
        <w:t>Щербакова Олена Олександрівна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, доктор психологічних наук, старший дослідник, провідний науковий співробітник відділу гігієни дітей шкільного віку і підлітків Державної установи «Інститут охорони здоров'я дітей та підлітків Національної академії медичних наук України» </w:t>
      </w:r>
    </w:p>
    <w:p w14:paraId="479CD9D1" w14:textId="77777777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proofErr w:type="spellStart"/>
      <w:r w:rsidRPr="00B65DE3">
        <w:rPr>
          <w:rFonts w:ascii="Times New Roman" w:hAnsi="Times New Roman" w:cs="Times New Roman"/>
          <w:b/>
          <w:i/>
          <w:position w:val="0"/>
          <w:sz w:val="28"/>
          <w:szCs w:val="28"/>
        </w:rPr>
        <w:t>Пилат</w:t>
      </w:r>
      <w:proofErr w:type="spellEnd"/>
      <w:r w:rsidRPr="00B65DE3">
        <w:rPr>
          <w:rFonts w:ascii="Times New Roman" w:hAnsi="Times New Roman" w:cs="Times New Roman"/>
          <w:b/>
          <w:i/>
          <w:position w:val="0"/>
          <w:sz w:val="28"/>
          <w:szCs w:val="28"/>
        </w:rPr>
        <w:t xml:space="preserve"> Наталія Іванівна,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кандидат психологічних наук, доцент, доцент кафедри психології та психотерапії Українського католицького університету.</w:t>
      </w:r>
    </w:p>
    <w:p w14:paraId="73FF0760" w14:textId="77777777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i/>
          <w:position w:val="0"/>
          <w:sz w:val="28"/>
          <w:szCs w:val="28"/>
        </w:rPr>
        <w:t>Ушакова Ірина Михайлівна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, кандидат психологічних наук, доцент, доцент кафедри психології і соціології Харківського національного економічного університету імені Семена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Кузнеця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>.</w:t>
      </w:r>
    </w:p>
    <w:p w14:paraId="1744DC3A" w14:textId="77777777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i/>
          <w:position w:val="0"/>
          <w:sz w:val="28"/>
          <w:szCs w:val="28"/>
        </w:rPr>
        <w:t>Фомич Микола Володимирович,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кандидат психологічних наук, доцент, начальник кафедри психології діяльності в особливих умовах Національного університету цивільного захисту України. </w:t>
      </w:r>
    </w:p>
    <w:p w14:paraId="264664EF" w14:textId="77777777" w:rsidR="009C3FE9" w:rsidRPr="00B65DE3" w:rsidRDefault="009C3FE9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p w14:paraId="7730C156" w14:textId="23A81753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Стандарт розглянуто і схвалено на засіданні підкомісії зі спеціальності С4</w:t>
      </w:r>
      <w:r w:rsidR="00AD5EC7">
        <w:rPr>
          <w:rFonts w:ascii="Times New Roman" w:hAnsi="Times New Roman" w:cs="Times New Roman"/>
          <w:position w:val="0"/>
          <w:sz w:val="28"/>
          <w:szCs w:val="28"/>
        </w:rPr>
        <w:t> 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Психологія Науково-методичної комісії № 3 з соціальних наук, журналістики та інформації </w:t>
      </w:r>
      <w:r w:rsidR="00AD5EC7">
        <w:rPr>
          <w:rFonts w:ascii="Times New Roman" w:hAnsi="Times New Roman" w:cs="Times New Roman"/>
          <w:position w:val="0"/>
          <w:sz w:val="28"/>
          <w:szCs w:val="28"/>
        </w:rPr>
        <w:t xml:space="preserve">сектору вищої освіти 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Науково-методичної ради Міністерства освіти і науки України (протокол від 09.07.2026 р. № </w:t>
      </w:r>
      <w:r w:rsidRPr="00AD5EC7">
        <w:rPr>
          <w:rFonts w:ascii="Times New Roman" w:hAnsi="Times New Roman" w:cs="Times New Roman"/>
          <w:position w:val="0"/>
          <w:sz w:val="28"/>
          <w:szCs w:val="28"/>
        </w:rPr>
        <w:t>10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>).</w:t>
      </w:r>
    </w:p>
    <w:p w14:paraId="5C8917EB" w14:textId="77777777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lastRenderedPageBreak/>
        <w:t xml:space="preserve">Стандарт розглянуто на засіданні сектору вищої освіти Науково-методичної ради Міністерства освіти і науки України (протокол від </w:t>
      </w:r>
      <w:r w:rsidRPr="00B65DE3">
        <w:rPr>
          <w:rFonts w:ascii="Times New Roman" w:hAnsi="Times New Roman" w:cs="Times New Roman"/>
          <w:color w:val="auto"/>
          <w:position w:val="0"/>
          <w:sz w:val="28"/>
          <w:szCs w:val="28"/>
        </w:rPr>
        <w:t xml:space="preserve">………….. р. № ….). </w:t>
      </w:r>
    </w:p>
    <w:p w14:paraId="1267743B" w14:textId="77777777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</w:p>
    <w:p w14:paraId="25E2B774" w14:textId="77777777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Фахову експертизу проводили: </w:t>
      </w:r>
    </w:p>
    <w:p w14:paraId="05A4A394" w14:textId="77777777" w:rsidR="00CD4918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p w14:paraId="5154890A" w14:textId="77777777" w:rsidR="009C3FE9" w:rsidRPr="00B65DE3" w:rsidRDefault="009C3FE9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p w14:paraId="18240E5B" w14:textId="77777777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Методичну експертизу проводили:</w:t>
      </w:r>
    </w:p>
    <w:p w14:paraId="3A476544" w14:textId="77777777" w:rsidR="00CD4918" w:rsidRPr="00AD5EC7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</w:p>
    <w:p w14:paraId="6004C1FC" w14:textId="77777777" w:rsidR="00CD4918" w:rsidRPr="00AD5EC7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</w:p>
    <w:p w14:paraId="02905D93" w14:textId="68DB3107" w:rsidR="00501611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color w:val="FF0000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Стандарт погоджено рішенням Національного агентства із забезпечення якості вищої освіти від</w:t>
      </w:r>
      <w:r w:rsidRPr="00B65DE3">
        <w:rPr>
          <w:rFonts w:ascii="Times New Roman" w:hAnsi="Times New Roman" w:cs="Times New Roman"/>
          <w:color w:val="FF0000"/>
          <w:position w:val="0"/>
          <w:sz w:val="28"/>
          <w:szCs w:val="28"/>
        </w:rPr>
        <w:t xml:space="preserve"> </w:t>
      </w:r>
    </w:p>
    <w:p w14:paraId="3BF4B734" w14:textId="77777777" w:rsidR="00F93F4D" w:rsidRPr="00B65DE3" w:rsidRDefault="00F93F4D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b/>
          <w:bCs/>
          <w:position w:val="0"/>
          <w:sz w:val="28"/>
          <w:szCs w:val="28"/>
        </w:rPr>
      </w:pPr>
    </w:p>
    <w:p w14:paraId="246F6ED6" w14:textId="6C346880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position w:val="0"/>
          <w:sz w:val="28"/>
          <w:szCs w:val="28"/>
        </w:rPr>
        <w:t>ІІ. Загальна характеристика</w:t>
      </w:r>
    </w:p>
    <w:p w14:paraId="61FBDFEE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tbl>
      <w:tblPr>
        <w:tblStyle w:val="51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8"/>
        <w:gridCol w:w="7483"/>
      </w:tblGrid>
      <w:tr w:rsidR="00BF4F46" w:rsidRPr="00B65DE3" w14:paraId="5A07EA5F" w14:textId="77777777" w:rsidTr="00F93F4D">
        <w:trPr>
          <w:trHeight w:val="519"/>
        </w:trPr>
        <w:tc>
          <w:tcPr>
            <w:tcW w:w="2298" w:type="dxa"/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77419244" w14:textId="77777777" w:rsidR="00BF4F46" w:rsidRPr="00B65DE3" w:rsidRDefault="003E7EC0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  <w:t>Рівень вищої освіти</w:t>
            </w:r>
          </w:p>
        </w:tc>
        <w:tc>
          <w:tcPr>
            <w:tcW w:w="7483" w:type="dxa"/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2995270D" w14:textId="12F22EDE" w:rsidR="00BF4F46" w:rsidRPr="00B65DE3" w:rsidRDefault="00064A81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Другий</w:t>
            </w:r>
            <w:r w:rsidR="00FD7210"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 xml:space="preserve"> </w:t>
            </w:r>
            <w:r w:rsidR="003E7EC0"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(</w:t>
            </w:r>
            <w:r w:rsidR="00FD7210"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магісте</w:t>
            </w:r>
            <w:r w:rsidR="003E7EC0"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рський) рівень</w:t>
            </w:r>
          </w:p>
        </w:tc>
      </w:tr>
      <w:tr w:rsidR="00BF4F46" w:rsidRPr="00B65DE3" w14:paraId="58F66DCD" w14:textId="77777777" w:rsidTr="00F93F4D">
        <w:trPr>
          <w:trHeight w:val="374"/>
        </w:trPr>
        <w:tc>
          <w:tcPr>
            <w:tcW w:w="2298" w:type="dxa"/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7CB737BE" w14:textId="77777777" w:rsidR="00BF4F46" w:rsidRPr="00B65DE3" w:rsidRDefault="003E7EC0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  <w:t>Ступінь вищої освіти</w:t>
            </w:r>
          </w:p>
        </w:tc>
        <w:tc>
          <w:tcPr>
            <w:tcW w:w="7483" w:type="dxa"/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1BE2702F" w14:textId="76BCC880" w:rsidR="00BF4F46" w:rsidRPr="00B65DE3" w:rsidRDefault="00AA201A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  <w:tab w:val="left" w:pos="1142"/>
              </w:tabs>
              <w:suppressAutoHyphens w:val="0"/>
              <w:spacing w:after="0" w:line="240" w:lineRule="auto"/>
              <w:ind w:leftChars="0" w:left="0" w:firstLineChars="0" w:firstLine="0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Магістр</w:t>
            </w:r>
          </w:p>
        </w:tc>
      </w:tr>
      <w:tr w:rsidR="00BF4F46" w:rsidRPr="00B65DE3" w14:paraId="32976A54" w14:textId="77777777" w:rsidTr="00F93F4D">
        <w:trPr>
          <w:trHeight w:val="372"/>
        </w:trPr>
        <w:tc>
          <w:tcPr>
            <w:tcW w:w="2298" w:type="dxa"/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00DF2A31" w14:textId="77777777" w:rsidR="00BF4F46" w:rsidRPr="00B65DE3" w:rsidRDefault="003E7EC0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  <w:t>Галузь знань</w:t>
            </w:r>
          </w:p>
        </w:tc>
        <w:tc>
          <w:tcPr>
            <w:tcW w:w="7483" w:type="dxa"/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0C624FAD" w14:textId="0CE46A0D" w:rsidR="00BF4F46" w:rsidRPr="00B65DE3" w:rsidRDefault="003E7EC0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  <w:tab w:val="left" w:pos="7371"/>
              </w:tabs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С Соціальні науки,  журналістика, інформація та міжнародні відносини</w:t>
            </w:r>
          </w:p>
        </w:tc>
      </w:tr>
      <w:tr w:rsidR="00BF4F46" w:rsidRPr="00B65DE3" w14:paraId="316060BA" w14:textId="77777777" w:rsidTr="00F93F4D">
        <w:trPr>
          <w:trHeight w:val="224"/>
        </w:trPr>
        <w:tc>
          <w:tcPr>
            <w:tcW w:w="2298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75D6EC9F" w14:textId="77777777" w:rsidR="00BF4F46" w:rsidRPr="00B65DE3" w:rsidRDefault="003E7EC0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  <w:t>Спеціальність</w:t>
            </w:r>
          </w:p>
        </w:tc>
        <w:tc>
          <w:tcPr>
            <w:tcW w:w="7483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664EFA4D" w14:textId="77777777" w:rsidR="00691FFC" w:rsidRDefault="00CD4918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С4 Психологія</w:t>
            </w:r>
          </w:p>
          <w:p w14:paraId="514078A0" w14:textId="251D0B80" w:rsidR="00F93F4D" w:rsidRPr="00B65DE3" w:rsidRDefault="00F93F4D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</w:p>
        </w:tc>
      </w:tr>
      <w:tr w:rsidR="00691FFC" w:rsidRPr="00B65DE3" w14:paraId="72A9E20E" w14:textId="77777777" w:rsidTr="00F93F4D">
        <w:trPr>
          <w:trHeight w:val="1071"/>
        </w:trPr>
        <w:tc>
          <w:tcPr>
            <w:tcW w:w="2298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4B05E716" w14:textId="5231DB65" w:rsidR="00691FFC" w:rsidRPr="00B65DE3" w:rsidRDefault="00691FFC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b/>
                <w:bCs/>
                <w:color w:val="auto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color w:val="auto"/>
                <w:position w:val="0"/>
                <w:sz w:val="28"/>
                <w:szCs w:val="28"/>
              </w:rPr>
              <w:t>Цілі навчання</w:t>
            </w:r>
          </w:p>
        </w:tc>
        <w:tc>
          <w:tcPr>
            <w:tcW w:w="74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3C7F1733" w14:textId="5143BA61" w:rsidR="004239CB" w:rsidRPr="00B65DE3" w:rsidRDefault="004239CB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  <w:highlight w:val="yellow"/>
              </w:rPr>
            </w:pP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 xml:space="preserve">підготовка фахівців, здатних розв’язувати </w:t>
            </w:r>
            <w:r w:rsidR="00786635"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складні</w:t>
            </w: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 xml:space="preserve"> дослідницькі та практичні задачі у </w:t>
            </w:r>
            <w:r w:rsidR="00AE2865"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 xml:space="preserve">процесі навчання та </w:t>
            </w: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професійній</w:t>
            </w:r>
            <w:r w:rsidR="00AE2865"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 xml:space="preserve"> діяльності</w:t>
            </w: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 xml:space="preserve"> у сфері психології, що передбачає проведення інноваційних наукових/проєктних досліджень</w:t>
            </w:r>
          </w:p>
        </w:tc>
      </w:tr>
      <w:tr w:rsidR="00691FFC" w:rsidRPr="00B65DE3" w14:paraId="037ABC62" w14:textId="77777777" w:rsidTr="00F93F4D">
        <w:trPr>
          <w:trHeight w:val="120"/>
        </w:trPr>
        <w:tc>
          <w:tcPr>
            <w:tcW w:w="2298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1F549479" w14:textId="368DFC85" w:rsidR="00691FFC" w:rsidRPr="00B65DE3" w:rsidRDefault="00691FFC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b/>
                <w:bCs/>
                <w:color w:val="auto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color w:val="auto"/>
                <w:position w:val="0"/>
                <w:sz w:val="28"/>
                <w:szCs w:val="28"/>
              </w:rPr>
              <w:t>Перелік назв освітніх програм</w:t>
            </w:r>
          </w:p>
        </w:tc>
        <w:tc>
          <w:tcPr>
            <w:tcW w:w="74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0AD0B349" w14:textId="784FAA02" w:rsidR="00691FFC" w:rsidRPr="00B65DE3" w:rsidRDefault="00691FFC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Заклади вищої освіти самостійно визначають назви освітніх програм з урахуванням вимог частини 6 статті 9 Закону України «Про вищу освіту».</w:t>
            </w:r>
          </w:p>
        </w:tc>
      </w:tr>
      <w:tr w:rsidR="00691FFC" w:rsidRPr="00B65DE3" w14:paraId="113423DB" w14:textId="77777777" w:rsidTr="00F93F4D">
        <w:trPr>
          <w:trHeight w:val="1275"/>
        </w:trPr>
        <w:tc>
          <w:tcPr>
            <w:tcW w:w="2298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064EB7E5" w14:textId="5A4DF14C" w:rsidR="00691FFC" w:rsidRPr="00B65DE3" w:rsidRDefault="00691FFC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b/>
                <w:bCs/>
                <w:color w:val="auto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color w:val="auto"/>
                <w:position w:val="0"/>
                <w:sz w:val="28"/>
                <w:szCs w:val="28"/>
              </w:rPr>
              <w:t>Назви спеціалізацій (предметних спеціальностей)</w:t>
            </w:r>
          </w:p>
        </w:tc>
        <w:tc>
          <w:tcPr>
            <w:tcW w:w="74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14F1897C" w14:textId="629E2214" w:rsidR="00691FFC" w:rsidRPr="00B65DE3" w:rsidRDefault="00691FFC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Не регламентується</w:t>
            </w:r>
          </w:p>
        </w:tc>
      </w:tr>
      <w:tr w:rsidR="00691FFC" w:rsidRPr="00B65DE3" w14:paraId="7F294675" w14:textId="77777777" w:rsidTr="00F93F4D">
        <w:trPr>
          <w:trHeight w:val="13"/>
        </w:trPr>
        <w:tc>
          <w:tcPr>
            <w:tcW w:w="2298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325AE012" w14:textId="01E5AECD" w:rsidR="00691FFC" w:rsidRPr="00B65DE3" w:rsidRDefault="00691FFC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b/>
                <w:bCs/>
                <w:color w:val="auto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color w:val="auto"/>
                <w:position w:val="0"/>
                <w:sz w:val="28"/>
                <w:szCs w:val="28"/>
              </w:rPr>
              <w:t xml:space="preserve">Форми здобуття вищої освіти </w:t>
            </w:r>
            <w:r w:rsidRPr="00F40F86">
              <w:rPr>
                <w:rFonts w:ascii="Times New Roman" w:hAnsi="Times New Roman" w:cs="Times New Roman"/>
                <w:bCs/>
                <w:color w:val="auto"/>
                <w:position w:val="0"/>
                <w:sz w:val="24"/>
                <w:szCs w:val="24"/>
              </w:rPr>
              <w:t xml:space="preserve">(виключно для спеціальностей або освітніх програм із спеціальностей, що передбачають доступ до професій, для яких запроваджено додаткове </w:t>
            </w:r>
            <w:r w:rsidRPr="00F40F86">
              <w:rPr>
                <w:rFonts w:ascii="Times New Roman" w:hAnsi="Times New Roman" w:cs="Times New Roman"/>
                <w:bCs/>
                <w:color w:val="auto"/>
                <w:position w:val="0"/>
                <w:sz w:val="24"/>
                <w:szCs w:val="24"/>
              </w:rPr>
              <w:lastRenderedPageBreak/>
              <w:t>регулювання)</w:t>
            </w:r>
          </w:p>
        </w:tc>
        <w:tc>
          <w:tcPr>
            <w:tcW w:w="7483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6352EBB4" w14:textId="7E80E8F9" w:rsidR="00691FFC" w:rsidRPr="00B65DE3" w:rsidRDefault="00691FFC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lastRenderedPageBreak/>
              <w:t>Не регламентується</w:t>
            </w:r>
          </w:p>
        </w:tc>
      </w:tr>
      <w:tr w:rsidR="00BF4F46" w:rsidRPr="00B65DE3" w14:paraId="43465102" w14:textId="77777777" w:rsidTr="00F93F4D">
        <w:trPr>
          <w:trHeight w:val="277"/>
        </w:trPr>
        <w:tc>
          <w:tcPr>
            <w:tcW w:w="2298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596B87CD" w14:textId="77777777" w:rsidR="00BF4F46" w:rsidRPr="00B65DE3" w:rsidRDefault="003E7EC0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  <w:t xml:space="preserve">Освітня кваліфікація </w:t>
            </w:r>
          </w:p>
        </w:tc>
        <w:tc>
          <w:tcPr>
            <w:tcW w:w="7483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0D45A136" w14:textId="61659994" w:rsidR="00BF4F46" w:rsidRPr="00B65DE3" w:rsidRDefault="00064A81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Магіст</w:t>
            </w:r>
            <w:r w:rsidR="003E7EC0"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 xml:space="preserve">р з </w:t>
            </w:r>
            <w:r w:rsidR="00CD4918"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психології</w:t>
            </w:r>
            <w:r w:rsidR="003E7EC0"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 xml:space="preserve"> </w:t>
            </w:r>
          </w:p>
        </w:tc>
      </w:tr>
      <w:tr w:rsidR="00691FFC" w:rsidRPr="00B65DE3" w14:paraId="0298C42F" w14:textId="77777777" w:rsidTr="00F93F4D">
        <w:trPr>
          <w:trHeight w:val="429"/>
        </w:trPr>
        <w:tc>
          <w:tcPr>
            <w:tcW w:w="2298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1B098BA5" w14:textId="72D94F7F" w:rsidR="00691FFC" w:rsidRPr="00B65DE3" w:rsidRDefault="00691FFC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b/>
                <w:bCs/>
                <w:color w:val="auto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color w:val="auto"/>
                <w:position w:val="0"/>
                <w:sz w:val="28"/>
                <w:szCs w:val="28"/>
              </w:rPr>
              <w:t>Професійна(і) кваліфікація(ї)</w:t>
            </w:r>
          </w:p>
        </w:tc>
        <w:tc>
          <w:tcPr>
            <w:tcW w:w="7483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583EF70E" w14:textId="01972BFC" w:rsidR="00691FFC" w:rsidRPr="00B65DE3" w:rsidRDefault="00691FFC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7"/>
              </w:tabs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Не регламентується</w:t>
            </w:r>
          </w:p>
        </w:tc>
      </w:tr>
      <w:tr w:rsidR="00064A81" w:rsidRPr="00B65DE3" w14:paraId="2320AC33" w14:textId="77777777" w:rsidTr="00F93F4D">
        <w:trPr>
          <w:trHeight w:val="694"/>
        </w:trPr>
        <w:tc>
          <w:tcPr>
            <w:tcW w:w="2298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7B9EA2FF" w14:textId="77777777" w:rsidR="00064A81" w:rsidRPr="00B65DE3" w:rsidRDefault="00064A81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  <w:t>Академічні права випускників</w:t>
            </w:r>
          </w:p>
        </w:tc>
        <w:tc>
          <w:tcPr>
            <w:tcW w:w="7483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0FE018B6" w14:textId="7FAC150F" w:rsidR="00064A81" w:rsidRPr="00B65DE3" w:rsidRDefault="00064A81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Style w:val="FontStyle61"/>
                <w:color w:val="auto"/>
                <w:position w:val="0"/>
                <w:sz w:val="28"/>
                <w:szCs w:val="28"/>
                <w:lang w:eastAsia="uk-UA"/>
              </w:rPr>
              <w:t>Право здобувати вищу освіту за програмами третього (освітньо-наукового) рівня. Набуття додаткових кваліфікацій у системі післядипломної освіти.</w:t>
            </w:r>
          </w:p>
        </w:tc>
      </w:tr>
      <w:tr w:rsidR="00691FFC" w:rsidRPr="00B65DE3" w14:paraId="0599A124" w14:textId="77777777" w:rsidTr="00F93F4D">
        <w:trPr>
          <w:trHeight w:val="1644"/>
        </w:trPr>
        <w:tc>
          <w:tcPr>
            <w:tcW w:w="2298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74E9EC73" w14:textId="1DE17B94" w:rsidR="00691FFC" w:rsidRPr="00B65DE3" w:rsidRDefault="00691FFC" w:rsidP="00F93F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color w:val="auto"/>
                <w:position w:val="0"/>
                <w:sz w:val="28"/>
                <w:szCs w:val="28"/>
              </w:rPr>
              <w:t>Працевлаштування випускників</w:t>
            </w:r>
          </w:p>
        </w:tc>
        <w:tc>
          <w:tcPr>
            <w:tcW w:w="7483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0" w:type="dxa"/>
              <w:right w:w="170" w:type="dxa"/>
            </w:tcMar>
          </w:tcPr>
          <w:p w14:paraId="4D20FD13" w14:textId="5AA3C074" w:rsidR="00691FFC" w:rsidRPr="00B65DE3" w:rsidRDefault="00CD4918" w:rsidP="00F93F4D">
            <w:pPr>
              <w:pStyle w:val="af5"/>
              <w:widowControl w:val="0"/>
              <w:spacing w:before="0" w:beforeAutospacing="0" w:after="0" w:afterAutospacing="0"/>
              <w:ind w:hanging="2"/>
              <w:jc w:val="both"/>
              <w:rPr>
                <w:rStyle w:val="FontStyle61"/>
                <w:color w:val="auto"/>
                <w:sz w:val="28"/>
                <w:szCs w:val="28"/>
              </w:rPr>
            </w:pPr>
            <w:r w:rsidRPr="00B65DE3">
              <w:rPr>
                <w:sz w:val="28"/>
                <w:szCs w:val="28"/>
              </w:rPr>
              <w:t>Магістр психології може здійснювати професійну діяльність у сфері освіти та науки, охорони здоров’я та спорту, сфері безпеки та оборони, соціальній сфері, державних і недержавних організаціях, бізнес-структурах, громадському секторі, міжнародних організаціях, а також у приватній психологічній практиці.</w:t>
            </w:r>
          </w:p>
        </w:tc>
      </w:tr>
    </w:tbl>
    <w:p w14:paraId="762D5ABC" w14:textId="77777777" w:rsidR="00AD5EC7" w:rsidRDefault="00AD5EC7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firstLine="0"/>
        <w:rPr>
          <w:rFonts w:ascii="Times New Roman" w:hAnsi="Times New Roman" w:cs="Times New Roman"/>
          <w:b/>
          <w:bCs/>
          <w:position w:val="0"/>
          <w:sz w:val="28"/>
          <w:szCs w:val="28"/>
        </w:rPr>
      </w:pPr>
    </w:p>
    <w:p w14:paraId="02376D18" w14:textId="22E2E9BA" w:rsidR="00BF4F46" w:rsidRPr="00B65DE3" w:rsidRDefault="0015371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firstLine="567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position w:val="0"/>
          <w:sz w:val="28"/>
          <w:szCs w:val="28"/>
        </w:rPr>
        <w:t xml:space="preserve">ІІІ. </w:t>
      </w:r>
      <w:r w:rsidR="003E7EC0" w:rsidRPr="00B65DE3">
        <w:rPr>
          <w:rFonts w:ascii="Times New Roman" w:hAnsi="Times New Roman" w:cs="Times New Roman"/>
          <w:b/>
          <w:bCs/>
          <w:position w:val="0"/>
          <w:sz w:val="28"/>
          <w:szCs w:val="28"/>
        </w:rPr>
        <w:t xml:space="preserve">Обсяг кредитів ЄКТС, необхідний для здобуття ступеня вищої освіти </w:t>
      </w:r>
    </w:p>
    <w:p w14:paraId="431E958D" w14:textId="77777777" w:rsidR="009C3FE9" w:rsidRDefault="009C3FE9" w:rsidP="00F40F86">
      <w:pPr>
        <w:pStyle w:val="Style20"/>
        <w:spacing w:line="240" w:lineRule="auto"/>
        <w:ind w:firstLine="567"/>
        <w:rPr>
          <w:rStyle w:val="FontStyle61"/>
          <w:sz w:val="28"/>
          <w:szCs w:val="28"/>
          <w:lang w:eastAsia="uk-UA"/>
        </w:rPr>
      </w:pPr>
    </w:p>
    <w:p w14:paraId="30562A79" w14:textId="14134A85" w:rsidR="00FD7210" w:rsidRPr="00B65DE3" w:rsidRDefault="00FD7210" w:rsidP="00F40F86">
      <w:pPr>
        <w:pStyle w:val="Style20"/>
        <w:spacing w:line="240" w:lineRule="auto"/>
        <w:ind w:firstLine="567"/>
        <w:rPr>
          <w:rStyle w:val="FontStyle61"/>
          <w:sz w:val="28"/>
          <w:szCs w:val="28"/>
          <w:lang w:eastAsia="uk-UA"/>
        </w:rPr>
      </w:pPr>
      <w:r w:rsidRPr="00B65DE3">
        <w:rPr>
          <w:rStyle w:val="FontStyle61"/>
          <w:sz w:val="28"/>
          <w:szCs w:val="28"/>
          <w:lang w:eastAsia="uk-UA"/>
        </w:rPr>
        <w:t>Обсяг освітньо-професійної програми магістра на основі ступеня бакалавра становить 90 кредитів ЄКТС.</w:t>
      </w:r>
    </w:p>
    <w:p w14:paraId="1DBAF64B" w14:textId="4EF43C5A" w:rsidR="006B77D1" w:rsidRPr="009C3FE9" w:rsidRDefault="006B77D1" w:rsidP="00F40F86">
      <w:pPr>
        <w:pStyle w:val="Style20"/>
        <w:spacing w:line="240" w:lineRule="auto"/>
        <w:ind w:firstLine="567"/>
        <w:rPr>
          <w:spacing w:val="-4"/>
          <w:sz w:val="28"/>
          <w:szCs w:val="28"/>
        </w:rPr>
      </w:pPr>
      <w:r w:rsidRPr="009C3FE9">
        <w:rPr>
          <w:spacing w:val="-4"/>
          <w:sz w:val="28"/>
          <w:szCs w:val="28"/>
        </w:rPr>
        <w:t>Для освітніх програм, підготовка за якими здійснюється виключно за кошти фізичних та/або юридичних осіб, заклад вищої освіти може встановлювати обсяг освітньо-професійної програми рівним 120 кредитам ЄКТС.</w:t>
      </w:r>
    </w:p>
    <w:p w14:paraId="74A82717" w14:textId="10EDDF4A" w:rsidR="00FD7210" w:rsidRPr="00B65DE3" w:rsidRDefault="00FD7210" w:rsidP="00F40F86">
      <w:pPr>
        <w:pStyle w:val="Style20"/>
        <w:spacing w:line="240" w:lineRule="auto"/>
        <w:ind w:firstLine="567"/>
        <w:rPr>
          <w:sz w:val="28"/>
          <w:szCs w:val="28"/>
        </w:rPr>
      </w:pPr>
      <w:r w:rsidRPr="00B65DE3">
        <w:rPr>
          <w:rStyle w:val="FontStyle61"/>
          <w:color w:val="auto"/>
          <w:sz w:val="28"/>
          <w:szCs w:val="28"/>
          <w:lang w:eastAsia="uk-UA"/>
        </w:rPr>
        <w:t xml:space="preserve">Обсяг освітньо-наукової програми магістра на основі ступеня бакалавра становить 120 кредитів ЄКТС, </w:t>
      </w:r>
      <w:r w:rsidR="000F41B9" w:rsidRPr="00B65DE3">
        <w:rPr>
          <w:sz w:val="28"/>
          <w:szCs w:val="28"/>
        </w:rPr>
        <w:t>з яких не менше 30 % має бути відведено на дослідницьку (наукову) компоненту (опанування методології досліджень у відповідній галузі, виконання досліджень, аналіз їх результатів, підготовку дослідницької кваліфікаційної роботи, проходження дослідницької практики, стажування у наукових установах тощо).</w:t>
      </w:r>
    </w:p>
    <w:p w14:paraId="14C82B0D" w14:textId="09C6C276" w:rsidR="006B77D1" w:rsidRPr="00B65DE3" w:rsidRDefault="006B77D1" w:rsidP="00F40F86">
      <w:pPr>
        <w:widowControl w:val="0"/>
        <w:tabs>
          <w:tab w:val="left" w:pos="1134"/>
        </w:tabs>
        <w:suppressAutoHyphens w:val="0"/>
        <w:spacing w:after="0" w:line="240" w:lineRule="auto"/>
        <w:ind w:leftChars="0" w:left="0" w:firstLineChars="0" w:firstLine="567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  <w:lang w:eastAsia="uk-UA"/>
        </w:rPr>
      </w:pPr>
      <w:r w:rsidRPr="00B65DE3">
        <w:rPr>
          <w:rFonts w:ascii="Times New Roman" w:hAnsi="Times New Roman" w:cs="Times New Roman"/>
          <w:color w:val="auto"/>
          <w:position w:val="0"/>
          <w:sz w:val="28"/>
          <w:szCs w:val="28"/>
        </w:rPr>
        <w:t>Заклад вищої освіти має право визнати результати навчання та перезарахувати відповідні кредити ЄКТС, здобуті за попередньою освітньою програмою другого – третього рівнів вищої освіти. Максимальний обсяг кредитів ЄКТС, що може бути перезарахований у цьому випадку, Стандартом не регламентується.</w:t>
      </w:r>
    </w:p>
    <w:p w14:paraId="31E9958C" w14:textId="77777777" w:rsidR="006B77D1" w:rsidRPr="00B65DE3" w:rsidRDefault="006B77D1" w:rsidP="00F40F86">
      <w:pPr>
        <w:pStyle w:val="Style20"/>
        <w:spacing w:line="240" w:lineRule="auto"/>
        <w:ind w:firstLine="567"/>
        <w:rPr>
          <w:rStyle w:val="FontStyle61"/>
          <w:color w:val="auto"/>
          <w:sz w:val="28"/>
          <w:szCs w:val="28"/>
          <w:lang w:eastAsia="uk-UA"/>
        </w:rPr>
      </w:pPr>
    </w:p>
    <w:p w14:paraId="55994476" w14:textId="00003958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317"/>
        </w:tabs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color w:val="auto"/>
          <w:position w:val="0"/>
          <w:sz w:val="28"/>
          <w:szCs w:val="28"/>
        </w:rPr>
        <w:t>IV. Мінімальний обсяг практичної підготовки для освітньо-професійних програм</w:t>
      </w:r>
    </w:p>
    <w:p w14:paraId="72BBEE58" w14:textId="77777777" w:rsidR="009C3FE9" w:rsidRDefault="009C3FE9" w:rsidP="00F40F86">
      <w:pPr>
        <w:widowControl w:val="0"/>
        <w:tabs>
          <w:tab w:val="left" w:pos="1134"/>
        </w:tabs>
        <w:suppressAutoHyphens w:val="0"/>
        <w:spacing w:after="0" w:line="240" w:lineRule="auto"/>
        <w:ind w:leftChars="0" w:left="0" w:firstLineChars="0" w:firstLine="567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</w:p>
    <w:p w14:paraId="4A09D645" w14:textId="29AF09BC" w:rsidR="00501611" w:rsidRDefault="00501611" w:rsidP="00F40F86">
      <w:pPr>
        <w:widowControl w:val="0"/>
        <w:tabs>
          <w:tab w:val="left" w:pos="1134"/>
        </w:tabs>
        <w:suppressAutoHyphens w:val="0"/>
        <w:spacing w:after="0" w:line="240" w:lineRule="auto"/>
        <w:ind w:leftChars="0" w:left="0" w:firstLineChars="0" w:firstLine="567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color w:val="auto"/>
          <w:position w:val="0"/>
          <w:sz w:val="28"/>
          <w:szCs w:val="28"/>
        </w:rPr>
        <w:t>М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>інімальний обсяг кредитів ЄКТС, призначених для практичної підготовки</w:t>
      </w:r>
      <w:r w:rsidR="000F41B9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r w:rsidR="00FD7210" w:rsidRPr="00B65DE3">
        <w:rPr>
          <w:rFonts w:ascii="Times New Roman" w:hAnsi="Times New Roman" w:cs="Times New Roman"/>
          <w:position w:val="0"/>
          <w:sz w:val="28"/>
          <w:szCs w:val="28"/>
        </w:rPr>
        <w:t>9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кредитів, </w:t>
      </w:r>
      <w:r w:rsidR="000F41B9" w:rsidRPr="00B65DE3">
        <w:rPr>
          <w:rFonts w:ascii="Times New Roman" w:hAnsi="Times New Roman" w:cs="Times New Roman"/>
          <w:position w:val="0"/>
          <w:sz w:val="28"/>
          <w:szCs w:val="28"/>
        </w:rPr>
        <w:t>які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r w:rsidR="00F40F86">
        <w:rPr>
          <w:rFonts w:ascii="Times New Roman" w:hAnsi="Times New Roman" w:cs="Times New Roman"/>
          <w:position w:val="0"/>
          <w:sz w:val="28"/>
          <w:szCs w:val="28"/>
        </w:rPr>
        <w:t>забезпечуються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шляхом проходження студентами практики на підприємствах, в установах та організаціях згідно з укладеними закладами освіти договорами або у структурних підрозділах закладів вищої освіти, що забезпечують практичну підготовку. </w:t>
      </w:r>
    </w:p>
    <w:p w14:paraId="3B154152" w14:textId="77777777" w:rsidR="00D86AA3" w:rsidRPr="00B65DE3" w:rsidRDefault="00D86AA3" w:rsidP="00F40F86">
      <w:pPr>
        <w:widowControl w:val="0"/>
        <w:tabs>
          <w:tab w:val="left" w:pos="1134"/>
        </w:tabs>
        <w:suppressAutoHyphens w:val="0"/>
        <w:spacing w:after="0" w:line="240" w:lineRule="auto"/>
        <w:ind w:leftChars="0" w:left="0" w:firstLineChars="0" w:firstLine="567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p w14:paraId="57F710F2" w14:textId="77777777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position w:val="0"/>
          <w:sz w:val="28"/>
          <w:szCs w:val="28"/>
        </w:rPr>
        <w:lastRenderedPageBreak/>
        <w:t xml:space="preserve">V. Опис предметної області </w:t>
      </w:r>
    </w:p>
    <w:p w14:paraId="3D0BF6F5" w14:textId="77777777" w:rsidR="009C3FE9" w:rsidRPr="009C3FE9" w:rsidRDefault="009C3FE9" w:rsidP="00F40F86">
      <w:pPr>
        <w:pStyle w:val="af4"/>
        <w:widowControl w:val="0"/>
        <w:suppressAutoHyphens w:val="0"/>
        <w:spacing w:after="0" w:line="240" w:lineRule="auto"/>
        <w:ind w:leftChars="0" w:left="0" w:firstLineChars="0" w:firstLine="567"/>
        <w:contextualSpacing w:val="0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p w14:paraId="3C51EF67" w14:textId="2EB3A69F" w:rsidR="00CD4918" w:rsidRPr="00B65DE3" w:rsidRDefault="00CD4918" w:rsidP="00F40F86">
      <w:pPr>
        <w:pStyle w:val="af4"/>
        <w:widowControl w:val="0"/>
        <w:suppressAutoHyphens w:val="0"/>
        <w:spacing w:after="0" w:line="240" w:lineRule="auto"/>
        <w:ind w:leftChars="0" w:left="0" w:firstLineChars="0" w:firstLine="567"/>
        <w:contextualSpacing w:val="0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position w:val="0"/>
          <w:sz w:val="28"/>
          <w:szCs w:val="28"/>
        </w:rPr>
        <w:t>Об'єкти вивчення: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психічні явища, їх виникнення, функціонування та розвиток; поведінка, діяльність, вчинок; взаємодія людей у соціальних групах; психофізіологічні процеси та механізми, що лежать в основі різних форм психічної активності. </w:t>
      </w:r>
    </w:p>
    <w:p w14:paraId="2E5A13F1" w14:textId="77777777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firstLine="567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position w:val="0"/>
          <w:sz w:val="28"/>
          <w:szCs w:val="28"/>
        </w:rPr>
        <w:t xml:space="preserve">Теоретичний зміст предметної області: </w:t>
      </w:r>
      <w:bookmarkStart w:id="1" w:name="_Hlk209433159"/>
      <w:r w:rsidRPr="00B65DE3">
        <w:rPr>
          <w:rFonts w:ascii="Times New Roman" w:hAnsi="Times New Roman" w:cs="Times New Roman"/>
          <w:position w:val="0"/>
          <w:sz w:val="28"/>
          <w:szCs w:val="28"/>
        </w:rPr>
        <w:t>система психологічних знань, базових категорій і понять, закономірностей, механізмів, методологічних підходів і принципів, науково-прикладних завдань</w:t>
      </w:r>
      <w:bookmarkEnd w:id="1"/>
      <w:r w:rsidRPr="00B65DE3">
        <w:rPr>
          <w:rFonts w:ascii="Times New Roman" w:hAnsi="Times New Roman" w:cs="Times New Roman"/>
          <w:position w:val="0"/>
          <w:sz w:val="28"/>
          <w:szCs w:val="28"/>
        </w:rPr>
        <w:t>.</w:t>
      </w:r>
    </w:p>
    <w:p w14:paraId="50BBD001" w14:textId="77777777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firstLine="567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position w:val="0"/>
          <w:sz w:val="28"/>
          <w:szCs w:val="28"/>
          <w:highlight w:val="white"/>
        </w:rPr>
        <w:t>Методи, методики та технології:</w:t>
      </w:r>
      <w:r w:rsidRPr="00B65DE3">
        <w:rPr>
          <w:rFonts w:ascii="Times New Roman" w:hAnsi="Times New Roman" w:cs="Times New Roman"/>
          <w:position w:val="0"/>
          <w:sz w:val="28"/>
          <w:szCs w:val="28"/>
          <w:highlight w:val="white"/>
        </w:rPr>
        <w:t xml:space="preserve"> 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>методи теоретичного та емпіричного дослідження; психодіагностичні методики; методи обробки, аналізу та інтерпретації даних; сучасні технології психологічної допомоги.</w:t>
      </w:r>
    </w:p>
    <w:p w14:paraId="50278CD4" w14:textId="77777777" w:rsidR="00CD4918" w:rsidRPr="00B65DE3" w:rsidRDefault="00CD4918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0" w:firstLineChars="0" w:firstLine="567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position w:val="0"/>
          <w:sz w:val="28"/>
          <w:szCs w:val="28"/>
        </w:rPr>
        <w:t>Інструменти й обладнання: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психологічні та психофізіологічні прилади; сучасні інформаційно-цифрові та комунікаційні технології; освітні та наукові електронні ресурси.</w:t>
      </w:r>
    </w:p>
    <w:p w14:paraId="36D38E3E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0" w:left="3" w:hanging="3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p w14:paraId="6D04ABAD" w14:textId="77777777" w:rsidR="00BF4F46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position w:val="0"/>
          <w:sz w:val="28"/>
          <w:szCs w:val="28"/>
        </w:rPr>
        <w:t xml:space="preserve">VI. Вимоги до освіти осіб, які можуть розпочати навчання за освітніми програмами за відповідною спеціальністю на відповідному рівні вищої освіти </w:t>
      </w:r>
    </w:p>
    <w:p w14:paraId="21D62592" w14:textId="77777777" w:rsidR="009C3FE9" w:rsidRPr="00B65DE3" w:rsidRDefault="009C3FE9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p w14:paraId="5728C155" w14:textId="416A85E7" w:rsidR="00BB633A" w:rsidRPr="00B65DE3" w:rsidRDefault="00BB633A" w:rsidP="00F40F86">
      <w:pPr>
        <w:widowControl w:val="0"/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  <w:lang w:eastAsia="uk-UA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Для здобуття другого (магістерського) рівня вищої освіти </w:t>
      </w:r>
      <w:r w:rsidR="000B033B" w:rsidRPr="00B65DE3">
        <w:rPr>
          <w:rFonts w:ascii="Times New Roman" w:hAnsi="Times New Roman" w:cs="Times New Roman"/>
          <w:position w:val="0"/>
          <w:sz w:val="28"/>
          <w:szCs w:val="28"/>
          <w:lang w:eastAsia="uk-UA"/>
        </w:rPr>
        <w:t xml:space="preserve">за освітніми програмами спеціальності </w:t>
      </w:r>
      <w:r w:rsidR="00AE0654" w:rsidRPr="00B65DE3">
        <w:rPr>
          <w:rFonts w:ascii="Times New Roman" w:hAnsi="Times New Roman" w:cs="Times New Roman"/>
          <w:position w:val="0"/>
          <w:sz w:val="28"/>
          <w:szCs w:val="28"/>
          <w:lang w:eastAsia="uk-UA"/>
        </w:rPr>
        <w:t>С</w:t>
      </w:r>
      <w:r w:rsidR="00CD4918" w:rsidRPr="00B65DE3">
        <w:rPr>
          <w:rFonts w:ascii="Times New Roman" w:hAnsi="Times New Roman" w:cs="Times New Roman"/>
          <w:position w:val="0"/>
          <w:sz w:val="28"/>
          <w:szCs w:val="28"/>
          <w:lang w:eastAsia="uk-UA"/>
        </w:rPr>
        <w:t>4</w:t>
      </w:r>
      <w:r w:rsidR="000B033B" w:rsidRPr="00B65DE3">
        <w:rPr>
          <w:rFonts w:ascii="Times New Roman" w:hAnsi="Times New Roman" w:cs="Times New Roman"/>
          <w:position w:val="0"/>
          <w:sz w:val="28"/>
          <w:szCs w:val="28"/>
          <w:lang w:eastAsia="uk-UA"/>
        </w:rPr>
        <w:t xml:space="preserve"> «</w:t>
      </w:r>
      <w:r w:rsidR="00CD4918" w:rsidRPr="00B65DE3">
        <w:rPr>
          <w:rFonts w:ascii="Times New Roman" w:hAnsi="Times New Roman" w:cs="Times New Roman"/>
          <w:position w:val="0"/>
          <w:sz w:val="28"/>
          <w:szCs w:val="28"/>
          <w:lang w:eastAsia="uk-UA"/>
        </w:rPr>
        <w:t>Психологія</w:t>
      </w:r>
      <w:r w:rsidR="000B033B" w:rsidRPr="00B65DE3">
        <w:rPr>
          <w:rFonts w:ascii="Times New Roman" w:hAnsi="Times New Roman" w:cs="Times New Roman"/>
          <w:position w:val="0"/>
          <w:sz w:val="28"/>
          <w:szCs w:val="28"/>
          <w:lang w:eastAsia="uk-UA"/>
        </w:rPr>
        <w:t xml:space="preserve">» можуть вступати особи, </w:t>
      </w:r>
      <w:r w:rsidRPr="00B65DE3">
        <w:rPr>
          <w:rFonts w:ascii="Times New Roman" w:hAnsi="Times New Roman" w:cs="Times New Roman"/>
          <w:position w:val="0"/>
          <w:sz w:val="28"/>
          <w:szCs w:val="28"/>
          <w:lang w:eastAsia="uk-UA"/>
        </w:rPr>
        <w:t>які</w:t>
      </w:r>
      <w:r w:rsidR="000B033B" w:rsidRPr="00B65DE3">
        <w:rPr>
          <w:rFonts w:ascii="Times New Roman" w:hAnsi="Times New Roman" w:cs="Times New Roman"/>
          <w:position w:val="0"/>
          <w:sz w:val="28"/>
          <w:szCs w:val="28"/>
          <w:lang w:eastAsia="uk-UA"/>
        </w:rPr>
        <w:t xml:space="preserve"> здобули освітній </w:t>
      </w:r>
      <w:r w:rsidRPr="00B65DE3">
        <w:rPr>
          <w:rFonts w:ascii="Times New Roman" w:hAnsi="Times New Roman" w:cs="Times New Roman"/>
          <w:position w:val="0"/>
          <w:sz w:val="28"/>
          <w:szCs w:val="28"/>
          <w:lang w:eastAsia="uk-UA"/>
        </w:rPr>
        <w:t>ступінь</w:t>
      </w:r>
      <w:r w:rsidR="000B033B" w:rsidRPr="00B65DE3">
        <w:rPr>
          <w:rFonts w:ascii="Times New Roman" w:hAnsi="Times New Roman" w:cs="Times New Roman"/>
          <w:position w:val="0"/>
          <w:sz w:val="28"/>
          <w:szCs w:val="28"/>
          <w:lang w:eastAsia="uk-UA"/>
        </w:rPr>
        <w:t xml:space="preserve"> бакалавр</w:t>
      </w:r>
      <w:r w:rsidRPr="00B65DE3">
        <w:rPr>
          <w:rFonts w:ascii="Times New Roman" w:hAnsi="Times New Roman" w:cs="Times New Roman"/>
          <w:position w:val="0"/>
          <w:sz w:val="28"/>
          <w:szCs w:val="28"/>
          <w:lang w:eastAsia="uk-UA"/>
        </w:rPr>
        <w:t>а</w:t>
      </w:r>
      <w:r w:rsidR="000B033B" w:rsidRPr="00B65DE3">
        <w:rPr>
          <w:rFonts w:ascii="Times New Roman" w:hAnsi="Times New Roman" w:cs="Times New Roman"/>
          <w:position w:val="0"/>
          <w:sz w:val="28"/>
          <w:szCs w:val="28"/>
          <w:lang w:eastAsia="uk-UA"/>
        </w:rPr>
        <w:t xml:space="preserve">. </w:t>
      </w:r>
    </w:p>
    <w:p w14:paraId="5A9B7679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p w14:paraId="191CDF6B" w14:textId="77777777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position w:val="0"/>
          <w:sz w:val="28"/>
          <w:szCs w:val="28"/>
        </w:rPr>
        <w:t>VII. Перелік обов'язкових компетентностей випускника</w:t>
      </w:r>
    </w:p>
    <w:p w14:paraId="03B3CF16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tbl>
      <w:tblPr>
        <w:tblStyle w:val="41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14"/>
        <w:gridCol w:w="7567"/>
      </w:tblGrid>
      <w:tr w:rsidR="00BF4F46" w:rsidRPr="00B65DE3" w14:paraId="243CF9B9" w14:textId="77777777" w:rsidTr="00F40F86">
        <w:trPr>
          <w:trHeight w:val="1101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45BCA" w14:textId="77777777" w:rsidR="00BF4F46" w:rsidRPr="001A3DAD" w:rsidRDefault="003E7EC0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1A3DAD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  <w:t>Загальні компетентності</w:t>
            </w:r>
          </w:p>
          <w:p w14:paraId="6D224AEB" w14:textId="77777777" w:rsidR="00BF4F46" w:rsidRPr="00B65DE3" w:rsidRDefault="00BF4F46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</w:p>
        </w:tc>
        <w:tc>
          <w:tcPr>
            <w:tcW w:w="7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EC31F" w14:textId="3A783719" w:rsidR="000838EB" w:rsidRPr="00B65DE3" w:rsidRDefault="000838EB" w:rsidP="00F40F86">
            <w:pPr>
              <w:widowControl w:val="0"/>
              <w:tabs>
                <w:tab w:val="left" w:pos="993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  <w:lang w:eastAsia="uk-UA"/>
              </w:rPr>
            </w:pP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ЗК01.</w:t>
            </w:r>
            <w:r w:rsidR="001A3DAD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 </w:t>
            </w: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Здатність спілкуватися українською мовою усно і письмово  з питань професійної дослідницької та/або інноваційної діяльності, зрозуміло і недвозначно доносити власні знання, висновки та аргументацію зі складних тем. Для осіб з порушеннями зору, слуху, мовлення відповідні вимоги застосовуються з урахуванням можливостей таких осіб.</w:t>
            </w:r>
          </w:p>
          <w:p w14:paraId="7B106EC0" w14:textId="19A5CC52" w:rsidR="000838EB" w:rsidRPr="00B65DE3" w:rsidRDefault="000838EB" w:rsidP="00F40F86">
            <w:pPr>
              <w:widowControl w:val="0"/>
              <w:tabs>
                <w:tab w:val="left" w:pos="993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ЗК02.</w:t>
            </w:r>
            <w:r w:rsidR="001A3DAD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 </w:t>
            </w:r>
            <w:r w:rsidR="0072343B"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Здатність спілкуватися з питань професійної дослідницької та/або інноваційної діяльності іноземною, зокрема англійською, мовою усно і письмово на рівні В2 CEFR.</w:t>
            </w: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 xml:space="preserve"> Для осіб з порушеннями зору, слуху, мовлення відповідні вимоги застосовуються з урахуванням можливостей таких осіб.</w:t>
            </w:r>
          </w:p>
          <w:p w14:paraId="72498DF6" w14:textId="2ED55836" w:rsidR="000838EB" w:rsidRPr="00B65DE3" w:rsidRDefault="000838EB" w:rsidP="00F40F86">
            <w:pPr>
              <w:widowControl w:val="0"/>
              <w:tabs>
                <w:tab w:val="left" w:pos="993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  <w:lang w:eastAsia="uk-UA"/>
              </w:rPr>
            </w:pP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 xml:space="preserve">ЗК03. Здатність застосовувати наукові, зокрема математичні знання та </w:t>
            </w:r>
            <w:r w:rsidR="0061582F"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методи, знання у сфері</w:t>
            </w: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 xml:space="preserve"> технологій у професійній дослідницькій та/або інноваційній діяльності та/або участі у суспільному житті. </w:t>
            </w:r>
          </w:p>
          <w:p w14:paraId="0AD81CF1" w14:textId="77777777" w:rsidR="000838EB" w:rsidRPr="00B65DE3" w:rsidRDefault="000838EB" w:rsidP="00F40F86">
            <w:pPr>
              <w:widowControl w:val="0"/>
              <w:tabs>
                <w:tab w:val="left" w:pos="993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ЗК04. Здатність застосовувати сучасні цифрові інструменти і технології, створювати цифровий контент, захищати інформацію у професійній дослідницькій та/або інноваційній діяльності.</w:t>
            </w:r>
          </w:p>
          <w:p w14:paraId="1FDB05B8" w14:textId="6B02EF06" w:rsidR="000838EB" w:rsidRPr="00B65DE3" w:rsidRDefault="000838EB" w:rsidP="00F40F86">
            <w:pPr>
              <w:widowControl w:val="0"/>
              <w:tabs>
                <w:tab w:val="left" w:pos="993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lastRenderedPageBreak/>
              <w:t>ЗК05.</w:t>
            </w:r>
            <w:r w:rsidR="001A3DAD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 </w:t>
            </w: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Здатність до саморозвитку, підтримки власного фізичного і психічного здоров’я та сприяння іншим у такій підтримці, ефективного керування часом та інформацією, сприяння конструктивній співпраці та вирішенню конфліктів в колективі, зокрема в інклюзивному та підтримуючому контексті, участі у суспільному житті, здобуття освітніх/професійних кваліфікацій 8 рівня НРК.</w:t>
            </w:r>
          </w:p>
          <w:p w14:paraId="30773837" w14:textId="77777777" w:rsidR="000838EB" w:rsidRPr="00B65DE3" w:rsidRDefault="000838EB" w:rsidP="00F40F86">
            <w:pPr>
              <w:widowControl w:val="0"/>
              <w:tabs>
                <w:tab w:val="left" w:pos="993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ЗК06. Здатність реалізовувати свої права і обов’язки як члена суспільства на основі усвідомлення цінностей громадянського (вільного демократичного, інклюзивного) суспільства, верховенства права, прав і свобод людини і громадянина, розуміння соціальних, економічних, політичних концепцій і структур та глобального розвитку і стійкості, брати участь в організації національного спротиву, захищати Батьківщину, здійснювати професійну дослідницьку та/або інноваційну діяльність із дотриманням принципів професійної етики та неприпустимості корупції.</w:t>
            </w:r>
          </w:p>
          <w:p w14:paraId="68B45DAF" w14:textId="77777777" w:rsidR="000838EB" w:rsidRPr="00B65DE3" w:rsidRDefault="000838EB" w:rsidP="00F40F86">
            <w:pPr>
              <w:widowControl w:val="0"/>
              <w:tabs>
                <w:tab w:val="left" w:pos="993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ЗК07. Здатність діяти творчо, ініціативно та наполегливо при вирішенні проблем, критично мислити, діяти у співпраці, планувати та керувати дослідницькими та/або інноваційними проєктами у сфері професійної діяльності, які мають культурну, соціальну чи фінансову цінність.</w:t>
            </w:r>
          </w:p>
          <w:p w14:paraId="2AE4BD40" w14:textId="4DADA745" w:rsidR="009C3FE9" w:rsidRPr="00B65DE3" w:rsidRDefault="000838EB" w:rsidP="00D86AA3">
            <w:pPr>
              <w:widowControl w:val="0"/>
              <w:tabs>
                <w:tab w:val="left" w:pos="993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ЗК08.</w:t>
            </w:r>
            <w:r w:rsidR="001A3DAD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 </w:t>
            </w: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Здатність жити і здійснювати професійну дослідницьку та/або інноваційну діяльність у мультикультурному та мультилінгвальному середовищі на основі розуміння та поваги до того, як ідеї та сенси творчо виражаються та передаються в різних культурах і через низку мистецтв та інших культурних форм, розвивати і застосовувати власні ідеї у професійній дослідницькій та/або інноваційній діяльності з відчуттям свого місця або ролі в суспільстві у різний спосіб та в різних контекстах.</w:t>
            </w:r>
            <w:r w:rsidR="00D86AA3"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 xml:space="preserve"> </w:t>
            </w:r>
          </w:p>
        </w:tc>
      </w:tr>
      <w:tr w:rsidR="00843D7E" w:rsidRPr="00B65DE3" w14:paraId="7629A2C8" w14:textId="77777777" w:rsidTr="00F40F86">
        <w:trPr>
          <w:trHeight w:val="1101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74BF2" w14:textId="77777777" w:rsidR="00843D7E" w:rsidRPr="001A3DAD" w:rsidRDefault="00843D7E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1A3DAD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  <w:lastRenderedPageBreak/>
              <w:t>Спеціальні компетентності</w:t>
            </w:r>
          </w:p>
          <w:p w14:paraId="1268FCB9" w14:textId="77777777" w:rsidR="00843D7E" w:rsidRPr="00B65DE3" w:rsidRDefault="00843D7E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</w:p>
        </w:tc>
        <w:tc>
          <w:tcPr>
            <w:tcW w:w="7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B9908" w14:textId="4536816A" w:rsidR="00843D7E" w:rsidRPr="00B65DE3" w:rsidRDefault="00D67EF2" w:rsidP="00F40F86">
            <w:pPr>
              <w:widowControl w:val="0"/>
              <w:tabs>
                <w:tab w:val="left" w:pos="993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  <w:lang w:eastAsia="uk-UA"/>
              </w:rPr>
            </w:pP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  <w:lang w:eastAsia="uk-UA"/>
              </w:rPr>
              <w:t>СК01. Здатність здійснювати теоретичний, методологічний та емпіричний аналіз актуальних проблем психологічної науки і практики та інтегрувати сучасні наукові концепції для розв’язання складних професійних завдань.</w:t>
            </w:r>
          </w:p>
          <w:p w14:paraId="506DA266" w14:textId="6C03AE33" w:rsidR="00D67EF2" w:rsidRPr="00B65DE3" w:rsidRDefault="00D67EF2" w:rsidP="00F40F86">
            <w:pPr>
              <w:widowControl w:val="0"/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СК02. Здатність самостійно планувати, організовувати та здійснювати психологічне дослідження з елементами наукової новизни та / або практичної значущості.</w:t>
            </w:r>
          </w:p>
          <w:p w14:paraId="34610857" w14:textId="138D3DA9" w:rsidR="00D67EF2" w:rsidRPr="00B65DE3" w:rsidRDefault="00D67EF2" w:rsidP="00F40F86">
            <w:pPr>
              <w:widowControl w:val="0"/>
              <w:tabs>
                <w:tab w:val="left" w:pos="993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  <w:lang w:eastAsia="uk-UA"/>
              </w:rPr>
              <w:t>СК03.</w:t>
            </w:r>
            <w:r w:rsidR="001A3DAD">
              <w:rPr>
                <w:rFonts w:ascii="Times New Roman" w:hAnsi="Times New Roman" w:cs="Times New Roman"/>
                <w:position w:val="0"/>
                <w:sz w:val="28"/>
                <w:szCs w:val="28"/>
                <w:lang w:eastAsia="uk-UA"/>
              </w:rPr>
              <w:t> </w:t>
            </w: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  <w:lang w:eastAsia="uk-UA"/>
              </w:rPr>
              <w:t xml:space="preserve">Здатність здійснювати комплексну психологічну діагностику психічних явищ, застосовуючи  </w:t>
            </w: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 xml:space="preserve">доказові методи наукового дослідження та </w:t>
            </w:r>
            <w:proofErr w:type="spellStart"/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  <w:lang w:eastAsia="uk-UA"/>
              </w:rPr>
              <w:t>валідні</w:t>
            </w:r>
            <w:proofErr w:type="spellEnd"/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  <w:lang w:eastAsia="uk-UA"/>
              </w:rPr>
              <w:t xml:space="preserve"> й надійні</w:t>
            </w: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 xml:space="preserve"> методики.</w:t>
            </w:r>
          </w:p>
          <w:p w14:paraId="19053B1D" w14:textId="4245D35D" w:rsidR="00D67EF2" w:rsidRPr="00B65DE3" w:rsidRDefault="00D67EF2" w:rsidP="00F40F86">
            <w:pPr>
              <w:widowControl w:val="0"/>
              <w:tabs>
                <w:tab w:val="left" w:pos="993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  <w:lang w:eastAsia="uk-UA"/>
              </w:rPr>
            </w:pP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  <w:lang w:eastAsia="uk-UA"/>
              </w:rPr>
              <w:t>СК04.</w:t>
            </w:r>
            <w:r w:rsidR="001A3DAD">
              <w:rPr>
                <w:rFonts w:ascii="Times New Roman" w:hAnsi="Times New Roman" w:cs="Times New Roman"/>
                <w:position w:val="0"/>
                <w:sz w:val="28"/>
                <w:szCs w:val="28"/>
                <w:lang w:eastAsia="uk-UA"/>
              </w:rPr>
              <w:t> </w:t>
            </w: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  <w:lang w:eastAsia="uk-UA"/>
              </w:rPr>
              <w:t>Здатність розробляти, впроваджувати програми і технології психологічної допомоги, супроводу та реабілітації відповідно до потреб клієнтів та оцінювати їх ефективність.</w:t>
            </w:r>
          </w:p>
          <w:p w14:paraId="475FCFBF" w14:textId="6D38FF5C" w:rsidR="00D67EF2" w:rsidRPr="00B65DE3" w:rsidRDefault="00D67EF2" w:rsidP="00F40F86">
            <w:pPr>
              <w:widowControl w:val="0"/>
              <w:tabs>
                <w:tab w:val="left" w:pos="993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СК05.</w:t>
            </w:r>
            <w:r w:rsidR="001A3DAD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 </w:t>
            </w: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 xml:space="preserve">Здатність розробляти, реалізовувати й оцінювати </w:t>
            </w: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lastRenderedPageBreak/>
              <w:t xml:space="preserve">ефективність програм психопрофілактики та </w:t>
            </w:r>
            <w:proofErr w:type="spellStart"/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психоедукації</w:t>
            </w:r>
            <w:bookmarkStart w:id="2" w:name="OLE_LINK18"/>
            <w:proofErr w:type="spellEnd"/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 xml:space="preserve"> різних категорі</w:t>
            </w:r>
            <w:r w:rsidR="00A06E0C"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й</w:t>
            </w: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 xml:space="preserve"> населення</w:t>
            </w:r>
            <w:bookmarkEnd w:id="2"/>
          </w:p>
          <w:p w14:paraId="2CEF762C" w14:textId="0204471E" w:rsidR="00D67EF2" w:rsidRPr="00B65DE3" w:rsidRDefault="00D67EF2" w:rsidP="00F40F86">
            <w:pPr>
              <w:widowControl w:val="0"/>
              <w:tabs>
                <w:tab w:val="left" w:pos="993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СК06.</w:t>
            </w:r>
            <w:r w:rsidR="001A3DAD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 </w:t>
            </w: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Здатність здійснювати індивідуальну та міждисциплінарну командну взаємодію під час розроблення і реалізації програм психологічної допомоги, дослідницьких та інноваційних проєктів.</w:t>
            </w:r>
          </w:p>
          <w:p w14:paraId="2DE169F4" w14:textId="74C6B4A7" w:rsidR="00D67EF2" w:rsidRPr="00B65DE3" w:rsidRDefault="00D67EF2" w:rsidP="00F40F86">
            <w:pPr>
              <w:widowControl w:val="0"/>
              <w:tabs>
                <w:tab w:val="left" w:pos="993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  <w:lang w:eastAsia="uk-UA"/>
              </w:rPr>
            </w:pP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  <w:lang w:eastAsia="uk-UA"/>
              </w:rPr>
              <w:t>СК07. Здатність ухвалювати відповідальні й обґрунтовані фахові рішення у складних, кризових та непередбачуваних умовах, адаптуючись до нових ситуацій і потреб клієнтів</w:t>
            </w:r>
          </w:p>
          <w:p w14:paraId="1071D239" w14:textId="4C7BF6BD" w:rsidR="00D67EF2" w:rsidRPr="00B65DE3" w:rsidRDefault="00D67EF2" w:rsidP="00F40F86">
            <w:pPr>
              <w:widowControl w:val="0"/>
              <w:tabs>
                <w:tab w:val="left" w:pos="993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СК08. Здатність до професійної рефлексії, оцінювання меж власної фахової компетентності, безперервного професійного розвитку та підвищення  професійної кваліфікації.</w:t>
            </w:r>
          </w:p>
          <w:p w14:paraId="38DA3F93" w14:textId="3FA6881F" w:rsidR="00D67EF2" w:rsidRPr="00B65DE3" w:rsidRDefault="00D67EF2" w:rsidP="00F40F86">
            <w:pPr>
              <w:widowControl w:val="0"/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СК</w:t>
            </w:r>
            <w:r w:rsidR="00AE2865"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0</w:t>
            </w: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 xml:space="preserve">9. Здатність дотримуватися у фаховій діяльності норм </w:t>
            </w:r>
            <w:r w:rsidR="00AE2865"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п</w:t>
            </w: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рофесійної етики, академічної доброчесності та керуватися загальнолюдськими</w:t>
            </w:r>
          </w:p>
          <w:p w14:paraId="6D93DAF4" w14:textId="77777777" w:rsidR="00D67EF2" w:rsidRPr="00B65DE3" w:rsidRDefault="00D67EF2" w:rsidP="00F40F86">
            <w:pPr>
              <w:widowControl w:val="0"/>
              <w:tabs>
                <w:tab w:val="left" w:pos="993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цінностями.</w:t>
            </w:r>
          </w:p>
          <w:p w14:paraId="2B1012D3" w14:textId="77777777" w:rsidR="00AE2865" w:rsidRPr="00B65DE3" w:rsidRDefault="00AE2865" w:rsidP="00F40F86">
            <w:pPr>
              <w:widowControl w:val="0"/>
              <w:tabs>
                <w:tab w:val="left" w:pos="993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</w:p>
          <w:p w14:paraId="08AD3FB2" w14:textId="77777777" w:rsidR="00AE2865" w:rsidRPr="00B65DE3" w:rsidRDefault="00AE2865" w:rsidP="00F40F86">
            <w:pPr>
              <w:widowControl w:val="0"/>
              <w:tabs>
                <w:tab w:val="left" w:pos="993"/>
              </w:tabs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i/>
                <w:iCs/>
                <w:position w:val="0"/>
                <w:sz w:val="28"/>
                <w:szCs w:val="28"/>
              </w:rPr>
              <w:t>Освітньо-наукова програма</w:t>
            </w:r>
          </w:p>
          <w:p w14:paraId="6B12CA7D" w14:textId="1F40313D" w:rsidR="00AE2865" w:rsidRPr="00B65DE3" w:rsidRDefault="00AE2865" w:rsidP="00F40F86">
            <w:pPr>
              <w:widowControl w:val="0"/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СК10</w:t>
            </w:r>
            <w:bookmarkStart w:id="3" w:name="OLE_LINK19"/>
            <w:bookmarkStart w:id="4" w:name="OLE_LINK21"/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 xml:space="preserve">. Здатність самостійно розробляти </w:t>
            </w:r>
            <w:r w:rsidRPr="00B65DE3">
              <w:rPr>
                <w:rStyle w:val="s1"/>
                <w:rFonts w:ascii="Times New Roman" w:hAnsi="Times New Roman" w:cs="Times New Roman"/>
                <w:position w:val="0"/>
                <w:sz w:val="28"/>
                <w:szCs w:val="28"/>
              </w:rPr>
              <w:t>науково-дослідницькі</w:t>
            </w: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 xml:space="preserve"> проєкти шляхом творчого застосування існуючих та генерування нових ідей.</w:t>
            </w:r>
            <w:bookmarkEnd w:id="3"/>
            <w:bookmarkEnd w:id="4"/>
          </w:p>
          <w:p w14:paraId="30E760F8" w14:textId="77777777" w:rsidR="00AE2865" w:rsidRPr="00B65DE3" w:rsidRDefault="00AE2865" w:rsidP="00F40F86">
            <w:pPr>
              <w:widowControl w:val="0"/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</w:p>
          <w:p w14:paraId="058544C9" w14:textId="4B421F99" w:rsidR="00AE2865" w:rsidRPr="00B65DE3" w:rsidRDefault="00AE2865" w:rsidP="00F40F86">
            <w:pPr>
              <w:widowControl w:val="0"/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i/>
                <w:iCs/>
                <w:position w:val="0"/>
                <w:sz w:val="28"/>
                <w:szCs w:val="28"/>
              </w:rPr>
              <w:t>Освітньо-професійна програма</w:t>
            </w:r>
          </w:p>
          <w:p w14:paraId="60B40B7D" w14:textId="2D522CD7" w:rsidR="00AE2865" w:rsidRPr="00B65DE3" w:rsidRDefault="00AE2865" w:rsidP="00F40F86">
            <w:pPr>
              <w:widowControl w:val="0"/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  <w:highlight w:val="yellow"/>
              </w:rPr>
            </w:pP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 xml:space="preserve">СК11. </w:t>
            </w:r>
            <w:bookmarkStart w:id="5" w:name="OLE_LINK24"/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Здатність розробляти, адаптувати та впроваджувати  інноваційні методи психологічної допомоги клієнтам у складних життєвих ситуаціях</w:t>
            </w:r>
            <w:bookmarkEnd w:id="5"/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.</w:t>
            </w:r>
          </w:p>
        </w:tc>
      </w:tr>
    </w:tbl>
    <w:p w14:paraId="1734BEAC" w14:textId="77777777" w:rsidR="00153716" w:rsidRPr="00B65DE3" w:rsidRDefault="0015371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rPr>
          <w:rFonts w:ascii="Times New Roman" w:hAnsi="Times New Roman" w:cs="Times New Roman"/>
          <w:b/>
          <w:bCs/>
          <w:position w:val="0"/>
          <w:sz w:val="28"/>
          <w:szCs w:val="28"/>
        </w:rPr>
      </w:pPr>
    </w:p>
    <w:p w14:paraId="75141B2C" w14:textId="04E9C4EF" w:rsidR="00153716" w:rsidRPr="00B65DE3" w:rsidRDefault="0015371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firstLine="567"/>
        <w:jc w:val="both"/>
        <w:rPr>
          <w:rFonts w:ascii="Times New Roman" w:hAnsi="Times New Roman" w:cs="Times New Roman"/>
          <w:b/>
          <w:bCs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position w:val="0"/>
          <w:sz w:val="28"/>
          <w:szCs w:val="28"/>
        </w:rPr>
        <w:t>VIII. Перелік назв освітніх програм та нормативний зміст підготовки здобувачів вищої освіти за такими програмами, сформульований у термінах програмних результатів навчання</w:t>
      </w:r>
    </w:p>
    <w:p w14:paraId="1F6359B4" w14:textId="46B0167B" w:rsidR="00153716" w:rsidRPr="00B65DE3" w:rsidRDefault="0015371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firstLine="567"/>
        <w:jc w:val="both"/>
        <w:rPr>
          <w:rFonts w:ascii="Times New Roman" w:hAnsi="Times New Roman" w:cs="Times New Roman"/>
          <w:b/>
          <w:bCs/>
          <w:position w:val="0"/>
          <w:sz w:val="28"/>
          <w:szCs w:val="28"/>
        </w:rPr>
      </w:pPr>
    </w:p>
    <w:p w14:paraId="6C5B464C" w14:textId="6B3983B0" w:rsidR="00F34A37" w:rsidRPr="00B65DE3" w:rsidRDefault="00F34A37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firstLine="567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Не регламентується</w:t>
      </w:r>
    </w:p>
    <w:p w14:paraId="434D5D3A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firstLine="567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p w14:paraId="09FE4514" w14:textId="77777777" w:rsidR="00BF4F46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firstLine="567"/>
        <w:jc w:val="both"/>
        <w:rPr>
          <w:rFonts w:ascii="Times New Roman" w:hAnsi="Times New Roman" w:cs="Times New Roman"/>
          <w:b/>
          <w:bCs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position w:val="0"/>
          <w:sz w:val="28"/>
          <w:szCs w:val="28"/>
        </w:rPr>
        <w:t>ІХ. Форми атестації здобувачів вищої освіти</w:t>
      </w:r>
    </w:p>
    <w:p w14:paraId="5EA3848C" w14:textId="77777777" w:rsidR="009C3FE9" w:rsidRPr="00B65DE3" w:rsidRDefault="009C3FE9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0" w:firstLineChars="0" w:firstLine="567"/>
        <w:rPr>
          <w:rFonts w:ascii="Times New Roman" w:hAnsi="Times New Roman" w:cs="Times New Roman"/>
          <w:position w:val="0"/>
          <w:sz w:val="28"/>
          <w:szCs w:val="28"/>
        </w:rPr>
      </w:pPr>
    </w:p>
    <w:tbl>
      <w:tblPr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20"/>
        <w:gridCol w:w="6861"/>
      </w:tblGrid>
      <w:tr w:rsidR="00A62D49" w:rsidRPr="00B65DE3" w14:paraId="79B2AF79" w14:textId="77777777" w:rsidTr="00F40F86">
        <w:tc>
          <w:tcPr>
            <w:tcW w:w="2920" w:type="dxa"/>
            <w:tcMar>
              <w:top w:w="57" w:type="dxa"/>
              <w:left w:w="113" w:type="dxa"/>
              <w:bottom w:w="0" w:type="dxa"/>
              <w:right w:w="113" w:type="dxa"/>
            </w:tcMar>
            <w:vAlign w:val="center"/>
          </w:tcPr>
          <w:p w14:paraId="617FE567" w14:textId="77777777" w:rsidR="00A62D49" w:rsidRPr="00F40F86" w:rsidRDefault="00A62D49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bookmarkStart w:id="6" w:name="_Hlk234489000"/>
            <w:r w:rsidRPr="00F40F86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  <w:t>Форми атестації здобувачів вищої освіти</w:t>
            </w:r>
          </w:p>
        </w:tc>
        <w:tc>
          <w:tcPr>
            <w:tcW w:w="6861" w:type="dxa"/>
            <w:tcMar>
              <w:top w:w="57" w:type="dxa"/>
              <w:left w:w="113" w:type="dxa"/>
              <w:bottom w:w="0" w:type="dxa"/>
              <w:right w:w="113" w:type="dxa"/>
            </w:tcMar>
          </w:tcPr>
          <w:p w14:paraId="7DBFEFD9" w14:textId="77777777" w:rsidR="00A62D49" w:rsidRPr="00F40F86" w:rsidRDefault="00A62D49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F40F86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 xml:space="preserve">Атестація здійснюється у формах: </w:t>
            </w:r>
          </w:p>
          <w:p w14:paraId="47616094" w14:textId="77777777" w:rsidR="00A62D49" w:rsidRPr="00F40F86" w:rsidRDefault="00A62D49" w:rsidP="00F40F86">
            <w:pPr>
              <w:pStyle w:val="af4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/>
              <w:contextualSpacing w:val="0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F40F86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публічного захисту (демонстрації) кваліфікаційної роботи;</w:t>
            </w:r>
          </w:p>
          <w:p w14:paraId="39C5F0C6" w14:textId="70E5BD78" w:rsidR="00A62D49" w:rsidRPr="00F40F86" w:rsidRDefault="00A62D49" w:rsidP="00F40F86">
            <w:pPr>
              <w:pStyle w:val="af4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/>
              <w:contextualSpacing w:val="0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F40F86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 xml:space="preserve">атестаційного іспиту. </w:t>
            </w:r>
          </w:p>
        </w:tc>
      </w:tr>
      <w:bookmarkEnd w:id="6"/>
      <w:tr w:rsidR="00A62D49" w:rsidRPr="00B65DE3" w14:paraId="5AD8A9D6" w14:textId="77777777" w:rsidTr="00F40F86">
        <w:tc>
          <w:tcPr>
            <w:tcW w:w="2920" w:type="dxa"/>
            <w:tcMar>
              <w:top w:w="57" w:type="dxa"/>
              <w:left w:w="113" w:type="dxa"/>
              <w:bottom w:w="0" w:type="dxa"/>
              <w:right w:w="113" w:type="dxa"/>
            </w:tcMar>
          </w:tcPr>
          <w:p w14:paraId="5702A31A" w14:textId="77777777" w:rsidR="00A62D49" w:rsidRPr="00B65DE3" w:rsidRDefault="00A62D49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  <w:t>Вимоги до кваліфікаційної роботи</w:t>
            </w:r>
          </w:p>
          <w:p w14:paraId="1B37F6E3" w14:textId="77777777" w:rsidR="00A62D49" w:rsidRPr="00B65DE3" w:rsidRDefault="00A62D49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</w:p>
        </w:tc>
        <w:tc>
          <w:tcPr>
            <w:tcW w:w="6861" w:type="dxa"/>
            <w:tcMar>
              <w:top w:w="57" w:type="dxa"/>
              <w:left w:w="113" w:type="dxa"/>
              <w:bottom w:w="0" w:type="dxa"/>
              <w:right w:w="113" w:type="dxa"/>
            </w:tcMar>
          </w:tcPr>
          <w:p w14:paraId="4D071F28" w14:textId="344EA79C" w:rsidR="00A62D49" w:rsidRPr="00B65DE3" w:rsidRDefault="00A62D49" w:rsidP="00F40F86">
            <w:pPr>
              <w:pStyle w:val="Style25"/>
              <w:spacing w:line="240" w:lineRule="auto"/>
              <w:ind w:hanging="2"/>
              <w:rPr>
                <w:sz w:val="28"/>
                <w:szCs w:val="28"/>
              </w:rPr>
            </w:pPr>
            <w:r w:rsidRPr="00B65DE3">
              <w:rPr>
                <w:sz w:val="28"/>
                <w:szCs w:val="28"/>
              </w:rPr>
              <w:t>Кваліфікаційна робота повинна передбачати розв’язання складно</w:t>
            </w:r>
            <w:r w:rsidR="005C6D57" w:rsidRPr="00B65DE3">
              <w:rPr>
                <w:sz w:val="28"/>
                <w:szCs w:val="28"/>
              </w:rPr>
              <w:t>го</w:t>
            </w:r>
            <w:r w:rsidRPr="00B65DE3">
              <w:rPr>
                <w:sz w:val="28"/>
                <w:szCs w:val="28"/>
              </w:rPr>
              <w:t xml:space="preserve"> спеціалізованого завдання </w:t>
            </w:r>
            <w:r w:rsidRPr="00B65DE3">
              <w:rPr>
                <w:rFonts w:eastAsia="Calibri"/>
                <w:sz w:val="28"/>
                <w:szCs w:val="28"/>
              </w:rPr>
              <w:t>дослідницького (прикладного) та/або інноваційного характеру у сфері психології.</w:t>
            </w:r>
          </w:p>
          <w:p w14:paraId="25432051" w14:textId="77777777" w:rsidR="00A62D49" w:rsidRPr="00B65DE3" w:rsidRDefault="00A62D49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 xml:space="preserve">У кваліфікаційній роботі не повинно бути академічного </w:t>
            </w: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lastRenderedPageBreak/>
              <w:t>плагіату, фальсифікації та фабрикації.</w:t>
            </w:r>
          </w:p>
          <w:p w14:paraId="57C27A3F" w14:textId="060A3464" w:rsidR="00A62D49" w:rsidRPr="00B65DE3" w:rsidRDefault="00A62D49" w:rsidP="00D86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position w:val="0"/>
                <w:sz w:val="28"/>
                <w:szCs w:val="28"/>
              </w:rPr>
              <w:t>Кваліфікаційна робота має бути оприлюднена на офіційному сайті закладу вищої освіти або його підрозділу, або у репозитарії закладу вищої освіти.</w:t>
            </w:r>
          </w:p>
        </w:tc>
      </w:tr>
      <w:tr w:rsidR="00A62D49" w:rsidRPr="00B65DE3" w14:paraId="495161FA" w14:textId="77777777" w:rsidTr="00F40F86">
        <w:tc>
          <w:tcPr>
            <w:tcW w:w="2920" w:type="dxa"/>
            <w:tcMar>
              <w:top w:w="57" w:type="dxa"/>
              <w:left w:w="113" w:type="dxa"/>
              <w:bottom w:w="0" w:type="dxa"/>
              <w:right w:w="113" w:type="dxa"/>
            </w:tcMar>
          </w:tcPr>
          <w:p w14:paraId="44F8669C" w14:textId="77777777" w:rsidR="00A62D49" w:rsidRPr="00B65DE3" w:rsidRDefault="00A62D49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  <w:lastRenderedPageBreak/>
              <w:t>Вимоги до</w:t>
            </w:r>
          </w:p>
          <w:p w14:paraId="08854FC8" w14:textId="77777777" w:rsidR="00A62D49" w:rsidRPr="00B65DE3" w:rsidRDefault="00A62D49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  <w:t>атестаційного</w:t>
            </w:r>
          </w:p>
          <w:p w14:paraId="7D526EB7" w14:textId="77777777" w:rsidR="00A62D49" w:rsidRPr="00B65DE3" w:rsidRDefault="00A62D49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b/>
                <w:bCs/>
                <w:position w:val="0"/>
                <w:sz w:val="28"/>
                <w:szCs w:val="28"/>
              </w:rPr>
              <w:t>іспиту</w:t>
            </w:r>
          </w:p>
        </w:tc>
        <w:tc>
          <w:tcPr>
            <w:tcW w:w="6861" w:type="dxa"/>
            <w:tcMar>
              <w:top w:w="57" w:type="dxa"/>
              <w:left w:w="113" w:type="dxa"/>
              <w:bottom w:w="0" w:type="dxa"/>
              <w:right w:w="113" w:type="dxa"/>
            </w:tcMar>
          </w:tcPr>
          <w:p w14:paraId="5E6E521F" w14:textId="77777777" w:rsidR="00A62D49" w:rsidRPr="00B65DE3" w:rsidRDefault="00A62D49" w:rsidP="00F40F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</w:pPr>
            <w:r w:rsidRPr="00B65DE3">
              <w:rPr>
                <w:rFonts w:ascii="Times New Roman" w:hAnsi="Times New Roman" w:cs="Times New Roman"/>
                <w:color w:val="auto"/>
                <w:position w:val="0"/>
                <w:sz w:val="28"/>
                <w:szCs w:val="28"/>
              </w:rPr>
              <w:t>Атестаційний іспит за спеціальністю повинен перевіряти досягнення результатів навчання, визначених цим Стандартом вищої освіти та освітньою програмою.</w:t>
            </w:r>
          </w:p>
        </w:tc>
      </w:tr>
    </w:tbl>
    <w:p w14:paraId="7AACBCEB" w14:textId="77777777" w:rsidR="00BF4F46" w:rsidRPr="00B65DE3" w:rsidRDefault="00BF4F46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0" w:left="3" w:hanging="3"/>
        <w:rPr>
          <w:rFonts w:ascii="Times New Roman" w:hAnsi="Times New Roman" w:cs="Times New Roman"/>
          <w:position w:val="0"/>
          <w:sz w:val="28"/>
          <w:szCs w:val="28"/>
        </w:rPr>
      </w:pPr>
    </w:p>
    <w:p w14:paraId="3F035651" w14:textId="77777777" w:rsidR="00BF4F46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color w:val="auto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color w:val="auto"/>
          <w:position w:val="0"/>
          <w:sz w:val="28"/>
          <w:szCs w:val="28"/>
        </w:rPr>
        <w:t xml:space="preserve">Х. Додаткові вимоги та обмеження (за наявності) для міждисциплінарних освітніх програм </w:t>
      </w:r>
    </w:p>
    <w:p w14:paraId="7E6730B4" w14:textId="77777777" w:rsidR="009C3FE9" w:rsidRPr="00B65DE3" w:rsidRDefault="009C3FE9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color w:val="auto"/>
          <w:position w:val="0"/>
          <w:sz w:val="28"/>
          <w:szCs w:val="28"/>
        </w:rPr>
      </w:pPr>
    </w:p>
    <w:p w14:paraId="1306F2B8" w14:textId="77777777" w:rsidR="00501611" w:rsidRPr="00B65DE3" w:rsidRDefault="003E7EC0" w:rsidP="00F40F86">
      <w:pPr>
        <w:widowControl w:val="0"/>
        <w:suppressAutoHyphens w:val="0"/>
        <w:spacing w:after="0" w:line="240" w:lineRule="auto"/>
        <w:ind w:leftChars="0" w:left="0" w:firstLineChars="0" w:firstLine="567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color w:val="auto"/>
          <w:position w:val="0"/>
          <w:sz w:val="28"/>
          <w:szCs w:val="28"/>
        </w:rPr>
        <w:t>До міждисциплінарних належать освітні програми, предметна область яких є міждисциплінарною, тобто повністю або частково охоплює предметні області двох чи більше спеціальностей однієї або декількох галузей знань.</w:t>
      </w:r>
    </w:p>
    <w:p w14:paraId="42E99078" w14:textId="7A9C171A" w:rsidR="00BF4F46" w:rsidRPr="00B65DE3" w:rsidRDefault="003E7EC0" w:rsidP="00F40F86">
      <w:pPr>
        <w:widowControl w:val="0"/>
        <w:suppressAutoHyphens w:val="0"/>
        <w:spacing w:after="0" w:line="240" w:lineRule="auto"/>
        <w:ind w:leftChars="0" w:left="0" w:firstLineChars="0" w:firstLine="567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color w:val="auto"/>
          <w:position w:val="0"/>
          <w:sz w:val="28"/>
          <w:szCs w:val="28"/>
        </w:rPr>
        <w:t>Міждисциплінарні освітні програми не передбачають зазначення спеціальностей/галузей знань у формулюваннях освітньої кваліфікації випускників, тому вимоги стандартів вищої освіти на них не поширюються.</w:t>
      </w:r>
    </w:p>
    <w:p w14:paraId="15582E94" w14:textId="040B343D" w:rsidR="00BF4F46" w:rsidRPr="00B65DE3" w:rsidRDefault="003E7EC0" w:rsidP="00F40F86">
      <w:pPr>
        <w:widowControl w:val="0"/>
        <w:suppressAutoHyphens w:val="0"/>
        <w:spacing w:after="0" w:line="240" w:lineRule="auto"/>
        <w:ind w:leftChars="0" w:left="0" w:firstLineChars="0" w:firstLine="567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color w:val="auto"/>
          <w:position w:val="0"/>
          <w:sz w:val="28"/>
          <w:szCs w:val="28"/>
        </w:rPr>
        <w:t>Міждисциплінарні освітні програми мають забезпечити виконання вимог Національної рамки кваліфікацій щодо компетентностей (результатів навчання) для відповідного кваліфікаційного рівня.</w:t>
      </w:r>
    </w:p>
    <w:p w14:paraId="72FF9537" w14:textId="589369BC" w:rsidR="00BF4F46" w:rsidRPr="00B65DE3" w:rsidRDefault="003E7EC0" w:rsidP="00F40F86">
      <w:pPr>
        <w:widowControl w:val="0"/>
        <w:suppressAutoHyphens w:val="0"/>
        <w:spacing w:after="0" w:line="240" w:lineRule="auto"/>
        <w:ind w:leftChars="0" w:left="0" w:firstLineChars="0" w:firstLine="567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color w:val="auto"/>
          <w:position w:val="0"/>
          <w:sz w:val="28"/>
          <w:szCs w:val="28"/>
        </w:rPr>
        <w:t>При створенні міждисциплінарних освітніх програм заклад вищої освіти (наукова установа) самостійно визначають вимоги до компетентностей, зокрема з числа передбачених стандартами вищої освіти спеціальностей, що утворюють міждисциплінарну предметну область. Це варто враховувати при формулюванні спеціальних компетентностей у стандартах вищої освіти.</w:t>
      </w:r>
    </w:p>
    <w:p w14:paraId="520C5AB0" w14:textId="322B1FFC" w:rsidR="00BF4F46" w:rsidRPr="00B65DE3" w:rsidRDefault="003E7EC0" w:rsidP="00F40F86">
      <w:pPr>
        <w:widowControl w:val="0"/>
        <w:suppressAutoHyphens w:val="0"/>
        <w:spacing w:after="0" w:line="240" w:lineRule="auto"/>
        <w:ind w:leftChars="0" w:left="0" w:firstLineChars="0" w:firstLine="567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color w:val="auto"/>
          <w:position w:val="0"/>
          <w:sz w:val="28"/>
          <w:szCs w:val="28"/>
        </w:rPr>
        <w:t>На кожному рівні вищої освіти до міждисциплінарної предметної області не можуть включатися спеціальності, що передбачають доступ до професій відповідного рівня кваліфікації, для яких запроваджено додаткове регулювання.</w:t>
      </w:r>
    </w:p>
    <w:p w14:paraId="6FA4A92B" w14:textId="77777777" w:rsidR="00F34A37" w:rsidRPr="00B65DE3" w:rsidRDefault="00F34A37" w:rsidP="00F40F86">
      <w:pPr>
        <w:widowControl w:val="0"/>
        <w:suppressAutoHyphens w:val="0"/>
        <w:spacing w:after="0" w:line="240" w:lineRule="auto"/>
        <w:ind w:leftChars="0" w:left="3" w:hanging="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</w:p>
    <w:p w14:paraId="221D259B" w14:textId="77777777" w:rsidR="00F34A37" w:rsidRPr="00B65DE3" w:rsidRDefault="00F34A37" w:rsidP="00F40F86">
      <w:pPr>
        <w:widowControl w:val="0"/>
        <w:tabs>
          <w:tab w:val="left" w:pos="1134"/>
        </w:tabs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  <w:lang w:eastAsia="zh-CN"/>
        </w:rPr>
      </w:pPr>
      <w:r w:rsidRPr="00B65DE3">
        <w:rPr>
          <w:rFonts w:ascii="Times New Roman" w:hAnsi="Times New Roman" w:cs="Times New Roman"/>
          <w:b/>
          <w:bCs/>
          <w:color w:val="auto"/>
          <w:position w:val="0"/>
          <w:sz w:val="28"/>
          <w:szCs w:val="28"/>
          <w:lang w:eastAsia="zh-CN"/>
        </w:rPr>
        <w:t>XI. Вимоги законодавства та/або професійних стандартів, необхідні для здобуття відповідних професійних кваліфікацій (за</w:t>
      </w:r>
      <w:r w:rsidRPr="00B65DE3">
        <w:rPr>
          <w:rFonts w:ascii="Times New Roman" w:hAnsi="Times New Roman" w:cs="Times New Roman"/>
          <w:color w:val="auto"/>
          <w:position w:val="0"/>
          <w:sz w:val="28"/>
          <w:szCs w:val="28"/>
          <w:lang w:eastAsia="zh-CN"/>
        </w:rPr>
        <w:t xml:space="preserve"> </w:t>
      </w:r>
      <w:r w:rsidRPr="00B65DE3">
        <w:rPr>
          <w:rFonts w:ascii="Times New Roman" w:hAnsi="Times New Roman" w:cs="Times New Roman"/>
          <w:b/>
          <w:bCs/>
          <w:color w:val="auto"/>
          <w:position w:val="0"/>
          <w:sz w:val="28"/>
          <w:szCs w:val="28"/>
          <w:lang w:eastAsia="zh-CN"/>
        </w:rPr>
        <w:t>наявності)</w:t>
      </w:r>
    </w:p>
    <w:p w14:paraId="53387DA7" w14:textId="77777777" w:rsidR="00F34A37" w:rsidRPr="00B65DE3" w:rsidRDefault="00F34A37" w:rsidP="00F40F86">
      <w:pPr>
        <w:widowControl w:val="0"/>
        <w:shd w:val="clear" w:color="auto" w:fill="FFFFFF"/>
        <w:tabs>
          <w:tab w:val="left" w:pos="1134"/>
        </w:tabs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  <w:lang w:eastAsia="zh-CN"/>
        </w:rPr>
      </w:pPr>
    </w:p>
    <w:p w14:paraId="39396169" w14:textId="77777777" w:rsidR="00F34A37" w:rsidRPr="00B65DE3" w:rsidRDefault="00F34A37" w:rsidP="00F40F86">
      <w:pPr>
        <w:widowControl w:val="0"/>
        <w:shd w:val="clear" w:color="auto" w:fill="FFFFFF"/>
        <w:tabs>
          <w:tab w:val="left" w:pos="1134"/>
        </w:tabs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  <w:lang w:eastAsia="zh-CN"/>
        </w:rPr>
      </w:pPr>
      <w:r w:rsidRPr="00B65DE3">
        <w:rPr>
          <w:rFonts w:ascii="Times New Roman" w:hAnsi="Times New Roman" w:cs="Times New Roman"/>
          <w:color w:val="auto"/>
          <w:position w:val="0"/>
          <w:sz w:val="28"/>
          <w:szCs w:val="28"/>
          <w:lang w:eastAsia="zh-CN"/>
        </w:rPr>
        <w:t>Вимоги законодавства та/або професійних стандартів відсутні.</w:t>
      </w:r>
    </w:p>
    <w:p w14:paraId="695AC8A4" w14:textId="77777777" w:rsidR="00F34A37" w:rsidRPr="00B65DE3" w:rsidRDefault="00F34A37" w:rsidP="00F40F86">
      <w:pPr>
        <w:widowControl w:val="0"/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</w:p>
    <w:p w14:paraId="5AD03110" w14:textId="77777777" w:rsidR="00F34A37" w:rsidRPr="00B65DE3" w:rsidRDefault="00F34A37" w:rsidP="00F40F86">
      <w:pPr>
        <w:widowControl w:val="0"/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color w:val="auto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color w:val="auto"/>
          <w:position w:val="0"/>
          <w:sz w:val="28"/>
          <w:szCs w:val="28"/>
        </w:rPr>
        <w:t>XII. Додаткові вимоги до освітніх програм зі спеціальностей, що передбачають доступ до професій, для яких запроваджене додаткове регулювання</w:t>
      </w:r>
    </w:p>
    <w:p w14:paraId="5717A292" w14:textId="1DEDF067" w:rsidR="00F34A37" w:rsidRPr="00B65DE3" w:rsidRDefault="00F34A37" w:rsidP="00F40F86">
      <w:pPr>
        <w:widowControl w:val="0"/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</w:p>
    <w:p w14:paraId="7FF72BD1" w14:textId="3B76E110" w:rsidR="00F34A37" w:rsidRPr="00B65DE3" w:rsidRDefault="00F34A37" w:rsidP="00F40F86">
      <w:pPr>
        <w:widowControl w:val="0"/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color w:val="auto"/>
          <w:position w:val="0"/>
          <w:sz w:val="28"/>
          <w:szCs w:val="28"/>
        </w:rPr>
        <w:t>Для спеціальності С</w:t>
      </w:r>
      <w:r w:rsidR="00AE2865" w:rsidRPr="00B65DE3">
        <w:rPr>
          <w:rFonts w:ascii="Times New Roman" w:hAnsi="Times New Roman" w:cs="Times New Roman"/>
          <w:color w:val="auto"/>
          <w:position w:val="0"/>
          <w:sz w:val="28"/>
          <w:szCs w:val="28"/>
        </w:rPr>
        <w:t>4</w:t>
      </w:r>
      <w:r w:rsidRPr="00B65DE3">
        <w:rPr>
          <w:rFonts w:ascii="Times New Roman" w:hAnsi="Times New Roman" w:cs="Times New Roman"/>
          <w:color w:val="auto"/>
          <w:position w:val="0"/>
          <w:sz w:val="28"/>
          <w:szCs w:val="28"/>
        </w:rPr>
        <w:t xml:space="preserve"> </w:t>
      </w:r>
      <w:r w:rsidR="00AE2865" w:rsidRPr="00B65DE3">
        <w:rPr>
          <w:rFonts w:ascii="Times New Roman" w:hAnsi="Times New Roman" w:cs="Times New Roman"/>
          <w:color w:val="auto"/>
          <w:position w:val="0"/>
          <w:sz w:val="28"/>
          <w:szCs w:val="28"/>
        </w:rPr>
        <w:t>Психологія</w:t>
      </w:r>
      <w:r w:rsidRPr="00B65DE3">
        <w:rPr>
          <w:rFonts w:ascii="Times New Roman" w:hAnsi="Times New Roman" w:cs="Times New Roman"/>
          <w:color w:val="auto"/>
          <w:position w:val="0"/>
          <w:sz w:val="28"/>
          <w:szCs w:val="28"/>
        </w:rPr>
        <w:t xml:space="preserve"> регулювання не застосовується</w:t>
      </w:r>
    </w:p>
    <w:p w14:paraId="4858FE8A" w14:textId="77777777" w:rsidR="00F34A37" w:rsidRDefault="00F34A37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</w:p>
    <w:p w14:paraId="5F6B9F36" w14:textId="2FDA34E7" w:rsidR="009C3FE9" w:rsidRDefault="009C3FE9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</w:p>
    <w:p w14:paraId="612C45E0" w14:textId="5EB45400" w:rsidR="00D86AA3" w:rsidRDefault="00D86AA3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</w:p>
    <w:p w14:paraId="47076FD2" w14:textId="77777777" w:rsidR="00D86AA3" w:rsidRDefault="00D86AA3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auto"/>
          <w:position w:val="0"/>
          <w:sz w:val="28"/>
          <w:szCs w:val="28"/>
        </w:rPr>
      </w:pPr>
    </w:p>
    <w:p w14:paraId="6AE86D3E" w14:textId="77777777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position w:val="0"/>
          <w:sz w:val="28"/>
          <w:szCs w:val="28"/>
        </w:rPr>
        <w:lastRenderedPageBreak/>
        <w:t xml:space="preserve">ХІІІ. Перелік нормативних документів, на яких базується Стандарт вищої освіти </w:t>
      </w:r>
    </w:p>
    <w:p w14:paraId="03749C21" w14:textId="77777777" w:rsidR="00C43A94" w:rsidRPr="00B65DE3" w:rsidRDefault="00C43A94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rPr>
          <w:rFonts w:ascii="Times New Roman" w:hAnsi="Times New Roman" w:cs="Times New Roman"/>
          <w:b/>
          <w:bCs/>
          <w:position w:val="0"/>
          <w:sz w:val="28"/>
          <w:szCs w:val="28"/>
        </w:rPr>
      </w:pPr>
    </w:p>
    <w:p w14:paraId="71B3C334" w14:textId="220DB8BB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b/>
          <w:bCs/>
          <w:position w:val="0"/>
          <w:sz w:val="28"/>
          <w:szCs w:val="28"/>
        </w:rPr>
        <w:t xml:space="preserve">Нормативні документи </w:t>
      </w:r>
    </w:p>
    <w:p w14:paraId="1854A072" w14:textId="0800BDCB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eastAsia="Calibri" w:hAnsi="Times New Roman" w:cs="Times New Roman"/>
          <w:position w:val="0"/>
          <w:sz w:val="28"/>
          <w:szCs w:val="28"/>
        </w:rPr>
        <w:t>1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>. Закон «Про вищу освіту» –</w:t>
      </w:r>
      <w:r w:rsidR="00A06E0C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URL: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hyperlink r:id="rId9">
        <w:r w:rsidRPr="00B65DE3">
          <w:rPr>
            <w:rFonts w:ascii="Times New Roman" w:hAnsi="Times New Roman" w:cs="Times New Roman"/>
            <w:color w:val="0563C1"/>
            <w:position w:val="0"/>
            <w:sz w:val="28"/>
            <w:szCs w:val="28"/>
            <w:u w:val="single"/>
          </w:rPr>
          <w:t>http://zakon4.rada.gov.ua/laws/show/1556-18</w:t>
        </w:r>
      </w:hyperlink>
    </w:p>
    <w:p w14:paraId="019C0751" w14:textId="77777777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2. Про освіту: Закон України. URL: </w:t>
      </w:r>
      <w:hyperlink r:id="rId10">
        <w:r w:rsidRPr="00B65DE3">
          <w:rPr>
            <w:rFonts w:ascii="Times New Roman" w:hAnsi="Times New Roman" w:cs="Times New Roman"/>
            <w:color w:val="0563C1"/>
            <w:position w:val="0"/>
            <w:sz w:val="28"/>
            <w:szCs w:val="28"/>
            <w:u w:val="single"/>
          </w:rPr>
          <w:t>http://zakon5.rada.gov.ua/laws/show/2145-</w:t>
        </w:r>
      </w:hyperlink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</w:p>
    <w:p w14:paraId="59D14FFE" w14:textId="77777777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3. Указ Президента України «Про Цілі сталого розвитку України на період до 2030 року». URL: </w:t>
      </w:r>
      <w:hyperlink r:id="rId11" w:anchor="Text">
        <w:r w:rsidRPr="00B65DE3">
          <w:rPr>
            <w:rFonts w:ascii="Times New Roman" w:hAnsi="Times New Roman" w:cs="Times New Roman"/>
            <w:color w:val="0563C1"/>
            <w:position w:val="0"/>
            <w:sz w:val="28"/>
            <w:szCs w:val="28"/>
            <w:u w:val="single"/>
          </w:rPr>
          <w:t>https://zakon.rada.gov.ua/laws/show/722/2019#Text</w:t>
        </w:r>
      </w:hyperlink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</w:p>
    <w:p w14:paraId="4DF6AB80" w14:textId="032A8AA0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4.</w:t>
      </w:r>
      <w:r w:rsidR="001A3DAD">
        <w:rPr>
          <w:rFonts w:ascii="Times New Roman" w:hAnsi="Times New Roman" w:cs="Times New Roman"/>
          <w:position w:val="0"/>
          <w:sz w:val="28"/>
          <w:szCs w:val="28"/>
        </w:rPr>
        <w:t> 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Національна рамка кваліфікацій. Затверджено Постановою Кабінету Міністрів України від 23 листопада 2011 р. №1341 (зі змінами) URL: </w:t>
      </w:r>
      <w:hyperlink r:id="rId12">
        <w:r w:rsidRPr="00B65DE3">
          <w:rPr>
            <w:rFonts w:ascii="Times New Roman" w:hAnsi="Times New Roman" w:cs="Times New Roman"/>
            <w:color w:val="0563C1"/>
            <w:position w:val="0"/>
            <w:sz w:val="28"/>
            <w:szCs w:val="28"/>
            <w:u w:val="single"/>
          </w:rPr>
          <w:t>http://zakon4.rada.gov.ua/laws/show/1341-2011-п</w:t>
        </w:r>
      </w:hyperlink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. </w:t>
      </w:r>
    </w:p>
    <w:p w14:paraId="0B1E25D8" w14:textId="77777777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5. Перелік галузей знань і спеціальностей, за якими здійснюється підготовка здобувачів вищої освіти. Затверджено Постановою Кабінету Міністрів України від 29 квітня 2015 р. № 266 (зі змінами). URL: http://zakon4.rada.gov.ua/laws/show/266- 2015-п 27 </w:t>
      </w:r>
    </w:p>
    <w:p w14:paraId="1E9E88DE" w14:textId="77777777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6. Вимоги до міждисциплінарних освітніх (наукових) програм. Затверджено Наказом Міністерства освіти і науки України від 01.02.2021 р. № 128. URL: https://zakon.rada.gov.ua/laws/show/z0454-21#Text </w:t>
      </w:r>
    </w:p>
    <w:p w14:paraId="42F5655F" w14:textId="2D6D74EE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color w:val="0563C1"/>
          <w:position w:val="0"/>
          <w:sz w:val="28"/>
          <w:szCs w:val="28"/>
          <w:u w:val="single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7. Національний класифікатор України: Класифікатор професій ДК 003:2010 (із змінами). URL: </w:t>
      </w:r>
      <w:hyperlink r:id="rId13">
        <w:r w:rsidRPr="00B65DE3">
          <w:rPr>
            <w:rFonts w:ascii="Times New Roman" w:hAnsi="Times New Roman" w:cs="Times New Roman"/>
            <w:color w:val="0563C1"/>
            <w:position w:val="0"/>
            <w:sz w:val="28"/>
            <w:szCs w:val="28"/>
            <w:u w:val="single"/>
          </w:rPr>
          <w:t>https://zakon.rada.gov.ua/rada/show/va327609-</w:t>
        </w:r>
      </w:hyperlink>
    </w:p>
    <w:p w14:paraId="5B2BAA19" w14:textId="77777777" w:rsidR="000838EB" w:rsidRPr="00B65DE3" w:rsidRDefault="000838EB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</w:p>
    <w:p w14:paraId="5B3EB43E" w14:textId="7CD531B1" w:rsidR="00BF4F46" w:rsidRPr="00B65DE3" w:rsidRDefault="000838EB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b/>
          <w:bCs/>
          <w:color w:val="auto"/>
          <w:position w:val="0"/>
          <w:sz w:val="28"/>
          <w:szCs w:val="28"/>
        </w:rPr>
      </w:pPr>
      <w:bookmarkStart w:id="7" w:name="_GoBack"/>
      <w:bookmarkEnd w:id="7"/>
      <w:r w:rsidRPr="00B65DE3">
        <w:rPr>
          <w:rFonts w:ascii="Times New Roman" w:hAnsi="Times New Roman" w:cs="Times New Roman"/>
          <w:b/>
          <w:bCs/>
          <w:color w:val="auto"/>
          <w:position w:val="0"/>
          <w:sz w:val="28"/>
          <w:szCs w:val="28"/>
        </w:rPr>
        <w:t xml:space="preserve"> Додаткові</w:t>
      </w:r>
      <w:r w:rsidR="003E7EC0" w:rsidRPr="00B65DE3">
        <w:rPr>
          <w:rFonts w:ascii="Times New Roman" w:hAnsi="Times New Roman" w:cs="Times New Roman"/>
          <w:b/>
          <w:bCs/>
          <w:color w:val="auto"/>
          <w:position w:val="0"/>
          <w:sz w:val="28"/>
          <w:szCs w:val="28"/>
        </w:rPr>
        <w:t xml:space="preserve"> джерела </w:t>
      </w:r>
    </w:p>
    <w:p w14:paraId="0F959A59" w14:textId="6914D5D1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1.</w:t>
      </w:r>
      <w:r w:rsidR="001A3DAD">
        <w:rPr>
          <w:rFonts w:ascii="Times New Roman" w:hAnsi="Times New Roman" w:cs="Times New Roman"/>
          <w:position w:val="0"/>
          <w:sz w:val="28"/>
          <w:szCs w:val="28"/>
        </w:rPr>
        <w:t> 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International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Standard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Classification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of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Education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(ISCED 2011): https://www.datenportal.bmbf.de/portal/en/G294.html#:~:text=ISCED%20was%20deve loped%20by%20UNESCO,facilitating%20national%20and%20international%20compa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risons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. </w:t>
      </w:r>
    </w:p>
    <w:p w14:paraId="794F0A6A" w14:textId="586D3344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2.</w:t>
      </w:r>
      <w:r w:rsidR="001A3DAD">
        <w:rPr>
          <w:rFonts w:ascii="Times New Roman" w:hAnsi="Times New Roman" w:cs="Times New Roman"/>
          <w:position w:val="0"/>
          <w:sz w:val="28"/>
          <w:szCs w:val="28"/>
        </w:rPr>
        <w:t> 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ISCED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Fields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of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Education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and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Training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2013 (ISCED-F 2013): chromeextension://efaidnbmnnnibpcajpcglclefindmkaj/http://uis.unesco.org/sites/default/files/d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ocuments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/isced-fields-of-education-and-training-2013-en.pdf: </w:t>
      </w:r>
    </w:p>
    <w:p w14:paraId="2663B13E" w14:textId="77777777" w:rsidR="009C3FE9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3.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International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standard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classification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of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education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: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Fields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of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education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and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training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2013 (ISCED-F 2013)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Detailed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field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descriptions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. </w:t>
      </w:r>
    </w:p>
    <w:p w14:paraId="684F8CA6" w14:textId="082BD191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URL:</w:t>
      </w:r>
      <w:r w:rsidR="009C3FE9">
        <w:rPr>
          <w:rFonts w:ascii="Times New Roman" w:hAnsi="Times New Roman" w:cs="Times New Roman"/>
          <w:position w:val="0"/>
          <w:sz w:val="28"/>
          <w:szCs w:val="28"/>
        </w:rPr>
        <w:t> 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https://uis.unesco.org/sites/default/files/documents/international-standard-classificationof-education-fields-of-education-and-training-2013-detailed-field-descriptions-2015- en.pdf </w:t>
      </w:r>
    </w:p>
    <w:p w14:paraId="1D915F52" w14:textId="77777777" w:rsidR="009C3FE9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4.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Council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Recommendation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of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22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May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2018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on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key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competences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for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lifelong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learning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(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Text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with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EEA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relevance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.). </w:t>
      </w:r>
    </w:p>
    <w:p w14:paraId="4ED3BE28" w14:textId="16E52103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URL:</w:t>
      </w:r>
      <w:r w:rsidR="009C3FE9">
        <w:rPr>
          <w:rFonts w:ascii="Times New Roman" w:hAnsi="Times New Roman" w:cs="Times New Roman"/>
          <w:position w:val="0"/>
          <w:sz w:val="28"/>
          <w:szCs w:val="28"/>
        </w:rPr>
        <w:t> 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https://eur-lex.europa.eu/legalcontent/EN/TXT/?uri=uriserv:OJ.C_.2018.189.01.0001.01.ENG&amp;toc=OJ:C:2018:189:T OC </w:t>
      </w:r>
    </w:p>
    <w:p w14:paraId="44C8FD87" w14:textId="77777777" w:rsidR="009C3FE9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5.</w:t>
      </w:r>
      <w:r w:rsidR="001A3DAD">
        <w:rPr>
          <w:rFonts w:ascii="Times New Roman" w:hAnsi="Times New Roman" w:cs="Times New Roman"/>
          <w:position w:val="0"/>
          <w:sz w:val="28"/>
          <w:szCs w:val="28"/>
        </w:rPr>
        <w:t> 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The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European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Qualifications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Framework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: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Supporting"Learning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,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Work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and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CrossBorder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Mobility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. </w:t>
      </w:r>
    </w:p>
    <w:p w14:paraId="2C32D60E" w14:textId="0954DB29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URL: </w:t>
      </w:r>
      <w:hyperlink r:id="rId14">
        <w:r w:rsidRPr="00B65DE3">
          <w:rPr>
            <w:rFonts w:ascii="Times New Roman" w:hAnsi="Times New Roman" w:cs="Times New Roman"/>
            <w:color w:val="0563C1"/>
            <w:position w:val="0"/>
            <w:sz w:val="28"/>
            <w:szCs w:val="28"/>
            <w:u w:val="single"/>
          </w:rPr>
          <w:t>http://www.ehea.info/Upload/TPG_A_QF_RO_MK_1_EQF_Brochure.pdf</w:t>
        </w:r>
      </w:hyperlink>
    </w:p>
    <w:p w14:paraId="3DF4393B" w14:textId="77777777" w:rsidR="009C3FE9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6.</w:t>
      </w:r>
      <w:r w:rsidR="001A3DAD">
        <w:rPr>
          <w:rFonts w:ascii="Times New Roman" w:hAnsi="Times New Roman" w:cs="Times New Roman"/>
          <w:position w:val="0"/>
          <w:sz w:val="28"/>
          <w:szCs w:val="28"/>
        </w:rPr>
        <w:t> 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Стандарти та рекомендації щодо забезпечення якості в Європейському 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lastRenderedPageBreak/>
        <w:t xml:space="preserve">просторі вищої освіти (ESG). </w:t>
      </w:r>
    </w:p>
    <w:p w14:paraId="354AA28A" w14:textId="20AD644A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URL: https://ihed.org.ua/wpcontent/uploads/2018/10/04_2016_ESG_2015.pdf</w:t>
      </w:r>
    </w:p>
    <w:p w14:paraId="0B3F0770" w14:textId="77777777" w:rsidR="009C3FE9" w:rsidRDefault="001A3DAD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>
        <w:rPr>
          <w:rFonts w:ascii="Times New Roman" w:hAnsi="Times New Roman" w:cs="Times New Roman"/>
          <w:position w:val="0"/>
          <w:sz w:val="28"/>
          <w:szCs w:val="28"/>
        </w:rPr>
        <w:t>7</w:t>
      </w:r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. </w:t>
      </w:r>
      <w:proofErr w:type="spellStart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>Higher</w:t>
      </w:r>
      <w:proofErr w:type="spellEnd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>Education</w:t>
      </w:r>
      <w:proofErr w:type="spellEnd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>in</w:t>
      </w:r>
      <w:proofErr w:type="spellEnd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>the</w:t>
      </w:r>
      <w:proofErr w:type="spellEnd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>World</w:t>
      </w:r>
      <w:proofErr w:type="spellEnd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8 - </w:t>
      </w:r>
      <w:proofErr w:type="spellStart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>Special</w:t>
      </w:r>
      <w:proofErr w:type="spellEnd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>issue</w:t>
      </w:r>
      <w:proofErr w:type="spellEnd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. </w:t>
      </w:r>
      <w:proofErr w:type="spellStart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>New</w:t>
      </w:r>
      <w:proofErr w:type="spellEnd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>Visions</w:t>
      </w:r>
      <w:proofErr w:type="spellEnd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>for</w:t>
      </w:r>
      <w:proofErr w:type="spellEnd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>Higher</w:t>
      </w:r>
      <w:proofErr w:type="spellEnd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>Education</w:t>
      </w:r>
      <w:proofErr w:type="spellEnd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>towards</w:t>
      </w:r>
      <w:proofErr w:type="spellEnd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2030. </w:t>
      </w:r>
      <w:proofErr w:type="spellStart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>Barcelona</w:t>
      </w:r>
      <w:proofErr w:type="spellEnd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, GUNI, </w:t>
      </w:r>
      <w:proofErr w:type="spellStart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>May</w:t>
      </w:r>
      <w:proofErr w:type="spellEnd"/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2022. </w:t>
      </w:r>
    </w:p>
    <w:p w14:paraId="0B4A5E9B" w14:textId="6B62A1B8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URL:</w:t>
      </w:r>
      <w:r w:rsidR="009C3FE9">
        <w:rPr>
          <w:rFonts w:ascii="Times New Roman" w:hAnsi="Times New Roman" w:cs="Times New Roman"/>
          <w:position w:val="0"/>
          <w:sz w:val="28"/>
          <w:szCs w:val="28"/>
        </w:rPr>
        <w:t> 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>https://www.guninetwork.org/files/guni_heiw_8_complete_- _new_visions_for_higher_education_towards_2030_1.pdf</w:t>
      </w:r>
    </w:p>
    <w:p w14:paraId="5AC6EE58" w14:textId="77777777" w:rsidR="009C3FE9" w:rsidRDefault="001A3DAD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>
        <w:rPr>
          <w:rFonts w:ascii="Times New Roman" w:hAnsi="Times New Roman" w:cs="Times New Roman"/>
          <w:position w:val="0"/>
          <w:sz w:val="28"/>
          <w:szCs w:val="28"/>
        </w:rPr>
        <w:t>8</w:t>
      </w:r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. ЦСР У ДІЇ. </w:t>
      </w:r>
    </w:p>
    <w:p w14:paraId="3F1C04F3" w14:textId="03EA9E48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URL: </w:t>
      </w:r>
      <w:hyperlink r:id="rId15">
        <w:r w:rsidRPr="00B65DE3">
          <w:rPr>
            <w:rFonts w:ascii="Times New Roman" w:hAnsi="Times New Roman" w:cs="Times New Roman"/>
            <w:color w:val="0563C1"/>
            <w:position w:val="0"/>
            <w:sz w:val="28"/>
            <w:szCs w:val="28"/>
            <w:u w:val="single"/>
          </w:rPr>
          <w:t>https://www.undp.org/uk/ukraine/tsili-staloho-rozvytku</w:t>
        </w:r>
      </w:hyperlink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</w:p>
    <w:p w14:paraId="2D05FD44" w14:textId="77777777" w:rsidR="009C3FE9" w:rsidRDefault="001A3DAD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>
        <w:rPr>
          <w:rFonts w:ascii="Times New Roman" w:hAnsi="Times New Roman" w:cs="Times New Roman"/>
          <w:position w:val="0"/>
          <w:sz w:val="28"/>
          <w:szCs w:val="28"/>
        </w:rPr>
        <w:t>9</w:t>
      </w:r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>.</w:t>
      </w:r>
      <w:r>
        <w:rPr>
          <w:rFonts w:ascii="Times New Roman" w:hAnsi="Times New Roman" w:cs="Times New Roman"/>
          <w:position w:val="0"/>
          <w:sz w:val="28"/>
          <w:szCs w:val="28"/>
        </w:rPr>
        <w:t> </w:t>
      </w:r>
      <w:r w:rsidR="003E7EC0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Рамка цифрової компетентності громадян України. </w:t>
      </w:r>
    </w:p>
    <w:p w14:paraId="30F6B14D" w14:textId="628ADA6E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URL:</w:t>
      </w:r>
      <w:r w:rsidR="009C3FE9">
        <w:rPr>
          <w:rFonts w:ascii="Times New Roman" w:hAnsi="Times New Roman" w:cs="Times New Roman"/>
          <w:position w:val="0"/>
          <w:sz w:val="28"/>
          <w:szCs w:val="28"/>
        </w:rPr>
        <w:t> </w:t>
      </w:r>
      <w:hyperlink r:id="rId16">
        <w:r w:rsidRPr="00B65DE3">
          <w:rPr>
            <w:rFonts w:ascii="Times New Roman" w:hAnsi="Times New Roman" w:cs="Times New Roman"/>
            <w:color w:val="0563C1"/>
            <w:position w:val="0"/>
            <w:sz w:val="28"/>
            <w:szCs w:val="28"/>
            <w:u w:val="single"/>
          </w:rPr>
          <w:t>https://osvita.diia.gov.ua/uploads/1/7451-ramka_cifrovoi_kompetentnosti.pdf 28</w:t>
        </w:r>
      </w:hyperlink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</w:p>
    <w:p w14:paraId="5C4D8E33" w14:textId="77777777" w:rsidR="009C3FE9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1</w:t>
      </w:r>
      <w:r w:rsidR="001A3DAD">
        <w:rPr>
          <w:rFonts w:ascii="Times New Roman" w:hAnsi="Times New Roman" w:cs="Times New Roman"/>
          <w:position w:val="0"/>
          <w:sz w:val="28"/>
          <w:szCs w:val="28"/>
        </w:rPr>
        <w:t>0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. Рамка компетентностей для культури демократії. </w:t>
      </w:r>
    </w:p>
    <w:p w14:paraId="02FC9458" w14:textId="70287CED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URL: </w:t>
      </w:r>
      <w:hyperlink r:id="rId17">
        <w:r w:rsidRPr="00B65DE3">
          <w:rPr>
            <w:rFonts w:ascii="Times New Roman" w:hAnsi="Times New Roman" w:cs="Times New Roman"/>
            <w:color w:val="0563C1"/>
            <w:position w:val="0"/>
            <w:sz w:val="28"/>
            <w:szCs w:val="28"/>
            <w:u w:val="single"/>
          </w:rPr>
          <w:t>https://rm.coe.int/rf-cdc-vol-2-/168097ec96</w:t>
        </w:r>
      </w:hyperlink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</w:p>
    <w:p w14:paraId="2ED39E61" w14:textId="03845A8E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1</w:t>
      </w:r>
      <w:r w:rsidR="001A3DAD">
        <w:rPr>
          <w:rFonts w:ascii="Times New Roman" w:hAnsi="Times New Roman" w:cs="Times New Roman"/>
          <w:position w:val="0"/>
          <w:sz w:val="28"/>
          <w:szCs w:val="28"/>
        </w:rPr>
        <w:t>1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. TUNING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Educational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Structures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in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Europe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(Проєкт Європейської Комісії «Налаштування освітніх систем в Європі» (для ознайомлення з прикладами стандартів та вимог до компетентностей для різних предметних областей) </w:t>
      </w:r>
      <w:r w:rsidR="00A06E0C"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URL: </w:t>
      </w:r>
      <w:hyperlink r:id="rId18" w:history="1">
        <w:r w:rsidR="00A06E0C" w:rsidRPr="00B65DE3">
          <w:rPr>
            <w:rStyle w:val="ab"/>
            <w:rFonts w:ascii="Times New Roman" w:hAnsi="Times New Roman" w:cs="Times New Roman"/>
            <w:position w:val="0"/>
            <w:sz w:val="28"/>
            <w:szCs w:val="28"/>
          </w:rPr>
          <w:t>http://www.ehea.info/cid101886/tuning-educational-structures-europe.html</w:t>
        </w:r>
      </w:hyperlink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. </w:t>
      </w:r>
    </w:p>
    <w:p w14:paraId="27602DC4" w14:textId="77777777" w:rsidR="009C3FE9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1</w:t>
      </w:r>
      <w:r w:rsidR="001A3DAD">
        <w:rPr>
          <w:rFonts w:ascii="Times New Roman" w:hAnsi="Times New Roman" w:cs="Times New Roman"/>
          <w:position w:val="0"/>
          <w:sz w:val="28"/>
          <w:szCs w:val="28"/>
        </w:rPr>
        <w:t>2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. Національний освітній глосарій: вища освіта (4-е вид., перероб. і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доп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.) /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Авт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.-уклад.: В.Є. Бахрушин, М.І. Винницький, В.М. Захарченко, І.О. Золотарьова, С.А.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Калашнікова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, В.І. Луговий, М.Р.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Мруга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, Ю.М.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Рашкевич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, І.М. Сікорська, А.В.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Ставицький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, Ж.В.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Таланова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, С.П.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Шитікова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 / За ред. В.Г. Кременя, В.Є. Бахрушина, Ю.М. </w:t>
      </w:r>
      <w:proofErr w:type="spellStart"/>
      <w:r w:rsidRPr="00B65DE3">
        <w:rPr>
          <w:rFonts w:ascii="Times New Roman" w:hAnsi="Times New Roman" w:cs="Times New Roman"/>
          <w:position w:val="0"/>
          <w:sz w:val="28"/>
          <w:szCs w:val="28"/>
        </w:rPr>
        <w:t>Рашкевича</w:t>
      </w:r>
      <w:proofErr w:type="spellEnd"/>
      <w:r w:rsidRPr="00B65DE3">
        <w:rPr>
          <w:rFonts w:ascii="Times New Roman" w:hAnsi="Times New Roman" w:cs="Times New Roman"/>
          <w:position w:val="0"/>
          <w:sz w:val="28"/>
          <w:szCs w:val="28"/>
        </w:rPr>
        <w:t>. 2024. - 114 с</w:t>
      </w:r>
      <w:r w:rsidR="009C3FE9">
        <w:rPr>
          <w:rFonts w:ascii="Times New Roman" w:hAnsi="Times New Roman" w:cs="Times New Roman"/>
          <w:position w:val="0"/>
          <w:sz w:val="28"/>
          <w:szCs w:val="28"/>
        </w:rPr>
        <w:t>.</w:t>
      </w:r>
    </w:p>
    <w:p w14:paraId="076FC1BE" w14:textId="3BBA2BA0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URL:</w:t>
      </w:r>
      <w:r w:rsidR="009C3FE9">
        <w:rPr>
          <w:rFonts w:ascii="Times New Roman" w:hAnsi="Times New Roman" w:cs="Times New Roman"/>
          <w:position w:val="0"/>
          <w:sz w:val="28"/>
          <w:szCs w:val="28"/>
        </w:rPr>
        <w:t> </w:t>
      </w:r>
      <w:hyperlink r:id="rId19">
        <w:r w:rsidRPr="00B65DE3">
          <w:rPr>
            <w:rFonts w:ascii="Times New Roman" w:hAnsi="Times New Roman" w:cs="Times New Roman"/>
            <w:color w:val="0563C1"/>
            <w:position w:val="0"/>
            <w:sz w:val="28"/>
            <w:szCs w:val="28"/>
            <w:u w:val="single"/>
          </w:rPr>
          <w:t>https://erasmusplus.org.ua/wpcontent/uploads/2024/10/glosarijvo_2024_here_neo_ivo_napn_mon_30.09.2024.pdf</w:t>
        </w:r>
      </w:hyperlink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. </w:t>
      </w:r>
    </w:p>
    <w:p w14:paraId="56BDAFF7" w14:textId="1BE9E34A" w:rsidR="009C3FE9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1</w:t>
      </w:r>
      <w:r w:rsidR="009C3FE9">
        <w:rPr>
          <w:rFonts w:ascii="Times New Roman" w:hAnsi="Times New Roman" w:cs="Times New Roman"/>
          <w:position w:val="0"/>
          <w:sz w:val="28"/>
          <w:szCs w:val="28"/>
        </w:rPr>
        <w:t>3</w:t>
      </w:r>
      <w:r w:rsidRPr="00B65DE3">
        <w:rPr>
          <w:rFonts w:ascii="Times New Roman" w:hAnsi="Times New Roman" w:cs="Times New Roman"/>
          <w:position w:val="0"/>
          <w:sz w:val="28"/>
          <w:szCs w:val="28"/>
        </w:rPr>
        <w:t>. Бахрушин В.Є. Стандартизація вимог до вищої освіти, як інструмент забезпечення якості вищої освіти: рівні вищої освіти та предметні області. Освітня аналітика України. 2020. № 2(9). С. 50-66.</w:t>
      </w:r>
    </w:p>
    <w:p w14:paraId="6568399D" w14:textId="6E4B9FB9" w:rsidR="00BF4F46" w:rsidRPr="00B65DE3" w:rsidRDefault="003E7EC0" w:rsidP="00F40F8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ind w:leftChars="1" w:left="2" w:firstLineChars="201" w:firstLine="563"/>
        <w:jc w:val="both"/>
        <w:rPr>
          <w:rFonts w:ascii="Times New Roman" w:hAnsi="Times New Roman" w:cs="Times New Roman"/>
          <w:position w:val="0"/>
          <w:sz w:val="28"/>
          <w:szCs w:val="28"/>
        </w:rPr>
      </w:pPr>
      <w:r w:rsidRPr="00B65DE3">
        <w:rPr>
          <w:rFonts w:ascii="Times New Roman" w:hAnsi="Times New Roman" w:cs="Times New Roman"/>
          <w:position w:val="0"/>
          <w:sz w:val="28"/>
          <w:szCs w:val="28"/>
        </w:rPr>
        <w:t>URL:</w:t>
      </w:r>
      <w:r w:rsidR="009C3FE9">
        <w:rPr>
          <w:rFonts w:ascii="Times New Roman" w:hAnsi="Times New Roman" w:cs="Times New Roman"/>
          <w:position w:val="0"/>
          <w:sz w:val="28"/>
          <w:szCs w:val="28"/>
        </w:rPr>
        <w:t> </w:t>
      </w:r>
      <w:hyperlink r:id="rId20">
        <w:r w:rsidRPr="00B65DE3">
          <w:rPr>
            <w:rFonts w:ascii="Times New Roman" w:hAnsi="Times New Roman" w:cs="Times New Roman"/>
            <w:color w:val="0563C1"/>
            <w:position w:val="0"/>
            <w:sz w:val="28"/>
            <w:szCs w:val="28"/>
            <w:u w:val="single"/>
          </w:rPr>
          <w:t>https://science.iea.gov.ua/wpcontent/uploads/2020/10/4_Bakhrushin_29_2020_50_66.pdf</w:t>
        </w:r>
      </w:hyperlink>
      <w:r w:rsidRPr="00B65DE3">
        <w:rPr>
          <w:rFonts w:ascii="Times New Roman" w:hAnsi="Times New Roman" w:cs="Times New Roman"/>
          <w:position w:val="0"/>
          <w:sz w:val="28"/>
          <w:szCs w:val="28"/>
        </w:rPr>
        <w:t xml:space="preserve">. </w:t>
      </w:r>
    </w:p>
    <w:p w14:paraId="7B855109" w14:textId="6D6CF6F3" w:rsidR="009C3FE9" w:rsidRDefault="00B73E90" w:rsidP="00F40F86">
      <w:pPr>
        <w:pStyle w:val="Style41"/>
        <w:tabs>
          <w:tab w:val="left" w:pos="950"/>
        </w:tabs>
        <w:spacing w:line="240" w:lineRule="auto"/>
        <w:ind w:leftChars="1" w:left="2" w:firstLineChars="201" w:firstLine="563"/>
        <w:rPr>
          <w:sz w:val="28"/>
          <w:szCs w:val="28"/>
        </w:rPr>
      </w:pPr>
      <w:r w:rsidRPr="00B65DE3">
        <w:rPr>
          <w:sz w:val="28"/>
          <w:szCs w:val="28"/>
        </w:rPr>
        <w:t>1</w:t>
      </w:r>
      <w:r w:rsidR="009C3FE9">
        <w:rPr>
          <w:sz w:val="28"/>
          <w:szCs w:val="28"/>
        </w:rPr>
        <w:t>4</w:t>
      </w:r>
      <w:r w:rsidRPr="00B65DE3">
        <w:rPr>
          <w:sz w:val="28"/>
          <w:szCs w:val="28"/>
        </w:rPr>
        <w:t xml:space="preserve">. Методичні рекомендації щодо розроблення стандартів вищої освіти. Затверджені Наказом Міністерства освіти і науки України від </w:t>
      </w:r>
      <w:r w:rsidR="00E224BC" w:rsidRPr="00B65DE3">
        <w:rPr>
          <w:sz w:val="28"/>
          <w:szCs w:val="28"/>
        </w:rPr>
        <w:t>27</w:t>
      </w:r>
      <w:r w:rsidRPr="00B65DE3">
        <w:rPr>
          <w:sz w:val="28"/>
          <w:szCs w:val="28"/>
        </w:rPr>
        <w:t>.0</w:t>
      </w:r>
      <w:r w:rsidR="00E224BC" w:rsidRPr="00B65DE3">
        <w:rPr>
          <w:sz w:val="28"/>
          <w:szCs w:val="28"/>
        </w:rPr>
        <w:t>3</w:t>
      </w:r>
      <w:r w:rsidRPr="00B65DE3">
        <w:rPr>
          <w:sz w:val="28"/>
          <w:szCs w:val="28"/>
        </w:rPr>
        <w:t>.20</w:t>
      </w:r>
      <w:r w:rsidR="00E224BC" w:rsidRPr="00B65DE3">
        <w:rPr>
          <w:sz w:val="28"/>
          <w:szCs w:val="28"/>
        </w:rPr>
        <w:t>26</w:t>
      </w:r>
      <w:r w:rsidRPr="00B65DE3">
        <w:rPr>
          <w:sz w:val="28"/>
          <w:szCs w:val="28"/>
        </w:rPr>
        <w:t xml:space="preserve"> р. №</w:t>
      </w:r>
      <w:r w:rsidR="009C3FE9">
        <w:rPr>
          <w:sz w:val="28"/>
          <w:szCs w:val="28"/>
        </w:rPr>
        <w:t> </w:t>
      </w:r>
      <w:r w:rsidR="00E224BC" w:rsidRPr="00B65DE3">
        <w:rPr>
          <w:sz w:val="28"/>
          <w:szCs w:val="28"/>
        </w:rPr>
        <w:t>512</w:t>
      </w:r>
    </w:p>
    <w:p w14:paraId="35AE0F4A" w14:textId="36A6B7B1" w:rsidR="00B73E90" w:rsidRPr="00B65DE3" w:rsidRDefault="00A06E0C" w:rsidP="00F40F86">
      <w:pPr>
        <w:pStyle w:val="Style41"/>
        <w:tabs>
          <w:tab w:val="left" w:pos="950"/>
        </w:tabs>
        <w:spacing w:line="240" w:lineRule="auto"/>
        <w:ind w:leftChars="1" w:left="2" w:firstLineChars="201" w:firstLine="563"/>
        <w:rPr>
          <w:sz w:val="28"/>
          <w:szCs w:val="28"/>
        </w:rPr>
      </w:pPr>
      <w:r w:rsidRPr="00B65DE3">
        <w:rPr>
          <w:sz w:val="28"/>
          <w:szCs w:val="28"/>
        </w:rPr>
        <w:t>URL:</w:t>
      </w:r>
      <w:r w:rsidR="009C3FE9">
        <w:rPr>
          <w:sz w:val="28"/>
          <w:szCs w:val="28"/>
        </w:rPr>
        <w:t> </w:t>
      </w:r>
      <w:hyperlink r:id="rId21" w:history="1">
        <w:r w:rsidR="00E618BB" w:rsidRPr="00B65DE3">
          <w:rPr>
            <w:rStyle w:val="ab"/>
            <w:position w:val="0"/>
            <w:sz w:val="28"/>
            <w:szCs w:val="28"/>
          </w:rPr>
          <w:t>https://mon.gov.ua/static-objects/mon/sites/1/vishcha-osvita/2025/03/27/nakaz-mon-512-vid-27-03-2025.pdf</w:t>
        </w:r>
      </w:hyperlink>
    </w:p>
    <w:p w14:paraId="249E9F07" w14:textId="77777777" w:rsidR="00BB633A" w:rsidRDefault="00BB633A" w:rsidP="00F40F86">
      <w:pPr>
        <w:pStyle w:val="Style41"/>
        <w:tabs>
          <w:tab w:val="left" w:pos="950"/>
        </w:tabs>
        <w:spacing w:line="240" w:lineRule="auto"/>
        <w:ind w:firstLine="0"/>
        <w:rPr>
          <w:sz w:val="28"/>
          <w:szCs w:val="28"/>
        </w:rPr>
      </w:pPr>
    </w:p>
    <w:p w14:paraId="76BEEB28" w14:textId="77777777" w:rsidR="00F4407E" w:rsidRPr="00B65DE3" w:rsidRDefault="00F4407E" w:rsidP="00F40F86">
      <w:pPr>
        <w:pStyle w:val="Style41"/>
        <w:tabs>
          <w:tab w:val="left" w:pos="950"/>
        </w:tabs>
        <w:spacing w:line="240" w:lineRule="auto"/>
        <w:ind w:firstLine="0"/>
        <w:rPr>
          <w:sz w:val="28"/>
          <w:szCs w:val="28"/>
        </w:rPr>
      </w:pPr>
    </w:p>
    <w:p w14:paraId="6D0ED25E" w14:textId="77777777" w:rsidR="006F1871" w:rsidRPr="00B65DE3" w:rsidRDefault="006F1871" w:rsidP="00F40F86">
      <w:pPr>
        <w:pStyle w:val="Style10"/>
        <w:spacing w:line="240" w:lineRule="auto"/>
        <w:ind w:hanging="3"/>
        <w:jc w:val="center"/>
        <w:rPr>
          <w:b/>
          <w:color w:val="000000"/>
          <w:sz w:val="28"/>
          <w:szCs w:val="28"/>
          <w:lang w:eastAsia="uk-UA"/>
        </w:rPr>
      </w:pPr>
    </w:p>
    <w:p w14:paraId="3326DF6B" w14:textId="77777777" w:rsidR="006F1871" w:rsidRPr="00B65DE3" w:rsidRDefault="006F1871" w:rsidP="00F40F86">
      <w:pPr>
        <w:pStyle w:val="Style10"/>
        <w:spacing w:line="240" w:lineRule="auto"/>
        <w:ind w:hanging="3"/>
        <w:jc w:val="both"/>
        <w:rPr>
          <w:b/>
          <w:bCs/>
          <w:sz w:val="28"/>
          <w:szCs w:val="28"/>
        </w:rPr>
      </w:pPr>
      <w:r w:rsidRPr="00B65DE3">
        <w:rPr>
          <w:b/>
          <w:bCs/>
          <w:sz w:val="28"/>
          <w:szCs w:val="28"/>
        </w:rPr>
        <w:t xml:space="preserve">Генеральний директор директорату </w:t>
      </w:r>
    </w:p>
    <w:p w14:paraId="7555CA82" w14:textId="77777777" w:rsidR="006F1871" w:rsidRPr="00B65DE3" w:rsidRDefault="006F1871" w:rsidP="00F40F86">
      <w:pPr>
        <w:pStyle w:val="Style10"/>
        <w:spacing w:line="240" w:lineRule="auto"/>
        <w:ind w:hanging="3"/>
        <w:jc w:val="both"/>
        <w:rPr>
          <w:b/>
          <w:bCs/>
          <w:color w:val="000000"/>
          <w:sz w:val="28"/>
          <w:szCs w:val="28"/>
          <w:lang w:eastAsia="uk-UA"/>
        </w:rPr>
      </w:pPr>
      <w:r w:rsidRPr="00B65DE3">
        <w:rPr>
          <w:b/>
          <w:bCs/>
          <w:sz w:val="28"/>
          <w:szCs w:val="28"/>
        </w:rPr>
        <w:t>вищої освіти та освіти дорослих                                                    Олег ШАРОВ</w:t>
      </w:r>
    </w:p>
    <w:bookmarkEnd w:id="0"/>
    <w:p w14:paraId="3458E2B1" w14:textId="77777777" w:rsidR="006F1871" w:rsidRPr="00B65DE3" w:rsidRDefault="006F1871" w:rsidP="00F40F86">
      <w:pPr>
        <w:pStyle w:val="Style10"/>
        <w:spacing w:line="240" w:lineRule="auto"/>
        <w:ind w:hanging="3"/>
        <w:jc w:val="both"/>
        <w:rPr>
          <w:b/>
          <w:color w:val="000000"/>
          <w:sz w:val="28"/>
          <w:szCs w:val="28"/>
          <w:lang w:eastAsia="uk-UA"/>
        </w:rPr>
      </w:pPr>
    </w:p>
    <w:sectPr w:rsidR="006F1871" w:rsidRPr="00B65DE3" w:rsidSect="00F40F8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707" w:bottom="1134" w:left="1418" w:header="567" w:footer="14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12E7E0" w14:textId="77777777" w:rsidR="008432CA" w:rsidRPr="00FE542A" w:rsidRDefault="008432CA">
      <w:pPr>
        <w:spacing w:after="0" w:line="240" w:lineRule="auto"/>
        <w:ind w:left="0" w:hanging="2"/>
      </w:pPr>
      <w:r w:rsidRPr="00FE542A">
        <w:separator/>
      </w:r>
    </w:p>
  </w:endnote>
  <w:endnote w:type="continuationSeparator" w:id="0">
    <w:p w14:paraId="09F35728" w14:textId="77777777" w:rsidR="008432CA" w:rsidRPr="00FE542A" w:rsidRDefault="008432CA">
      <w:pPr>
        <w:spacing w:after="0" w:line="240" w:lineRule="auto"/>
        <w:ind w:left="0" w:hanging="2"/>
      </w:pPr>
      <w:r w:rsidRPr="00FE542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3E0A600-F09E-498C-BBB1-53DEB4F34A18}"/>
    <w:embedBold r:id="rId2" w:fontKey="{E0D1C28E-4765-4A70-92AF-1A6C384EB13B}"/>
    <w:embedBoldItalic r:id="rId3" w:fontKey="{833AF890-0C86-4F23-A8D5-AC150513CD1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CF5EC3F0-CACA-45B6-8DFD-EDED5DEB947C}"/>
    <w:embedBold r:id="rId5" w:fontKey="{8AF0FAD8-E413-47C6-984F-0FE6CCCA4612}"/>
    <w:embedBoldItalic r:id="rId6" w:fontKey="{9882CB96-71F9-437D-ACB1-D89AAF6F07F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3394E30D-1508-4EDA-B6EE-94D62FD9001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8" w:fontKey="{6ACDBC01-4C04-4DBB-8979-D02865CAA5A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E72B3171-22BA-4947-9C8B-506BC9496B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E9B5C" w14:textId="77777777" w:rsidR="00F40F86" w:rsidRDefault="00F40F86">
    <w:pPr>
      <w:pStyle w:val="af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AFE2F" w14:textId="77777777" w:rsidR="00F40F86" w:rsidRDefault="00F40F86">
    <w:pPr>
      <w:pStyle w:val="af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B9863" w14:textId="77777777" w:rsidR="00F40F86" w:rsidRDefault="00F40F86">
    <w:pPr>
      <w:pStyle w:val="af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C96FE9" w14:textId="77777777" w:rsidR="008432CA" w:rsidRPr="00FE542A" w:rsidRDefault="008432CA">
      <w:pPr>
        <w:spacing w:after="0" w:line="240" w:lineRule="auto"/>
        <w:ind w:left="0" w:hanging="2"/>
      </w:pPr>
      <w:r w:rsidRPr="00FE542A">
        <w:separator/>
      </w:r>
    </w:p>
  </w:footnote>
  <w:footnote w:type="continuationSeparator" w:id="0">
    <w:p w14:paraId="53BEDA7E" w14:textId="77777777" w:rsidR="008432CA" w:rsidRPr="00FE542A" w:rsidRDefault="008432CA">
      <w:pPr>
        <w:spacing w:after="0" w:line="240" w:lineRule="auto"/>
        <w:ind w:left="0" w:hanging="2"/>
      </w:pPr>
      <w:r w:rsidRPr="00FE542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2BF0B2" w14:textId="77777777" w:rsidR="00F40F86" w:rsidRDefault="00F40F86">
    <w:pPr>
      <w:pStyle w:val="a5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258010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0D71B994" w14:textId="363D5E5C" w:rsidR="00F40F86" w:rsidRPr="00F40F86" w:rsidRDefault="00F40F86">
        <w:pPr>
          <w:pStyle w:val="a5"/>
          <w:ind w:left="0" w:hanging="2"/>
          <w:jc w:val="center"/>
          <w:rPr>
            <w:sz w:val="24"/>
            <w:szCs w:val="24"/>
          </w:rPr>
        </w:pPr>
        <w:r w:rsidRPr="00F40F86">
          <w:rPr>
            <w:sz w:val="24"/>
            <w:szCs w:val="24"/>
          </w:rPr>
          <w:fldChar w:fldCharType="begin"/>
        </w:r>
        <w:r w:rsidRPr="00F40F86">
          <w:rPr>
            <w:sz w:val="24"/>
            <w:szCs w:val="24"/>
          </w:rPr>
          <w:instrText>PAGE   \* MERGEFORMAT</w:instrText>
        </w:r>
        <w:r w:rsidRPr="00F40F86">
          <w:rPr>
            <w:sz w:val="24"/>
            <w:szCs w:val="24"/>
          </w:rPr>
          <w:fldChar w:fldCharType="separate"/>
        </w:r>
        <w:r w:rsidR="00D86AA3">
          <w:rPr>
            <w:noProof/>
            <w:sz w:val="24"/>
            <w:szCs w:val="24"/>
          </w:rPr>
          <w:t>10</w:t>
        </w:r>
        <w:r w:rsidRPr="00F40F86">
          <w:rPr>
            <w:sz w:val="24"/>
            <w:szCs w:val="24"/>
          </w:rPr>
          <w:fldChar w:fldCharType="end"/>
        </w:r>
      </w:p>
    </w:sdtContent>
  </w:sdt>
  <w:p w14:paraId="71CD7E87" w14:textId="77777777" w:rsidR="00F40F86" w:rsidRDefault="00F40F86">
    <w:pPr>
      <w:pStyle w:val="a5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5E989" w14:textId="77777777" w:rsidR="00F40F86" w:rsidRDefault="00F40F86">
    <w:pPr>
      <w:pStyle w:val="a5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5116E"/>
    <w:multiLevelType w:val="hybridMultilevel"/>
    <w:tmpl w:val="BDF279E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E2EF8"/>
    <w:multiLevelType w:val="hybridMultilevel"/>
    <w:tmpl w:val="9828DD3E"/>
    <w:lvl w:ilvl="0" w:tplc="8CAAD608">
      <w:start w:val="8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2" w15:restartNumberingAfterBreak="0">
    <w:nsid w:val="47792720"/>
    <w:multiLevelType w:val="hybridMultilevel"/>
    <w:tmpl w:val="7F2064FC"/>
    <w:lvl w:ilvl="0" w:tplc="6D247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A24E46"/>
    <w:multiLevelType w:val="hybridMultilevel"/>
    <w:tmpl w:val="30B62912"/>
    <w:lvl w:ilvl="0" w:tplc="8CAAD608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477025"/>
    <w:multiLevelType w:val="hybridMultilevel"/>
    <w:tmpl w:val="2F2ADC02"/>
    <w:lvl w:ilvl="0" w:tplc="8CAAD608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E7A46"/>
    <w:multiLevelType w:val="hybridMultilevel"/>
    <w:tmpl w:val="FA368286"/>
    <w:lvl w:ilvl="0" w:tplc="0F5C9544">
      <w:start w:val="7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F46"/>
    <w:rsid w:val="00050A76"/>
    <w:rsid w:val="00064A81"/>
    <w:rsid w:val="000838EB"/>
    <w:rsid w:val="000B033B"/>
    <w:rsid w:val="000F41B9"/>
    <w:rsid w:val="00111AAB"/>
    <w:rsid w:val="001215C6"/>
    <w:rsid w:val="00153716"/>
    <w:rsid w:val="00153A05"/>
    <w:rsid w:val="001A2390"/>
    <w:rsid w:val="001A3DAD"/>
    <w:rsid w:val="00233A42"/>
    <w:rsid w:val="0024063F"/>
    <w:rsid w:val="00295B6C"/>
    <w:rsid w:val="002B1A2D"/>
    <w:rsid w:val="00323E53"/>
    <w:rsid w:val="00342960"/>
    <w:rsid w:val="003A0F9D"/>
    <w:rsid w:val="003A5260"/>
    <w:rsid w:val="003E31CD"/>
    <w:rsid w:val="003E7EC0"/>
    <w:rsid w:val="004239CB"/>
    <w:rsid w:val="00425CB9"/>
    <w:rsid w:val="00474820"/>
    <w:rsid w:val="004E312E"/>
    <w:rsid w:val="00501611"/>
    <w:rsid w:val="0050383E"/>
    <w:rsid w:val="00504E98"/>
    <w:rsid w:val="00555603"/>
    <w:rsid w:val="00575927"/>
    <w:rsid w:val="005C6D57"/>
    <w:rsid w:val="00601F8E"/>
    <w:rsid w:val="0061582F"/>
    <w:rsid w:val="00664823"/>
    <w:rsid w:val="00691FFC"/>
    <w:rsid w:val="00692A38"/>
    <w:rsid w:val="006B77D1"/>
    <w:rsid w:val="006F0580"/>
    <w:rsid w:val="006F1871"/>
    <w:rsid w:val="00711789"/>
    <w:rsid w:val="0072343B"/>
    <w:rsid w:val="007628F4"/>
    <w:rsid w:val="00786635"/>
    <w:rsid w:val="00790929"/>
    <w:rsid w:val="0079236D"/>
    <w:rsid w:val="0079453E"/>
    <w:rsid w:val="0081692A"/>
    <w:rsid w:val="0082738F"/>
    <w:rsid w:val="008432CA"/>
    <w:rsid w:val="00843D7E"/>
    <w:rsid w:val="008F4D16"/>
    <w:rsid w:val="00900E78"/>
    <w:rsid w:val="0093241E"/>
    <w:rsid w:val="00962558"/>
    <w:rsid w:val="009C3FE9"/>
    <w:rsid w:val="009C43AF"/>
    <w:rsid w:val="009E12AC"/>
    <w:rsid w:val="00A06E0C"/>
    <w:rsid w:val="00A62D49"/>
    <w:rsid w:val="00A64487"/>
    <w:rsid w:val="00A70685"/>
    <w:rsid w:val="00AA0211"/>
    <w:rsid w:val="00AA201A"/>
    <w:rsid w:val="00AD5EC7"/>
    <w:rsid w:val="00AE053D"/>
    <w:rsid w:val="00AE0654"/>
    <w:rsid w:val="00AE2865"/>
    <w:rsid w:val="00B10580"/>
    <w:rsid w:val="00B162CE"/>
    <w:rsid w:val="00B65DE3"/>
    <w:rsid w:val="00B73E90"/>
    <w:rsid w:val="00BA7056"/>
    <w:rsid w:val="00BB633A"/>
    <w:rsid w:val="00BF4F46"/>
    <w:rsid w:val="00BF7F42"/>
    <w:rsid w:val="00C07FB7"/>
    <w:rsid w:val="00C13AD6"/>
    <w:rsid w:val="00C43A94"/>
    <w:rsid w:val="00CA2918"/>
    <w:rsid w:val="00CA356B"/>
    <w:rsid w:val="00CC3D36"/>
    <w:rsid w:val="00CD4918"/>
    <w:rsid w:val="00CD56DA"/>
    <w:rsid w:val="00D252BA"/>
    <w:rsid w:val="00D3477E"/>
    <w:rsid w:val="00D609E2"/>
    <w:rsid w:val="00D67EF2"/>
    <w:rsid w:val="00D86AA3"/>
    <w:rsid w:val="00DB193A"/>
    <w:rsid w:val="00E224BC"/>
    <w:rsid w:val="00E618BB"/>
    <w:rsid w:val="00E76152"/>
    <w:rsid w:val="00F14CEA"/>
    <w:rsid w:val="00F34A37"/>
    <w:rsid w:val="00F40F86"/>
    <w:rsid w:val="00F4407E"/>
    <w:rsid w:val="00F93246"/>
    <w:rsid w:val="00F93F4D"/>
    <w:rsid w:val="00F95E5C"/>
    <w:rsid w:val="00FD7210"/>
    <w:rsid w:val="00FE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88239"/>
  <w15:docId w15:val="{A535189E-056A-417C-A60F-AB6C156A3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sz w:val="22"/>
      <w:szCs w:val="22"/>
      <w:lang w:val="uk-UA" w:eastAsia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Шрифт абзацу за промовчанням1"/>
    <w:rPr>
      <w:w w:val="100"/>
      <w:position w:val="-1"/>
      <w:effect w:val="none"/>
      <w:vertAlign w:val="baseline"/>
      <w:cs w:val="0"/>
      <w:em w:val="none"/>
    </w:rPr>
  </w:style>
  <w:style w:type="character" w:customStyle="1" w:styleId="11">
    <w:name w:val="Заголовок 1 Знак"/>
    <w:rPr>
      <w:rFonts w:ascii="Calibri Light" w:eastAsia="Times New Roman" w:hAnsi="Calibri Light" w:cs="Times New Roman"/>
      <w:b/>
      <w:bCs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20">
    <w:name w:val="Заголовок 2 Знак"/>
    <w:rPr>
      <w:rFonts w:ascii="Calibri Light" w:eastAsia="Times New Roman" w:hAnsi="Calibri Light" w:cs="Times New Roman"/>
      <w:b/>
      <w:bCs/>
      <w:i/>
      <w:iCs/>
      <w:color w:val="000000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30">
    <w:name w:val="Заголовок 3 Знак"/>
    <w:rPr>
      <w:rFonts w:ascii="Calibri Light" w:eastAsia="Times New Roman" w:hAnsi="Calibri Light" w:cs="Times New Roman"/>
      <w:b/>
      <w:bCs/>
      <w:color w:val="000000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color w:val="000000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/>
      <w:iCs/>
      <w:color w:val="000000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a4">
    <w:name w:val="Верхній колонтитул Знак"/>
    <w:uiPriority w:val="99"/>
    <w:rPr>
      <w:rFonts w:ascii="Calibri" w:hAnsi="Calibri" w:cs="Calibri"/>
      <w:color w:val="000000"/>
      <w:w w:val="100"/>
      <w:position w:val="-1"/>
      <w:effect w:val="none"/>
      <w:vertAlign w:val="baseline"/>
      <w:cs w:val="0"/>
      <w:em w:val="none"/>
      <w:lang w:val="ru-RU" w:eastAsia="ru-RU"/>
    </w:rPr>
  </w:style>
  <w:style w:type="paragraph" w:styleId="a5">
    <w:name w:val="header"/>
    <w:basedOn w:val="a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Balloon Text"/>
    <w:basedOn w:val="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2">
    <w:name w:val="Підзаголовок Знак1"/>
    <w:rPr>
      <w:rFonts w:ascii="Calibri Light" w:eastAsia="Times New Roman" w:hAnsi="Calibri Light" w:cs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a7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8">
    <w:name w:val="Subtitle"/>
    <w:basedOn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9">
    <w:name w:val="Подзаголовок Знак"/>
    <w:rPr>
      <w:rFonts w:ascii="Calibri Light" w:eastAsia="Times New Roman" w:hAnsi="Calibri Light" w:cs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character" w:customStyle="1" w:styleId="aa">
    <w:name w:val="Підзаголовок Знак"/>
    <w:rPr>
      <w:rFonts w:ascii="Calibri Light" w:eastAsia="Times New Roman" w:hAnsi="Calibri Light" w:cs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character" w:customStyle="1" w:styleId="13">
    <w:name w:val="Верхній колонтитул Знак1"/>
    <w:rPr>
      <w:rFonts w:ascii="Calibri" w:hAnsi="Calibri" w:cs="Calibri"/>
      <w:color w:val="000000"/>
      <w:w w:val="100"/>
      <w:position w:val="-1"/>
      <w:effect w:val="none"/>
      <w:vertAlign w:val="baseline"/>
      <w:cs w:val="0"/>
      <w:em w:val="none"/>
    </w:rPr>
  </w:style>
  <w:style w:type="character" w:styleId="ab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c">
    <w:name w:val="Нижній колонтитул Знак"/>
    <w:rPr>
      <w:rFonts w:ascii="Calibri" w:hAnsi="Calibri" w:cs="Calibri"/>
      <w:color w:val="000000"/>
      <w:w w:val="100"/>
      <w:position w:val="-1"/>
      <w:effect w:val="none"/>
      <w:vertAlign w:val="baseline"/>
      <w:cs w:val="0"/>
      <w:em w:val="none"/>
    </w:rPr>
  </w:style>
  <w:style w:type="paragraph" w:customStyle="1" w:styleId="14">
    <w:name w:val="Абзац списку1"/>
    <w:basedOn w:val="a"/>
    <w:pPr>
      <w:ind w:left="720"/>
      <w:contextualSpacing/>
    </w:pPr>
    <w:rPr>
      <w:rFonts w:cs="Times New Roman"/>
      <w:color w:val="auto"/>
      <w:lang w:eastAsia="en-US"/>
    </w:rPr>
  </w:style>
  <w:style w:type="character" w:customStyle="1" w:styleId="ad">
    <w:name w:val="Назва Знак"/>
    <w:rPr>
      <w:rFonts w:ascii="Calibri Light" w:eastAsia="Times New Roman" w:hAnsi="Calibri Light" w:cs="Times New Roman"/>
      <w:b/>
      <w:bCs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ae">
    <w:name w:val="Верхний колонтитул Знак"/>
    <w:rPr>
      <w:rFonts w:ascii="Calibri" w:hAnsi="Calibri" w:cs="Calibri"/>
      <w:color w:val="000000"/>
      <w:w w:val="100"/>
      <w:position w:val="-1"/>
      <w:effect w:val="none"/>
      <w:vertAlign w:val="baseline"/>
      <w:cs w:val="0"/>
      <w:em w:val="none"/>
    </w:rPr>
  </w:style>
  <w:style w:type="paragraph" w:styleId="af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rPr>
      <w:rFonts w:ascii="Calibri" w:hAnsi="Calibri" w:cs="Calibri"/>
      <w:color w:val="000000"/>
      <w:w w:val="100"/>
      <w:position w:val="-1"/>
      <w:effect w:val="none"/>
      <w:vertAlign w:val="baseline"/>
      <w:cs w:val="0"/>
      <w:em w:val="none"/>
      <w:lang w:val="ru-RU" w:eastAsia="ru-RU"/>
    </w:rPr>
  </w:style>
  <w:style w:type="character" w:customStyle="1" w:styleId="FontStyle63">
    <w:name w:val="Font Style63"/>
    <w:rPr>
      <w:rFonts w:ascii="Times New Roman" w:hAnsi="Times New Roman"/>
      <w:b/>
      <w:color w:val="000000"/>
      <w:w w:val="100"/>
      <w:position w:val="-1"/>
      <w:sz w:val="26"/>
      <w:effect w:val="none"/>
      <w:vertAlign w:val="baseline"/>
      <w:cs w:val="0"/>
      <w:em w:val="none"/>
    </w:rPr>
  </w:style>
  <w:style w:type="character" w:customStyle="1" w:styleId="af1">
    <w:name w:val="Текст у виносці Знак"/>
    <w:rPr>
      <w:rFonts w:ascii="Segoe UI" w:hAnsi="Segoe UI" w:cs="Segoe UI"/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rvps2">
    <w:name w:val="rvps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15">
    <w:name w:val="Обычный1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2"/>
      <w:szCs w:val="22"/>
      <w:bdr w:val="nil"/>
      <w:lang w:val="ru-RU" w:eastAsia="en-CA"/>
    </w:rPr>
  </w:style>
  <w:style w:type="character" w:customStyle="1" w:styleId="Af2">
    <w:name w:val="Нет A"/>
    <w:rPr>
      <w:w w:val="100"/>
      <w:position w:val="-1"/>
      <w:effect w:val="none"/>
      <w:vertAlign w:val="baseline"/>
      <w:cs w:val="0"/>
      <w:em w:val="none"/>
    </w:rPr>
  </w:style>
  <w:style w:type="table" w:styleId="af3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ormaltextrun">
    <w:name w:val="normaltextrun"/>
    <w:basedOn w:val="10"/>
    <w:rPr>
      <w:w w:val="100"/>
      <w:position w:val="-1"/>
      <w:effect w:val="none"/>
      <w:vertAlign w:val="baseline"/>
      <w:cs w:val="0"/>
      <w:em w:val="none"/>
    </w:rPr>
  </w:style>
  <w:style w:type="character" w:customStyle="1" w:styleId="16">
    <w:name w:val="Незакрита згадка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customStyle="1" w:styleId="7">
    <w:name w:val="7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6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5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4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3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61">
    <w:name w:val="Font Style61"/>
    <w:uiPriority w:val="99"/>
    <w:rsid w:val="00064A81"/>
    <w:rPr>
      <w:rFonts w:ascii="Times New Roman" w:hAnsi="Times New Roman" w:cs="Times New Roman"/>
      <w:color w:val="000000"/>
      <w:sz w:val="26"/>
      <w:szCs w:val="26"/>
    </w:rPr>
  </w:style>
  <w:style w:type="character" w:customStyle="1" w:styleId="rvts0">
    <w:name w:val="rvts0"/>
    <w:rsid w:val="00FD7210"/>
  </w:style>
  <w:style w:type="paragraph" w:customStyle="1" w:styleId="Style20">
    <w:name w:val="Style20"/>
    <w:basedOn w:val="a"/>
    <w:uiPriority w:val="99"/>
    <w:rsid w:val="00FD7210"/>
    <w:pPr>
      <w:widowControl w:val="0"/>
      <w:suppressAutoHyphens w:val="0"/>
      <w:autoSpaceDE w:val="0"/>
      <w:autoSpaceDN w:val="0"/>
      <w:adjustRightInd w:val="0"/>
      <w:spacing w:after="0" w:line="322" w:lineRule="exact"/>
      <w:ind w:leftChars="0" w:left="0" w:firstLineChars="0" w:firstLine="547"/>
      <w:jc w:val="both"/>
      <w:textDirection w:val="lrTb"/>
      <w:textAlignment w:val="auto"/>
      <w:outlineLvl w:val="9"/>
    </w:pPr>
    <w:rPr>
      <w:rFonts w:ascii="Times New Roman" w:hAnsi="Times New Roman" w:cs="Times New Roman"/>
      <w:color w:val="auto"/>
      <w:position w:val="0"/>
      <w:sz w:val="24"/>
      <w:szCs w:val="24"/>
    </w:rPr>
  </w:style>
  <w:style w:type="paragraph" w:customStyle="1" w:styleId="Style25">
    <w:name w:val="Style25"/>
    <w:basedOn w:val="a"/>
    <w:uiPriority w:val="99"/>
    <w:rsid w:val="00B73E90"/>
    <w:pPr>
      <w:widowControl w:val="0"/>
      <w:suppressAutoHyphens w:val="0"/>
      <w:autoSpaceDE w:val="0"/>
      <w:autoSpaceDN w:val="0"/>
      <w:adjustRightInd w:val="0"/>
      <w:spacing w:after="0" w:line="322" w:lineRule="exact"/>
      <w:ind w:leftChars="0" w:left="0" w:firstLineChars="0" w:firstLine="0"/>
      <w:jc w:val="both"/>
      <w:textDirection w:val="lrTb"/>
      <w:textAlignment w:val="auto"/>
      <w:outlineLvl w:val="9"/>
    </w:pPr>
    <w:rPr>
      <w:rFonts w:ascii="Times New Roman" w:hAnsi="Times New Roman" w:cs="Times New Roman"/>
      <w:color w:val="auto"/>
      <w:position w:val="0"/>
      <w:sz w:val="24"/>
      <w:szCs w:val="24"/>
    </w:rPr>
  </w:style>
  <w:style w:type="paragraph" w:customStyle="1" w:styleId="Style41">
    <w:name w:val="Style41"/>
    <w:basedOn w:val="a"/>
    <w:uiPriority w:val="99"/>
    <w:rsid w:val="00B73E90"/>
    <w:pPr>
      <w:widowControl w:val="0"/>
      <w:suppressAutoHyphens w:val="0"/>
      <w:autoSpaceDE w:val="0"/>
      <w:autoSpaceDN w:val="0"/>
      <w:adjustRightInd w:val="0"/>
      <w:spacing w:after="0" w:line="322" w:lineRule="exact"/>
      <w:ind w:leftChars="0" w:left="0" w:firstLineChars="0" w:firstLine="710"/>
      <w:jc w:val="both"/>
      <w:textDirection w:val="lrTb"/>
      <w:textAlignment w:val="auto"/>
      <w:outlineLvl w:val="9"/>
    </w:pPr>
    <w:rPr>
      <w:rFonts w:ascii="Times New Roman" w:hAnsi="Times New Roman" w:cs="Times New Roman"/>
      <w:color w:val="auto"/>
      <w:position w:val="0"/>
      <w:sz w:val="24"/>
      <w:szCs w:val="24"/>
    </w:rPr>
  </w:style>
  <w:style w:type="paragraph" w:customStyle="1" w:styleId="Style10">
    <w:name w:val="Style10"/>
    <w:basedOn w:val="a"/>
    <w:uiPriority w:val="99"/>
    <w:rsid w:val="00153716"/>
    <w:pPr>
      <w:widowControl w:val="0"/>
      <w:suppressAutoHyphens w:val="0"/>
      <w:autoSpaceDE w:val="0"/>
      <w:autoSpaceDN w:val="0"/>
      <w:adjustRightInd w:val="0"/>
      <w:spacing w:after="0" w:line="322" w:lineRule="exact"/>
      <w:ind w:leftChars="0" w:left="0" w:firstLineChars="0" w:firstLine="0"/>
      <w:textDirection w:val="lrTb"/>
      <w:textAlignment w:val="auto"/>
      <w:outlineLvl w:val="9"/>
    </w:pPr>
    <w:rPr>
      <w:rFonts w:ascii="Times New Roman" w:hAnsi="Times New Roman" w:cs="Times New Roman"/>
      <w:color w:val="auto"/>
      <w:position w:val="0"/>
      <w:sz w:val="24"/>
      <w:szCs w:val="24"/>
    </w:rPr>
  </w:style>
  <w:style w:type="paragraph" w:styleId="af4">
    <w:name w:val="List Paragraph"/>
    <w:basedOn w:val="a"/>
    <w:uiPriority w:val="34"/>
    <w:qFormat/>
    <w:rsid w:val="00AE0654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3E31CD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hAnsi="Times New Roman" w:cs="Times New Roman"/>
      <w:color w:val="auto"/>
      <w:position w:val="0"/>
      <w:sz w:val="24"/>
      <w:szCs w:val="24"/>
      <w:lang w:eastAsia="uk-UA"/>
    </w:rPr>
  </w:style>
  <w:style w:type="character" w:customStyle="1" w:styleId="s1">
    <w:name w:val="s1"/>
    <w:basedOn w:val="a0"/>
    <w:rsid w:val="00AE2865"/>
  </w:style>
  <w:style w:type="character" w:customStyle="1" w:styleId="UnresolvedMention">
    <w:name w:val="Unresolved Mention"/>
    <w:basedOn w:val="a0"/>
    <w:uiPriority w:val="99"/>
    <w:semiHidden/>
    <w:unhideWhenUsed/>
    <w:rsid w:val="00A06E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zakon.rada.gov.ua/rada/show/va327609-" TargetMode="External"/><Relationship Id="rId18" Type="http://schemas.openxmlformats.org/officeDocument/2006/relationships/hyperlink" Target="http://www.ehea.info/cid101886/tuning-educational-structures-europe.html" TargetMode="External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hyperlink" Target="https://mon.gov.ua/static-objects/mon/sites/1/vishcha-osvita/2025/03/27/nakaz-mon-512-vid-27-03-2025.pdf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zakon4.rada.gov.ua/laws/show/1341-2011-%D0%BF" TargetMode="External"/><Relationship Id="rId17" Type="http://schemas.openxmlformats.org/officeDocument/2006/relationships/hyperlink" Target="https://rm.coe.int/rf-cdc-vol-2-/168097ec96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osvita.diia.gov.ua/uploads/1/7451-ramka_cifrovoi_kompetentnosti.pdf%2028" TargetMode="External"/><Relationship Id="rId20" Type="http://schemas.openxmlformats.org/officeDocument/2006/relationships/hyperlink" Target="https://science.iea.gov.ua/wpcontent/uploads/2020/10/4_Bakhrushin_29_2020_50_66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akon.rada.gov.ua/laws/show/722/2019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undp.org/uk/ukraine/tsili-staloho-rozvytku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zakon5.rada.gov.ua/laws/show/2145-" TargetMode="External"/><Relationship Id="rId19" Type="http://schemas.openxmlformats.org/officeDocument/2006/relationships/hyperlink" Target="https://erasmusplus.org.ua/wpcontent/uploads/2024/10/glosarijvo_2024_here_neo_ivo_napn_mon_30.09.2024.pdf" TargetMode="External"/><Relationship Id="rId4" Type="http://schemas.openxmlformats.org/officeDocument/2006/relationships/styles" Target="styles.xml"/><Relationship Id="rId9" Type="http://schemas.openxmlformats.org/officeDocument/2006/relationships/hyperlink" Target="http://zakon4.rada.gov.ua/laws/show/1556-18" TargetMode="External"/><Relationship Id="rId14" Type="http://schemas.openxmlformats.org/officeDocument/2006/relationships/hyperlink" Target="http://www.ehea.info/Upload/TPG_A_QF_RO_MK_1_EQF_Brochure.pdf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ONB2udadUGfACmNKpR10JP0PPQ==">CgMxLjA4AHIhMWt4aHRmOHA5Wm1JY01jZXEzUm1ueml4c29MQ1loMDR5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A5E2A57-C72F-45FF-8DF1-3414B2698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12894</Words>
  <Characters>7351</Characters>
  <Application>Microsoft Office Word</Application>
  <DocSecurity>0</DocSecurity>
  <Lines>61</Lines>
  <Paragraphs>40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Вал</dc:creator>
  <cp:lastModifiedBy>Дідусенко Світлана Іванівна</cp:lastModifiedBy>
  <cp:revision>5</cp:revision>
  <dcterms:created xsi:type="dcterms:W3CDTF">2026-07-20T10:15:00Z</dcterms:created>
  <dcterms:modified xsi:type="dcterms:W3CDTF">2026-07-21T08:56:00Z</dcterms:modified>
</cp:coreProperties>
</file>