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1E26A" w14:textId="77777777" w:rsidR="007076E3" w:rsidRPr="00690539" w:rsidRDefault="00093BDD" w:rsidP="00690539">
      <w:pPr>
        <w:pBdr>
          <w:top w:val="nil"/>
          <w:left w:val="nil"/>
          <w:bottom w:val="nil"/>
          <w:right w:val="nil"/>
          <w:between w:val="nil"/>
        </w:pBdr>
        <w:ind w:left="609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05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ЗАТВЕРДЖЕНО</w:t>
      </w:r>
    </w:p>
    <w:p w14:paraId="6977F524" w14:textId="77777777" w:rsidR="007076E3" w:rsidRPr="00690539" w:rsidRDefault="00093BDD" w:rsidP="00690539">
      <w:pPr>
        <w:pBdr>
          <w:top w:val="nil"/>
          <w:left w:val="nil"/>
          <w:bottom w:val="nil"/>
          <w:right w:val="nil"/>
          <w:between w:val="nil"/>
        </w:pBdr>
        <w:ind w:left="609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05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Наказ Міністерства освіти і науки України</w:t>
      </w:r>
    </w:p>
    <w:p w14:paraId="3A045100" w14:textId="77777777" w:rsidR="007076E3" w:rsidRPr="00690539" w:rsidRDefault="00093BDD" w:rsidP="00690539">
      <w:pPr>
        <w:pBdr>
          <w:top w:val="nil"/>
          <w:left w:val="nil"/>
          <w:bottom w:val="nil"/>
          <w:right w:val="nil"/>
          <w:between w:val="nil"/>
        </w:pBdr>
        <w:ind w:left="609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905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 № ______</w:t>
      </w:r>
    </w:p>
    <w:p w14:paraId="52A44E8E" w14:textId="77777777" w:rsidR="007076E3" w:rsidRDefault="007076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668A76" w14:textId="77777777" w:rsidR="007076E3" w:rsidRDefault="007076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DA816B" w14:textId="77777777" w:rsidR="007076E3" w:rsidRDefault="007076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A3DAB0" w14:textId="77777777" w:rsidR="007076E3" w:rsidRDefault="007076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094C4E" w14:textId="77777777" w:rsidR="007076E3" w:rsidRDefault="007076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C13948" w14:textId="77777777" w:rsidR="007076E3" w:rsidRDefault="00093BD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СТАНДАРТ ВИЩОЇ ОСВІТИ </w:t>
      </w:r>
    </w:p>
    <w:p w14:paraId="4CBF5D0A" w14:textId="77777777" w:rsidR="007076E3" w:rsidRDefault="007076E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613953" w14:textId="77777777" w:rsidR="007076E3" w:rsidRDefault="007076E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E10630" w14:textId="77777777" w:rsidR="007076E3" w:rsidRDefault="007076E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B71B87" w14:textId="77777777" w:rsidR="007076E3" w:rsidRDefault="00093BDD">
      <w:pPr>
        <w:tabs>
          <w:tab w:val="left" w:pos="73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РІВЕНЬ ВИЩОЇ ОСВІТИ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Другий (магістерський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 рівень</w:t>
      </w:r>
    </w:p>
    <w:p w14:paraId="32A7FDCF" w14:textId="77777777" w:rsidR="007076E3" w:rsidRDefault="00093BD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(назва рівня вищої освіти)</w:t>
      </w:r>
    </w:p>
    <w:p w14:paraId="71C0C57D" w14:textId="77777777" w:rsidR="007076E3" w:rsidRDefault="007076E3">
      <w:pPr>
        <w:tabs>
          <w:tab w:val="left" w:pos="73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653DB5" w14:textId="537D26CE" w:rsidR="007076E3" w:rsidRDefault="00093BDD">
      <w:pPr>
        <w:tabs>
          <w:tab w:val="left" w:pos="73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СТУПІНЬ ВИЩОЇ ОСВІТИ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Магістр </w:t>
      </w:r>
    </w:p>
    <w:p w14:paraId="45FCEE71" w14:textId="77777777" w:rsidR="007076E3" w:rsidRDefault="00093BD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(назва ступеня вищої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освіти)</w:t>
      </w:r>
    </w:p>
    <w:p w14:paraId="13544CE8" w14:textId="77777777" w:rsidR="007076E3" w:rsidRDefault="007076E3">
      <w:pPr>
        <w:tabs>
          <w:tab w:val="left" w:pos="73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170A51" w14:textId="77777777" w:rsidR="007076E3" w:rsidRDefault="00093BDD">
      <w:pPr>
        <w:tabs>
          <w:tab w:val="left" w:pos="73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ГАЛУЗЬ ЗНАНЬ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І Охорона здоров’я та соціальне забезпечення</w:t>
      </w:r>
    </w:p>
    <w:p w14:paraId="22F39B72" w14:textId="77777777" w:rsidR="007076E3" w:rsidRDefault="00093BDD">
      <w:pPr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(шифр та найменування галузі знань)</w:t>
      </w:r>
    </w:p>
    <w:p w14:paraId="769F2BF8" w14:textId="77777777" w:rsidR="007076E3" w:rsidRDefault="007076E3">
      <w:pPr>
        <w:tabs>
          <w:tab w:val="left" w:pos="73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66B4D7" w14:textId="77777777" w:rsidR="007076E3" w:rsidRDefault="00093BDD">
      <w:pPr>
        <w:tabs>
          <w:tab w:val="left" w:pos="73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СПЕЦІАЛЬНІСТЬ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І5 Медсестринство</w:t>
      </w:r>
    </w:p>
    <w:p w14:paraId="26347DBD" w14:textId="77777777" w:rsidR="007076E3" w:rsidRDefault="00093BDD">
      <w:pPr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(код та найменування спеціальності)</w:t>
      </w:r>
    </w:p>
    <w:p w14:paraId="46C88923" w14:textId="77777777" w:rsidR="007076E3" w:rsidRDefault="007076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41D683" w14:textId="77777777" w:rsidR="007076E3" w:rsidRDefault="007076E3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76CF2E69" w14:textId="77777777" w:rsidR="007076E3" w:rsidRDefault="007076E3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53475A6" w14:textId="77777777" w:rsidR="007076E3" w:rsidRDefault="007076E3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48920C63" w14:textId="77777777" w:rsidR="007076E3" w:rsidRDefault="007076E3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25F21CD1" w14:textId="77777777" w:rsidR="007076E3" w:rsidRDefault="00093BD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Видання офіційне</w:t>
      </w:r>
    </w:p>
    <w:p w14:paraId="54483226" w14:textId="77777777" w:rsidR="007076E3" w:rsidRDefault="007076E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B8CCCB" w14:textId="77777777" w:rsidR="007076E3" w:rsidRDefault="007076E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9584A6" w14:textId="77777777" w:rsidR="007076E3" w:rsidRDefault="00093BD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МІНІСТЕРСТВО  ОСВІТИ  І  НАУКИ  УКРАЇНИ</w:t>
      </w:r>
    </w:p>
    <w:p w14:paraId="0F0ECCB8" w14:textId="77777777" w:rsidR="007076E3" w:rsidRDefault="007076E3">
      <w:pPr>
        <w:tabs>
          <w:tab w:val="left" w:pos="4253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D05E6C" w14:textId="77777777" w:rsidR="007076E3" w:rsidRDefault="007076E3">
      <w:pPr>
        <w:tabs>
          <w:tab w:val="left" w:pos="4253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5C33C2F" w14:textId="77777777" w:rsidR="007076E3" w:rsidRDefault="007076E3">
      <w:pPr>
        <w:tabs>
          <w:tab w:val="left" w:pos="3828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E8C6F2" w14:textId="77777777" w:rsidR="007076E3" w:rsidRDefault="007076E3">
      <w:pPr>
        <w:tabs>
          <w:tab w:val="left" w:pos="3828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24ECA9" w14:textId="77777777" w:rsidR="007076E3" w:rsidRDefault="00093BDD">
      <w:pPr>
        <w:tabs>
          <w:tab w:val="left" w:pos="3828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</w:t>
      </w:r>
    </w:p>
    <w:p w14:paraId="4197D275" w14:textId="77777777" w:rsidR="007076E3" w:rsidRDefault="00093BDD">
      <w:pPr>
        <w:tabs>
          <w:tab w:val="left" w:pos="4253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20__</w:t>
      </w:r>
    </w:p>
    <w:p w14:paraId="78719BC8" w14:textId="77777777" w:rsidR="007076E3" w:rsidRDefault="00093B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14:paraId="39723A39" w14:textId="528F65B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І. Преамбула</w:t>
      </w:r>
    </w:p>
    <w:p w14:paraId="623E0FBF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306C34" w14:textId="3A2F8E78" w:rsidR="007076E3" w:rsidRPr="00690539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 вищої освіти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другий (магістерський) рівень, галузь знань І Охорона здоров’я та соціальне забезпечення, спеціальність І5 Медсестринство</w:t>
      </w:r>
      <w:r w:rsidR="00690539" w:rsidRPr="00690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0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(далі </w:t>
      </w:r>
      <w:r w:rsidR="0069053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690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Стандарт)</w:t>
      </w:r>
      <w:r w:rsidR="00690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52B3FC61" w14:textId="39C64C38" w:rsidR="007076E3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Стандарт з</w:t>
      </w:r>
      <w:proofErr w:type="spellStart"/>
      <w:r w:rsidR="00093BDD">
        <w:rPr>
          <w:rFonts w:ascii="Times New Roman" w:eastAsia="Times New Roman" w:hAnsi="Times New Roman" w:cs="Times New Roman"/>
          <w:color w:val="000000"/>
          <w:sz w:val="28"/>
          <w:szCs w:val="28"/>
        </w:rPr>
        <w:t>атверджено</w:t>
      </w:r>
      <w:proofErr w:type="spellEnd"/>
      <w:r w:rsidR="00093B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введено в дію наказом Міністерства освіти і науки У</w:t>
      </w:r>
      <w:r w:rsidR="00093B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країни від </w:t>
      </w:r>
      <w:r w:rsidR="00093B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 20__ р. № ____.</w:t>
      </w:r>
    </w:p>
    <w:p w14:paraId="5DE5E7E2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 розроблено членами підкомісії зі спеціальності І5 Медсестринство Науково-методичної комісії № 9 з охорони здоров’я та соціального забезпечення Науково-методичної ради Міністерства освіти і науки України (20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25-2028 рр.) із залученням представників сфери охорони здоров’я, освіти, роботодавців та професійної спільноти.</w:t>
      </w:r>
    </w:p>
    <w:p w14:paraId="57FDB05A" w14:textId="77777777" w:rsidR="007076E3" w:rsidRDefault="007076E3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1031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518"/>
        <w:gridCol w:w="7796"/>
      </w:tblGrid>
      <w:tr w:rsidR="007076E3" w14:paraId="647CD369" w14:textId="77777777" w:rsidTr="00690539">
        <w:tc>
          <w:tcPr>
            <w:tcW w:w="2518" w:type="dxa"/>
          </w:tcPr>
          <w:p w14:paraId="3A635213" w14:textId="77777777" w:rsidR="007076E3" w:rsidRDefault="00093B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Комар</w:t>
            </w:r>
          </w:p>
          <w:p w14:paraId="0F507387" w14:textId="77777777" w:rsidR="007076E3" w:rsidRDefault="00093B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Катерина</w:t>
            </w:r>
          </w:p>
          <w:p w14:paraId="140BE381" w14:textId="6BEAC520" w:rsidR="007076E3" w:rsidRDefault="00093BDD" w:rsidP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голова підкомісії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</w:tcPr>
          <w:p w14:paraId="1AB31D6E" w14:textId="0E28A71E" w:rsidR="007076E3" w:rsidRDefault="00093BDD" w:rsidP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кандидат медичних наук, доцент, директор Державної</w:t>
            </w:r>
            <w:r w:rsidR="0069053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установи «Центр розвитку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медсестринства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Міністерства охорони здоров’я України».</w:t>
            </w:r>
          </w:p>
        </w:tc>
      </w:tr>
      <w:tr w:rsidR="007076E3" w14:paraId="18330B03" w14:textId="77777777" w:rsidTr="00690539">
        <w:tc>
          <w:tcPr>
            <w:tcW w:w="2518" w:type="dxa"/>
          </w:tcPr>
          <w:p w14:paraId="23C743CE" w14:textId="77777777" w:rsidR="007076E3" w:rsidRDefault="00093BDD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Білик</w:t>
            </w:r>
          </w:p>
          <w:p w14:paraId="2E80F574" w14:textId="77777777" w:rsidR="007076E3" w:rsidRDefault="00093BDD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Любов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14:paraId="24551EC9" w14:textId="77777777" w:rsidR="007076E3" w:rsidRDefault="00093BDD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заступник голови підкомісії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</w:tcPr>
          <w:p w14:paraId="708ACEF9" w14:textId="77777777" w:rsidR="007076E3" w:rsidRDefault="00093BDD">
            <w:pPr>
              <w:shd w:val="clear" w:color="auto" w:fill="FFFFFF"/>
              <w:tabs>
                <w:tab w:val="left" w:pos="284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кандидат педагогічних наук, доцент, проректор з науково-педагогічної роботи та післядипломної освіти Черкаської медичної академії.</w:t>
            </w:r>
          </w:p>
        </w:tc>
      </w:tr>
      <w:tr w:rsidR="007076E3" w14:paraId="1360ED82" w14:textId="77777777" w:rsidTr="00690539">
        <w:tc>
          <w:tcPr>
            <w:tcW w:w="2518" w:type="dxa"/>
          </w:tcPr>
          <w:p w14:paraId="793A42EF" w14:textId="77777777" w:rsidR="007076E3" w:rsidRDefault="00093BDD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Дуб </w:t>
            </w:r>
          </w:p>
          <w:p w14:paraId="4B26CAA7" w14:textId="77777777" w:rsidR="007076E3" w:rsidRDefault="00093BDD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Наталія</w:t>
            </w:r>
          </w:p>
          <w:p w14:paraId="2A393E03" w14:textId="77777777" w:rsidR="007076E3" w:rsidRDefault="00093BDD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секретар підкомісії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7796" w:type="dxa"/>
          </w:tcPr>
          <w:p w14:paraId="710CCEA8" w14:textId="77777777" w:rsidR="007076E3" w:rsidRDefault="00093BDD">
            <w:pPr>
              <w:shd w:val="clear" w:color="auto" w:fill="FFFFFF"/>
              <w:tabs>
                <w:tab w:val="left" w:pos="284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 наук з державного управління, доцент Заслужений працівник освіти України, декан факультету № 2 Комунальний заклад вищої освіти Львівської обласної ради «Львівська медична академія імені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Крупинського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7076E3" w14:paraId="7E1D100D" w14:textId="77777777" w:rsidTr="00690539">
        <w:tc>
          <w:tcPr>
            <w:tcW w:w="2518" w:type="dxa"/>
          </w:tcPr>
          <w:p w14:paraId="08844C0D" w14:textId="77777777" w:rsidR="007076E3" w:rsidRDefault="00093B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Борейко</w:t>
            </w:r>
            <w:proofErr w:type="spellEnd"/>
          </w:p>
          <w:p w14:paraId="56664E8F" w14:textId="77777777" w:rsidR="007076E3" w:rsidRDefault="00093B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Лілія</w:t>
            </w:r>
          </w:p>
          <w:p w14:paraId="2DE0BADD" w14:textId="77777777" w:rsidR="007076E3" w:rsidRDefault="007076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14:paraId="216D6DE1" w14:textId="77777777" w:rsidR="007076E3" w:rsidRDefault="00093B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кандидат медичних наук, доцент, завідувач кафедри догляду за хворими та вищої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медсестринської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Буковинського державного медичного університету.</w:t>
            </w:r>
          </w:p>
        </w:tc>
      </w:tr>
      <w:tr w:rsidR="007076E3" w14:paraId="245BCCE7" w14:textId="77777777" w:rsidTr="00690539">
        <w:tc>
          <w:tcPr>
            <w:tcW w:w="2518" w:type="dxa"/>
          </w:tcPr>
          <w:p w14:paraId="3BFDAF38" w14:textId="77777777" w:rsidR="007076E3" w:rsidRDefault="00093BDD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Гвоздецька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E37D1C9" w14:textId="77777777" w:rsidR="007076E3" w:rsidRDefault="00093BDD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Галина </w:t>
            </w:r>
          </w:p>
        </w:tc>
        <w:tc>
          <w:tcPr>
            <w:tcW w:w="7796" w:type="dxa"/>
          </w:tcPr>
          <w:p w14:paraId="0E77C8B7" w14:textId="77777777" w:rsidR="007076E3" w:rsidRDefault="00093BDD">
            <w:pPr>
              <w:shd w:val="clear" w:color="auto" w:fill="FFFFFF"/>
              <w:tabs>
                <w:tab w:val="left" w:pos="284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філософії, завідувачка сестринським відділенням фахового медичного коледжу Іва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но-Франківського національного медичного університету.</w:t>
            </w:r>
          </w:p>
        </w:tc>
      </w:tr>
      <w:tr w:rsidR="007076E3" w14:paraId="2355A88A" w14:textId="77777777" w:rsidTr="00690539">
        <w:tc>
          <w:tcPr>
            <w:tcW w:w="2518" w:type="dxa"/>
          </w:tcPr>
          <w:p w14:paraId="70D08B23" w14:textId="77777777" w:rsidR="007076E3" w:rsidRDefault="00093BDD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Гордійчук</w:t>
            </w:r>
          </w:p>
          <w:p w14:paraId="0B76BA06" w14:textId="77777777" w:rsidR="007076E3" w:rsidRDefault="00093BDD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Світлана</w:t>
            </w:r>
          </w:p>
          <w:p w14:paraId="64CB38D7" w14:textId="77777777" w:rsidR="007076E3" w:rsidRDefault="007076E3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7796" w:type="dxa"/>
          </w:tcPr>
          <w:p w14:paraId="635086F1" w14:textId="77777777" w:rsidR="007076E3" w:rsidRDefault="00093BDD">
            <w:pPr>
              <w:shd w:val="clear" w:color="auto" w:fill="FFFFFF"/>
              <w:tabs>
                <w:tab w:val="left" w:pos="284"/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педагогічних наук, професор, професор кафедри природничих та соціально-гуманітарних дисциплін, ректор Житомирського медичного інституту Житомирської обласної ради.</w:t>
            </w:r>
          </w:p>
        </w:tc>
      </w:tr>
      <w:tr w:rsidR="007076E3" w14:paraId="43AEE6D6" w14:textId="77777777" w:rsidTr="00690539">
        <w:tc>
          <w:tcPr>
            <w:tcW w:w="2518" w:type="dxa"/>
          </w:tcPr>
          <w:p w14:paraId="282F7992" w14:textId="77777777" w:rsidR="007076E3" w:rsidRDefault="00093B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Даньчак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0579BCC" w14:textId="77777777" w:rsidR="007076E3" w:rsidRDefault="00093B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Світлана </w:t>
            </w:r>
          </w:p>
        </w:tc>
        <w:tc>
          <w:tcPr>
            <w:tcW w:w="7796" w:type="dxa"/>
          </w:tcPr>
          <w:p w14:paraId="7C00BF11" w14:textId="0B03879A" w:rsidR="007076E3" w:rsidRDefault="00093BDD" w:rsidP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кандидат медичних наук, доцент, директор навчально-наукового інституту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медсестринства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Тернопільського національного медичного університету імені І.</w:t>
            </w:r>
            <w:r w:rsidR="0069053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Я.</w:t>
            </w:r>
            <w:r w:rsidR="0069053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Горбачевського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Міністерства охорони здоров’я України.</w:t>
            </w:r>
          </w:p>
        </w:tc>
      </w:tr>
      <w:tr w:rsidR="00690539" w14:paraId="0CB8AA84" w14:textId="77777777" w:rsidTr="00690539">
        <w:tc>
          <w:tcPr>
            <w:tcW w:w="2518" w:type="dxa"/>
          </w:tcPr>
          <w:p w14:paraId="122DA529" w14:textId="77777777" w:rsidR="00690539" w:rsidRDefault="00690539" w:rsidP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Новак-Мазепа</w:t>
            </w:r>
          </w:p>
          <w:p w14:paraId="22BF3A42" w14:textId="7C25E072" w:rsidR="00690539" w:rsidRDefault="00690539" w:rsidP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Христина</w:t>
            </w:r>
          </w:p>
        </w:tc>
        <w:tc>
          <w:tcPr>
            <w:tcW w:w="7796" w:type="dxa"/>
          </w:tcPr>
          <w:p w14:paraId="1D2AC447" w14:textId="69103899" w:rsidR="00690539" w:rsidRDefault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доктор філософії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медсестринства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старший викладач кафедри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медсестринства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екстреної медицини Комунального закладу вищої освіти «Волинський медичний інститут» Волинської обласної ради.</w:t>
            </w:r>
          </w:p>
        </w:tc>
      </w:tr>
      <w:tr w:rsidR="00690539" w14:paraId="35F7C390" w14:textId="77777777" w:rsidTr="00690539">
        <w:tc>
          <w:tcPr>
            <w:tcW w:w="2518" w:type="dxa"/>
          </w:tcPr>
          <w:p w14:paraId="10AFC642" w14:textId="77777777" w:rsidR="00690539" w:rsidRDefault="00690539" w:rsidP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Шаргородська</w:t>
            </w:r>
            <w:proofErr w:type="spellEnd"/>
          </w:p>
          <w:p w14:paraId="080B84E3" w14:textId="425580A8" w:rsidR="00690539" w:rsidRDefault="00690539" w:rsidP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</w:t>
            </w:r>
          </w:p>
        </w:tc>
        <w:tc>
          <w:tcPr>
            <w:tcW w:w="7796" w:type="dxa"/>
          </w:tcPr>
          <w:p w14:paraId="3CF59F94" w14:textId="7C636DCD" w:rsidR="00690539" w:rsidRDefault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медичних наук, професор, професор кафедри офтальмології та оптометрії післядипломної освіти Національного медичного університету імені О.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О.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Богомольця.</w:t>
            </w:r>
          </w:p>
        </w:tc>
      </w:tr>
      <w:tr w:rsidR="007076E3" w14:paraId="08C22C08" w14:textId="77777777" w:rsidTr="00690539">
        <w:tc>
          <w:tcPr>
            <w:tcW w:w="2518" w:type="dxa"/>
          </w:tcPr>
          <w:p w14:paraId="0DA66ED9" w14:textId="77777777" w:rsidR="00690539" w:rsidRDefault="00093BDD" w:rsidP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90539">
              <w:rPr>
                <w:rFonts w:ascii="Times New Roman" w:eastAsia="Times New Roman" w:hAnsi="Times New Roman" w:cs="Times New Roman"/>
                <w:sz w:val="28"/>
                <w:szCs w:val="28"/>
              </w:rPr>
              <w:t>Шкатула</w:t>
            </w:r>
          </w:p>
          <w:p w14:paraId="03EFD560" w14:textId="44F72278" w:rsidR="007076E3" w:rsidRDefault="00690539" w:rsidP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Юрій</w:t>
            </w:r>
          </w:p>
        </w:tc>
        <w:tc>
          <w:tcPr>
            <w:tcW w:w="7796" w:type="dxa"/>
          </w:tcPr>
          <w:p w14:paraId="22D96346" w14:textId="43AA1D8A" w:rsidR="007076E3" w:rsidRDefault="006905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медичних наук, професор, завідувач кафедри екстреної медичної допомоги та медицини катастроф медичного інститут Сумського державного університету</w:t>
            </w:r>
          </w:p>
        </w:tc>
      </w:tr>
    </w:tbl>
    <w:p w14:paraId="3C8314F7" w14:textId="77777777" w:rsidR="00690539" w:rsidRDefault="00690539" w:rsidP="00690539">
      <w:pPr>
        <w:shd w:val="clear" w:color="auto" w:fill="FFFFFF"/>
        <w:tabs>
          <w:tab w:val="left" w:pos="284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CECEB1" w14:textId="3B9ACBA4" w:rsidR="007076E3" w:rsidRDefault="00093BDD" w:rsidP="00690539">
      <w:pPr>
        <w:shd w:val="clear" w:color="auto" w:fill="FFFFFF"/>
        <w:tabs>
          <w:tab w:val="left" w:pos="284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Фахівців, додатково залучені до розроблення стандарту:</w:t>
      </w:r>
    </w:p>
    <w:tbl>
      <w:tblPr>
        <w:tblStyle w:val="a7"/>
        <w:tblW w:w="10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8190"/>
      </w:tblGrid>
      <w:tr w:rsidR="007076E3" w14:paraId="3686475F" w14:textId="77777777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DC177E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Геруш</w:t>
            </w:r>
            <w:proofErr w:type="spellEnd"/>
          </w:p>
          <w:p w14:paraId="257E29A5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Ігор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075DB" w14:textId="77777777" w:rsidR="007076E3" w:rsidRDefault="00093BDD" w:rsidP="00690539">
            <w:pPr>
              <w:shd w:val="clear" w:color="auto" w:fill="FFFFFF"/>
              <w:tabs>
                <w:tab w:val="left" w:pos="851"/>
              </w:tabs>
              <w:ind w:right="-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кандидат медичних наук, професор, ректор Буковинського державного медичного університету. </w:t>
            </w:r>
          </w:p>
        </w:tc>
      </w:tr>
      <w:tr w:rsidR="007076E3" w14:paraId="44F6C503" w14:textId="77777777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CE83E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Губенко</w:t>
            </w:r>
          </w:p>
          <w:p w14:paraId="65167F78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Інна 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24FC7B" w14:textId="77777777" w:rsidR="007076E3" w:rsidRDefault="00093BDD" w:rsidP="00690539">
            <w:pPr>
              <w:shd w:val="clear" w:color="auto" w:fill="FFFFFF"/>
              <w:tabs>
                <w:tab w:val="left" w:pos="851"/>
              </w:tabs>
              <w:ind w:right="-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кандидат медичних наук, професор, ректор Черкаської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медичної академії.</w:t>
            </w:r>
          </w:p>
        </w:tc>
      </w:tr>
      <w:tr w:rsidR="007076E3" w14:paraId="450B94B7" w14:textId="77777777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0E51F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Кривко</w:t>
            </w:r>
          </w:p>
          <w:p w14:paraId="3992B8B8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Юрій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5383F" w14:textId="77777777" w:rsidR="007076E3" w:rsidRDefault="00093BDD" w:rsidP="00690539">
            <w:pPr>
              <w:shd w:val="clear" w:color="auto" w:fill="FFFFFF"/>
              <w:tabs>
                <w:tab w:val="left" w:pos="851"/>
              </w:tabs>
              <w:ind w:right="-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доктор медичних наук, професор, ректор КЗВО ЛОР «Львівська медична академія імені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Крупинського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</w:t>
            </w:r>
          </w:p>
        </w:tc>
      </w:tr>
      <w:tr w:rsidR="007076E3" w14:paraId="7A0FAC8B" w14:textId="77777777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5036D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Кучин</w:t>
            </w:r>
            <w:proofErr w:type="spellEnd"/>
          </w:p>
          <w:p w14:paraId="2071495C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Юрій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82351" w14:textId="152AB159" w:rsidR="007076E3" w:rsidRDefault="00093BDD" w:rsidP="00690539">
            <w:pPr>
              <w:shd w:val="clear" w:color="auto" w:fill="FFFFFF"/>
              <w:tabs>
                <w:tab w:val="left" w:pos="851"/>
              </w:tabs>
              <w:ind w:right="-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медичних наук, професор, ректор Національного медичного університету імені О.</w:t>
            </w:r>
            <w:r w:rsidR="0069053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О.</w:t>
            </w:r>
            <w:r w:rsidR="0069053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Богомольця.</w:t>
            </w:r>
          </w:p>
        </w:tc>
      </w:tr>
      <w:tr w:rsidR="007076E3" w14:paraId="66BD9918" w14:textId="77777777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5B53B2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Лихацький</w:t>
            </w:r>
          </w:p>
          <w:p w14:paraId="38A6AF9A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B7BE9" w14:textId="386E4131" w:rsidR="007076E3" w:rsidRDefault="00093BDD" w:rsidP="00690539">
            <w:pPr>
              <w:shd w:val="clear" w:color="auto" w:fill="FFFFFF"/>
              <w:tabs>
                <w:tab w:val="left" w:pos="851"/>
              </w:tabs>
              <w:ind w:right="-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біологічних наук, професор, ректор Тернопільського національного медичного університету імені І.</w:t>
            </w:r>
            <w:r w:rsidR="0069053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Я.</w:t>
            </w:r>
            <w:r w:rsidR="0069053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Горбачевського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076E3" w14:paraId="0AA91E60" w14:textId="77777777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72CE0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Пастрик</w:t>
            </w:r>
            <w:proofErr w:type="spellEnd"/>
          </w:p>
          <w:p w14:paraId="32714A38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90CB4" w14:textId="14636333" w:rsidR="007076E3" w:rsidRDefault="00093BDD" w:rsidP="00690539">
            <w:pPr>
              <w:shd w:val="clear" w:color="auto" w:fill="FFFFFF"/>
              <w:tabs>
                <w:tab w:val="left" w:pos="851"/>
              </w:tabs>
              <w:ind w:right="-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психологічних наук, доцент, в.</w:t>
            </w:r>
            <w:r w:rsidR="0069053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о. ректора КЗВО «Волинський медичний інститут». </w:t>
            </w:r>
          </w:p>
        </w:tc>
      </w:tr>
      <w:tr w:rsidR="007076E3" w14:paraId="1FF750D8" w14:textId="77777777">
        <w:trPr>
          <w:trHeight w:val="4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EF935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Яцишин</w:t>
            </w:r>
          </w:p>
          <w:p w14:paraId="14AB1FCD" w14:textId="77777777" w:rsidR="007076E3" w:rsidRDefault="00093BDD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</w:t>
            </w:r>
          </w:p>
        </w:tc>
        <w:tc>
          <w:tcPr>
            <w:tcW w:w="81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FC222" w14:textId="77777777" w:rsidR="007076E3" w:rsidRDefault="00093BDD" w:rsidP="00690539">
            <w:pPr>
              <w:shd w:val="clear" w:color="auto" w:fill="FFFFFF"/>
              <w:tabs>
                <w:tab w:val="left" w:pos="851"/>
              </w:tabs>
              <w:ind w:right="-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доктор медичних наук, професор, ректор Івано-Франківського національного медичного університету.  </w:t>
            </w:r>
          </w:p>
        </w:tc>
      </w:tr>
    </w:tbl>
    <w:p w14:paraId="6DE534AD" w14:textId="77777777" w:rsidR="007076E3" w:rsidRDefault="007076E3">
      <w:pPr>
        <w:shd w:val="clear" w:color="auto" w:fill="FFFFFF"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22B242" w14:textId="4CEF823C" w:rsidR="007076E3" w:rsidRDefault="00093BDD">
      <w:pPr>
        <w:shd w:val="clear" w:color="auto" w:fill="FFFFFF"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затверджено на засіданні підкомісії зі спеціальності І5 Медсестринство Науково-методичної комісії №9 з охорони здоров’я та соціального забезпеченн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Науково-методичної ради Міністерства освіти і науки України (протокол №_ від </w:t>
      </w:r>
      <w:r>
        <w:rPr>
          <w:rFonts w:ascii="Times New Roman" w:eastAsia="Times New Roman" w:hAnsi="Times New Roman" w:cs="Times New Roman"/>
          <w:sz w:val="28"/>
          <w:szCs w:val="28"/>
        </w:rPr>
        <w:t>____ 2026 р.).</w:t>
      </w:r>
    </w:p>
    <w:p w14:paraId="071D468D" w14:textId="06DFD10B" w:rsidR="007076E3" w:rsidRDefault="00093BDD">
      <w:pPr>
        <w:shd w:val="clear" w:color="auto" w:fill="FFFFFF"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Стандарт розглянуто на засіданні сектору вищої освіти Науково-методичної ради Міністерства освіти і науки України (протокол № ___ від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_____20__ р.).</w:t>
      </w:r>
    </w:p>
    <w:p w14:paraId="09284806" w14:textId="77777777" w:rsidR="007076E3" w:rsidRDefault="007076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14:paraId="695FB584" w14:textId="77777777" w:rsidR="007076E3" w:rsidRDefault="00093BDD" w:rsidP="00690539">
      <w:pPr>
        <w:shd w:val="clear" w:color="auto" w:fill="FFFFFF"/>
        <w:tabs>
          <w:tab w:val="left" w:pos="28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Фахову експертизу здійснювали:</w:t>
      </w:r>
    </w:p>
    <w:p w14:paraId="2C30D33C" w14:textId="77777777" w:rsidR="007076E3" w:rsidRDefault="00093BDD" w:rsidP="00690539">
      <w:pPr>
        <w:shd w:val="clear" w:color="auto" w:fill="FFFFFF"/>
        <w:tabs>
          <w:tab w:val="left" w:pos="28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Методичну експертизу здійснювали:</w:t>
      </w:r>
    </w:p>
    <w:p w14:paraId="4FFDAEC3" w14:textId="73CA9276" w:rsidR="007076E3" w:rsidRDefault="00093BDD" w:rsidP="00690539">
      <w:pPr>
        <w:shd w:val="clear" w:color="auto" w:fill="FFFFFF"/>
        <w:tabs>
          <w:tab w:val="left" w:pos="851"/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розглянуто Міністерством охорони здоров’я України.</w:t>
      </w:r>
    </w:p>
    <w:p w14:paraId="5226599D" w14:textId="1D403F22" w:rsidR="007076E3" w:rsidRDefault="00093BDD" w:rsidP="00690539">
      <w:pPr>
        <w:shd w:val="clear" w:color="auto" w:fill="FFFFFF"/>
        <w:tabs>
          <w:tab w:val="left" w:pos="851"/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розглянуто після надходження всіх зауважень та пропозицій та схвалено на засіданні підкомісії зі спеціальності І5 Медсестринство науково-методичної комісії №9 з охорони здоров’я та соціального забезпечення сектору вищої освіти Науково-методичної р</w:t>
      </w:r>
      <w:r>
        <w:rPr>
          <w:rFonts w:ascii="Times New Roman" w:eastAsia="Times New Roman" w:hAnsi="Times New Roman" w:cs="Times New Roman"/>
          <w:sz w:val="28"/>
          <w:szCs w:val="28"/>
        </w:rPr>
        <w:t>ади Міністерства освіти і науки України.</w:t>
      </w:r>
    </w:p>
    <w:p w14:paraId="2448AFA8" w14:textId="650923E9" w:rsidR="007076E3" w:rsidRDefault="00093BDD" w:rsidP="00690539">
      <w:pPr>
        <w:shd w:val="clear" w:color="auto" w:fill="FFFFFF"/>
        <w:tabs>
          <w:tab w:val="left" w:pos="851"/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 погоджено на засіданні Національного агентства із забезпечення якості вищої освіти (протокол №__ від ____.2026 р.).</w:t>
      </w:r>
    </w:p>
    <w:p w14:paraId="13878EC9" w14:textId="77777777" w:rsidR="007076E3" w:rsidRDefault="007076E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14:paraId="527D64D3" w14:textId="31BEEA21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ІІ. Загальна характеристика</w:t>
      </w:r>
    </w:p>
    <w:p w14:paraId="0428B81A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a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7225"/>
      </w:tblGrid>
      <w:tr w:rsidR="007076E3" w14:paraId="5F552425" w14:textId="77777777" w:rsidTr="00690539">
        <w:trPr>
          <w:jc w:val="center"/>
        </w:trPr>
        <w:tc>
          <w:tcPr>
            <w:tcW w:w="2835" w:type="dxa"/>
          </w:tcPr>
          <w:p w14:paraId="2F91C826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Рівень вищої освіти</w:t>
            </w:r>
          </w:p>
        </w:tc>
        <w:tc>
          <w:tcPr>
            <w:tcW w:w="7225" w:type="dxa"/>
          </w:tcPr>
          <w:p w14:paraId="353EAD81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другий (магістерський) рівень</w:t>
            </w:r>
          </w:p>
          <w:p w14:paraId="06B816F3" w14:textId="6058443C" w:rsidR="00690539" w:rsidRDefault="006905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076E3" w14:paraId="0DFBA515" w14:textId="77777777" w:rsidTr="00690539">
        <w:trPr>
          <w:jc w:val="center"/>
        </w:trPr>
        <w:tc>
          <w:tcPr>
            <w:tcW w:w="2835" w:type="dxa"/>
          </w:tcPr>
          <w:p w14:paraId="60587E4D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Ступінь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вищої освіти</w:t>
            </w:r>
          </w:p>
        </w:tc>
        <w:tc>
          <w:tcPr>
            <w:tcW w:w="7225" w:type="dxa"/>
          </w:tcPr>
          <w:p w14:paraId="40EDA5BB" w14:textId="76FC308B" w:rsidR="007076E3" w:rsidRDefault="006905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093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агістр</w:t>
            </w:r>
          </w:p>
          <w:p w14:paraId="3DF2282A" w14:textId="7240F46B" w:rsidR="00690539" w:rsidRDefault="006905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076E3" w14:paraId="32089F65" w14:textId="77777777" w:rsidTr="00690539">
        <w:trPr>
          <w:jc w:val="center"/>
        </w:trPr>
        <w:tc>
          <w:tcPr>
            <w:tcW w:w="2835" w:type="dxa"/>
          </w:tcPr>
          <w:p w14:paraId="09F8D798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Галузь знань</w:t>
            </w:r>
          </w:p>
        </w:tc>
        <w:tc>
          <w:tcPr>
            <w:tcW w:w="7225" w:type="dxa"/>
          </w:tcPr>
          <w:p w14:paraId="6C7D9866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 Охорона здоров’я та соціальне забезпечення</w:t>
            </w:r>
          </w:p>
          <w:p w14:paraId="2A73A834" w14:textId="36F19212" w:rsidR="00690539" w:rsidRDefault="006905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076E3" w14:paraId="6E5BEF28" w14:textId="77777777" w:rsidTr="00690539">
        <w:trPr>
          <w:jc w:val="center"/>
        </w:trPr>
        <w:tc>
          <w:tcPr>
            <w:tcW w:w="2835" w:type="dxa"/>
          </w:tcPr>
          <w:p w14:paraId="0FD7AAA1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Спеціальність</w:t>
            </w:r>
          </w:p>
        </w:tc>
        <w:tc>
          <w:tcPr>
            <w:tcW w:w="7225" w:type="dxa"/>
          </w:tcPr>
          <w:p w14:paraId="798BD1A1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І5 Медсестринство</w:t>
            </w:r>
          </w:p>
          <w:p w14:paraId="5FB99A29" w14:textId="044F841C" w:rsidR="00690539" w:rsidRDefault="006905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076E3" w14:paraId="47C01AE2" w14:textId="77777777" w:rsidTr="00690539">
        <w:trPr>
          <w:jc w:val="center"/>
        </w:trPr>
        <w:tc>
          <w:tcPr>
            <w:tcW w:w="2835" w:type="dxa"/>
          </w:tcPr>
          <w:p w14:paraId="57F2D0AF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Цілі навчання</w:t>
            </w:r>
          </w:p>
        </w:tc>
        <w:tc>
          <w:tcPr>
            <w:tcW w:w="7225" w:type="dxa"/>
          </w:tcPr>
          <w:p w14:paraId="193CACDB" w14:textId="77777777" w:rsidR="007076E3" w:rsidRDefault="00093BDD">
            <w:pP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Набуття здобувачами вищої освіти здатності до розв’язування задач професійної діяльності дослідницького та/або інноваційного хар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актеру в сфері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медсестринства</w:t>
            </w:r>
            <w:proofErr w:type="spellEnd"/>
          </w:p>
        </w:tc>
      </w:tr>
      <w:tr w:rsidR="007076E3" w14:paraId="75FF5EBA" w14:textId="77777777" w:rsidTr="00690539">
        <w:trPr>
          <w:jc w:val="center"/>
        </w:trPr>
        <w:tc>
          <w:tcPr>
            <w:tcW w:w="2835" w:type="dxa"/>
          </w:tcPr>
          <w:p w14:paraId="2FD43B53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Перелік назв освітніх програм</w:t>
            </w:r>
          </w:p>
        </w:tc>
        <w:tc>
          <w:tcPr>
            <w:tcW w:w="7225" w:type="dxa"/>
          </w:tcPr>
          <w:p w14:paraId="7BF4B637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Медсестринство</w:t>
            </w:r>
          </w:p>
        </w:tc>
      </w:tr>
      <w:tr w:rsidR="007076E3" w14:paraId="3157B12D" w14:textId="77777777" w:rsidTr="00690539">
        <w:trPr>
          <w:jc w:val="center"/>
        </w:trPr>
        <w:tc>
          <w:tcPr>
            <w:tcW w:w="2835" w:type="dxa"/>
          </w:tcPr>
          <w:p w14:paraId="60E2046C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Назви спеціалізацій (предметних спеціальностей)</w:t>
            </w:r>
          </w:p>
        </w:tc>
        <w:tc>
          <w:tcPr>
            <w:tcW w:w="7225" w:type="dxa"/>
          </w:tcPr>
          <w:p w14:paraId="59D09101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регламентується</w:t>
            </w:r>
          </w:p>
        </w:tc>
      </w:tr>
      <w:tr w:rsidR="007076E3" w14:paraId="2CDCD85D" w14:textId="77777777" w:rsidTr="00690539">
        <w:trPr>
          <w:jc w:val="center"/>
        </w:trPr>
        <w:tc>
          <w:tcPr>
            <w:tcW w:w="2835" w:type="dxa"/>
          </w:tcPr>
          <w:p w14:paraId="0C34CEB6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 здобуття вищої освіти</w:t>
            </w:r>
          </w:p>
        </w:tc>
        <w:tc>
          <w:tcPr>
            <w:tcW w:w="7225" w:type="dxa"/>
          </w:tcPr>
          <w:p w14:paraId="60EADAE8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Очна (денна), заочна,  дистанційна. </w:t>
            </w:r>
          </w:p>
        </w:tc>
      </w:tr>
      <w:tr w:rsidR="007076E3" w14:paraId="216CFA83" w14:textId="77777777" w:rsidTr="00690539">
        <w:trPr>
          <w:jc w:val="center"/>
        </w:trPr>
        <w:tc>
          <w:tcPr>
            <w:tcW w:w="2835" w:type="dxa"/>
          </w:tcPr>
          <w:p w14:paraId="2F6538B6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Освітня кваліфікація</w:t>
            </w:r>
          </w:p>
        </w:tc>
        <w:tc>
          <w:tcPr>
            <w:tcW w:w="7225" w:type="dxa"/>
          </w:tcPr>
          <w:p w14:paraId="40B71023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Магістр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медсестринства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93D582F" w14:textId="2864DE76" w:rsidR="00690539" w:rsidRDefault="006905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076E3" w14:paraId="2D821C44" w14:textId="77777777" w:rsidTr="00690539">
        <w:trPr>
          <w:jc w:val="center"/>
        </w:trPr>
        <w:tc>
          <w:tcPr>
            <w:tcW w:w="2835" w:type="dxa"/>
          </w:tcPr>
          <w:p w14:paraId="6CD33B98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Професійна(і) кваліфікація(ї)</w:t>
            </w:r>
          </w:p>
        </w:tc>
        <w:tc>
          <w:tcPr>
            <w:tcW w:w="7225" w:type="dxa"/>
          </w:tcPr>
          <w:p w14:paraId="7EA22569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 медична (брат медичний) поглибленої практики</w:t>
            </w:r>
          </w:p>
        </w:tc>
      </w:tr>
      <w:tr w:rsidR="007076E3" w14:paraId="77CFA225" w14:textId="77777777" w:rsidTr="00690539">
        <w:trPr>
          <w:jc w:val="center"/>
        </w:trPr>
        <w:tc>
          <w:tcPr>
            <w:tcW w:w="2835" w:type="dxa"/>
          </w:tcPr>
          <w:p w14:paraId="73831E90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Академічні права випускників</w:t>
            </w:r>
          </w:p>
        </w:tc>
        <w:tc>
          <w:tcPr>
            <w:tcW w:w="7225" w:type="dxa"/>
          </w:tcPr>
          <w:p w14:paraId="08386D8E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Здобуття освіти на третьому (освітньо-науковому) рівні вищої освіти, здобуття додаткових кваліфікацій у системі освіти дорослих,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післядипломної освіти та безперервного професійного розвитку</w:t>
            </w:r>
          </w:p>
        </w:tc>
      </w:tr>
      <w:tr w:rsidR="007076E3" w14:paraId="0E2845DA" w14:textId="77777777" w:rsidTr="00690539">
        <w:trPr>
          <w:jc w:val="center"/>
        </w:trPr>
        <w:tc>
          <w:tcPr>
            <w:tcW w:w="2835" w:type="dxa"/>
          </w:tcPr>
          <w:p w14:paraId="738C632B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Працевлаштування випускників</w:t>
            </w:r>
          </w:p>
        </w:tc>
        <w:tc>
          <w:tcPr>
            <w:tcW w:w="7225" w:type="dxa"/>
          </w:tcPr>
          <w:p w14:paraId="6BC56107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Випускники можуть працювати у закладах охорони здоров’я, закладах освіти, наукових установах, органах управління охороною здоров’я, громадських та міжнародних органі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заціях у межах посад і професійної діяльності, що відповідають здобутій освітній та/або професійній кваліфікації, законодавству і професійним стандартам.</w:t>
            </w:r>
          </w:p>
        </w:tc>
      </w:tr>
    </w:tbl>
    <w:p w14:paraId="18B789DD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676E52A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728D246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39FBED3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A0C7CDC" w14:textId="51118529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ІІІ. Обсяг кредитів ЄКТС, необхідний для здобуття ступеня магістра за спеціальністю І5 Медсестринство</w:t>
      </w:r>
    </w:p>
    <w:p w14:paraId="282E5A00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1ED466" w14:textId="138AA973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Обсяг освітньо-професійної програми підготовки магістра становить 120</w:t>
      </w:r>
      <w:r w:rsidR="0069053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кредитів ЄКТС.</w:t>
      </w:r>
    </w:p>
    <w:p w14:paraId="15C703AE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Обсяг освітньо-наукової програми підготовки магістра становить 120 кредитів ЄКТС, з яких не менше 30 відсотків має бути відведено на дослідницьку (наукову) компоненту, 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крема опанування методології досліджень у сфері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медсестринства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виконання досліджень, аналіз їх результатів, підготовку кваліфікаційної роботи та/або проходження дослідницької практики.</w:t>
      </w:r>
    </w:p>
    <w:p w14:paraId="0EE4EDA6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Заклад вищої освіти має право визнавати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перезараховувати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кредити ЄК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ТС, здобуті за попередніми освітніми програмами другого або третього рівнів вищої освіти, відповідно до законодавства та внутрішніх положень закладу вищої освіти.</w:t>
      </w:r>
    </w:p>
    <w:p w14:paraId="45252D9E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F7DBF0F" w14:textId="17656E0B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ІV. Мінімальний обсяг практичної підготовки для освітньо-професійних програм</w:t>
      </w:r>
    </w:p>
    <w:p w14:paraId="293B5A0A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17A6C7" w14:textId="41663920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Мінімальний обся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практичної підготовки за освітньо-професійною програмою становить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менше 20 кредитів ЄКТС. </w:t>
      </w:r>
    </w:p>
    <w:p w14:paraId="09AA4A22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65CB61" w14:textId="5266C0BA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Опис предметної області</w:t>
      </w:r>
    </w:p>
    <w:p w14:paraId="4AFC7118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380CB8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Об’єкт (об’єкти) вивчення та/або діяльності: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здоров’я людини; медсестринська діяльність у його збереженні, зміцненні і відновленні.</w:t>
      </w:r>
    </w:p>
    <w:p w14:paraId="314CEFCC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еоретичний зміст предметної області: знання з питань охорони здоров’я населення та особливостей надання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медсестринської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екстреної, акушерської,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оптометричної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допомоги, з урахування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біопсихосоціальних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факторів, етичних і правових засад, що забезпечує здійс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нення практичної організаційної, управлінської, освітньої, науково-пошукової діяльності у сфері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медсестринства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982FCF" w14:textId="77777777" w:rsidR="007076E3" w:rsidRDefault="00093BDD" w:rsidP="00690539">
      <w:pPr>
        <w:shd w:val="clear" w:color="auto" w:fill="FFFFFF"/>
        <w:tabs>
          <w:tab w:val="left" w:pos="54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Методи, методики та технології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3C6F1C13" w14:textId="77777777" w:rsidR="007076E3" w:rsidRDefault="00093BDD" w:rsidP="00690539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анамнестичні, клінічні, лабораторні, інструментальні методи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медсестринської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діяльності;</w:t>
      </w:r>
    </w:p>
    <w:p w14:paraId="0D94D2C2" w14:textId="77777777" w:rsidR="007076E3" w:rsidRDefault="00093BDD" w:rsidP="00690539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управління, організаці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та забезпечення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медсестринської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діяльності;</w:t>
      </w:r>
    </w:p>
    <w:p w14:paraId="21660564" w14:textId="77777777" w:rsidR="007076E3" w:rsidRDefault="00093BDD" w:rsidP="00690539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інноваційні методики навчання та професійного розвитку;</w:t>
      </w:r>
    </w:p>
    <w:p w14:paraId="61E9878C" w14:textId="77777777" w:rsidR="007076E3" w:rsidRDefault="00093BDD" w:rsidP="00690539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сучасні цифрові технології;</w:t>
      </w:r>
    </w:p>
    <w:p w14:paraId="5701E4DE" w14:textId="6697733D" w:rsidR="007076E3" w:rsidRDefault="00093BDD" w:rsidP="00690539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 сучасних комунікаційних технік;</w:t>
      </w:r>
    </w:p>
    <w:p w14:paraId="7EB5FEC6" w14:textId="77777777" w:rsidR="007076E3" w:rsidRDefault="00093BDD" w:rsidP="00690539">
      <w:pPr>
        <w:shd w:val="clear" w:color="auto" w:fill="FFFFFF"/>
        <w:tabs>
          <w:tab w:val="left" w:pos="54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 доказової медицини. </w:t>
      </w:r>
    </w:p>
    <w:p w14:paraId="26FBE1E0" w14:textId="77777777" w:rsidR="007076E3" w:rsidRDefault="00093BDD" w:rsidP="00690539">
      <w:pPr>
        <w:shd w:val="clear" w:color="auto" w:fill="FFFFFF"/>
        <w:tabs>
          <w:tab w:val="left" w:pos="54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Інструменти та обладнання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сучасні діагностичні,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маніпуляційні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симуляційні інструменти, обладнання, спеціалізоване програмне забезпечення для проведення практичної організаційної, управлінської, освітньої, науково-пошукової діяльності у сфері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медсестринства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15103D" w14:textId="77777777" w:rsidR="007076E3" w:rsidRDefault="007076E3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4B1CC109" w14:textId="640190F2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VІ. Вимоги до освіти осіб, які можуть розпоч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 навчання за освітніми програмами за спеціальністю І5 Медсестринство на другому (магістерському) рівні</w:t>
      </w:r>
    </w:p>
    <w:p w14:paraId="2B227D0A" w14:textId="77777777" w:rsidR="00690539" w:rsidRDefault="00690539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265E0C" w14:textId="20CA127A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здобуття другого (магістерського) рівня вищої освіти за спеціальністю І5</w:t>
      </w:r>
      <w:r w:rsidR="00690539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Медсестринство можуть вступати особи, які здобули освітній ступінь бакала</w:t>
      </w:r>
      <w:r>
        <w:rPr>
          <w:rFonts w:ascii="Times New Roman" w:eastAsia="Times New Roman" w:hAnsi="Times New Roman" w:cs="Times New Roman"/>
          <w:sz w:val="28"/>
          <w:szCs w:val="28"/>
        </w:rPr>
        <w:t>вра або магістра за спеціальностями галузі знань І Охорона здоров’я та соціальне забезпечення (крім І10 Соціальна робота та консультування та І11 Дитячі та молодіжні служби) або за спорідненими спеціальностями відповідно до Порядку прийому та вимог законод</w:t>
      </w:r>
      <w:r>
        <w:rPr>
          <w:rFonts w:ascii="Times New Roman" w:eastAsia="Times New Roman" w:hAnsi="Times New Roman" w:cs="Times New Roman"/>
          <w:sz w:val="28"/>
          <w:szCs w:val="28"/>
        </w:rPr>
        <w:t>авства.</w:t>
      </w:r>
    </w:p>
    <w:p w14:paraId="3FF2BBCA" w14:textId="70268284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вступників, які здобули попередній ступінь вищої освіти не за спеціальністю І5 Медсестринство, освітня програма може встановлювати додаткові вимоги до результатів попереднього навчання, клінічної підготовки, практичного досвіду або проходження </w:t>
      </w:r>
      <w:r>
        <w:rPr>
          <w:rFonts w:ascii="Times New Roman" w:eastAsia="Times New Roman" w:hAnsi="Times New Roman" w:cs="Times New Roman"/>
          <w:sz w:val="28"/>
          <w:szCs w:val="28"/>
        </w:rPr>
        <w:t>додаткових освітніх компонентів, необхідних для досягнення визначених цим Стандартом компетентностей і результатів навчання.</w:t>
      </w:r>
    </w:p>
    <w:p w14:paraId="106A0515" w14:textId="77777777" w:rsidR="008847AB" w:rsidRDefault="008847AB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1B0E85" w14:textId="4EACF5E9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VІІ. Перелік обов’язкових компетентностей випускника</w:t>
      </w:r>
    </w:p>
    <w:p w14:paraId="5C62DB5C" w14:textId="77777777" w:rsidR="008847AB" w:rsidRDefault="008847AB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08F1DC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Загальні компетентності (ЗК)</w:t>
      </w:r>
    </w:p>
    <w:p w14:paraId="25337431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ЗК01. </w:t>
      </w:r>
      <w:r>
        <w:rPr>
          <w:rFonts w:ascii="Times New Roman" w:eastAsia="Times New Roman" w:hAnsi="Times New Roman" w:cs="Times New Roman"/>
          <w:sz w:val="28"/>
          <w:szCs w:val="28"/>
        </w:rPr>
        <w:t>Здатність спілкуватися українською мовою як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усно, так і письмово з питань професійної дослідницької та/або інноваційної діяльності, зрозуміло і недвозначно доносити знання, аргументацію та висновки зі складних тем. Для осіб з порушенням зору, слуху, мовлення відповідні вимоги застосовуються з ураху</w:t>
      </w:r>
      <w:r>
        <w:rPr>
          <w:rFonts w:ascii="Times New Roman" w:eastAsia="Times New Roman" w:hAnsi="Times New Roman" w:cs="Times New Roman"/>
          <w:sz w:val="28"/>
          <w:szCs w:val="28"/>
        </w:rPr>
        <w:t>ванням можливостей таких осіб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FD4B86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ЗК02. </w:t>
      </w:r>
      <w:r>
        <w:rPr>
          <w:rFonts w:ascii="Times New Roman" w:eastAsia="Times New Roman" w:hAnsi="Times New Roman" w:cs="Times New Roman"/>
          <w:sz w:val="28"/>
          <w:szCs w:val="28"/>
        </w:rPr>
        <w:t>Здатність спілкуватися іноземною мовою, зокрема англійською, з питань професійної дослідницької та/або інноваційної діяльності усно і письмово. Для осіб з порушенням зору, слуху, мовлення відповідні вимоги застосовуютьс</w:t>
      </w:r>
      <w:r>
        <w:rPr>
          <w:rFonts w:ascii="Times New Roman" w:eastAsia="Times New Roman" w:hAnsi="Times New Roman" w:cs="Times New Roman"/>
          <w:sz w:val="28"/>
          <w:szCs w:val="28"/>
        </w:rPr>
        <w:t>я з урахуванням можливостей таких осіб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4737B6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ЗК03. </w:t>
      </w:r>
      <w:r>
        <w:rPr>
          <w:rFonts w:ascii="Times New Roman" w:eastAsia="Times New Roman" w:hAnsi="Times New Roman" w:cs="Times New Roman"/>
          <w:sz w:val="28"/>
          <w:szCs w:val="28"/>
        </w:rPr>
        <w:t>Здатність застосовувати наукові, зокрема математичні, знання та методи, технології у  професійній дослідницькій та/або інноваційній діяльності та/або для участі в суспільному житті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310767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ЗК04.</w:t>
      </w:r>
      <w:r>
        <w:rPr>
          <w:rFonts w:ascii="Times New Roman" w:eastAsia="Times New Roman" w:hAnsi="Times New Roman" w:cs="Times New Roman"/>
          <w:sz w:val="28"/>
          <w:szCs w:val="28"/>
        </w:rPr>
        <w:t>Здатність застосовувати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сучасні цифрові інструменти та технології, створювати цифровий контент, захищати інформацію у професійній дослідницькій та/або інноваційній діяльності.</w:t>
      </w:r>
    </w:p>
    <w:p w14:paraId="13F5BC6F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ЗК05. </w:t>
      </w:r>
      <w:r>
        <w:rPr>
          <w:rFonts w:ascii="Times New Roman" w:eastAsia="Times New Roman" w:hAnsi="Times New Roman" w:cs="Times New Roman"/>
          <w:sz w:val="28"/>
          <w:szCs w:val="28"/>
        </w:rPr>
        <w:t>Здатність до саморозвитку, підтримки власного фізичного і психічного здоров’я та сприяння іншим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такій підтримці, ефективного керування часом та інформацією, сприяння конструктивній співпраці та вирішенню конфліктів в колективі, зокрема в інклюзивному та підтримуючому контексті, участі у суспільному житті, здобуття нових освітніх/професійних кваліфік</w:t>
      </w:r>
      <w:r>
        <w:rPr>
          <w:rFonts w:ascii="Times New Roman" w:eastAsia="Times New Roman" w:hAnsi="Times New Roman" w:cs="Times New Roman"/>
          <w:sz w:val="28"/>
          <w:szCs w:val="28"/>
        </w:rPr>
        <w:t>ацій 8 рівня НРК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4AA2C6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ЗК06.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Здатність реалізовувати свої права і обов’язки як члена суспільства на основі усвідомлення цінностей громадянського (вільного, демократичного, інклюзивного) суспільства, верховенства права, прав і свобод людини 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громадянина, розумі</w:t>
      </w:r>
      <w:r>
        <w:rPr>
          <w:rFonts w:ascii="Times New Roman" w:eastAsia="Times New Roman" w:hAnsi="Times New Roman" w:cs="Times New Roman"/>
          <w:sz w:val="28"/>
          <w:szCs w:val="28"/>
        </w:rPr>
        <w:t>ння соціальних, економічних, політичних концепцій і структур та глобального розвитку і стійкості, брати участь у національному спротиві, захищати Батьківщину, здійснювати професійну дослідницьку та/або інноваційну діяльність із дотриманням принципів профес</w:t>
      </w:r>
      <w:r>
        <w:rPr>
          <w:rFonts w:ascii="Times New Roman" w:eastAsia="Times New Roman" w:hAnsi="Times New Roman" w:cs="Times New Roman"/>
          <w:sz w:val="28"/>
          <w:szCs w:val="28"/>
        </w:rPr>
        <w:t>ійної етики та неприпустимості корупції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536577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ЗК07. </w:t>
      </w:r>
      <w:r>
        <w:rPr>
          <w:rFonts w:ascii="Times New Roman" w:eastAsia="Times New Roman" w:hAnsi="Times New Roman" w:cs="Times New Roman"/>
          <w:sz w:val="28"/>
          <w:szCs w:val="28"/>
        </w:rPr>
        <w:t>Здатність діяти творчо, ініціативно та наполегливо при вирішенні проблем, </w:t>
      </w:r>
    </w:p>
    <w:p w14:paraId="39685069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критично мислити, діяти у співпраці, планувати та керувати дослідницькими та/або інноваційними проєктами у сфері професійної діяльност</w:t>
      </w:r>
      <w:r>
        <w:rPr>
          <w:rFonts w:ascii="Times New Roman" w:eastAsia="Times New Roman" w:hAnsi="Times New Roman" w:cs="Times New Roman"/>
          <w:sz w:val="28"/>
          <w:szCs w:val="28"/>
        </w:rPr>
        <w:t>і, які мають культурну, соціальну чи фінансову цінність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E19F3D" w14:textId="087DAFA3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ЗК08. </w:t>
      </w:r>
      <w:r>
        <w:rPr>
          <w:rFonts w:ascii="Times New Roman" w:eastAsia="Times New Roman" w:hAnsi="Times New Roman" w:cs="Times New Roman"/>
          <w:sz w:val="28"/>
          <w:szCs w:val="28"/>
        </w:rPr>
        <w:t>Здатність жити і здійснювати професійну дослідницьку та/або інноваційну діяльність у мультикультурному та мультилінгвальному середовищі на основі розуміння та поваги до того, як ідеї та сенси т</w:t>
      </w:r>
      <w:r>
        <w:rPr>
          <w:rFonts w:ascii="Times New Roman" w:eastAsia="Times New Roman" w:hAnsi="Times New Roman" w:cs="Times New Roman"/>
          <w:sz w:val="28"/>
          <w:szCs w:val="28"/>
        </w:rPr>
        <w:t>ворчо виражаються та передаються в різних культурах, розвивати і застосовувати власні ідеї у професійній дослідницькій та/або інноваційній діяльності з відчуттям свого місця, або ролі в суспільстві, у різний спосіб та в різних контекстах.</w:t>
      </w:r>
    </w:p>
    <w:p w14:paraId="58C7B75C" w14:textId="77777777" w:rsidR="008847AB" w:rsidRDefault="008847AB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A6D1DB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Спеціальні компет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ентності (СК)</w:t>
      </w:r>
    </w:p>
    <w:p w14:paraId="55CDB193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СК01. </w:t>
      </w:r>
      <w:r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r>
        <w:rPr>
          <w:rFonts w:ascii="Times New Roman" w:eastAsia="Times New Roman" w:hAnsi="Times New Roman" w:cs="Times New Roman"/>
          <w:color w:val="0B53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проводити поглиблену оцінку стану пацієнта, приймати обґрунтовані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медсестринські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рішення у складних клінічних та організаційних ситуаціях невизначеності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F222759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СК02. Здатність здійснювати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медсестринську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діяльність із застосуванням аналізу клінічних даних на засадах доказового підходу.</w:t>
      </w:r>
    </w:p>
    <w:p w14:paraId="6C4C5E17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СК03. Здатність планувати, організовувати, координувати та оцінювати ефективність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медсестринських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втручань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C2939D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СК04. Здатність забезпечувати якісну та безпечну </w:t>
      </w:r>
      <w:r>
        <w:rPr>
          <w:rFonts w:ascii="Times New Roman" w:eastAsia="Times New Roman" w:hAnsi="Times New Roman" w:cs="Times New Roman"/>
          <w:sz w:val="28"/>
          <w:szCs w:val="28"/>
        </w:rPr>
        <w:t>медичну допомог</w:t>
      </w:r>
      <w:r>
        <w:rPr>
          <w:rFonts w:ascii="Times New Roman" w:eastAsia="Times New Roman" w:hAnsi="Times New Roman" w:cs="Times New Roman"/>
          <w:sz w:val="28"/>
          <w:szCs w:val="28"/>
        </w:rPr>
        <w:t>у із застосуванням систем управління якістю (в межах професійної кваліфікації).</w:t>
      </w:r>
    </w:p>
    <w:p w14:paraId="6BA5C03B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СК05. Здатність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застосовувати лікарські засоби в залежності від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групов</w:t>
      </w:r>
      <w:r>
        <w:rPr>
          <w:rFonts w:ascii="Times New Roman" w:eastAsia="Times New Roman" w:hAnsi="Times New Roman" w:cs="Times New Roman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належн</w:t>
      </w:r>
      <w:r>
        <w:rPr>
          <w:rFonts w:ascii="Times New Roman" w:eastAsia="Times New Roman" w:hAnsi="Times New Roman" w:cs="Times New Roman"/>
          <w:sz w:val="28"/>
          <w:szCs w:val="28"/>
        </w:rPr>
        <w:t>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особливостей їх клінічної фармакокінетики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фармакодинаміки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межах проф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сійної кваліфіка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ції).</w:t>
      </w:r>
    </w:p>
    <w:p w14:paraId="50CC7B3D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СК06. Здатність організовувати та забезпечувати надання допомоги при невідкладних станах та надзвичайних ситуаціях у мирний та воєнний час.</w:t>
      </w:r>
    </w:p>
    <w:p w14:paraId="4FA0AAE7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СК07. Здатність організовувати та забезпечувати надання </w:t>
      </w:r>
      <w:r>
        <w:rPr>
          <w:rFonts w:ascii="Times New Roman" w:eastAsia="Times New Roman" w:hAnsi="Times New Roman" w:cs="Times New Roman"/>
          <w:sz w:val="28"/>
          <w:szCs w:val="28"/>
        </w:rPr>
        <w:t>психологічної підтримки.</w:t>
      </w:r>
    </w:p>
    <w:p w14:paraId="61C92E4B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СК08. Здатність здійснювати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ідерство та наставництво в професійній діяльності.</w:t>
      </w:r>
    </w:p>
    <w:p w14:paraId="7E01CCEF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СК09. Здатність організовувати діяльність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медсестринських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підрозділів, здійснювати управління персоналом та ресурсами.</w:t>
      </w:r>
    </w:p>
    <w:p w14:paraId="261FD6ED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СК10. Здатність організовувати та забезпечувати ефективну комунікацію та командну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взаємодію.</w:t>
      </w:r>
    </w:p>
    <w:p w14:paraId="2E84FD5E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СК11. Здатність розв’язувати задачі громадського здоров’я шляхом планування та координації профілактичних заходів на популяційному рівні.</w:t>
      </w:r>
    </w:p>
    <w:p w14:paraId="3EF8CCA0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СК12. Здатність здійснювати освітню діяльність у сфері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медсестринства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із застосуванням сучасних педагогічни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і симуляційних технологій.</w:t>
      </w:r>
    </w:p>
    <w:p w14:paraId="69CEE8EB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СК13. Здатність здійснювати наукову діяльність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медсестринстві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засадах академічної доброчесності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 впроваджувати її результати у практику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CA748F" w14:textId="64DCFAD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 вищої освіти у своїй освітній програмі має забезпечити набуття кожним здобув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ачем усіх визначених цим Стандартом компетентностей незалежно від обраної індивідуальної освітньої траєкторії.</w:t>
      </w:r>
    </w:p>
    <w:p w14:paraId="0C8FECA4" w14:textId="77777777" w:rsidR="008847AB" w:rsidRDefault="008847AB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E66F17" w14:textId="3F9A3AF6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VІІІ. Перелік назв освітніх програм та нормативний зміст підготовки здобувачів вищої освіти за такими програмами, сформульований у термінах прогр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амних результатів навчання</w:t>
      </w:r>
    </w:p>
    <w:p w14:paraId="1AD4C9E2" w14:textId="77777777" w:rsidR="008847AB" w:rsidRDefault="008847AB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40705D" w14:textId="77777777" w:rsidR="007076E3" w:rsidRPr="008847AB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847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Освітня програма: Медсестринство.</w:t>
      </w:r>
    </w:p>
    <w:p w14:paraId="782383A9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ПРН01. Спілкуватися українською та іноземною мовами у професійному, науковому та освітньому середовищі, презентувати результати професійної та дослідницької діяльності.</w:t>
      </w:r>
    </w:p>
    <w:p w14:paraId="057EEF79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ПРН02. Здійснювати професійну діяльність у мультикультурному середовищі з урахуванням принципів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поваги до різноманітності та культурних особливостей пацієнтів.</w:t>
      </w:r>
    </w:p>
    <w:p w14:paraId="71B598D8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ПРН03. Проводити </w:t>
      </w:r>
      <w:r>
        <w:rPr>
          <w:rFonts w:ascii="Times New Roman" w:eastAsia="Times New Roman" w:hAnsi="Times New Roman" w:cs="Times New Roman"/>
          <w:sz w:val="28"/>
          <w:szCs w:val="28"/>
        </w:rPr>
        <w:t>поглиблену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оцінку стану пацієнта, аналізувати клінічні дані та приймати обґрунтовані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медсестринські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рішення у складних клінічних та організаційних ситуаціях, дотримуючись власної безпеки та безпек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пацієнта і його оточення.</w:t>
      </w:r>
    </w:p>
    <w:p w14:paraId="5EB596E5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ПРН04. Застосовувати принципи доказового пі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дходу під час планування, реалізації та оцінювання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медсестринських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втручань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дотримуючись власної безпеки та безпеки пацієнта і його оточення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6AB5EA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ПРН05. Планувати, організовувати, координувати та оцінювати ефективність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медсестринської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допомоги відповідно до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отреб пацієнта та професійних стандартів, </w:t>
      </w:r>
      <w:r>
        <w:rPr>
          <w:rFonts w:ascii="Times New Roman" w:eastAsia="Times New Roman" w:hAnsi="Times New Roman" w:cs="Times New Roman"/>
          <w:sz w:val="28"/>
          <w:szCs w:val="28"/>
        </w:rPr>
        <w:t>дотримуючись власної безпеки та безпеки пацієнта і його оточення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3D1D355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ПРН06. Аналізувати показники якості медичної допомоги згідно з чинним законодавством (в межах професійної кваліфікації)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A55180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ПРН07. Застосовувати лікарс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ькі засоби з урахуванням їх клінічної фармакокінетики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фармакодинаміки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можливих побічних реакцій.</w:t>
      </w:r>
    </w:p>
    <w:p w14:paraId="68346B5F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ПРН08. Організовувати та забезпечувати надання допомоги при невідкладних станах, кризових ситуаціях і надзвичайних ситуаціях у мирний та воєнний час.</w:t>
      </w:r>
    </w:p>
    <w:p w14:paraId="3E080D7A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ПРН0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Організовувати та здійснювати психологічну підтримку пацієнтів, членів їхніх родин і медичних фахівців у межах </w:t>
      </w:r>
      <w:r>
        <w:rPr>
          <w:rFonts w:ascii="Times New Roman" w:eastAsia="Times New Roman" w:hAnsi="Times New Roman" w:cs="Times New Roman"/>
          <w:sz w:val="28"/>
          <w:szCs w:val="28"/>
        </w:rPr>
        <w:t>професійних повноважень.</w:t>
      </w:r>
    </w:p>
    <w:p w14:paraId="55F9E5B9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ПРН1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Демонструвати лідерство, здійснювати наставництво, організовувати діяльність структурних підрозділів, управлят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персоналом та ресурсами в межах професійної компетентності.</w:t>
      </w:r>
    </w:p>
    <w:p w14:paraId="6EEED354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ПРН1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Забезпечувати ефективну професійну комунікацію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міжпрофесійну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взаємодію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мультидисциплінарній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команді з урахуванням професійної етики.</w:t>
      </w:r>
    </w:p>
    <w:p w14:paraId="5B2E37A6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ПРН1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Планувати, координувати та оцінювати профі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лактичні заходи й заходи промоції здоров’я на індивідуальному, сімейному та популяційному рівнях.</w:t>
      </w:r>
    </w:p>
    <w:p w14:paraId="1719B825" w14:textId="77777777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ПРН1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Здійснювати освітню діяльність у сфері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медсестринства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із застосуванням сучасних педагогічних, цифрових і симуляційних технологій.</w:t>
      </w:r>
    </w:p>
    <w:p w14:paraId="50BA18F1" w14:textId="087F8186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ПРН1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Планувати та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роводити наукові дослідження у сфері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медсестринства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дотриманням принципів академічної доброчесності та впроваджувати їх результати у професійну практику.</w:t>
      </w:r>
    </w:p>
    <w:p w14:paraId="1E98AA67" w14:textId="77777777" w:rsidR="008847AB" w:rsidRDefault="008847AB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5BA38E" w14:textId="11115E98" w:rsidR="007076E3" w:rsidRDefault="00093BDD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ІX. Форма (форми) атестації здобувачів вищої освіти</w:t>
      </w:r>
    </w:p>
    <w:p w14:paraId="62669BE6" w14:textId="77777777" w:rsidR="008847AB" w:rsidRDefault="008847AB" w:rsidP="00690539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b"/>
        <w:tblW w:w="1006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7225"/>
      </w:tblGrid>
      <w:tr w:rsidR="007076E3" w14:paraId="75504897" w14:textId="77777777" w:rsidTr="00690539">
        <w:tc>
          <w:tcPr>
            <w:tcW w:w="2835" w:type="dxa"/>
          </w:tcPr>
          <w:p w14:paraId="6C9E356E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 атестації</w:t>
            </w:r>
          </w:p>
        </w:tc>
        <w:tc>
          <w:tcPr>
            <w:tcW w:w="7225" w:type="dxa"/>
          </w:tcPr>
          <w:p w14:paraId="0C74BBAB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Атестація здійснюється у формі публічного захисту кваліфікаційної роботи. </w:t>
            </w:r>
          </w:p>
        </w:tc>
      </w:tr>
      <w:tr w:rsidR="007076E3" w14:paraId="6CBFE08C" w14:textId="77777777" w:rsidTr="00690539">
        <w:tc>
          <w:tcPr>
            <w:tcW w:w="2835" w:type="dxa"/>
          </w:tcPr>
          <w:p w14:paraId="23FDAEE9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Вимоги до кваліфікаційної роботи</w:t>
            </w:r>
          </w:p>
        </w:tc>
        <w:tc>
          <w:tcPr>
            <w:tcW w:w="7225" w:type="dxa"/>
          </w:tcPr>
          <w:p w14:paraId="562BE368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Кваліфікаційна робота має продемонструвати здатність здобувача розв’язувати складні задачі дослідницького та/або інноваційного характеру у сфері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медсестринства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застосовувати доказовий підхід, аналізувати клінічні, організаційні, освітні або управлінські проблеми та обґрунтовувати практично значущі рішення. Кваліфікаційна робота не повинна порушувати вимоги академічної доброчесності. Кваліфікаційна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робота має бути оприлюднена на офіційному вебсайті закладу вищої освіти або в репозитарії закладу вищої освіти. Оприлюднення робіт, що містять інформацію з обмеженим доступом, здійснюється відповідно до законодавства.</w:t>
            </w:r>
          </w:p>
        </w:tc>
      </w:tr>
      <w:tr w:rsidR="007076E3" w14:paraId="60037427" w14:textId="77777777" w:rsidTr="00690539">
        <w:tc>
          <w:tcPr>
            <w:tcW w:w="2835" w:type="dxa"/>
          </w:tcPr>
          <w:p w14:paraId="18165DE9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Вимоги до атестаційного іспиту</w:t>
            </w:r>
          </w:p>
        </w:tc>
        <w:tc>
          <w:tcPr>
            <w:tcW w:w="7225" w:type="dxa"/>
          </w:tcPr>
          <w:p w14:paraId="2D1D81A5" w14:textId="77777777" w:rsidR="007076E3" w:rsidRDefault="00093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регламентується</w:t>
            </w:r>
          </w:p>
        </w:tc>
      </w:tr>
    </w:tbl>
    <w:p w14:paraId="4A0F0930" w14:textId="77777777" w:rsidR="008847AB" w:rsidRDefault="008847AB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F8BD481" w14:textId="52C74EC3" w:rsidR="007076E3" w:rsidRDefault="00093BDD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X. Додаткові вимоги та обмеження для міждисциплінарних освітніх програм</w:t>
      </w:r>
    </w:p>
    <w:p w14:paraId="43257844" w14:textId="77777777" w:rsidR="008847AB" w:rsidRDefault="008847AB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645EFC" w14:textId="1F74B459" w:rsidR="007076E3" w:rsidRDefault="00093BDD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регламентується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B3774B3" w14:textId="77777777" w:rsidR="008847AB" w:rsidRDefault="008847AB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9CC8C8" w14:textId="0A6336DE" w:rsidR="007076E3" w:rsidRDefault="00093BDD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XІ. Вимоги законодавства та/або професійних стандартів, необхідні для здобуття відповідних професійних кваліфікацій</w:t>
      </w:r>
    </w:p>
    <w:p w14:paraId="1B3C95E7" w14:textId="77777777" w:rsidR="008847AB" w:rsidRDefault="008847AB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CF7553" w14:textId="3A398507" w:rsidR="007076E3" w:rsidRDefault="00093BDD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разі якщо освітня програма спрямована на присвоєння професійної кваліфікації, </w:t>
      </w:r>
      <w:r>
        <w:rPr>
          <w:rFonts w:ascii="Times New Roman" w:eastAsia="Times New Roman" w:hAnsi="Times New Roman" w:cs="Times New Roman"/>
          <w:sz w:val="28"/>
          <w:szCs w:val="28"/>
        </w:rPr>
        <w:t>вона має відповідати вимогам законодавства та відповідних професійних стандартів, зокрема щодо компетентностей, програмних результатів навчання, практичної підготовки та атеста</w:t>
      </w:r>
      <w:r>
        <w:rPr>
          <w:rFonts w:ascii="Times New Roman" w:eastAsia="Times New Roman" w:hAnsi="Times New Roman" w:cs="Times New Roman"/>
          <w:sz w:val="28"/>
          <w:szCs w:val="28"/>
        </w:rPr>
        <w:t>ції.</w:t>
      </w:r>
    </w:p>
    <w:p w14:paraId="4BB120FA" w14:textId="2EDBBB3B" w:rsidR="008847AB" w:rsidRDefault="008847AB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AA92F0" w14:textId="77777777" w:rsidR="008847AB" w:rsidRDefault="008847AB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D4D4BB" w14:textId="38DAC2AD" w:rsidR="007076E3" w:rsidRDefault="00093BDD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XII. Додаткові вимоги до освітніх програм зі спеціальності І5</w:t>
      </w:r>
      <w:r w:rsidR="00884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Медсестринство</w:t>
      </w:r>
    </w:p>
    <w:p w14:paraId="3B6B31A0" w14:textId="77777777" w:rsidR="008847AB" w:rsidRDefault="008847AB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F1F321" w14:textId="77777777" w:rsidR="007076E3" w:rsidRDefault="00093BDD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Підготовка з клінічних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орієнтованих компонентів має здійснюватися із залученням клінічних баз, </w:t>
      </w:r>
      <w:r>
        <w:rPr>
          <w:rFonts w:ascii="Times New Roman" w:eastAsia="Times New Roman" w:hAnsi="Times New Roman" w:cs="Times New Roman"/>
          <w:sz w:val="28"/>
          <w:szCs w:val="28"/>
        </w:rPr>
        <w:t>симуляційних центрів,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закладів охорони здоров’я, освітніх і науков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установ відповідного профілю.</w:t>
      </w:r>
    </w:p>
    <w:p w14:paraId="75093A16" w14:textId="7DC8221B" w:rsidR="007076E3" w:rsidRDefault="00093BDD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Освітні програми мають передбачати формування компетентностей з безпеки пацієнта, доказової практики,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міжпрофесійної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комунікації, лідерства, наставництва, психологічної підтримки, громадського здоров’я, цифрових технологій,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академічної доброчесності та </w:t>
      </w:r>
      <w:r>
        <w:rPr>
          <w:rFonts w:ascii="Times New Roman" w:eastAsia="Times New Roman" w:hAnsi="Times New Roman" w:cs="Times New Roman"/>
          <w:sz w:val="28"/>
          <w:szCs w:val="28"/>
        </w:rPr>
        <w:t>впровадження результатів досліджень у практику.</w:t>
      </w:r>
    </w:p>
    <w:p w14:paraId="01D16557" w14:textId="77777777" w:rsidR="008847AB" w:rsidRDefault="008847AB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065CFE" w14:textId="01F0DB85" w:rsidR="007076E3" w:rsidRDefault="00093BDD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XІІІ. Перелік нормативних документів, на яких базується Стандарт</w:t>
      </w:r>
    </w:p>
    <w:p w14:paraId="102234EB" w14:textId="77777777" w:rsidR="008847AB" w:rsidRDefault="008847AB" w:rsidP="008847A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2A77FB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вищу освіту: Закон України. URL: http://zakon4.rada.gov.ua/laws/show/1556-18.</w:t>
      </w:r>
    </w:p>
    <w:p w14:paraId="5949ADD3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освіту: Закон України. URL:</w:t>
      </w:r>
      <w:hyperlink r:id="rId8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http://zakon5.rada.gov.ua/laws/show/2145-19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9E6917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Указ Президента України «Про Цілі сталого розвитку України на період до 2030 року».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URL: </w:t>
      </w:r>
      <w:hyperlink r:id="rId10" w:anchor="Text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https://zakon.rada.gov.ua/laws/show/722/2019#Text</w:t>
        </w:r>
      </w:hyperlink>
    </w:p>
    <w:p w14:paraId="2A3297B6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Національна рамка кваліфікацій. Затверджено Постановою Кабінету Міністрів України від 23 листопада 2011 р. №1341 (зі змінами) </w:t>
      </w:r>
      <w:r>
        <w:rPr>
          <w:rFonts w:ascii="Times New Roman" w:eastAsia="Times New Roman" w:hAnsi="Times New Roman" w:cs="Times New Roman"/>
          <w:sz w:val="28"/>
          <w:szCs w:val="28"/>
        </w:rPr>
        <w:t>URL:</w:t>
      </w:r>
      <w:hyperlink r:id="rId11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2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http://zakon4.rada.gov.ua/laws/show/1341-2011-п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1F2DA6F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Перелік галузей знань і спеціальностей, за якими </w:t>
      </w:r>
      <w:r>
        <w:rPr>
          <w:rFonts w:ascii="Times New Roman" w:eastAsia="Times New Roman" w:hAnsi="Times New Roman" w:cs="Times New Roman"/>
          <w:sz w:val="28"/>
          <w:szCs w:val="28"/>
        </w:rPr>
        <w:t>здійснюється підготовка здобувачів вищої освіти. Затверджено Постановою Кабінету Міністрів України від 29 квітня 2015 р. № 266 (зі змінами). URL:</w:t>
      </w:r>
      <w:hyperlink r:id="rId13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http://zakon4.rada.gov.ua/laws/show/266-2015-п</w:t>
        </w:r>
      </w:hyperlink>
      <w:r>
        <w:rPr>
          <w:rFonts w:ascii="Times New Roman" w:eastAsia="Times New Roman" w:hAnsi="Times New Roman" w:cs="Times New Roman"/>
          <w:color w:val="1155CC"/>
          <w:sz w:val="28"/>
          <w:szCs w:val="28"/>
        </w:rPr>
        <w:t xml:space="preserve">. </w:t>
      </w:r>
    </w:p>
    <w:p w14:paraId="0CB2D2CE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Національний класифікатор України: Класифікатор професій ДК 003:2010 (із змінами). URL:</w:t>
      </w:r>
      <w:hyperlink r:id="rId15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https://zakon.rada.gov.ua/rada/show/va327609-10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34DF3B0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Стандарт першого (бакалаврського) рівня вищої освіти, галузь знань І  Охорона здоров'я та соціальне забезпечення, спеціальність І5 Медсестринство. URL: </w:t>
      </w:r>
    </w:p>
    <w:p w14:paraId="208A9263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рт другого (магістерського) рівня вищої освіти,  галузь знань І  Охорона здоров'я та соціальне забезпечення, спеціальність І5 Медсестринство. URL:6. </w:t>
      </w:r>
    </w:p>
    <w:p w14:paraId="7F1EA592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підготовки здобувачів вищої освіти ступеня доктора філософії та доктора наук у вищих навчальних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кладах (наукових установах): постанова КМУ від 23 березня 2016 року № 261 (зі змінами). URL: https://zakon.rada.gov.ua/laws/show/261-2016. </w:t>
      </w:r>
    </w:p>
    <w:p w14:paraId="55C2C86D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присудження ступеня доктора філософії та скасування рішення разової спеціалізованої вченої ради закладу вищо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ї освіти, наукової установи про присудження ступеня доктора філософії: постанова КМУ від 12 січня 2022 року № 44 (зі змінами). URL: https://zakon.rada.gov.ua/laws/show/44-2022. </w:t>
      </w:r>
    </w:p>
    <w:p w14:paraId="2C8FD723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Директива Європейського Парламенту та Ради 2005/36/ЄC від 7 вересня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2005  року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 визнання професійних кваліфікацій URL: </w:t>
      </w:r>
      <w:hyperlink r:id="rId1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https://eur-lex.europa.eu/legal-content/EN/TXT/?uri=CELEX%3A02005L0036-20251029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53D35E1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 України «Про академічну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оброчесність» від 18.12.2025 № 4742-IX URL: </w:t>
      </w:r>
      <w:hyperlink r:id="rId18" w:anchor="Text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https://zakon.rada.gov.ua/laws/show/4742-20#Text</w:t>
        </w:r>
      </w:hyperlink>
    </w:p>
    <w:p w14:paraId="3848BC40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Стратегічні напрямки розвитку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медсестринства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Україні (затверджено колегією Міністерства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охорони здоров’я України 9 листопада 2024 року) URL: </w:t>
      </w:r>
      <w:hyperlink r:id="rId1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https://moz.gov.ua/storage/uploads/ecb8895d-a796-43c6-94eb-d7dcebee91b4/Medsestrynstvo.pdf</w:t>
        </w:r>
      </w:hyperlink>
    </w:p>
    <w:p w14:paraId="596AAFFA" w14:textId="77777777" w:rsidR="007076E3" w:rsidRDefault="00093BDD" w:rsidP="008847AB">
      <w:pPr>
        <w:widowControl w:val="0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аказ МОЗ України від 05.07.2025 № 1065 “Деякі питання підготовки та професійної діяльності за професіями у сфері охорони здоров’я” URL: https://moz.gov.ua/uk/decrees/nakaz-moz-ukrayini-vid-05-07-2025-1065-deyaki-pitannya-pidgotovki-ta-profesijnoyi-diyalnos</w:t>
      </w:r>
      <w:r>
        <w:rPr>
          <w:rFonts w:ascii="Times New Roman" w:eastAsia="Times New Roman" w:hAnsi="Times New Roman" w:cs="Times New Roman"/>
          <w:sz w:val="28"/>
          <w:szCs w:val="28"/>
        </w:rPr>
        <w:t>ti-za-profesiyami-u-sferi-ohoroni-zdorov-ya</w:t>
      </w:r>
    </w:p>
    <w:p w14:paraId="6CEDE3A8" w14:textId="77777777" w:rsidR="007076E3" w:rsidRDefault="007076E3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439C10" w14:textId="77777777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Інші джерела:</w:t>
      </w:r>
    </w:p>
    <w:p w14:paraId="25C711B8" w14:textId="14F31D09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Standard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(ISCED 2011): https://www.datenportal.bmbf.de/portal/en/G294.html#:~:text=ISCED%20was%20developed%20by%20UNESCO,facilitating%20national%20and%20international%20comparisons.</w:t>
      </w:r>
    </w:p>
    <w:p w14:paraId="60FF75B7" w14:textId="403EF4D3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ISCED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2013 (ISCED-F 2013): chrome-ext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ension://efaidnbmnnnibpcajpcglclefindmkaj/http://uis.unesco.org/sites/default/files/documents/isced-fields-of-education-and-training-2013-en.pdf; </w:t>
      </w:r>
    </w:p>
    <w:p w14:paraId="4353DE53" w14:textId="768CB934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2013 (ISCED-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 2013)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Detailed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field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descriptions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URL:</w:t>
      </w:r>
      <w:hyperlink r:id="rId20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2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https://uis.unesco.org/sites/default/files/documents/international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-standard-classification-of-education-fields-of-education-and-training-2013-detailed-field-descriptions-2015-en.pdf</w:t>
        </w:r>
      </w:hyperlink>
    </w:p>
    <w:p w14:paraId="0384DEC3" w14:textId="2190ABC5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Council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Recommendation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competences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lifelong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EEA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relevance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.). URL: </w:t>
      </w:r>
      <w:hyperlink r:id="rId22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2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https://e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ur-lex.europa.eu/legal-content/EN/TXT/?uri=uriserv:OJ.C_.2018.189.01.0001.01.ENG&amp;toc=OJ:C:2018:189:TOC</w:t>
        </w:r>
      </w:hyperlink>
    </w:p>
    <w:p w14:paraId="1B6292B1" w14:textId="70E054D7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Qualifications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Framework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Supporting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CrossBorder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URL:</w:t>
      </w:r>
      <w:hyperlink r:id="rId24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2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http://www.ehea.info/Upload/TPG_A_QF_RO_MK_1_EQF_Brochure.pdf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;</w:t>
      </w:r>
    </w:p>
    <w:p w14:paraId="2FA25E74" w14:textId="5A772D2E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QF-EHEA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Qualification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Framework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</w:t>
      </w:r>
      <w:r>
        <w:rPr>
          <w:rFonts w:ascii="Times New Roman" w:eastAsia="Times New Roman" w:hAnsi="Times New Roman" w:cs="Times New Roman"/>
          <w:sz w:val="28"/>
          <w:szCs w:val="28"/>
        </w:rPr>
        <w:t>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0E4CEE" w14:textId="401E59AC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Стандарти та рекомендації щодо забезпечення якості в Європейському просторі вищої освіти (ESG). URL:</w:t>
      </w:r>
      <w:hyperlink r:id="rId26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2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https://ihed.org.ua/wp-content/uploads/2018/10/04_2016_ESG_2015.pdf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6A9F032" w14:textId="6F10555C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issue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Visions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towards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2030.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Barcelona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2022. URL: 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ttps://www.guninetwork.org/files/guni_heiw_8_complete_-_new_visions_for_higher_education_towards_2030_1.pdf </w:t>
      </w:r>
    </w:p>
    <w:p w14:paraId="50708EAC" w14:textId="77EBE9D3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ЦСР У ДІЇ. URL:</w:t>
      </w:r>
      <w:hyperlink r:id="rId28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2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https://www.undp.org/uk/ukraine/tsili-staloho-rozvytku</w:t>
        </w:r>
      </w:hyperlink>
    </w:p>
    <w:p w14:paraId="091E4B88" w14:textId="192F6352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Рамка цифрової компетентності громадян України. URL: https://osvita.diia.gov.ua/uploads/1/7451-ramka_cifrovoi_kompetent</w:t>
      </w:r>
      <w:r>
        <w:rPr>
          <w:rFonts w:ascii="Times New Roman" w:eastAsia="Times New Roman" w:hAnsi="Times New Roman" w:cs="Times New Roman"/>
          <w:sz w:val="28"/>
          <w:szCs w:val="28"/>
        </w:rPr>
        <w:t>nosti.pdf</w:t>
      </w:r>
    </w:p>
    <w:p w14:paraId="6A445B39" w14:textId="7D22E2DD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Рамка компетентностей для культури демократії. URL:</w:t>
      </w:r>
      <w:hyperlink r:id="rId30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3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https://rm.coe.int/rf-cdc-vol-2-/168097ec96</w:t>
        </w:r>
      </w:hyperlink>
    </w:p>
    <w:p w14:paraId="5B6C8A19" w14:textId="282E6AD0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TUNING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(Проєкт Європейської Комісії «Налаштування освітніх систем в Європі» (для ознайомлення з прикладами стандартів та вимог до компетентностей для різних предметних областей)</w:t>
      </w:r>
      <w:hyperlink r:id="rId32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3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http://www.ehea.info/cid101886/tuning-educational-structures-europe.html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14:paraId="6DFACC9A" w14:textId="6B9B6461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Національний освітній глосарій: 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ща освіта (4-е вид., перероб.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.)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.-уклад.: В.Є. Бахрушин, М.І. Винницький, В.М. Захарченко, І.О. Золотарьова,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Калашнікова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В.І. Луговий, М.Р.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Мруга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І.М. Сікорська, А.В.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Ставицький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Шитікова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За ред. В.Г.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Кременя, В.Є. Бахрушина,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2024. – 114 с – URL:</w:t>
      </w:r>
      <w:hyperlink r:id="rId34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3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https://erasmusplus.org.ua/wp-content/uploads/2024/10/glosarijvo_2024_here_neo_ivo_napn_mon_30.09.2024.pdf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98822E3" w14:textId="014839F9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Бахрушин В.Є. Проблеми розроблення стандартів третього рівня вищої освіти в Укра</w:t>
      </w:r>
      <w:r>
        <w:rPr>
          <w:rFonts w:ascii="Times New Roman" w:eastAsia="Times New Roman" w:hAnsi="Times New Roman" w:cs="Times New Roman"/>
          <w:sz w:val="28"/>
          <w:szCs w:val="28"/>
        </w:rPr>
        <w:t>їні. Освітня аналітика України. 2021. № 4(15). С. 46-59. URL:</w:t>
      </w:r>
      <w:hyperlink r:id="rId36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3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s://science.iea.gov.ua/wp-content/uploads/2022/01/EAU_415_2021-full.pdf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AF2A85" w14:textId="463D91FC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="008847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 2(9). С. 50–66.: URL: https://science.iea.gov.ua/wp-content/uploads/2020/10/4_B</w:t>
      </w:r>
      <w:r>
        <w:rPr>
          <w:rFonts w:ascii="Times New Roman" w:eastAsia="Times New Roman" w:hAnsi="Times New Roman" w:cs="Times New Roman"/>
          <w:sz w:val="28"/>
          <w:szCs w:val="28"/>
        </w:rPr>
        <w:t>akhrushin_29_2020_50_66.pdf.</w:t>
      </w:r>
    </w:p>
    <w:p w14:paraId="08FEF1CF" w14:textId="79E02C4F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Ю.М. Болонський процес: історія, стан та перспективи. Освітня аналітика України”. 2018, № 3 (4), С. 5–16 – URL: https://science.iea.gov.ua/wp-content/uploads/2018/12/5_16_Rashkevich.pdf </w:t>
      </w:r>
    </w:p>
    <w:p w14:paraId="378F3C3C" w14:textId="344E65B9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Розвиток системи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забезпечення якості вищої освіти в Україні: інформаційно-аналітичний огляд – URL:  </w:t>
      </w:r>
      <w:hyperlink r:id="rId38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3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https://lib.iitta.gov.ua/9412/1/%D0%A0%D0%BE%D0%B7%D0%B2%D0%B8%D1%82%D0%BE%D0%BA_%D1%81%D0%B8%D1%81%D1%82%D0%B5%D0%BC%D0%B8_%D0%B7%D0%B0%D0%B1%D0%B5%D0%B7%D0%BF_%D1%8F%D0%BA%D0%BE%D1%81%D1%82%D0%B8.pdf</w:t>
        </w:r>
      </w:hyperlink>
    </w:p>
    <w:p w14:paraId="0D069FD1" w14:textId="77777777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Розроблення освітніх програм: мет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одичні рекомендації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.: В. М. Захарченко, В. І. Луговий, 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За ред. В.Г. Кременя. – Київ : ДП «НВЦ «Пріоритети», 2014. – 120 с. – URL:</w:t>
      </w:r>
      <w:hyperlink r:id="rId40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4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https://erasmusplus.org.ua/wp-content/uploads/2015/04/Rozroblennya_osv_program.pdf</w:t>
        </w:r>
      </w:hyperlink>
    </w:p>
    <w:p w14:paraId="522DDC7B" w14:textId="6CDB2A16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Професійний стандарт «Фахівець-аналітик з досліджен</w:t>
      </w:r>
      <w:r>
        <w:rPr>
          <w:rFonts w:ascii="Times New Roman" w:eastAsia="Times New Roman" w:hAnsi="Times New Roman" w:cs="Times New Roman"/>
          <w:sz w:val="28"/>
          <w:szCs w:val="28"/>
        </w:rPr>
        <w:t>ня товарного ринку». URL:</w:t>
      </w:r>
      <w:hyperlink r:id="rId42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4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https://register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.nqa.gov.ua/profstandart/fahivec-analitik-z-doslidzenna-tovarnogo-rinku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(дата звернення: 9.04.2026).</w:t>
      </w:r>
    </w:p>
    <w:p w14:paraId="4470466E" w14:textId="75DB0A3F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Професійний стандарт «Рекламіст». URL:</w:t>
      </w:r>
      <w:hyperlink r:id="rId44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4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https://register.nqa.gov.ua/profstandart/reklamist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(дата звернення: 9.04.2026)</w:t>
      </w:r>
    </w:p>
    <w:p w14:paraId="224ACB72" w14:textId="06B0966E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Професійний стандарт «Фахівець з методів розширення ринку збуту (маркетолог)». URL:</w:t>
      </w:r>
      <w:hyperlink r:id="rId46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4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https://register.nqa.gov.ua/profstandart/fahivec-z-metodiv-rozsirenna-rinku-zbutu-marketolog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(дата звернення: 9.04.2026).</w:t>
      </w:r>
    </w:p>
    <w:p w14:paraId="2A6B93F4" w14:textId="4D7E7247" w:rsidR="007076E3" w:rsidRDefault="00093BDD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European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Competences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Qualifications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Occupations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(ESCO). 0414 -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marketing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advertising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URL:</w:t>
      </w:r>
      <w:hyperlink r:id="rId48" w:anchor="overlayspin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49" w:anchor="overlayspin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https://esco.ec.europa.eu/en/classification/skill?uri=http%3A%2F%2Fdata.europa.eu%2Fesco%2Fisced-f%2F0211#overlayspin</w:t>
        </w:r>
      </w:hyperlink>
    </w:p>
    <w:p w14:paraId="06F2DEA5" w14:textId="77777777" w:rsidR="008847AB" w:rsidRDefault="008847AB" w:rsidP="008847AB">
      <w:pPr>
        <w:widowControl w:val="0"/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</w:p>
    <w:p w14:paraId="7C17D2AD" w14:textId="37DC8579" w:rsidR="007076E3" w:rsidRDefault="007076E3" w:rsidP="008847AB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C36D6D" w14:textId="77777777" w:rsidR="008847AB" w:rsidRPr="00DF16B6" w:rsidRDefault="008847AB" w:rsidP="008847A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16B6">
        <w:rPr>
          <w:rFonts w:ascii="Times New Roman" w:eastAsia="Times New Roman" w:hAnsi="Times New Roman" w:cs="Times New Roman"/>
          <w:b/>
          <w:sz w:val="28"/>
          <w:szCs w:val="28"/>
        </w:rPr>
        <w:t>Генеральний директор директорату</w:t>
      </w:r>
    </w:p>
    <w:p w14:paraId="3249B0C3" w14:textId="4A0AA5FE" w:rsidR="008847AB" w:rsidRPr="00DF16B6" w:rsidRDefault="008847AB" w:rsidP="008847A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16B6">
        <w:rPr>
          <w:rFonts w:ascii="Times New Roman" w:eastAsia="Times New Roman" w:hAnsi="Times New Roman" w:cs="Times New Roman"/>
          <w:b/>
          <w:sz w:val="28"/>
          <w:szCs w:val="28"/>
        </w:rPr>
        <w:t xml:space="preserve">вищої освіти та освіти дорослих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</w:t>
      </w:r>
      <w:bookmarkStart w:id="0" w:name="_GoBack"/>
      <w:bookmarkEnd w:id="0"/>
      <w:r w:rsidRPr="00DF16B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Олег ШАРОВ</w:t>
      </w:r>
    </w:p>
    <w:p w14:paraId="21F93293" w14:textId="09601078" w:rsidR="008847AB" w:rsidRDefault="008847AB" w:rsidP="008847AB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649480" w14:textId="77777777" w:rsidR="008847AB" w:rsidRDefault="008847AB" w:rsidP="008847AB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8847AB" w:rsidSect="008847AB">
      <w:headerReference w:type="default" r:id="rId50"/>
      <w:footerReference w:type="default" r:id="rId51"/>
      <w:pgSz w:w="12240" w:h="15840"/>
      <w:pgMar w:top="1134" w:right="760" w:bottom="1134" w:left="1418" w:header="567" w:footer="28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A8913" w14:textId="77777777" w:rsidR="00093BDD" w:rsidRDefault="00093BDD">
      <w:r>
        <w:separator/>
      </w:r>
    </w:p>
  </w:endnote>
  <w:endnote w:type="continuationSeparator" w:id="0">
    <w:p w14:paraId="215F8282" w14:textId="77777777" w:rsidR="00093BDD" w:rsidRDefault="00093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72E8745-EEBB-4F3F-804A-389380B8558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8118A1A-014F-495C-A95E-6BEEABBADC90}"/>
    <w:embedBold r:id="rId3" w:fontKey="{2F7BFCF7-B735-42E9-83D7-7E4DF220DC6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03AECCEE-08C4-4224-BA31-FD70A542D3B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FE4F8DEC-5B4F-463B-8803-CE1D093AB0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C34E3" w14:textId="3D096268" w:rsidR="007076E3" w:rsidRDefault="007076E3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A01EC" w14:textId="77777777" w:rsidR="00093BDD" w:rsidRDefault="00093BDD">
      <w:r>
        <w:separator/>
      </w:r>
    </w:p>
  </w:footnote>
  <w:footnote w:type="continuationSeparator" w:id="0">
    <w:p w14:paraId="019793C4" w14:textId="77777777" w:rsidR="00093BDD" w:rsidRDefault="00093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296282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2B9EC0D1" w14:textId="3B7A76ED" w:rsidR="00690539" w:rsidRPr="00690539" w:rsidRDefault="00690539">
        <w:pPr>
          <w:pStyle w:val="ae"/>
          <w:jc w:val="center"/>
          <w:rPr>
            <w:sz w:val="24"/>
            <w:szCs w:val="24"/>
          </w:rPr>
        </w:pPr>
        <w:r w:rsidRPr="00690539">
          <w:rPr>
            <w:sz w:val="24"/>
            <w:szCs w:val="24"/>
          </w:rPr>
          <w:fldChar w:fldCharType="begin"/>
        </w:r>
        <w:r w:rsidRPr="00690539">
          <w:rPr>
            <w:sz w:val="24"/>
            <w:szCs w:val="24"/>
          </w:rPr>
          <w:instrText>PAGE   \* MERGEFORMAT</w:instrText>
        </w:r>
        <w:r w:rsidRPr="00690539">
          <w:rPr>
            <w:sz w:val="24"/>
            <w:szCs w:val="24"/>
          </w:rPr>
          <w:fldChar w:fldCharType="separate"/>
        </w:r>
        <w:r w:rsidR="008847AB" w:rsidRPr="008847AB">
          <w:rPr>
            <w:noProof/>
            <w:sz w:val="24"/>
            <w:szCs w:val="24"/>
            <w:lang w:val="uk-UA"/>
          </w:rPr>
          <w:t>12</w:t>
        </w:r>
        <w:r w:rsidRPr="00690539">
          <w:rPr>
            <w:sz w:val="24"/>
            <w:szCs w:val="24"/>
          </w:rPr>
          <w:fldChar w:fldCharType="end"/>
        </w:r>
      </w:p>
    </w:sdtContent>
  </w:sdt>
  <w:p w14:paraId="3F17D7EF" w14:textId="77777777" w:rsidR="00690539" w:rsidRDefault="00690539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550"/>
    <w:multiLevelType w:val="multilevel"/>
    <w:tmpl w:val="1A78CA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363FFA"/>
    <w:multiLevelType w:val="multilevel"/>
    <w:tmpl w:val="133674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DAA3B7D"/>
    <w:multiLevelType w:val="multilevel"/>
    <w:tmpl w:val="B36E12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6E3"/>
    <w:rsid w:val="0003575A"/>
    <w:rsid w:val="00093BDD"/>
    <w:rsid w:val="0012079B"/>
    <w:rsid w:val="005B2CDE"/>
    <w:rsid w:val="00690539"/>
    <w:rsid w:val="007076E3"/>
    <w:rsid w:val="008729EA"/>
    <w:rsid w:val="008847AB"/>
    <w:rsid w:val="00A35290"/>
    <w:rsid w:val="00D1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FAE50"/>
  <w15:docId w15:val="{8FCD4527-CAB8-4A94-854D-9AB3E6B43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690539"/>
    <w:pPr>
      <w:tabs>
        <w:tab w:val="center" w:pos="4819"/>
        <w:tab w:val="right" w:pos="9639"/>
      </w:tabs>
    </w:pPr>
  </w:style>
  <w:style w:type="character" w:customStyle="1" w:styleId="af">
    <w:name w:val="Верхній колонтитул Знак"/>
    <w:basedOn w:val="a0"/>
    <w:link w:val="ae"/>
    <w:uiPriority w:val="99"/>
    <w:rsid w:val="00690539"/>
  </w:style>
  <w:style w:type="paragraph" w:styleId="af0">
    <w:name w:val="footer"/>
    <w:basedOn w:val="a"/>
    <w:link w:val="af1"/>
    <w:uiPriority w:val="99"/>
    <w:unhideWhenUsed/>
    <w:rsid w:val="00690539"/>
    <w:pPr>
      <w:tabs>
        <w:tab w:val="center" w:pos="4819"/>
        <w:tab w:val="right" w:pos="9639"/>
      </w:tabs>
    </w:pPr>
  </w:style>
  <w:style w:type="character" w:customStyle="1" w:styleId="af1">
    <w:name w:val="Нижній колонтитул Знак"/>
    <w:basedOn w:val="a0"/>
    <w:link w:val="af0"/>
    <w:uiPriority w:val="99"/>
    <w:rsid w:val="00690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kon4.rada.gov.ua/laws/show/266-2015-%D0%BF" TargetMode="External"/><Relationship Id="rId18" Type="http://schemas.openxmlformats.org/officeDocument/2006/relationships/hyperlink" Target="https://zakon.rada.gov.ua/laws/show/4742-20" TargetMode="External"/><Relationship Id="rId26" Type="http://schemas.openxmlformats.org/officeDocument/2006/relationships/hyperlink" Target="https://ihed.org.ua/wp-content/uploads/2018/10/04_2016_ESG_2015.pdf" TargetMode="External"/><Relationship Id="rId39" Type="http://schemas.openxmlformats.org/officeDocument/2006/relationships/hyperlink" Target="https://lib.iitta.gov.ua/9412/1/%D0%A0%D0%BE%D0%B7%D0%B2%D0%B8%D1%82%D0%BE%D0%BA_%D1%81%D0%B8%D1%81%D1%82%D0%B5%D0%BC%D0%B8_%D0%B7%D0%B0%D0%B1%D0%B5%D0%B7%D0%BF_%D1%8F%D0%BA%D0%BE%D1%81%D1%82%D0%B8.pdf" TargetMode="External"/><Relationship Id="rId21" Type="http://schemas.openxmlformats.org/officeDocument/2006/relationships/hyperlink" Target="https://uis.unesco.org/sites/default/files/documents/international-standard-classification-of-education-fields-of-education-and-training-2013-detailed-field-descriptions-2015-en.pdf" TargetMode="External"/><Relationship Id="rId34" Type="http://schemas.openxmlformats.org/officeDocument/2006/relationships/hyperlink" Target="https://erasmusplus.org.ua/wp-content/uploads/2024/10/glosarijvo_2024_here_neo_ivo_napn_mon_30.09.2024.pdf" TargetMode="External"/><Relationship Id="rId42" Type="http://schemas.openxmlformats.org/officeDocument/2006/relationships/hyperlink" Target="https://register.nqa.gov.ua/profstandart/fahivec-analitik-z-doslidzenna-tovarnogo-rinku" TargetMode="External"/><Relationship Id="rId47" Type="http://schemas.openxmlformats.org/officeDocument/2006/relationships/hyperlink" Target="https://register.nqa.gov.ua/profstandart/fahivec-z-metodiv-rozsirenna-rinku-zbutu-marketolog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rada/show/va327609-10" TargetMode="External"/><Relationship Id="rId29" Type="http://schemas.openxmlformats.org/officeDocument/2006/relationships/hyperlink" Target="https://www.undp.org/uk/ukraine/tsili-staloho-rozvytku" TargetMode="External"/><Relationship Id="rId11" Type="http://schemas.openxmlformats.org/officeDocument/2006/relationships/hyperlink" Target="http://zakon4.rada.gov.ua/laws/show/1341-2011-%D0%BF" TargetMode="External"/><Relationship Id="rId24" Type="http://schemas.openxmlformats.org/officeDocument/2006/relationships/hyperlink" Target="http://www.ehea.info/Upload/TPG_A_QF_RO_MK_1_EQF_Brochure.pdf" TargetMode="External"/><Relationship Id="rId32" Type="http://schemas.openxmlformats.org/officeDocument/2006/relationships/hyperlink" Target="http://www.ehea.info/cid101886/tuning-educational-structures-europe.html" TargetMode="External"/><Relationship Id="rId37" Type="http://schemas.openxmlformats.org/officeDocument/2006/relationships/hyperlink" Target="https://science.iea.gov.ua/wp-content/uploads/2022/01/EAU_415_2021-full.pdf" TargetMode="External"/><Relationship Id="rId40" Type="http://schemas.openxmlformats.org/officeDocument/2006/relationships/hyperlink" Target="https://erasmusplus.org.ua/wp-content/uploads/2015/04/Rozroblennya_osv_program.pdf" TargetMode="External"/><Relationship Id="rId45" Type="http://schemas.openxmlformats.org/officeDocument/2006/relationships/hyperlink" Target="https://register.nqa.gov.ua/profstandart/reklamis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zakon.rada.gov.ua/laws/show/722/2019" TargetMode="External"/><Relationship Id="rId19" Type="http://schemas.openxmlformats.org/officeDocument/2006/relationships/hyperlink" Target="https://moz.gov.ua/storage/uploads/ecb8895d-a796-43c6-94eb-d7dcebee91b4/Medsestrynstvo.pdf" TargetMode="External"/><Relationship Id="rId31" Type="http://schemas.openxmlformats.org/officeDocument/2006/relationships/hyperlink" Target="https://rm.coe.int/rf-cdc-vol-2-/168097ec96" TargetMode="External"/><Relationship Id="rId44" Type="http://schemas.openxmlformats.org/officeDocument/2006/relationships/hyperlink" Target="https://register.nqa.gov.ua/profstandart/reklamist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zakon5.rada.gov.ua/laws/show/2145-19" TargetMode="External"/><Relationship Id="rId14" Type="http://schemas.openxmlformats.org/officeDocument/2006/relationships/hyperlink" Target="http://zakon4.rada.gov.ua/laws/show/266-2015-%D0%BF" TargetMode="External"/><Relationship Id="rId22" Type="http://schemas.openxmlformats.org/officeDocument/2006/relationships/hyperlink" Target="https://eur-lex.europa.eu/legal-content/EN/TXT/?uri=uriserv:OJ.C_.2018.189.01.0001.01.ENG&amp;toc=OJ:C:2018:189:TOC" TargetMode="External"/><Relationship Id="rId27" Type="http://schemas.openxmlformats.org/officeDocument/2006/relationships/hyperlink" Target="https://ihed.org.ua/wp-content/uploads/2018/10/04_2016_ESG_2015.pdf" TargetMode="External"/><Relationship Id="rId30" Type="http://schemas.openxmlformats.org/officeDocument/2006/relationships/hyperlink" Target="https://rm.coe.int/rf-cdc-vol-2-/168097ec96" TargetMode="External"/><Relationship Id="rId35" Type="http://schemas.openxmlformats.org/officeDocument/2006/relationships/hyperlink" Target="https://erasmusplus.org.ua/wp-content/uploads/2024/10/glosarijvo_2024_here_neo_ivo_napn_mon_30.09.2024.pdf" TargetMode="External"/><Relationship Id="rId43" Type="http://schemas.openxmlformats.org/officeDocument/2006/relationships/hyperlink" Target="https://register.nqa.gov.ua/profstandart/fahivec-analitik-z-doslidzenna-tovarnogo-rinku" TargetMode="External"/><Relationship Id="rId48" Type="http://schemas.openxmlformats.org/officeDocument/2006/relationships/hyperlink" Target="https://esco.ec.europa.eu/en/classification/skill?uri=http%3A%2F%2Fdata.europa.eu%2Fesco%2Fisced-f%2F0211" TargetMode="External"/><Relationship Id="rId8" Type="http://schemas.openxmlformats.org/officeDocument/2006/relationships/hyperlink" Target="http://zakon5.rada.gov.ua/laws/show/2145-19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zakon4.rada.gov.ua/laws/show/1341-2011-%D0%BF" TargetMode="External"/><Relationship Id="rId17" Type="http://schemas.openxmlformats.org/officeDocument/2006/relationships/hyperlink" Target="https://eur-lex.europa.eu/legal-content/EN/TXT/?uri=CELEX%3A02005L0036-20251029" TargetMode="External"/><Relationship Id="rId25" Type="http://schemas.openxmlformats.org/officeDocument/2006/relationships/hyperlink" Target="http://www.ehea.info/Upload/TPG_A_QF_RO_MK_1_EQF_Brochure.pdf" TargetMode="External"/><Relationship Id="rId33" Type="http://schemas.openxmlformats.org/officeDocument/2006/relationships/hyperlink" Target="http://www.ehea.info/cid101886/tuning-educational-structures-europe.html" TargetMode="External"/><Relationship Id="rId38" Type="http://schemas.openxmlformats.org/officeDocument/2006/relationships/hyperlink" Target="https://lib.iitta.gov.ua/9412/1/%D0%A0%D0%BE%D0%B7%D0%B2%D0%B8%D1%82%D0%BE%D0%BA_%D1%81%D0%B8%D1%81%D1%82%D0%B5%D0%BC%D0%B8_%D0%B7%D0%B0%D0%B1%D0%B5%D0%B7%D0%BF_%D1%8F%D0%BA%D0%BE%D1%81%D1%82%D0%B8.pdf" TargetMode="External"/><Relationship Id="rId46" Type="http://schemas.openxmlformats.org/officeDocument/2006/relationships/hyperlink" Target="https://register.nqa.gov.ua/profstandart/fahivec-z-metodiv-rozsirenna-rinku-zbutu-marketolog" TargetMode="External"/><Relationship Id="rId20" Type="http://schemas.openxmlformats.org/officeDocument/2006/relationships/hyperlink" Target="https://uis.unesco.org/sites/default/files/documents/international-standard-classification-of-education-fields-of-education-and-training-2013-detailed-field-descriptions-2015-en.pdf" TargetMode="External"/><Relationship Id="rId41" Type="http://schemas.openxmlformats.org/officeDocument/2006/relationships/hyperlink" Target="https://erasmusplus.org.ua/wp-content/uploads/2015/04/Rozroblennya_osv_program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zakon.rada.gov.ua/rada/show/va327609-10" TargetMode="External"/><Relationship Id="rId23" Type="http://schemas.openxmlformats.org/officeDocument/2006/relationships/hyperlink" Target="https://eur-lex.europa.eu/legal-content/EN/TXT/?uri=uriserv:OJ.C_.2018.189.01.0001.01.ENG&amp;toc=OJ:C:2018:189:TOC" TargetMode="External"/><Relationship Id="rId28" Type="http://schemas.openxmlformats.org/officeDocument/2006/relationships/hyperlink" Target="https://www.undp.org/uk/ukraine/tsili-staloho-rozvytku" TargetMode="External"/><Relationship Id="rId36" Type="http://schemas.openxmlformats.org/officeDocument/2006/relationships/hyperlink" Target="https://science.iea.gov.ua/wp-content/uploads/2022/01/EAU_415_2021-full.pdf" TargetMode="External"/><Relationship Id="rId49" Type="http://schemas.openxmlformats.org/officeDocument/2006/relationships/hyperlink" Target="https://esco.ec.europa.eu/en/classification/skill?uri=http%3A%2F%2Fdata.europa.eu%2Fesco%2Fisced-f%2F021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fiTK17mv0CBV21iaK49jLo1FCw==">CgMxLjAaHwoBMBIaChgICVIUChJ0YWJsZS5ueGFrbGhnc2dkOGUaHwoBMRIaChgICVIUChJ0YWJsZS5janpxdnF1ZGN4eDEaHwoBMhIaChgICVIUChJ0YWJsZS5vYjFhZjNlY3FyNWk4AHIhMXNFdVhKNzdSNVBXakpnVlh6QjBFeExETFlSYXYzbEZ2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19227</Words>
  <Characters>10960</Characters>
  <Application>Microsoft Office Word</Application>
  <DocSecurity>0</DocSecurity>
  <Lines>91</Lines>
  <Paragraphs>60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Дідусенко Світлана Іванівна</cp:lastModifiedBy>
  <cp:revision>3</cp:revision>
  <dcterms:created xsi:type="dcterms:W3CDTF">2026-07-08T05:33:00Z</dcterms:created>
  <dcterms:modified xsi:type="dcterms:W3CDTF">2026-07-20T13:38:00Z</dcterms:modified>
</cp:coreProperties>
</file>