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3A7E2A" w14:textId="17D8CD08" w:rsidR="002F47DD" w:rsidRDefault="007301BD" w:rsidP="0075730B">
      <w:pPr>
        <w:spacing w:line="276" w:lineRule="auto"/>
        <w:ind w:firstLine="709"/>
        <w:jc w:val="center"/>
      </w:pPr>
      <w:r>
        <w:t xml:space="preserve">                                                                     </w:t>
      </w:r>
      <w:r w:rsidR="002F47DD">
        <w:t>ЗАТВЕРДЖЕНО</w:t>
      </w:r>
    </w:p>
    <w:p w14:paraId="7C06F103" w14:textId="77777777" w:rsidR="002F47DD" w:rsidRDefault="002F47DD" w:rsidP="0075730B">
      <w:pPr>
        <w:spacing w:line="276" w:lineRule="auto"/>
        <w:ind w:firstLine="709"/>
        <w:jc w:val="right"/>
      </w:pPr>
      <w:r>
        <w:t>постановою Кабінету Міністрів України</w:t>
      </w:r>
    </w:p>
    <w:p w14:paraId="3159058A" w14:textId="77777777" w:rsidR="002F47DD" w:rsidRDefault="002F47DD" w:rsidP="0075730B">
      <w:pPr>
        <w:spacing w:line="276" w:lineRule="auto"/>
        <w:ind w:firstLine="709"/>
        <w:jc w:val="right"/>
      </w:pPr>
      <w:r>
        <w:t>від __________ 2026 р. № _______</w:t>
      </w:r>
    </w:p>
    <w:p w14:paraId="6C2CA2EF" w14:textId="77777777" w:rsidR="00206402" w:rsidRDefault="00206402" w:rsidP="0075730B">
      <w:pPr>
        <w:jc w:val="center"/>
        <w:rPr>
          <w:b/>
          <w:bCs/>
        </w:rPr>
      </w:pPr>
    </w:p>
    <w:p w14:paraId="3F3645F1" w14:textId="1FBA854D" w:rsidR="002F47DD" w:rsidRPr="001D39E7" w:rsidRDefault="008A16B5" w:rsidP="0075730B">
      <w:pPr>
        <w:jc w:val="center"/>
        <w:rPr>
          <w:b/>
          <w:bCs/>
        </w:rPr>
      </w:pPr>
      <w:r>
        <w:rPr>
          <w:b/>
          <w:bCs/>
        </w:rPr>
        <w:t>ЗМІНИ</w:t>
      </w:r>
    </w:p>
    <w:p w14:paraId="0290110B" w14:textId="32E53EF6" w:rsidR="000C7042" w:rsidRDefault="002F47DD" w:rsidP="0075730B">
      <w:pPr>
        <w:spacing w:line="276" w:lineRule="auto"/>
        <w:jc w:val="center"/>
        <w:rPr>
          <w:b/>
          <w:bCs/>
        </w:rPr>
      </w:pPr>
      <w:r w:rsidRPr="001D39E7">
        <w:rPr>
          <w:b/>
          <w:bCs/>
        </w:rPr>
        <w:t xml:space="preserve">до </w:t>
      </w:r>
      <w:r w:rsidR="000C7042">
        <w:rPr>
          <w:b/>
          <w:bCs/>
        </w:rPr>
        <w:t xml:space="preserve">Ліцензійних умов провадження освітньої діяльності щодо особливостей провадження освітньої діяльності на рівнях повної загальної середньої освіти за дистанційною формою </w:t>
      </w:r>
    </w:p>
    <w:p w14:paraId="45C98085" w14:textId="77777777" w:rsidR="0075730B" w:rsidRDefault="0075730B" w:rsidP="0075730B">
      <w:pPr>
        <w:spacing w:line="276" w:lineRule="auto"/>
        <w:jc w:val="center"/>
      </w:pPr>
    </w:p>
    <w:p w14:paraId="4342ECF6" w14:textId="77777777" w:rsidR="002F47DD" w:rsidRDefault="002F47DD" w:rsidP="0075730B">
      <w:pPr>
        <w:tabs>
          <w:tab w:val="left" w:pos="567"/>
          <w:tab w:val="left" w:pos="993"/>
        </w:tabs>
        <w:spacing w:line="276" w:lineRule="auto"/>
        <w:ind w:firstLine="709"/>
        <w:jc w:val="both"/>
      </w:pPr>
      <w:r>
        <w:t>1.</w:t>
      </w:r>
      <w:r>
        <w:tab/>
        <w:t>Пункт 2 доповнити підпунктом 6 такого змісту:</w:t>
      </w:r>
    </w:p>
    <w:p w14:paraId="79897141" w14:textId="47825AF9" w:rsidR="002F47DD" w:rsidRDefault="002F47DD" w:rsidP="0075730B">
      <w:pPr>
        <w:tabs>
          <w:tab w:val="left" w:pos="993"/>
        </w:tabs>
        <w:spacing w:line="276" w:lineRule="auto"/>
        <w:ind w:firstLine="709"/>
        <w:jc w:val="both"/>
      </w:pPr>
      <w:r>
        <w:t>«6) цифрове освітнє середовище – цифрова платформа для створення, управління та відстеження організації та провадження освітнього процесу.»</w:t>
      </w:r>
      <w:r w:rsidR="00744149">
        <w:t>.</w:t>
      </w:r>
    </w:p>
    <w:p w14:paraId="6EE8EFB3" w14:textId="01CDB074" w:rsidR="0075730B" w:rsidRDefault="0075730B" w:rsidP="0075730B">
      <w:pPr>
        <w:tabs>
          <w:tab w:val="left" w:pos="993"/>
        </w:tabs>
        <w:spacing w:line="276" w:lineRule="auto"/>
        <w:ind w:firstLine="709"/>
        <w:jc w:val="both"/>
      </w:pPr>
    </w:p>
    <w:p w14:paraId="4AF6F1E9" w14:textId="2D17AB37" w:rsidR="0049087D" w:rsidRDefault="0049087D" w:rsidP="0075730B">
      <w:pPr>
        <w:tabs>
          <w:tab w:val="left" w:pos="993"/>
        </w:tabs>
        <w:spacing w:line="276" w:lineRule="auto"/>
        <w:ind w:firstLine="709"/>
        <w:jc w:val="both"/>
      </w:pPr>
      <w:r>
        <w:t>2. Пункт 17 доповнити новим абзацом такого змісту:</w:t>
      </w:r>
    </w:p>
    <w:p w14:paraId="001024C4" w14:textId="588C226A" w:rsidR="0049087D" w:rsidRDefault="0049087D" w:rsidP="0075730B">
      <w:pPr>
        <w:tabs>
          <w:tab w:val="left" w:pos="993"/>
        </w:tabs>
        <w:spacing w:line="276" w:lineRule="auto"/>
        <w:ind w:firstLine="709"/>
        <w:jc w:val="both"/>
      </w:pPr>
      <w:r>
        <w:t>«</w:t>
      </w:r>
      <w:r w:rsidR="00CF7453" w:rsidRPr="00CF7453">
        <w:t>Місце провадження освітньої діяльності для ліцензіатів, які забезпечують здобуття повної загальної середньої освіти виключно за дистанційної формою здобуття освіти визначається відповідно до Положення про дистанційну форму здобуття повної загальної середньої освіти, затвердженого наказом Міністерства освіти і науки України від 08 вересня 2020 р. № 1115, зареєстрованого у Міністерстві юстиції України 28 вересня 2020 р. за № 941/35224.</w:t>
      </w:r>
      <w:r>
        <w:t>»</w:t>
      </w:r>
      <w:r w:rsidR="00630946">
        <w:t>.</w:t>
      </w:r>
    </w:p>
    <w:p w14:paraId="195109C3" w14:textId="5E00A672" w:rsidR="00B827FB" w:rsidRDefault="00B827FB" w:rsidP="0075730B">
      <w:pPr>
        <w:tabs>
          <w:tab w:val="left" w:pos="993"/>
        </w:tabs>
        <w:spacing w:line="276" w:lineRule="auto"/>
        <w:ind w:firstLine="709"/>
        <w:jc w:val="both"/>
      </w:pPr>
    </w:p>
    <w:p w14:paraId="59FE3AC7" w14:textId="71D3B187" w:rsidR="00B827FB" w:rsidRDefault="00B827FB" w:rsidP="0075730B">
      <w:pPr>
        <w:tabs>
          <w:tab w:val="left" w:pos="993"/>
        </w:tabs>
        <w:spacing w:line="276" w:lineRule="auto"/>
        <w:ind w:firstLine="709"/>
        <w:jc w:val="both"/>
      </w:pPr>
      <w:r>
        <w:t>3. Пункт 22 доповнити новим абзацом такого змісту:</w:t>
      </w:r>
    </w:p>
    <w:p w14:paraId="614E8219" w14:textId="2CC3CBA1" w:rsidR="00B827FB" w:rsidRDefault="00B827FB" w:rsidP="00CF7453">
      <w:pPr>
        <w:tabs>
          <w:tab w:val="left" w:pos="993"/>
        </w:tabs>
        <w:spacing w:line="276" w:lineRule="auto"/>
        <w:ind w:firstLine="709"/>
        <w:jc w:val="both"/>
      </w:pPr>
      <w:r>
        <w:t>«</w:t>
      </w:r>
      <w:r w:rsidR="00CF7453" w:rsidRPr="00CF7453">
        <w:t xml:space="preserve">Ліцензіат, який забезпечує здобуття повної загальної середньої освіти виключно за дистанційною формою, повинен забезпечити виконання вимог та умов, визначених цими Ліцензійними умовами та Положенням про дистанційну форму здобуття повної загальної середньої освіти, затвердженим наказом Міністерства освіти і науки України від 08 вересня 2020 р. № 1115, зареєстрованим у Міністерстві юстиції України 28 вересня 2020 р. </w:t>
      </w:r>
      <w:r w:rsidR="00CF7453">
        <w:br/>
      </w:r>
      <w:r w:rsidR="00CF7453" w:rsidRPr="00CF7453">
        <w:t>за № 941/35224.</w:t>
      </w:r>
      <w:r>
        <w:t>».</w:t>
      </w:r>
    </w:p>
    <w:p w14:paraId="596A13B1" w14:textId="77777777" w:rsidR="0049087D" w:rsidRPr="00744149" w:rsidRDefault="0049087D" w:rsidP="0075730B">
      <w:pPr>
        <w:tabs>
          <w:tab w:val="left" w:pos="993"/>
        </w:tabs>
        <w:spacing w:line="276" w:lineRule="auto"/>
        <w:ind w:firstLine="709"/>
        <w:jc w:val="both"/>
      </w:pPr>
    </w:p>
    <w:p w14:paraId="28CACD4A" w14:textId="51C3BB32" w:rsidR="002F47DD" w:rsidRDefault="00CF7453" w:rsidP="0075730B">
      <w:pPr>
        <w:tabs>
          <w:tab w:val="left" w:pos="567"/>
          <w:tab w:val="left" w:pos="993"/>
        </w:tabs>
        <w:spacing w:line="276" w:lineRule="auto"/>
        <w:ind w:firstLine="709"/>
        <w:jc w:val="both"/>
      </w:pPr>
      <w:r>
        <w:t>4</w:t>
      </w:r>
      <w:r w:rsidR="002F47DD">
        <w:t>.</w:t>
      </w:r>
      <w:r w:rsidR="002F47DD">
        <w:tab/>
        <w:t xml:space="preserve">Пункт 25 доповнити </w:t>
      </w:r>
      <w:r w:rsidR="00EB2157">
        <w:t xml:space="preserve">новим </w:t>
      </w:r>
      <w:r w:rsidR="002F47DD">
        <w:t>абзацом такого змісту:</w:t>
      </w:r>
    </w:p>
    <w:p w14:paraId="07326155" w14:textId="183C7AE7" w:rsidR="002F47DD" w:rsidRDefault="002F47DD" w:rsidP="0075730B">
      <w:pPr>
        <w:tabs>
          <w:tab w:val="left" w:pos="993"/>
        </w:tabs>
        <w:spacing w:line="276" w:lineRule="auto"/>
        <w:ind w:firstLine="709"/>
        <w:jc w:val="both"/>
      </w:pPr>
      <w:r>
        <w:t>«</w:t>
      </w:r>
      <w:r w:rsidR="00CF7453" w:rsidRPr="00CF7453">
        <w:t>Заклади освіти, у яких освітній процес організовується виключно за дистанційною формою здобуття повної загальної середньої освіти забезпечують доступність, передбачену абзацом першим цього пункту, лише у випадках, якщо такі приміщення використовуються для організації освітнього процесу</w:t>
      </w:r>
      <w:r>
        <w:t>.»</w:t>
      </w:r>
      <w:r w:rsidR="00744149">
        <w:t>.</w:t>
      </w:r>
    </w:p>
    <w:p w14:paraId="0F2113B4" w14:textId="77777777" w:rsidR="0075730B" w:rsidRPr="00744149" w:rsidRDefault="0075730B" w:rsidP="0075730B">
      <w:pPr>
        <w:tabs>
          <w:tab w:val="left" w:pos="993"/>
        </w:tabs>
        <w:spacing w:line="276" w:lineRule="auto"/>
        <w:ind w:firstLine="709"/>
        <w:jc w:val="both"/>
      </w:pPr>
    </w:p>
    <w:p w14:paraId="32CCBE5D" w14:textId="5BA0E781" w:rsidR="002F47DD" w:rsidRDefault="00CF7453" w:rsidP="0075730B">
      <w:pPr>
        <w:tabs>
          <w:tab w:val="left" w:pos="567"/>
          <w:tab w:val="left" w:pos="993"/>
        </w:tabs>
        <w:spacing w:line="276" w:lineRule="auto"/>
        <w:ind w:firstLine="709"/>
        <w:jc w:val="both"/>
      </w:pPr>
      <w:r>
        <w:t>5</w:t>
      </w:r>
      <w:r w:rsidR="002F47DD">
        <w:t>.</w:t>
      </w:r>
      <w:r w:rsidR="002F47DD">
        <w:tab/>
        <w:t xml:space="preserve">Пункт 28 </w:t>
      </w:r>
      <w:r w:rsidR="00E94711">
        <w:t>викласти в такій редакції:</w:t>
      </w:r>
    </w:p>
    <w:p w14:paraId="03FEEA4D" w14:textId="77777777" w:rsidR="00E94711" w:rsidRDefault="002F47DD" w:rsidP="00E94711">
      <w:pPr>
        <w:spacing w:line="276" w:lineRule="auto"/>
        <w:ind w:firstLine="709"/>
        <w:jc w:val="both"/>
      </w:pPr>
      <w:r>
        <w:t>«</w:t>
      </w:r>
      <w:r w:rsidR="00E94711">
        <w:t xml:space="preserve">28. Ліцензіат (крім ліцензіатів на рівні дошкільної освіти та у сфері позашкільної освіти) забезпечує за місцем провадження освітньої діяльності </w:t>
      </w:r>
      <w:r w:rsidR="00E94711">
        <w:lastRenderedPageBreak/>
        <w:t>доступ учасників освітнього процесу до мережі Інтернет за можливості із використанням енергонезалежних технологій підключення (xPON чи аналогічних пасивних оптичних мереж) та швидкістю вхідного каналу зв'язку не менше 100 Мбіт/с, для виконання затвердженої (затверджених) освітньої (освітніх) програми (програм), включаючи самостійну роботу здобувачів освіти, педагогічних та науково-педагогічних працівників.</w:t>
      </w:r>
    </w:p>
    <w:p w14:paraId="656F50C2" w14:textId="77777777" w:rsidR="00E94711" w:rsidRDefault="00E94711" w:rsidP="00E94711">
      <w:pPr>
        <w:spacing w:line="276" w:lineRule="auto"/>
        <w:ind w:firstLine="709"/>
        <w:jc w:val="both"/>
      </w:pPr>
      <w:r>
        <w:t>У разі відсутності можливостей підключення за допомогою енергонезалежних технологій, ліцензіат може використовувати інші технології доступу до Інтернету, що забезпечують належну реалізацію визначених в абзаці першому цього пункту завдань.</w:t>
      </w:r>
    </w:p>
    <w:p w14:paraId="73AFD05F" w14:textId="7A79FE12" w:rsidR="002F47DD" w:rsidRDefault="00E94711" w:rsidP="00E94711">
      <w:pPr>
        <w:spacing w:line="276" w:lineRule="auto"/>
        <w:ind w:firstLine="709"/>
        <w:jc w:val="both"/>
      </w:pPr>
      <w:r>
        <w:t>Ліцензіат зобов’язаний забезпечити технічні умови, що гарантують безперебійну доступність до цифрового освітнього середовища для учасників освітнього процесу (у тому числі резервні канали зв’язку та технічну підтримку), а також забезпечити захищеність інформаційних ресурсів закладу від несанкціонованого доступу.</w:t>
      </w:r>
      <w:r w:rsidR="002F47DD">
        <w:t>»</w:t>
      </w:r>
      <w:r w:rsidR="00744149">
        <w:t>.</w:t>
      </w:r>
    </w:p>
    <w:p w14:paraId="226BE1A4" w14:textId="77777777" w:rsidR="0075730B" w:rsidRPr="00744149" w:rsidRDefault="0075730B" w:rsidP="0075730B">
      <w:pPr>
        <w:spacing w:line="276" w:lineRule="auto"/>
        <w:ind w:firstLine="709"/>
        <w:jc w:val="both"/>
      </w:pPr>
    </w:p>
    <w:p w14:paraId="4666D57D" w14:textId="504F52D2" w:rsidR="00CF7453" w:rsidRDefault="00CF7453" w:rsidP="0075730B">
      <w:pPr>
        <w:tabs>
          <w:tab w:val="left" w:pos="567"/>
          <w:tab w:val="left" w:pos="993"/>
        </w:tabs>
        <w:spacing w:line="276" w:lineRule="auto"/>
        <w:ind w:firstLine="709"/>
        <w:jc w:val="both"/>
      </w:pPr>
      <w:r>
        <w:t>6</w:t>
      </w:r>
      <w:r w:rsidR="002F47DD">
        <w:t>.</w:t>
      </w:r>
      <w:r w:rsidR="002F47DD">
        <w:tab/>
      </w:r>
      <w:r>
        <w:t xml:space="preserve">У пункті </w:t>
      </w:r>
      <w:r w:rsidR="002F47DD">
        <w:t>62</w:t>
      </w:r>
      <w:r>
        <w:t>:</w:t>
      </w:r>
    </w:p>
    <w:p w14:paraId="2B1DB25F" w14:textId="507E3C0E" w:rsidR="00CF7453" w:rsidRDefault="00CF7453" w:rsidP="0075730B">
      <w:pPr>
        <w:tabs>
          <w:tab w:val="left" w:pos="567"/>
          <w:tab w:val="left" w:pos="993"/>
        </w:tabs>
        <w:spacing w:line="276" w:lineRule="auto"/>
        <w:ind w:firstLine="709"/>
        <w:jc w:val="both"/>
      </w:pPr>
      <w:r>
        <w:t>підпункт 1 доповнити словами «</w:t>
      </w:r>
      <w:r w:rsidRPr="00CF7453">
        <w:t>Ця норма не застосовується до закладів освіти, які забезпечують здобуття повної загальної середньої освіти виключно за дистанційною формою здобуття освіти.</w:t>
      </w:r>
      <w:r>
        <w:t>»;</w:t>
      </w:r>
    </w:p>
    <w:p w14:paraId="380F3431" w14:textId="0C9EDEE3" w:rsidR="00CF7453" w:rsidRDefault="00CF7453" w:rsidP="0075730B">
      <w:pPr>
        <w:tabs>
          <w:tab w:val="left" w:pos="567"/>
          <w:tab w:val="left" w:pos="993"/>
        </w:tabs>
        <w:spacing w:line="276" w:lineRule="auto"/>
        <w:ind w:firstLine="709"/>
        <w:jc w:val="both"/>
      </w:pPr>
      <w:r>
        <w:t>підпункт 2 після слів «</w:t>
      </w:r>
      <w:r w:rsidRPr="00CF7453">
        <w:t>кожного місця провадження освітньої діяльності</w:t>
      </w:r>
      <w:r>
        <w:t>» доповнити словами «</w:t>
      </w:r>
      <w:r w:rsidRPr="00CF7453">
        <w:t>згідно з пунктом 17 цих Ліцензійних умов</w:t>
      </w:r>
      <w:r>
        <w:t>»;</w:t>
      </w:r>
    </w:p>
    <w:p w14:paraId="3AD9BD81" w14:textId="64E273B5" w:rsidR="002F47DD" w:rsidRDefault="002F47DD" w:rsidP="0075730B">
      <w:pPr>
        <w:tabs>
          <w:tab w:val="left" w:pos="567"/>
          <w:tab w:val="left" w:pos="993"/>
        </w:tabs>
        <w:spacing w:line="276" w:lineRule="auto"/>
        <w:ind w:firstLine="709"/>
        <w:jc w:val="both"/>
      </w:pPr>
      <w:r>
        <w:t>доповнити</w:t>
      </w:r>
      <w:r w:rsidR="00744149">
        <w:t xml:space="preserve"> новими</w:t>
      </w:r>
      <w:r>
        <w:t xml:space="preserve"> абзацами такого змісту:</w:t>
      </w:r>
    </w:p>
    <w:p w14:paraId="1A326694" w14:textId="6C7F7E06" w:rsidR="00CF7453" w:rsidRPr="00CF7453" w:rsidRDefault="002F47DD" w:rsidP="00CF7453">
      <w:pPr>
        <w:tabs>
          <w:tab w:val="left" w:pos="993"/>
        </w:tabs>
        <w:spacing w:line="276" w:lineRule="auto"/>
        <w:ind w:firstLine="709"/>
        <w:jc w:val="both"/>
        <w:rPr>
          <w:bCs/>
          <w:lang w:val="uk"/>
        </w:rPr>
      </w:pPr>
      <w:r w:rsidRPr="00CF7453">
        <w:t>«</w:t>
      </w:r>
      <w:r w:rsidR="00CF7453" w:rsidRPr="00CF7453">
        <w:rPr>
          <w:bCs/>
        </w:rPr>
        <w:t xml:space="preserve"> Ліцензіат, який провадить освітню діяльність на рівні (рівнях) повної загальної середньої освіти за дистанційною формою здобуття освіти повинен забезпечити, з урахуванням вимог Положення про дистанційну форму здобуття повної загальної середньої освіти, затвердженого наказом Міністерства освіти і науки України від 08 вересня 2020 р. № 1115, зареєстрованого у Міністерстві юстиції України 28 вересня 2020 р. за № 941/35224:</w:t>
      </w:r>
    </w:p>
    <w:p w14:paraId="0DF5DF35" w14:textId="77777777" w:rsidR="00914EDB" w:rsidRDefault="00914EDB" w:rsidP="00CF7453">
      <w:pPr>
        <w:tabs>
          <w:tab w:val="left" w:pos="993"/>
        </w:tabs>
        <w:spacing w:line="276" w:lineRule="auto"/>
        <w:ind w:firstLine="709"/>
        <w:jc w:val="both"/>
        <w:rPr>
          <w:bCs/>
          <w:lang w:val="uk"/>
        </w:rPr>
      </w:pPr>
      <w:r w:rsidRPr="00914EDB">
        <w:rPr>
          <w:bCs/>
          <w:lang w:val="uk"/>
        </w:rPr>
        <w:t>наявність цифрового освітнього середовища (цифрової платформи для створення, управління та відстеження організації та провадження освітнього процесу) з функціями синхронної та асинхронної взаємодії учасників освітнього процесу, ведення електронного журналу та електронних щоденників, що забезпечують автоматизований обмін даними з державними електронними системами управління освітою, проведення оцінювання навчальних досягнень з ідентифікацією здобувача освіти, зберігання освітніх матеріалів і результатів навчальної діяльності здобувачів освіти із дотриманням вимог законодавства щодо кібербезпеки, захисту персональних даних та цифрової доступності;</w:t>
      </w:r>
    </w:p>
    <w:p w14:paraId="3E66F170" w14:textId="232CEFBD" w:rsidR="00CF7453" w:rsidRDefault="00CF7453" w:rsidP="00CF7453">
      <w:pPr>
        <w:tabs>
          <w:tab w:val="left" w:pos="993"/>
        </w:tabs>
        <w:spacing w:line="276" w:lineRule="auto"/>
        <w:ind w:firstLine="709"/>
        <w:jc w:val="both"/>
        <w:rPr>
          <w:bCs/>
        </w:rPr>
      </w:pPr>
      <w:bookmarkStart w:id="0" w:name="_GoBack"/>
      <w:bookmarkEnd w:id="0"/>
      <w:r w:rsidRPr="00CF7453">
        <w:rPr>
          <w:bCs/>
          <w:lang w:val="uk"/>
        </w:rPr>
        <w:lastRenderedPageBreak/>
        <w:t>організаційно-технічну підтримку учасників освітнього процесу, а також проходження навчань, тренінгів з питань використання технологій дистанційного навчання для всіх працівників, які забезпечують освітній процес</w:t>
      </w:r>
      <w:r w:rsidRPr="00CF7453">
        <w:rPr>
          <w:bCs/>
        </w:rPr>
        <w:t>;</w:t>
      </w:r>
    </w:p>
    <w:p w14:paraId="55AE9A03" w14:textId="7D197DE2" w:rsidR="002F47DD" w:rsidRDefault="00CF7453" w:rsidP="00CF7453">
      <w:pPr>
        <w:tabs>
          <w:tab w:val="left" w:pos="993"/>
        </w:tabs>
        <w:spacing w:line="276" w:lineRule="auto"/>
        <w:ind w:firstLine="709"/>
        <w:jc w:val="both"/>
      </w:pPr>
      <w:r w:rsidRPr="00CF7453">
        <w:t>наявність технічно обладнаних робочих місць (локацій) для педагогічних працівників з безперебійним доступом до мережі Інтернет.</w:t>
      </w:r>
      <w:r w:rsidR="002F47DD">
        <w:t>»</w:t>
      </w:r>
      <w:r w:rsidR="00744149">
        <w:t>.</w:t>
      </w:r>
    </w:p>
    <w:p w14:paraId="735528E6" w14:textId="77777777" w:rsidR="0075730B" w:rsidRPr="00744149" w:rsidRDefault="0075730B" w:rsidP="0075730B">
      <w:pPr>
        <w:tabs>
          <w:tab w:val="left" w:pos="993"/>
        </w:tabs>
        <w:spacing w:line="276" w:lineRule="auto"/>
        <w:ind w:firstLine="709"/>
        <w:jc w:val="both"/>
      </w:pPr>
    </w:p>
    <w:p w14:paraId="7380CC89" w14:textId="2237284A" w:rsidR="002F47DD" w:rsidRDefault="00CF7453" w:rsidP="0075730B">
      <w:pPr>
        <w:tabs>
          <w:tab w:val="left" w:pos="567"/>
          <w:tab w:val="left" w:pos="993"/>
        </w:tabs>
        <w:spacing w:line="276" w:lineRule="auto"/>
        <w:ind w:firstLine="709"/>
        <w:jc w:val="both"/>
      </w:pPr>
      <w:r>
        <w:t>7</w:t>
      </w:r>
      <w:r w:rsidR="002F47DD">
        <w:t>.</w:t>
      </w:r>
      <w:r w:rsidR="002F47DD">
        <w:tab/>
        <w:t>Додаток 44 до Ліцензійних умов доповнити пунктом 3 такого змісту:</w:t>
      </w:r>
    </w:p>
    <w:p w14:paraId="6D9E9DEB" w14:textId="2DE6F0A8" w:rsidR="002F47DD" w:rsidRDefault="002F47DD" w:rsidP="00E016DA">
      <w:pPr>
        <w:tabs>
          <w:tab w:val="left" w:pos="993"/>
        </w:tabs>
        <w:spacing w:line="276" w:lineRule="auto"/>
        <w:ind w:firstLine="709"/>
        <w:jc w:val="both"/>
      </w:pPr>
      <w:r>
        <w:t xml:space="preserve">«3. </w:t>
      </w:r>
      <w:r w:rsidR="00D82D44" w:rsidRPr="00E016DA">
        <w:t>Заклади загальної середньої освіти</w:t>
      </w:r>
      <w:r w:rsidR="00D82D44">
        <w:t xml:space="preserve">, </w:t>
      </w:r>
      <w:r w:rsidR="00D82D44" w:rsidRPr="00E016DA">
        <w:t xml:space="preserve">що провадять освітню діяльність  </w:t>
      </w:r>
      <w:r w:rsidR="00D82D44">
        <w:t xml:space="preserve">, </w:t>
      </w:r>
      <w:r>
        <w:t>за дистанційною формою</w:t>
      </w:r>
      <w:r w:rsidR="00D82D44">
        <w:t xml:space="preserve"> </w:t>
      </w:r>
      <w:r w:rsidR="00D82D44" w:rsidRPr="00E016DA">
        <w:t>додатково подають зобов’язання щодо наявності у штатному розписі посади фахівця з технічного обслуговування цифрового освітнього середовища та технічного супроводу користувачів.</w:t>
      </w:r>
      <w:r>
        <w:t>»</w:t>
      </w:r>
      <w:r w:rsidR="002E39F7">
        <w:t>.</w:t>
      </w:r>
    </w:p>
    <w:p w14:paraId="6B35ACC7" w14:textId="77777777" w:rsidR="0075730B" w:rsidRPr="002E39F7" w:rsidRDefault="0075730B" w:rsidP="0075730B">
      <w:pPr>
        <w:ind w:firstLine="709"/>
      </w:pPr>
    </w:p>
    <w:p w14:paraId="0F1AAFD2" w14:textId="388BD611" w:rsidR="002F47DD" w:rsidRDefault="00E016DA" w:rsidP="0075730B">
      <w:pPr>
        <w:tabs>
          <w:tab w:val="left" w:pos="567"/>
          <w:tab w:val="left" w:pos="1134"/>
        </w:tabs>
        <w:spacing w:line="276" w:lineRule="auto"/>
        <w:ind w:firstLine="709"/>
        <w:jc w:val="both"/>
      </w:pPr>
      <w:r>
        <w:t>8</w:t>
      </w:r>
      <w:r w:rsidR="002F47DD">
        <w:t>.</w:t>
      </w:r>
      <w:r w:rsidR="002F47DD">
        <w:tab/>
        <w:t>Доповнити додатком 46</w:t>
      </w:r>
      <w:r w:rsidR="002F47DD" w:rsidRPr="00607CCD">
        <w:rPr>
          <w:vertAlign w:val="superscript"/>
        </w:rPr>
        <w:t>1</w:t>
      </w:r>
      <w:r w:rsidR="002F47DD">
        <w:t xml:space="preserve"> такого змісту:</w:t>
      </w:r>
    </w:p>
    <w:p w14:paraId="0DD7B52D" w14:textId="0D0ECFF8" w:rsidR="002F47DD" w:rsidRDefault="002F47DD" w:rsidP="0075730B">
      <w:pPr>
        <w:ind w:firstLine="709"/>
        <w:jc w:val="right"/>
      </w:pPr>
      <w:r>
        <w:t>«Додаток 46</w:t>
      </w:r>
      <w:r w:rsidRPr="00607CCD">
        <w:rPr>
          <w:vertAlign w:val="superscript"/>
        </w:rPr>
        <w:t>1</w:t>
      </w:r>
    </w:p>
    <w:p w14:paraId="274E476E" w14:textId="77777777" w:rsidR="002F47DD" w:rsidRDefault="002F47DD" w:rsidP="0075730B">
      <w:pPr>
        <w:ind w:firstLine="709"/>
        <w:jc w:val="right"/>
      </w:pPr>
      <w:r>
        <w:t>до Ліцензійних умов</w:t>
      </w:r>
    </w:p>
    <w:p w14:paraId="011716C4" w14:textId="77777777" w:rsidR="002F47DD" w:rsidRDefault="002F47DD" w:rsidP="0075730B">
      <w:pPr>
        <w:jc w:val="center"/>
      </w:pPr>
      <w:r>
        <w:t>ВІДОМОСТІ</w:t>
      </w:r>
    </w:p>
    <w:p w14:paraId="6DD0FB79" w14:textId="6E78674A" w:rsidR="002F47DD" w:rsidRDefault="002F47DD" w:rsidP="0075730B">
      <w:pPr>
        <w:jc w:val="center"/>
      </w:pPr>
      <w:r>
        <w:t>про цифрове освітнє середовище закладу освіти, що провадить освітню діяльність за дистанційною формою здобуття повної загальної середньої освіти</w:t>
      </w:r>
    </w:p>
    <w:p w14:paraId="1C1F68D6" w14:textId="77777777" w:rsidR="0075730B" w:rsidRDefault="0075730B" w:rsidP="0075730B">
      <w:pPr>
        <w:jc w:val="center"/>
      </w:pPr>
    </w:p>
    <w:p w14:paraId="054C397D" w14:textId="77777777" w:rsidR="002F47DD" w:rsidRDefault="002F47DD" w:rsidP="0075730B">
      <w:pPr>
        <w:spacing w:line="276" w:lineRule="auto"/>
        <w:ind w:firstLine="709"/>
        <w:jc w:val="both"/>
      </w:pPr>
      <w:r>
        <w:t>1. Відомості про цифрову освітню платформу (LMS)</w:t>
      </w:r>
    </w:p>
    <w:tbl>
      <w:tblPr>
        <w:tblW w:w="8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5"/>
        <w:gridCol w:w="4350"/>
        <w:gridCol w:w="1950"/>
        <w:gridCol w:w="1770"/>
      </w:tblGrid>
      <w:tr w:rsidR="002F47DD" w14:paraId="140FA1D5" w14:textId="77777777" w:rsidTr="0082507B">
        <w:tc>
          <w:tcPr>
            <w:tcW w:w="8775" w:type="dxa"/>
            <w:gridSpan w:val="4"/>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584617E5" w14:textId="77777777" w:rsidR="002F47DD" w:rsidRDefault="002F47DD" w:rsidP="0075730B">
            <w:pPr>
              <w:ind w:firstLine="709"/>
              <w:jc w:val="center"/>
            </w:pPr>
            <w:r>
              <w:t>1.1. Основні характеристики цифрової освітньої платформи</w:t>
            </w:r>
          </w:p>
        </w:tc>
      </w:tr>
      <w:tr w:rsidR="002F47DD" w14:paraId="63CBE0B3" w14:textId="77777777" w:rsidTr="0082507B">
        <w:tc>
          <w:tcPr>
            <w:tcW w:w="705"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36C02299" w14:textId="77777777" w:rsidR="002F47DD" w:rsidRDefault="002F47DD" w:rsidP="0075730B">
            <w:pPr>
              <w:ind w:firstLine="50"/>
              <w:jc w:val="center"/>
            </w:pPr>
            <w:r>
              <w:t>№</w:t>
            </w:r>
          </w:p>
        </w:tc>
        <w:tc>
          <w:tcPr>
            <w:tcW w:w="435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03FC2698" w14:textId="77777777" w:rsidR="002F47DD" w:rsidRDefault="002F47DD" w:rsidP="0075730B">
            <w:pPr>
              <w:ind w:firstLine="108"/>
              <w:jc w:val="center"/>
            </w:pPr>
            <w:r>
              <w:t>Показник / вимога</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7B6154FB" w14:textId="77777777" w:rsidR="002F47DD" w:rsidRDefault="002F47DD" w:rsidP="0075730B">
            <w:pPr>
              <w:ind w:firstLine="20"/>
              <w:jc w:val="center"/>
            </w:pPr>
            <w:r>
              <w:t>Наявність (так / ні )</w:t>
            </w:r>
          </w:p>
        </w:tc>
        <w:tc>
          <w:tcPr>
            <w:tcW w:w="177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60061120" w14:textId="77777777" w:rsidR="002F47DD" w:rsidRDefault="002F47DD" w:rsidP="0075730B">
            <w:pPr>
              <w:ind w:firstLine="79"/>
              <w:jc w:val="center"/>
            </w:pPr>
            <w:r>
              <w:t>Примітка           ( посилання)</w:t>
            </w:r>
          </w:p>
        </w:tc>
      </w:tr>
      <w:tr w:rsidR="002F47DD" w14:paraId="6F64D965" w14:textId="77777777" w:rsidTr="0082507B">
        <w:tc>
          <w:tcPr>
            <w:tcW w:w="705"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1F781855" w14:textId="5B25D469" w:rsidR="002F47DD" w:rsidRPr="006A48D9" w:rsidRDefault="002F47DD" w:rsidP="0075730B">
            <w:pPr>
              <w:ind w:firstLine="50"/>
              <w:jc w:val="center"/>
            </w:pPr>
            <w:r>
              <w:t>1</w:t>
            </w:r>
          </w:p>
        </w:tc>
        <w:tc>
          <w:tcPr>
            <w:tcW w:w="435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5D4A3E88" w14:textId="737007C7" w:rsidR="002F47DD" w:rsidRDefault="002F47DD" w:rsidP="0075730B">
            <w:pPr>
              <w:ind w:firstLine="108"/>
              <w:jc w:val="center"/>
            </w:pPr>
            <w:r>
              <w:t>Найменування цифрової освітньої платформи (Learning Management System</w:t>
            </w:r>
            <w:r w:rsidR="00174FEA">
              <w:t>) (</w:t>
            </w:r>
            <w:r>
              <w:t>далі – LMS )</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044DD674" w14:textId="77777777" w:rsidR="002F47DD" w:rsidRDefault="002F47DD" w:rsidP="0075730B">
            <w:pPr>
              <w:ind w:firstLine="709"/>
              <w:jc w:val="center"/>
            </w:pPr>
          </w:p>
        </w:tc>
        <w:tc>
          <w:tcPr>
            <w:tcW w:w="177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3928DAF6" w14:textId="77777777" w:rsidR="002F47DD" w:rsidRDefault="002F47DD" w:rsidP="0075730B">
            <w:pPr>
              <w:ind w:firstLine="709"/>
              <w:jc w:val="center"/>
            </w:pPr>
          </w:p>
        </w:tc>
      </w:tr>
      <w:tr w:rsidR="002F47DD" w14:paraId="6713F203" w14:textId="77777777" w:rsidTr="0082507B">
        <w:tc>
          <w:tcPr>
            <w:tcW w:w="705"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0AF4E338" w14:textId="5552B901" w:rsidR="002F47DD" w:rsidRPr="006A48D9" w:rsidRDefault="002F47DD" w:rsidP="0075730B">
            <w:pPr>
              <w:ind w:firstLine="50"/>
              <w:jc w:val="center"/>
            </w:pPr>
            <w:r>
              <w:t>2</w:t>
            </w:r>
          </w:p>
        </w:tc>
        <w:tc>
          <w:tcPr>
            <w:tcW w:w="435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6FBD81A1" w14:textId="77777777" w:rsidR="002F47DD" w:rsidRDefault="002F47DD" w:rsidP="0075730B">
            <w:pPr>
              <w:ind w:firstLine="108"/>
              <w:jc w:val="center"/>
            </w:pPr>
            <w:r>
              <w:t>URL-адреса LMS</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5422F6B9" w14:textId="77777777" w:rsidR="002F47DD" w:rsidRDefault="002F47DD" w:rsidP="0075730B">
            <w:pPr>
              <w:ind w:firstLine="709"/>
              <w:jc w:val="center"/>
            </w:pPr>
          </w:p>
        </w:tc>
        <w:tc>
          <w:tcPr>
            <w:tcW w:w="177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5C5FED00" w14:textId="77777777" w:rsidR="002F47DD" w:rsidRDefault="002F47DD" w:rsidP="0075730B">
            <w:pPr>
              <w:ind w:firstLine="709"/>
              <w:jc w:val="center"/>
            </w:pPr>
          </w:p>
        </w:tc>
      </w:tr>
      <w:tr w:rsidR="002F47DD" w14:paraId="7D59425F" w14:textId="77777777" w:rsidTr="0082507B">
        <w:tc>
          <w:tcPr>
            <w:tcW w:w="705"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03385534" w14:textId="619034AD" w:rsidR="002F47DD" w:rsidRPr="006A48D9" w:rsidRDefault="002F47DD" w:rsidP="0075730B">
            <w:pPr>
              <w:ind w:firstLine="50"/>
              <w:jc w:val="center"/>
            </w:pPr>
            <w:r>
              <w:t>3</w:t>
            </w:r>
          </w:p>
        </w:tc>
        <w:tc>
          <w:tcPr>
            <w:tcW w:w="435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232965E3" w14:textId="77777777" w:rsidR="002F47DD" w:rsidRDefault="002F47DD" w:rsidP="0075730B">
            <w:pPr>
              <w:ind w:firstLine="108"/>
              <w:jc w:val="center"/>
            </w:pPr>
            <w:r>
              <w:t>Наявність функції синхронної взаємодії учасників освітнього процесу (відеоконференції, чат тощо)</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06367F93" w14:textId="77777777" w:rsidR="002F47DD" w:rsidRDefault="002F47DD" w:rsidP="0075730B">
            <w:pPr>
              <w:ind w:firstLine="709"/>
              <w:jc w:val="center"/>
            </w:pPr>
          </w:p>
        </w:tc>
        <w:tc>
          <w:tcPr>
            <w:tcW w:w="177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73C8E72B" w14:textId="77777777" w:rsidR="002F47DD" w:rsidRDefault="002F47DD" w:rsidP="0075730B">
            <w:pPr>
              <w:ind w:firstLine="709"/>
              <w:jc w:val="center"/>
            </w:pPr>
          </w:p>
        </w:tc>
      </w:tr>
      <w:tr w:rsidR="002F47DD" w14:paraId="61F5E6A6" w14:textId="77777777" w:rsidTr="0082507B">
        <w:tc>
          <w:tcPr>
            <w:tcW w:w="705"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645429F9" w14:textId="7441BE77" w:rsidR="002F47DD" w:rsidRPr="006A48D9" w:rsidRDefault="002F47DD" w:rsidP="0075730B">
            <w:pPr>
              <w:ind w:firstLine="50"/>
              <w:jc w:val="center"/>
            </w:pPr>
            <w:r>
              <w:t>4</w:t>
            </w:r>
          </w:p>
        </w:tc>
        <w:tc>
          <w:tcPr>
            <w:tcW w:w="435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0BDB3237" w14:textId="77777777" w:rsidR="002F47DD" w:rsidRDefault="002F47DD" w:rsidP="0075730B">
            <w:pPr>
              <w:ind w:firstLine="108"/>
              <w:jc w:val="center"/>
            </w:pPr>
            <w:r>
              <w:t>Наявність функції асинхронної взаємодії (форуми, завдання, повідомлення тощо)</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73222C03" w14:textId="77777777" w:rsidR="002F47DD" w:rsidRDefault="002F47DD" w:rsidP="0075730B">
            <w:pPr>
              <w:ind w:firstLine="709"/>
              <w:jc w:val="center"/>
            </w:pPr>
          </w:p>
        </w:tc>
        <w:tc>
          <w:tcPr>
            <w:tcW w:w="177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00FF6C99" w14:textId="77777777" w:rsidR="002F47DD" w:rsidRDefault="002F47DD" w:rsidP="0075730B">
            <w:pPr>
              <w:ind w:firstLine="709"/>
              <w:jc w:val="center"/>
            </w:pPr>
          </w:p>
        </w:tc>
      </w:tr>
      <w:tr w:rsidR="002F47DD" w14:paraId="574002F0" w14:textId="77777777" w:rsidTr="0082507B">
        <w:tc>
          <w:tcPr>
            <w:tcW w:w="705"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319E4992" w14:textId="1934D178" w:rsidR="002F47DD" w:rsidRPr="006A48D9" w:rsidRDefault="002F47DD" w:rsidP="0075730B">
            <w:pPr>
              <w:ind w:firstLine="50"/>
              <w:jc w:val="center"/>
            </w:pPr>
            <w:r>
              <w:t>5</w:t>
            </w:r>
          </w:p>
        </w:tc>
        <w:tc>
          <w:tcPr>
            <w:tcW w:w="435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20792E1F" w14:textId="77777777" w:rsidR="002F47DD" w:rsidRDefault="002F47DD" w:rsidP="0075730B">
            <w:pPr>
              <w:ind w:firstLine="108"/>
              <w:jc w:val="center"/>
            </w:pPr>
            <w:r>
              <w:t>Наявність електронного журналу та електронних щоденників</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63EB2B0F" w14:textId="77777777" w:rsidR="002F47DD" w:rsidRDefault="002F47DD" w:rsidP="0075730B">
            <w:pPr>
              <w:ind w:firstLine="709"/>
              <w:jc w:val="center"/>
            </w:pPr>
          </w:p>
        </w:tc>
        <w:tc>
          <w:tcPr>
            <w:tcW w:w="177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4FDFC972" w14:textId="77777777" w:rsidR="002F47DD" w:rsidRDefault="002F47DD" w:rsidP="0075730B">
            <w:pPr>
              <w:ind w:firstLine="709"/>
              <w:jc w:val="center"/>
            </w:pPr>
          </w:p>
        </w:tc>
      </w:tr>
      <w:tr w:rsidR="002F47DD" w14:paraId="0E6A0AD9" w14:textId="77777777" w:rsidTr="0082507B">
        <w:tc>
          <w:tcPr>
            <w:tcW w:w="705"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4DBD99F0" w14:textId="1A54B433" w:rsidR="002F47DD" w:rsidRPr="006A48D9" w:rsidRDefault="002F47DD" w:rsidP="0075730B">
            <w:pPr>
              <w:ind w:firstLine="50"/>
              <w:jc w:val="center"/>
            </w:pPr>
            <w:r>
              <w:t>6</w:t>
            </w:r>
          </w:p>
        </w:tc>
        <w:tc>
          <w:tcPr>
            <w:tcW w:w="435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7DC7637A" w14:textId="77777777" w:rsidR="002F47DD" w:rsidRDefault="002F47DD" w:rsidP="0075730B">
            <w:pPr>
              <w:ind w:firstLine="108"/>
              <w:jc w:val="center"/>
            </w:pPr>
            <w:r>
              <w:t>Наявність системи оцінювання навчальних досягнень з ідентифікацією здобувача освіти</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6540309C" w14:textId="77777777" w:rsidR="002F47DD" w:rsidRDefault="002F47DD" w:rsidP="0075730B">
            <w:pPr>
              <w:ind w:firstLine="709"/>
              <w:jc w:val="center"/>
            </w:pPr>
          </w:p>
        </w:tc>
        <w:tc>
          <w:tcPr>
            <w:tcW w:w="177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6A95C316" w14:textId="77777777" w:rsidR="002F47DD" w:rsidRDefault="002F47DD" w:rsidP="0075730B">
            <w:pPr>
              <w:ind w:firstLine="709"/>
              <w:jc w:val="center"/>
            </w:pPr>
          </w:p>
        </w:tc>
      </w:tr>
      <w:tr w:rsidR="002F47DD" w14:paraId="5BA051B3" w14:textId="77777777" w:rsidTr="0082507B">
        <w:tc>
          <w:tcPr>
            <w:tcW w:w="705"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152ED0DF" w14:textId="3E91C692" w:rsidR="002F47DD" w:rsidRPr="006A48D9" w:rsidRDefault="002F47DD" w:rsidP="0075730B">
            <w:pPr>
              <w:ind w:firstLine="50"/>
              <w:jc w:val="center"/>
            </w:pPr>
            <w:r>
              <w:lastRenderedPageBreak/>
              <w:t>7</w:t>
            </w:r>
          </w:p>
        </w:tc>
        <w:tc>
          <w:tcPr>
            <w:tcW w:w="435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400FAAAB" w14:textId="77777777" w:rsidR="002F47DD" w:rsidRDefault="002F47DD" w:rsidP="0075730B">
            <w:pPr>
              <w:ind w:firstLine="108"/>
              <w:jc w:val="center"/>
            </w:pPr>
            <w:r>
              <w:t>Способи зберігання навчальних матеріалів і результатів навчання</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341329AE" w14:textId="77777777" w:rsidR="002F47DD" w:rsidRDefault="002F47DD" w:rsidP="0075730B">
            <w:pPr>
              <w:ind w:firstLine="709"/>
              <w:jc w:val="center"/>
            </w:pPr>
          </w:p>
        </w:tc>
        <w:tc>
          <w:tcPr>
            <w:tcW w:w="177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5E32BD98" w14:textId="77777777" w:rsidR="002F47DD" w:rsidRDefault="002F47DD" w:rsidP="0075730B">
            <w:pPr>
              <w:ind w:firstLine="709"/>
              <w:jc w:val="center"/>
            </w:pPr>
          </w:p>
        </w:tc>
      </w:tr>
      <w:tr w:rsidR="002F47DD" w14:paraId="65143159" w14:textId="77777777" w:rsidTr="0082507B">
        <w:tc>
          <w:tcPr>
            <w:tcW w:w="705"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306B25EE" w14:textId="797B91CC" w:rsidR="002F47DD" w:rsidRPr="006A48D9" w:rsidRDefault="002F47DD" w:rsidP="0075730B">
            <w:pPr>
              <w:ind w:firstLine="50"/>
              <w:jc w:val="center"/>
            </w:pPr>
            <w:r>
              <w:t>8</w:t>
            </w:r>
          </w:p>
        </w:tc>
        <w:tc>
          <w:tcPr>
            <w:tcW w:w="435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199AF680" w14:textId="77777777" w:rsidR="002F47DD" w:rsidRDefault="002F47DD" w:rsidP="0075730B">
            <w:pPr>
              <w:ind w:firstLine="108"/>
              <w:jc w:val="center"/>
            </w:pPr>
            <w:r>
              <w:t>Наявність наповненого дистанційного курсу з кожного навчального предмета для кожного класу</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68EF5A93" w14:textId="77777777" w:rsidR="002F47DD" w:rsidRDefault="002F47DD" w:rsidP="0075730B">
            <w:pPr>
              <w:ind w:firstLine="709"/>
              <w:jc w:val="center"/>
            </w:pPr>
          </w:p>
        </w:tc>
        <w:tc>
          <w:tcPr>
            <w:tcW w:w="177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41729D95" w14:textId="77777777" w:rsidR="002F47DD" w:rsidRDefault="002F47DD" w:rsidP="0075730B">
            <w:pPr>
              <w:ind w:firstLine="709"/>
              <w:jc w:val="center"/>
            </w:pPr>
          </w:p>
        </w:tc>
      </w:tr>
      <w:tr w:rsidR="002F47DD" w14:paraId="77F10276" w14:textId="77777777" w:rsidTr="0082507B">
        <w:tc>
          <w:tcPr>
            <w:tcW w:w="705"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17399AF5" w14:textId="62D4E050" w:rsidR="002F47DD" w:rsidRPr="006A48D9" w:rsidRDefault="00E016DA" w:rsidP="0075730B">
            <w:pPr>
              <w:ind w:firstLine="50"/>
              <w:jc w:val="center"/>
            </w:pPr>
            <w:r>
              <w:t>9</w:t>
            </w:r>
          </w:p>
        </w:tc>
        <w:tc>
          <w:tcPr>
            <w:tcW w:w="435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17FA6E64" w14:textId="77777777" w:rsidR="002F47DD" w:rsidRDefault="002F47DD" w:rsidP="0075730B">
            <w:pPr>
              <w:ind w:firstLine="108"/>
              <w:jc w:val="center"/>
            </w:pPr>
            <w:r>
              <w:t>Спосіб підключення до мережі Інтернет та пропускна спроможність каналу (Мбіт/с)</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7D69AD71" w14:textId="77777777" w:rsidR="002F47DD" w:rsidRDefault="002F47DD" w:rsidP="0075730B">
            <w:pPr>
              <w:ind w:firstLine="709"/>
              <w:jc w:val="center"/>
            </w:pPr>
          </w:p>
        </w:tc>
        <w:tc>
          <w:tcPr>
            <w:tcW w:w="177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5A2FD451" w14:textId="77777777" w:rsidR="002F47DD" w:rsidRDefault="002F47DD" w:rsidP="0075730B">
            <w:pPr>
              <w:ind w:firstLine="709"/>
              <w:jc w:val="center"/>
            </w:pPr>
          </w:p>
        </w:tc>
      </w:tr>
      <w:tr w:rsidR="002F47DD" w14:paraId="794AA959" w14:textId="77777777" w:rsidTr="0082507B">
        <w:tc>
          <w:tcPr>
            <w:tcW w:w="705"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73F85D4E" w14:textId="7694154C" w:rsidR="002F47DD" w:rsidRPr="006A48D9" w:rsidRDefault="002F47DD" w:rsidP="00E016DA">
            <w:pPr>
              <w:ind w:firstLine="50"/>
              <w:jc w:val="center"/>
            </w:pPr>
            <w:r>
              <w:t>1</w:t>
            </w:r>
            <w:r w:rsidR="00E016DA">
              <w:t>0</w:t>
            </w:r>
          </w:p>
        </w:tc>
        <w:tc>
          <w:tcPr>
            <w:tcW w:w="435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1A205D85" w14:textId="596432F3" w:rsidR="002F47DD" w:rsidRPr="00E0124E" w:rsidRDefault="002F47DD" w:rsidP="0075730B">
            <w:pPr>
              <w:ind w:firstLine="108"/>
              <w:jc w:val="center"/>
            </w:pPr>
            <w:r>
              <w:t>Серверне обладнання та/або хмарні сервіси (сервери), що використовуються</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66B0653F" w14:textId="77777777" w:rsidR="002F47DD" w:rsidRDefault="002F47DD" w:rsidP="0075730B">
            <w:pPr>
              <w:ind w:firstLine="709"/>
              <w:jc w:val="center"/>
            </w:pPr>
          </w:p>
        </w:tc>
        <w:tc>
          <w:tcPr>
            <w:tcW w:w="177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182908FE" w14:textId="77777777" w:rsidR="002F47DD" w:rsidRDefault="002F47DD" w:rsidP="0075730B">
            <w:pPr>
              <w:ind w:firstLine="709"/>
              <w:jc w:val="center"/>
            </w:pPr>
          </w:p>
        </w:tc>
      </w:tr>
    </w:tbl>
    <w:p w14:paraId="46C616FA" w14:textId="77777777" w:rsidR="00E0124E" w:rsidRDefault="00E0124E" w:rsidP="0075730B">
      <w:pPr>
        <w:spacing w:line="276" w:lineRule="auto"/>
        <w:ind w:firstLine="709"/>
        <w:jc w:val="both"/>
      </w:pPr>
    </w:p>
    <w:p w14:paraId="404FBA90" w14:textId="740389B0" w:rsidR="002F47DD" w:rsidRDefault="002F47DD" w:rsidP="0075730B">
      <w:pPr>
        <w:spacing w:line="276" w:lineRule="auto"/>
        <w:ind w:firstLine="709"/>
        <w:jc w:val="both"/>
      </w:pPr>
      <w:r>
        <w:t>2. Відомості про кібербезпеку та захист персональних даних</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37"/>
        <w:gridCol w:w="3295"/>
        <w:gridCol w:w="2059"/>
        <w:gridCol w:w="2293"/>
      </w:tblGrid>
      <w:tr w:rsidR="002F47DD" w14:paraId="30868FDD" w14:textId="77777777" w:rsidTr="00206402">
        <w:tc>
          <w:tcPr>
            <w:tcW w:w="8784" w:type="dxa"/>
            <w:gridSpan w:val="4"/>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4DB4EA1F" w14:textId="77777777" w:rsidR="002F47DD" w:rsidRDefault="002F47DD" w:rsidP="0075730B">
            <w:pPr>
              <w:ind w:firstLine="709"/>
              <w:jc w:val="center"/>
            </w:pPr>
            <w:r>
              <w:t>2.1. Організаційно-технічні заходи</w:t>
            </w:r>
          </w:p>
        </w:tc>
      </w:tr>
      <w:tr w:rsidR="002F47DD" w14:paraId="2110EE84" w14:textId="77777777" w:rsidTr="00206402">
        <w:tc>
          <w:tcPr>
            <w:tcW w:w="1137"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3549DAA4" w14:textId="77777777" w:rsidR="002F47DD" w:rsidRDefault="002F47DD" w:rsidP="0075730B">
            <w:pPr>
              <w:ind w:firstLine="159"/>
              <w:jc w:val="center"/>
            </w:pPr>
            <w:r>
              <w:t>№</w:t>
            </w:r>
          </w:p>
        </w:tc>
        <w:tc>
          <w:tcPr>
            <w:tcW w:w="3295"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6D5598BF" w14:textId="77777777" w:rsidR="002F47DD" w:rsidRDefault="002F47DD" w:rsidP="0075730B">
            <w:pPr>
              <w:ind w:firstLine="709"/>
              <w:jc w:val="center"/>
            </w:pPr>
            <w:r>
              <w:t>Показник / вимога</w:t>
            </w:r>
          </w:p>
        </w:tc>
        <w:tc>
          <w:tcPr>
            <w:tcW w:w="2059"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6364DC14" w14:textId="77777777" w:rsidR="00206402" w:rsidRDefault="002F47DD" w:rsidP="0075730B">
            <w:pPr>
              <w:ind w:firstLine="156"/>
              <w:jc w:val="center"/>
            </w:pPr>
            <w:r>
              <w:t xml:space="preserve">Наявність </w:t>
            </w:r>
          </w:p>
          <w:p w14:paraId="07D1C90F" w14:textId="7CFF2615" w:rsidR="002F47DD" w:rsidRDefault="002F47DD" w:rsidP="0075730B">
            <w:pPr>
              <w:ind w:firstLine="156"/>
              <w:jc w:val="center"/>
            </w:pPr>
            <w:r>
              <w:t>(так / ні )</w:t>
            </w:r>
          </w:p>
        </w:tc>
        <w:tc>
          <w:tcPr>
            <w:tcW w:w="2293"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161AE6B2" w14:textId="77777777" w:rsidR="002F47DD" w:rsidRDefault="002F47DD" w:rsidP="0075730B">
            <w:pPr>
              <w:ind w:firstLine="709"/>
              <w:jc w:val="center"/>
            </w:pPr>
            <w:r>
              <w:t>Примітка</w:t>
            </w:r>
          </w:p>
        </w:tc>
      </w:tr>
      <w:tr w:rsidR="002F47DD" w14:paraId="53622ADD" w14:textId="77777777" w:rsidTr="00206402">
        <w:tc>
          <w:tcPr>
            <w:tcW w:w="1137"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219B0C1B" w14:textId="3A5897BD" w:rsidR="002F47DD" w:rsidRPr="006A48D9" w:rsidRDefault="002F47DD" w:rsidP="0075730B">
            <w:pPr>
              <w:ind w:firstLine="159"/>
              <w:jc w:val="center"/>
            </w:pPr>
            <w:r>
              <w:t>1</w:t>
            </w:r>
          </w:p>
        </w:tc>
        <w:tc>
          <w:tcPr>
            <w:tcW w:w="3295"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542C2C98" w14:textId="77777777" w:rsidR="002F47DD" w:rsidRDefault="002F47DD" w:rsidP="0075730B">
            <w:pPr>
              <w:ind w:firstLine="58"/>
              <w:jc w:val="center"/>
            </w:pPr>
            <w:r>
              <w:t>Наявність політики кібербезпеки закладу освіти (назва, дата затвердження)</w:t>
            </w:r>
          </w:p>
        </w:tc>
        <w:tc>
          <w:tcPr>
            <w:tcW w:w="2059"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3DB79351" w14:textId="77777777" w:rsidR="002F47DD" w:rsidRDefault="002F47DD" w:rsidP="0075730B">
            <w:pPr>
              <w:ind w:firstLine="709"/>
              <w:jc w:val="center"/>
            </w:pPr>
          </w:p>
        </w:tc>
        <w:tc>
          <w:tcPr>
            <w:tcW w:w="2293"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469B6AEF" w14:textId="77777777" w:rsidR="002F47DD" w:rsidRDefault="002F47DD" w:rsidP="0075730B">
            <w:pPr>
              <w:ind w:firstLine="709"/>
              <w:jc w:val="center"/>
            </w:pPr>
          </w:p>
        </w:tc>
      </w:tr>
      <w:tr w:rsidR="002F47DD" w14:paraId="52484A86" w14:textId="77777777" w:rsidTr="00206402">
        <w:tc>
          <w:tcPr>
            <w:tcW w:w="1137"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78134A88" w14:textId="73C20A1E" w:rsidR="002F47DD" w:rsidRPr="006A48D9" w:rsidRDefault="002F47DD" w:rsidP="0075730B">
            <w:pPr>
              <w:ind w:firstLine="159"/>
              <w:jc w:val="center"/>
            </w:pPr>
            <w:r>
              <w:t>2</w:t>
            </w:r>
          </w:p>
        </w:tc>
        <w:tc>
          <w:tcPr>
            <w:tcW w:w="3295"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171F32FA" w14:textId="77777777" w:rsidR="002F47DD" w:rsidRDefault="002F47DD" w:rsidP="0075730B">
            <w:pPr>
              <w:ind w:firstLine="58"/>
              <w:jc w:val="center"/>
            </w:pPr>
            <w:r>
              <w:t>Наявність політики захисту персональних даних учасників освітнього процесу</w:t>
            </w:r>
          </w:p>
        </w:tc>
        <w:tc>
          <w:tcPr>
            <w:tcW w:w="2059"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22F36622" w14:textId="77777777" w:rsidR="002F47DD" w:rsidRDefault="002F47DD" w:rsidP="0075730B">
            <w:pPr>
              <w:ind w:firstLine="709"/>
              <w:jc w:val="center"/>
            </w:pPr>
          </w:p>
        </w:tc>
        <w:tc>
          <w:tcPr>
            <w:tcW w:w="2293"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6EA1DA80" w14:textId="77777777" w:rsidR="002F47DD" w:rsidRDefault="002F47DD" w:rsidP="0075730B">
            <w:pPr>
              <w:ind w:firstLine="709"/>
              <w:jc w:val="center"/>
            </w:pPr>
          </w:p>
        </w:tc>
      </w:tr>
      <w:tr w:rsidR="002F47DD" w14:paraId="701D26B5" w14:textId="77777777" w:rsidTr="00206402">
        <w:tc>
          <w:tcPr>
            <w:tcW w:w="1137"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3A5FD16B" w14:textId="760B26A4" w:rsidR="002F47DD" w:rsidRPr="006A48D9" w:rsidRDefault="002F47DD" w:rsidP="0075730B">
            <w:pPr>
              <w:ind w:firstLine="159"/>
              <w:jc w:val="center"/>
            </w:pPr>
            <w:r>
              <w:t>3</w:t>
            </w:r>
          </w:p>
        </w:tc>
        <w:tc>
          <w:tcPr>
            <w:tcW w:w="3295"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08F1CE71" w14:textId="77777777" w:rsidR="002F47DD" w:rsidRDefault="002F47DD" w:rsidP="0075730B">
            <w:pPr>
              <w:ind w:firstLine="58"/>
              <w:jc w:val="center"/>
            </w:pPr>
            <w:r>
              <w:t>Наявність резервних каналів зв'язку для безперебійного доступу до LMS</w:t>
            </w:r>
          </w:p>
        </w:tc>
        <w:tc>
          <w:tcPr>
            <w:tcW w:w="2059"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3F896CFD" w14:textId="77777777" w:rsidR="002F47DD" w:rsidRDefault="002F47DD" w:rsidP="0075730B">
            <w:pPr>
              <w:ind w:firstLine="709"/>
              <w:jc w:val="center"/>
            </w:pPr>
          </w:p>
        </w:tc>
        <w:tc>
          <w:tcPr>
            <w:tcW w:w="2293"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1626F8A2" w14:textId="77777777" w:rsidR="002F47DD" w:rsidRDefault="002F47DD" w:rsidP="0075730B">
            <w:pPr>
              <w:ind w:firstLine="709"/>
              <w:jc w:val="center"/>
            </w:pPr>
          </w:p>
        </w:tc>
      </w:tr>
      <w:tr w:rsidR="002F47DD" w14:paraId="377AB353" w14:textId="77777777" w:rsidTr="00206402">
        <w:tc>
          <w:tcPr>
            <w:tcW w:w="1137"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2962CF03" w14:textId="24D66AA0" w:rsidR="002F47DD" w:rsidRPr="006A48D9" w:rsidRDefault="002F47DD" w:rsidP="0075730B">
            <w:pPr>
              <w:ind w:firstLine="159"/>
              <w:jc w:val="center"/>
            </w:pPr>
            <w:r>
              <w:t>4</w:t>
            </w:r>
          </w:p>
        </w:tc>
        <w:tc>
          <w:tcPr>
            <w:tcW w:w="3295"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4EAC7716" w14:textId="386C6031" w:rsidR="002F47DD" w:rsidRDefault="002F47DD" w:rsidP="0075730B">
            <w:pPr>
              <w:ind w:firstLine="58"/>
              <w:jc w:val="center"/>
            </w:pPr>
            <w:r>
              <w:t xml:space="preserve">Наявність служби технічної підтримки користувачів </w:t>
            </w:r>
          </w:p>
        </w:tc>
        <w:tc>
          <w:tcPr>
            <w:tcW w:w="2059"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49616E65" w14:textId="77777777" w:rsidR="002F47DD" w:rsidRDefault="002F47DD" w:rsidP="0075730B">
            <w:pPr>
              <w:ind w:firstLine="709"/>
              <w:jc w:val="center"/>
            </w:pPr>
          </w:p>
        </w:tc>
        <w:tc>
          <w:tcPr>
            <w:tcW w:w="2293"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39D4E5A5" w14:textId="77777777" w:rsidR="002F47DD" w:rsidRDefault="002F47DD" w:rsidP="0075730B">
            <w:pPr>
              <w:ind w:firstLine="709"/>
              <w:jc w:val="center"/>
            </w:pPr>
          </w:p>
        </w:tc>
      </w:tr>
      <w:tr w:rsidR="002F47DD" w14:paraId="05641CF7" w14:textId="77777777" w:rsidTr="00206402">
        <w:tc>
          <w:tcPr>
            <w:tcW w:w="1137"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793E3C75" w14:textId="50C53824" w:rsidR="002F47DD" w:rsidRPr="006A48D9" w:rsidRDefault="002F47DD" w:rsidP="0075730B">
            <w:pPr>
              <w:ind w:firstLine="159"/>
              <w:jc w:val="center"/>
            </w:pPr>
            <w:r>
              <w:t>5</w:t>
            </w:r>
          </w:p>
        </w:tc>
        <w:tc>
          <w:tcPr>
            <w:tcW w:w="3295"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63A25561" w14:textId="77777777" w:rsidR="002F47DD" w:rsidRDefault="002F47DD" w:rsidP="0075730B">
            <w:pPr>
              <w:ind w:firstLine="58"/>
              <w:jc w:val="center"/>
            </w:pPr>
            <w:r>
              <w:t>Наявність засобів захисту інформаційних ресурсів від несанкціонованого доступу</w:t>
            </w:r>
          </w:p>
        </w:tc>
        <w:tc>
          <w:tcPr>
            <w:tcW w:w="2059"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65B25443" w14:textId="77777777" w:rsidR="002F47DD" w:rsidRDefault="002F47DD" w:rsidP="0075730B">
            <w:pPr>
              <w:ind w:firstLine="709"/>
              <w:jc w:val="center"/>
            </w:pPr>
          </w:p>
        </w:tc>
        <w:tc>
          <w:tcPr>
            <w:tcW w:w="2293"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05576902" w14:textId="77777777" w:rsidR="002F47DD" w:rsidRDefault="002F47DD" w:rsidP="0075730B">
            <w:pPr>
              <w:ind w:firstLine="709"/>
              <w:jc w:val="center"/>
            </w:pPr>
          </w:p>
        </w:tc>
      </w:tr>
    </w:tbl>
    <w:p w14:paraId="3193241C" w14:textId="2E4F1147" w:rsidR="00206402" w:rsidRDefault="00206402" w:rsidP="0075730B">
      <w:pPr>
        <w:spacing w:line="276" w:lineRule="auto"/>
        <w:ind w:firstLine="709"/>
        <w:jc w:val="both"/>
      </w:pPr>
    </w:p>
    <w:p w14:paraId="2A5697D4" w14:textId="2934B5E0" w:rsidR="00E016DA" w:rsidRDefault="00E016DA" w:rsidP="0075730B">
      <w:pPr>
        <w:spacing w:line="276" w:lineRule="auto"/>
        <w:ind w:firstLine="709"/>
        <w:jc w:val="both"/>
      </w:pPr>
    </w:p>
    <w:p w14:paraId="663228FD" w14:textId="7B08E14A" w:rsidR="00E016DA" w:rsidRDefault="00E016DA" w:rsidP="0075730B">
      <w:pPr>
        <w:spacing w:line="276" w:lineRule="auto"/>
        <w:ind w:firstLine="709"/>
        <w:jc w:val="both"/>
      </w:pPr>
    </w:p>
    <w:p w14:paraId="1EB7CAB9" w14:textId="77777777" w:rsidR="00E016DA" w:rsidRDefault="00E016DA" w:rsidP="0075730B">
      <w:pPr>
        <w:spacing w:line="276" w:lineRule="auto"/>
        <w:ind w:firstLine="709"/>
        <w:jc w:val="both"/>
      </w:pPr>
    </w:p>
    <w:p w14:paraId="6CB7DBC9" w14:textId="7149A6DB" w:rsidR="002F47DD" w:rsidRDefault="002F47DD" w:rsidP="0075730B">
      <w:pPr>
        <w:spacing w:line="276" w:lineRule="auto"/>
        <w:ind w:firstLine="709"/>
        <w:jc w:val="both"/>
      </w:pPr>
      <w:r>
        <w:lastRenderedPageBreak/>
        <w:t>3. Відомості про цифрову бібліотеку та освітні сервіси</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90"/>
        <w:gridCol w:w="4290"/>
        <w:gridCol w:w="2025"/>
        <w:gridCol w:w="1779"/>
      </w:tblGrid>
      <w:tr w:rsidR="002F47DD" w14:paraId="5D441F63" w14:textId="77777777" w:rsidTr="00206402">
        <w:tc>
          <w:tcPr>
            <w:tcW w:w="8784" w:type="dxa"/>
            <w:gridSpan w:val="4"/>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6477A6BA" w14:textId="77777777" w:rsidR="002F47DD" w:rsidRDefault="002F47DD" w:rsidP="0075730B">
            <w:pPr>
              <w:ind w:firstLine="709"/>
              <w:jc w:val="center"/>
            </w:pPr>
            <w:r>
              <w:t>3.1. Цифровий контент та послуги</w:t>
            </w:r>
          </w:p>
        </w:tc>
      </w:tr>
      <w:tr w:rsidR="002F47DD" w14:paraId="5CF98F59" w14:textId="77777777" w:rsidTr="00206402">
        <w:tc>
          <w:tcPr>
            <w:tcW w:w="69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1974EF6F" w14:textId="77777777" w:rsidR="002F47DD" w:rsidRDefault="002F47DD" w:rsidP="0075730B">
            <w:pPr>
              <w:ind w:firstLine="50"/>
              <w:jc w:val="center"/>
            </w:pPr>
            <w:r>
              <w:t>№</w:t>
            </w:r>
          </w:p>
        </w:tc>
        <w:tc>
          <w:tcPr>
            <w:tcW w:w="429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36124054" w14:textId="77777777" w:rsidR="002F47DD" w:rsidRDefault="002F47DD" w:rsidP="0075730B">
            <w:pPr>
              <w:ind w:firstLine="132"/>
              <w:jc w:val="center"/>
            </w:pPr>
            <w:r>
              <w:t>Показник / вимога</w:t>
            </w:r>
          </w:p>
        </w:tc>
        <w:tc>
          <w:tcPr>
            <w:tcW w:w="2025"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753AA989" w14:textId="77777777" w:rsidR="002F47DD" w:rsidRDefault="002F47DD" w:rsidP="0075730B">
            <w:pPr>
              <w:ind w:firstLine="156"/>
              <w:jc w:val="center"/>
            </w:pPr>
            <w:r>
              <w:t>Наявність (так / ні / зобов'язання)</w:t>
            </w:r>
          </w:p>
        </w:tc>
        <w:tc>
          <w:tcPr>
            <w:tcW w:w="1779"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6686D07F" w14:textId="77777777" w:rsidR="002F47DD" w:rsidRDefault="002F47DD" w:rsidP="0075730B">
            <w:pPr>
              <w:ind w:firstLine="91"/>
              <w:jc w:val="center"/>
            </w:pPr>
            <w:r>
              <w:t>Примітка</w:t>
            </w:r>
          </w:p>
        </w:tc>
      </w:tr>
      <w:tr w:rsidR="002F47DD" w14:paraId="5CC6EEAA" w14:textId="77777777" w:rsidTr="00206402">
        <w:tc>
          <w:tcPr>
            <w:tcW w:w="69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6CFD22CB" w14:textId="3907A9E0" w:rsidR="002F47DD" w:rsidRPr="006A48D9" w:rsidRDefault="002F47DD" w:rsidP="0075730B">
            <w:pPr>
              <w:ind w:firstLine="50"/>
              <w:jc w:val="center"/>
            </w:pPr>
            <w:r>
              <w:t>1</w:t>
            </w:r>
          </w:p>
        </w:tc>
        <w:tc>
          <w:tcPr>
            <w:tcW w:w="429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462CC14E" w14:textId="77777777" w:rsidR="002F47DD" w:rsidRDefault="002F47DD" w:rsidP="0075730B">
            <w:pPr>
              <w:ind w:firstLine="132"/>
              <w:jc w:val="center"/>
            </w:pPr>
            <w:r>
              <w:t>Найменування та URL-адреса(и) цифрової бібліотеки (асортимент, постачальники)</w:t>
            </w:r>
          </w:p>
        </w:tc>
        <w:tc>
          <w:tcPr>
            <w:tcW w:w="2025"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3E00950B" w14:textId="77777777" w:rsidR="002F47DD" w:rsidRDefault="002F47DD" w:rsidP="0075730B">
            <w:pPr>
              <w:ind w:firstLine="709"/>
              <w:jc w:val="center"/>
            </w:pPr>
          </w:p>
        </w:tc>
        <w:tc>
          <w:tcPr>
            <w:tcW w:w="1779"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37629A51" w14:textId="77777777" w:rsidR="002F47DD" w:rsidRDefault="002F47DD" w:rsidP="0075730B">
            <w:pPr>
              <w:ind w:firstLine="709"/>
              <w:jc w:val="center"/>
            </w:pPr>
          </w:p>
        </w:tc>
      </w:tr>
      <w:tr w:rsidR="002F47DD" w14:paraId="7A434FB4" w14:textId="77777777" w:rsidTr="00206402">
        <w:tc>
          <w:tcPr>
            <w:tcW w:w="69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56BED669" w14:textId="760CC652" w:rsidR="002F47DD" w:rsidRPr="006A48D9" w:rsidRDefault="002F47DD" w:rsidP="0075730B">
            <w:pPr>
              <w:ind w:firstLine="50"/>
              <w:jc w:val="center"/>
            </w:pPr>
            <w:r>
              <w:t>2</w:t>
            </w:r>
          </w:p>
        </w:tc>
        <w:tc>
          <w:tcPr>
            <w:tcW w:w="429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72344E23" w14:textId="77777777" w:rsidR="002F47DD" w:rsidRDefault="002F47DD" w:rsidP="0075730B">
            <w:pPr>
              <w:ind w:firstLine="132"/>
              <w:jc w:val="center"/>
            </w:pPr>
            <w:r>
              <w:t>Перелік підключених освітніх сервісів та платформ (найменування, URL)</w:t>
            </w:r>
          </w:p>
        </w:tc>
        <w:tc>
          <w:tcPr>
            <w:tcW w:w="2025"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5BA6864E" w14:textId="77777777" w:rsidR="002F47DD" w:rsidRDefault="002F47DD" w:rsidP="0075730B">
            <w:pPr>
              <w:ind w:firstLine="709"/>
              <w:jc w:val="center"/>
            </w:pPr>
          </w:p>
        </w:tc>
        <w:tc>
          <w:tcPr>
            <w:tcW w:w="1779"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1E7B4644" w14:textId="77777777" w:rsidR="002F47DD" w:rsidRDefault="002F47DD" w:rsidP="0075730B">
            <w:pPr>
              <w:ind w:firstLine="709"/>
              <w:jc w:val="center"/>
            </w:pPr>
          </w:p>
        </w:tc>
      </w:tr>
      <w:tr w:rsidR="002F47DD" w14:paraId="2150164D" w14:textId="77777777" w:rsidTr="00206402">
        <w:tc>
          <w:tcPr>
            <w:tcW w:w="69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52058102" w14:textId="272D68B7" w:rsidR="002F47DD" w:rsidRPr="006A48D9" w:rsidRDefault="00E016DA" w:rsidP="0075730B">
            <w:pPr>
              <w:ind w:firstLine="50"/>
              <w:jc w:val="center"/>
            </w:pPr>
            <w:r>
              <w:t>3</w:t>
            </w:r>
          </w:p>
        </w:tc>
        <w:tc>
          <w:tcPr>
            <w:tcW w:w="429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383315A0" w14:textId="77777777" w:rsidR="002F47DD" w:rsidRDefault="002F47DD" w:rsidP="0075730B">
            <w:pPr>
              <w:ind w:firstLine="132"/>
              <w:jc w:val="center"/>
            </w:pPr>
            <w:r>
              <w:t>Наявність доступу до віртуальних лабораторій (за наявності у навчальному плані)</w:t>
            </w:r>
          </w:p>
        </w:tc>
        <w:tc>
          <w:tcPr>
            <w:tcW w:w="2025"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1AD1642F" w14:textId="77777777" w:rsidR="002F47DD" w:rsidRDefault="002F47DD" w:rsidP="0075730B">
            <w:pPr>
              <w:ind w:firstLine="709"/>
              <w:jc w:val="center"/>
            </w:pPr>
          </w:p>
        </w:tc>
        <w:tc>
          <w:tcPr>
            <w:tcW w:w="1779"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6DFD165E" w14:textId="77777777" w:rsidR="002F47DD" w:rsidRDefault="002F47DD" w:rsidP="0075730B">
            <w:pPr>
              <w:ind w:firstLine="709"/>
              <w:jc w:val="center"/>
            </w:pPr>
          </w:p>
        </w:tc>
      </w:tr>
    </w:tbl>
    <w:p w14:paraId="0B2DA4E6" w14:textId="77777777" w:rsidR="00206402" w:rsidRDefault="00206402" w:rsidP="0075730B">
      <w:pPr>
        <w:spacing w:line="276" w:lineRule="auto"/>
        <w:ind w:firstLine="709"/>
        <w:jc w:val="both"/>
      </w:pPr>
    </w:p>
    <w:p w14:paraId="18744F15" w14:textId="248FB5AF" w:rsidR="002F47DD" w:rsidRDefault="002F47DD" w:rsidP="0075730B">
      <w:pPr>
        <w:spacing w:line="276" w:lineRule="auto"/>
        <w:ind w:firstLine="709"/>
        <w:jc w:val="both"/>
      </w:pPr>
      <w:r>
        <w:t>4. Відомості про забезпечення педагогічних працівників</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90"/>
        <w:gridCol w:w="4275"/>
        <w:gridCol w:w="2040"/>
        <w:gridCol w:w="1779"/>
      </w:tblGrid>
      <w:tr w:rsidR="002F47DD" w14:paraId="4ED88085" w14:textId="77777777" w:rsidTr="00E0124E">
        <w:tc>
          <w:tcPr>
            <w:tcW w:w="8784" w:type="dxa"/>
            <w:gridSpan w:val="4"/>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410A9A91" w14:textId="77777777" w:rsidR="002F47DD" w:rsidRDefault="002F47DD" w:rsidP="0075730B">
            <w:pPr>
              <w:ind w:firstLine="709"/>
              <w:jc w:val="center"/>
            </w:pPr>
            <w:r>
              <w:t>4.1. Технічне та організаційне забезпечення</w:t>
            </w:r>
          </w:p>
        </w:tc>
      </w:tr>
      <w:tr w:rsidR="002F47DD" w14:paraId="305C84B2" w14:textId="77777777" w:rsidTr="00E0124E">
        <w:tc>
          <w:tcPr>
            <w:tcW w:w="69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62C751F8" w14:textId="77777777" w:rsidR="002F47DD" w:rsidRDefault="002F47DD" w:rsidP="0075730B">
            <w:pPr>
              <w:ind w:firstLine="50"/>
              <w:jc w:val="center"/>
            </w:pPr>
            <w:r>
              <w:t>№</w:t>
            </w:r>
          </w:p>
        </w:tc>
        <w:tc>
          <w:tcPr>
            <w:tcW w:w="4275"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13A08744" w14:textId="77777777" w:rsidR="002F47DD" w:rsidRDefault="002F47DD" w:rsidP="0075730B">
            <w:pPr>
              <w:ind w:firstLine="131"/>
              <w:jc w:val="center"/>
            </w:pPr>
            <w:r>
              <w:t>Показник / вимога</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1071EBF6" w14:textId="77777777" w:rsidR="002F47DD" w:rsidRDefault="002F47DD" w:rsidP="0075730B">
            <w:pPr>
              <w:ind w:firstLine="14"/>
              <w:jc w:val="center"/>
            </w:pPr>
            <w:r>
              <w:t>Наявність (так / ні / зобов'язання)</w:t>
            </w:r>
          </w:p>
        </w:tc>
        <w:tc>
          <w:tcPr>
            <w:tcW w:w="1779"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7D75EEF1" w14:textId="77777777" w:rsidR="002F47DD" w:rsidRDefault="002F47DD" w:rsidP="0075730B">
            <w:pPr>
              <w:ind w:firstLine="91"/>
              <w:jc w:val="center"/>
            </w:pPr>
            <w:r>
              <w:t>Примітка</w:t>
            </w:r>
          </w:p>
        </w:tc>
      </w:tr>
      <w:tr w:rsidR="002F47DD" w14:paraId="3575F27D" w14:textId="77777777" w:rsidTr="00E0124E">
        <w:tc>
          <w:tcPr>
            <w:tcW w:w="69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685B5EC7" w14:textId="2513E9E9" w:rsidR="002F47DD" w:rsidRPr="006A48D9" w:rsidRDefault="002F47DD" w:rsidP="0075730B">
            <w:pPr>
              <w:ind w:firstLine="50"/>
              <w:jc w:val="center"/>
            </w:pPr>
            <w:r>
              <w:t>1</w:t>
            </w:r>
          </w:p>
        </w:tc>
        <w:tc>
          <w:tcPr>
            <w:tcW w:w="4275"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144FE864" w14:textId="77777777" w:rsidR="002F47DD" w:rsidRDefault="002F47DD" w:rsidP="0075730B">
            <w:pPr>
              <w:ind w:firstLine="131"/>
              <w:jc w:val="center"/>
            </w:pPr>
            <w:r>
              <w:t>Кількість педагогічних працівників, яким надано технічні засоби для дистанційного навчання</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5892ED9D" w14:textId="77777777" w:rsidR="002F47DD" w:rsidRDefault="002F47DD" w:rsidP="0075730B">
            <w:pPr>
              <w:ind w:firstLine="709"/>
              <w:jc w:val="center"/>
            </w:pPr>
          </w:p>
        </w:tc>
        <w:tc>
          <w:tcPr>
            <w:tcW w:w="1779"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17B27D19" w14:textId="77777777" w:rsidR="002F47DD" w:rsidRDefault="002F47DD" w:rsidP="0075730B">
            <w:pPr>
              <w:ind w:firstLine="709"/>
              <w:jc w:val="center"/>
            </w:pPr>
          </w:p>
        </w:tc>
      </w:tr>
      <w:tr w:rsidR="002F47DD" w14:paraId="7D2335C2" w14:textId="77777777" w:rsidTr="00E0124E">
        <w:tc>
          <w:tcPr>
            <w:tcW w:w="69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08E4670D" w14:textId="08015FE5" w:rsidR="002F47DD" w:rsidRPr="006A48D9" w:rsidRDefault="002F47DD" w:rsidP="0075730B">
            <w:pPr>
              <w:ind w:firstLine="50"/>
              <w:jc w:val="center"/>
            </w:pPr>
            <w:r>
              <w:t>2</w:t>
            </w:r>
          </w:p>
        </w:tc>
        <w:tc>
          <w:tcPr>
            <w:tcW w:w="4275"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3D5215B2" w14:textId="77777777" w:rsidR="002F47DD" w:rsidRDefault="002F47DD" w:rsidP="0075730B">
            <w:pPr>
              <w:ind w:firstLine="131"/>
              <w:jc w:val="center"/>
            </w:pPr>
            <w:r>
              <w:t>Наявність у педагогічних працівників доступу до мережі Інтернет</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11171B71" w14:textId="77777777" w:rsidR="002F47DD" w:rsidRDefault="002F47DD" w:rsidP="0075730B">
            <w:pPr>
              <w:ind w:firstLine="709"/>
              <w:jc w:val="center"/>
            </w:pPr>
          </w:p>
        </w:tc>
        <w:tc>
          <w:tcPr>
            <w:tcW w:w="1779"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3E84865B" w14:textId="77777777" w:rsidR="002F47DD" w:rsidRDefault="002F47DD" w:rsidP="0075730B">
            <w:pPr>
              <w:ind w:firstLine="709"/>
              <w:jc w:val="center"/>
            </w:pPr>
          </w:p>
        </w:tc>
      </w:tr>
      <w:tr w:rsidR="002F47DD" w14:paraId="1DF7E094" w14:textId="77777777" w:rsidTr="00E0124E">
        <w:tc>
          <w:tcPr>
            <w:tcW w:w="69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4AD25879" w14:textId="37C89C46" w:rsidR="002F47DD" w:rsidRPr="006A48D9" w:rsidRDefault="002F47DD" w:rsidP="0075730B">
            <w:pPr>
              <w:ind w:firstLine="50"/>
              <w:jc w:val="center"/>
            </w:pPr>
            <w:r>
              <w:t>3</w:t>
            </w:r>
          </w:p>
        </w:tc>
        <w:tc>
          <w:tcPr>
            <w:tcW w:w="4275"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029903AF" w14:textId="77777777" w:rsidR="002F47DD" w:rsidRDefault="002F47DD" w:rsidP="0075730B">
            <w:pPr>
              <w:ind w:firstLine="131"/>
              <w:jc w:val="center"/>
            </w:pPr>
            <w:r>
              <w:t>Кількість педагогічних працівників, що пройшли підвищення кваліфікації з питань дистанційного навчання за останні 3 роки</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432F0F5D" w14:textId="77777777" w:rsidR="002F47DD" w:rsidRDefault="002F47DD" w:rsidP="0075730B">
            <w:pPr>
              <w:ind w:firstLine="709"/>
              <w:jc w:val="center"/>
            </w:pPr>
          </w:p>
        </w:tc>
        <w:tc>
          <w:tcPr>
            <w:tcW w:w="1779"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vAlign w:val="center"/>
          </w:tcPr>
          <w:p w14:paraId="7F6D44DD" w14:textId="77777777" w:rsidR="002F47DD" w:rsidRDefault="002F47DD" w:rsidP="0075730B">
            <w:pPr>
              <w:ind w:firstLine="709"/>
              <w:jc w:val="center"/>
            </w:pPr>
          </w:p>
        </w:tc>
      </w:tr>
    </w:tbl>
    <w:p w14:paraId="496F3ED8" w14:textId="77777777" w:rsidR="002F47DD" w:rsidRDefault="002F47DD" w:rsidP="0075730B">
      <w:pPr>
        <w:spacing w:line="276" w:lineRule="auto"/>
        <w:ind w:firstLine="709"/>
        <w:jc w:val="both"/>
      </w:pPr>
      <w:r>
        <w:rPr>
          <w:i/>
          <w:iCs/>
        </w:rPr>
        <w:t>Примітка. Відомості подаються закладами освіти, що провадять освітню діяльність на рівнях повної загальної середньої освіти виключно або частково за дистанційною формою. Незаповнені позиції супроводжуються поміткою «не застосовується» із поясненням.».</w:t>
      </w:r>
    </w:p>
    <w:p w14:paraId="7029561F" w14:textId="66F5C1AA" w:rsidR="00325680" w:rsidRDefault="00CF7453" w:rsidP="00CF7453">
      <w:pPr>
        <w:ind w:firstLine="709"/>
        <w:jc w:val="center"/>
      </w:pPr>
      <w:r>
        <w:t>_________________________</w:t>
      </w:r>
    </w:p>
    <w:p w14:paraId="7D137AA2" w14:textId="13BA18D6" w:rsidR="00325680" w:rsidRDefault="00325680">
      <w:pPr>
        <w:spacing w:after="160" w:line="278" w:lineRule="auto"/>
      </w:pPr>
    </w:p>
    <w:sectPr w:rsidR="00325680" w:rsidSect="002F47DD">
      <w:headerReference w:type="even" r:id="rId7"/>
      <w:headerReference w:type="default" r:id="rId8"/>
      <w:type w:val="continuous"/>
      <w:pgSz w:w="11906" w:h="16838"/>
      <w:pgMar w:top="1134" w:right="567" w:bottom="1134" w:left="1701" w:header="709" w:footer="709"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59005A" w14:textId="77777777" w:rsidR="00E409C9" w:rsidRDefault="00E409C9" w:rsidP="00D522F3">
      <w:r>
        <w:separator/>
      </w:r>
    </w:p>
  </w:endnote>
  <w:endnote w:type="continuationSeparator" w:id="0">
    <w:p w14:paraId="3A60370E" w14:textId="77777777" w:rsidR="00E409C9" w:rsidRDefault="00E409C9" w:rsidP="00D52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93CE02" w14:textId="77777777" w:rsidR="00E409C9" w:rsidRDefault="00E409C9" w:rsidP="00D522F3">
      <w:r>
        <w:separator/>
      </w:r>
    </w:p>
  </w:footnote>
  <w:footnote w:type="continuationSeparator" w:id="0">
    <w:p w14:paraId="7D9079C4" w14:textId="77777777" w:rsidR="00E409C9" w:rsidRDefault="00E409C9" w:rsidP="00D522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0"/>
      </w:rPr>
      <w:id w:val="1545021947"/>
      <w:docPartObj>
        <w:docPartGallery w:val="Page Numbers (Top of Page)"/>
        <w:docPartUnique/>
      </w:docPartObj>
    </w:sdtPr>
    <w:sdtEndPr>
      <w:rPr>
        <w:rStyle w:val="af0"/>
      </w:rPr>
    </w:sdtEndPr>
    <w:sdtContent>
      <w:p w14:paraId="54F90E87" w14:textId="6920E55B" w:rsidR="00D522F3" w:rsidRDefault="00D522F3" w:rsidP="008D4D04">
        <w:pPr>
          <w:pStyle w:val="ae"/>
          <w:framePr w:wrap="none" w:vAnchor="text" w:hAnchor="margin" w:xAlign="center" w:y="1"/>
          <w:rPr>
            <w:rStyle w:val="af0"/>
          </w:rPr>
        </w:pPr>
        <w:r>
          <w:rPr>
            <w:rStyle w:val="af0"/>
          </w:rPr>
          <w:fldChar w:fldCharType="begin"/>
        </w:r>
        <w:r>
          <w:rPr>
            <w:rStyle w:val="af0"/>
          </w:rPr>
          <w:instrText xml:space="preserve"> PAGE </w:instrText>
        </w:r>
        <w:r>
          <w:rPr>
            <w:rStyle w:val="af0"/>
          </w:rPr>
          <w:fldChar w:fldCharType="end"/>
        </w:r>
      </w:p>
    </w:sdtContent>
  </w:sdt>
  <w:p w14:paraId="5FD04BCE" w14:textId="77777777" w:rsidR="00D522F3" w:rsidRDefault="00D522F3">
    <w:pPr>
      <w:pStyle w:val="a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0"/>
      </w:rPr>
      <w:id w:val="-871695397"/>
      <w:docPartObj>
        <w:docPartGallery w:val="Page Numbers (Top of Page)"/>
        <w:docPartUnique/>
      </w:docPartObj>
    </w:sdtPr>
    <w:sdtEndPr>
      <w:rPr>
        <w:rStyle w:val="af0"/>
      </w:rPr>
    </w:sdtEndPr>
    <w:sdtContent>
      <w:p w14:paraId="1FF7E725" w14:textId="30346DAB" w:rsidR="00D522F3" w:rsidRDefault="00D522F3" w:rsidP="008D4D04">
        <w:pPr>
          <w:pStyle w:val="ae"/>
          <w:framePr w:wrap="none" w:vAnchor="text" w:hAnchor="margin" w:xAlign="center" w:y="1"/>
          <w:rPr>
            <w:rStyle w:val="af0"/>
          </w:rPr>
        </w:pPr>
        <w:r>
          <w:rPr>
            <w:rStyle w:val="af0"/>
          </w:rPr>
          <w:fldChar w:fldCharType="begin"/>
        </w:r>
        <w:r>
          <w:rPr>
            <w:rStyle w:val="af0"/>
          </w:rPr>
          <w:instrText xml:space="preserve"> PAGE </w:instrText>
        </w:r>
        <w:r>
          <w:rPr>
            <w:rStyle w:val="af0"/>
          </w:rPr>
          <w:fldChar w:fldCharType="separate"/>
        </w:r>
        <w:r w:rsidR="00914EDB">
          <w:rPr>
            <w:rStyle w:val="af0"/>
            <w:noProof/>
          </w:rPr>
          <w:t>2</w:t>
        </w:r>
        <w:r>
          <w:rPr>
            <w:rStyle w:val="af0"/>
          </w:rPr>
          <w:fldChar w:fldCharType="end"/>
        </w:r>
      </w:p>
    </w:sdtContent>
  </w:sdt>
  <w:p w14:paraId="6DF9B73F" w14:textId="77777777" w:rsidR="00D522F3" w:rsidRDefault="00D522F3">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A09DB"/>
    <w:multiLevelType w:val="multilevel"/>
    <w:tmpl w:val="6A56B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0E1BC0"/>
    <w:multiLevelType w:val="multilevel"/>
    <w:tmpl w:val="AF1C5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FB2602"/>
    <w:multiLevelType w:val="multilevel"/>
    <w:tmpl w:val="BF40A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3781D80"/>
    <w:multiLevelType w:val="multilevel"/>
    <w:tmpl w:val="F6108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7DD"/>
    <w:rsid w:val="000A1312"/>
    <w:rsid w:val="000C7042"/>
    <w:rsid w:val="000D7330"/>
    <w:rsid w:val="00174FEA"/>
    <w:rsid w:val="00185B8A"/>
    <w:rsid w:val="001D39E7"/>
    <w:rsid w:val="00206402"/>
    <w:rsid w:val="00271A88"/>
    <w:rsid w:val="002C5692"/>
    <w:rsid w:val="002E39F7"/>
    <w:rsid w:val="002F47DD"/>
    <w:rsid w:val="003073AF"/>
    <w:rsid w:val="00307A2C"/>
    <w:rsid w:val="00321831"/>
    <w:rsid w:val="00325680"/>
    <w:rsid w:val="00346325"/>
    <w:rsid w:val="004364E2"/>
    <w:rsid w:val="00447A1B"/>
    <w:rsid w:val="0046103A"/>
    <w:rsid w:val="0049087D"/>
    <w:rsid w:val="004D43D3"/>
    <w:rsid w:val="0054588C"/>
    <w:rsid w:val="00607CCD"/>
    <w:rsid w:val="00630946"/>
    <w:rsid w:val="006706B7"/>
    <w:rsid w:val="006A48D9"/>
    <w:rsid w:val="007007B7"/>
    <w:rsid w:val="007301BD"/>
    <w:rsid w:val="00744149"/>
    <w:rsid w:val="0075730B"/>
    <w:rsid w:val="007E13C2"/>
    <w:rsid w:val="007F79FC"/>
    <w:rsid w:val="008724E6"/>
    <w:rsid w:val="008A16B5"/>
    <w:rsid w:val="008C37F6"/>
    <w:rsid w:val="008D63F1"/>
    <w:rsid w:val="00914EDB"/>
    <w:rsid w:val="0096280B"/>
    <w:rsid w:val="00A76DDB"/>
    <w:rsid w:val="00A860B6"/>
    <w:rsid w:val="00AC1B62"/>
    <w:rsid w:val="00AE6A73"/>
    <w:rsid w:val="00B038D1"/>
    <w:rsid w:val="00B827FB"/>
    <w:rsid w:val="00BD4AFF"/>
    <w:rsid w:val="00BE05E6"/>
    <w:rsid w:val="00C15C86"/>
    <w:rsid w:val="00C63A3C"/>
    <w:rsid w:val="00CD022A"/>
    <w:rsid w:val="00CF7453"/>
    <w:rsid w:val="00D12AFD"/>
    <w:rsid w:val="00D522F3"/>
    <w:rsid w:val="00D82D44"/>
    <w:rsid w:val="00E004FD"/>
    <w:rsid w:val="00E0124E"/>
    <w:rsid w:val="00E016DA"/>
    <w:rsid w:val="00E409C9"/>
    <w:rsid w:val="00E41FB8"/>
    <w:rsid w:val="00E94711"/>
    <w:rsid w:val="00EB2157"/>
    <w:rsid w:val="00EC22C7"/>
    <w:rsid w:val="00F004A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92903"/>
  <w15:chartTrackingRefBased/>
  <w15:docId w15:val="{117DC332-A299-5448-903D-AA37C9FFB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47DD"/>
    <w:pPr>
      <w:spacing w:after="0" w:line="240" w:lineRule="auto"/>
    </w:pPr>
    <w:rPr>
      <w:rFonts w:ascii="Times New Roman" w:eastAsia="Times New Roman" w:hAnsi="Times New Roman" w:cs="Times New Roman"/>
      <w:kern w:val="0"/>
      <w:sz w:val="28"/>
      <w:szCs w:val="28"/>
      <w14:ligatures w14:val="none"/>
    </w:rPr>
  </w:style>
  <w:style w:type="paragraph" w:styleId="1">
    <w:name w:val="heading 1"/>
    <w:basedOn w:val="a"/>
    <w:next w:val="a"/>
    <w:link w:val="10"/>
    <w:uiPriority w:val="9"/>
    <w:qFormat/>
    <w:rsid w:val="002F47D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2F47D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2F47DD"/>
    <w:pPr>
      <w:keepNext/>
      <w:keepLines/>
      <w:spacing w:before="160" w:after="80" w:line="278"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4">
    <w:name w:val="heading 4"/>
    <w:basedOn w:val="a"/>
    <w:next w:val="a"/>
    <w:link w:val="40"/>
    <w:uiPriority w:val="9"/>
    <w:semiHidden/>
    <w:unhideWhenUsed/>
    <w:qFormat/>
    <w:rsid w:val="002F47DD"/>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5">
    <w:name w:val="heading 5"/>
    <w:basedOn w:val="a"/>
    <w:next w:val="a"/>
    <w:link w:val="50"/>
    <w:uiPriority w:val="9"/>
    <w:semiHidden/>
    <w:unhideWhenUsed/>
    <w:qFormat/>
    <w:rsid w:val="002F47DD"/>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2F47DD"/>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2F47DD"/>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2F47DD"/>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2F47DD"/>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F47D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F47D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F47D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F47D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F47D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F47D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F47DD"/>
    <w:rPr>
      <w:rFonts w:eastAsiaTheme="majorEastAsia" w:cstheme="majorBidi"/>
      <w:color w:val="595959" w:themeColor="text1" w:themeTint="A6"/>
    </w:rPr>
  </w:style>
  <w:style w:type="character" w:customStyle="1" w:styleId="80">
    <w:name w:val="Заголовок 8 Знак"/>
    <w:basedOn w:val="a0"/>
    <w:link w:val="8"/>
    <w:uiPriority w:val="9"/>
    <w:semiHidden/>
    <w:rsid w:val="002F47D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F47DD"/>
    <w:rPr>
      <w:rFonts w:eastAsiaTheme="majorEastAsia" w:cstheme="majorBidi"/>
      <w:color w:val="272727" w:themeColor="text1" w:themeTint="D8"/>
    </w:rPr>
  </w:style>
  <w:style w:type="paragraph" w:styleId="a3">
    <w:name w:val="Title"/>
    <w:basedOn w:val="a"/>
    <w:next w:val="a"/>
    <w:link w:val="a4"/>
    <w:uiPriority w:val="10"/>
    <w:qFormat/>
    <w:rsid w:val="002F47D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uiPriority w:val="10"/>
    <w:rsid w:val="002F47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47DD"/>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a6">
    <w:name w:val="Підзаголовок Знак"/>
    <w:basedOn w:val="a0"/>
    <w:link w:val="a5"/>
    <w:uiPriority w:val="11"/>
    <w:rsid w:val="002F47DD"/>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2F47DD"/>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a8">
    <w:name w:val="Цитата Знак"/>
    <w:basedOn w:val="a0"/>
    <w:link w:val="a7"/>
    <w:uiPriority w:val="29"/>
    <w:rsid w:val="002F47DD"/>
    <w:rPr>
      <w:i/>
      <w:iCs/>
      <w:color w:val="404040" w:themeColor="text1" w:themeTint="BF"/>
    </w:rPr>
  </w:style>
  <w:style w:type="paragraph" w:styleId="a9">
    <w:name w:val="List Paragraph"/>
    <w:basedOn w:val="a"/>
    <w:uiPriority w:val="34"/>
    <w:qFormat/>
    <w:rsid w:val="002F47DD"/>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aa">
    <w:name w:val="Intense Emphasis"/>
    <w:basedOn w:val="a0"/>
    <w:uiPriority w:val="21"/>
    <w:qFormat/>
    <w:rsid w:val="002F47DD"/>
    <w:rPr>
      <w:i/>
      <w:iCs/>
      <w:color w:val="0F4761" w:themeColor="accent1" w:themeShade="BF"/>
    </w:rPr>
  </w:style>
  <w:style w:type="paragraph" w:styleId="ab">
    <w:name w:val="Intense Quote"/>
    <w:basedOn w:val="a"/>
    <w:next w:val="a"/>
    <w:link w:val="ac"/>
    <w:uiPriority w:val="30"/>
    <w:qFormat/>
    <w:rsid w:val="002F47D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ac">
    <w:name w:val="Насичена цитата Знак"/>
    <w:basedOn w:val="a0"/>
    <w:link w:val="ab"/>
    <w:uiPriority w:val="30"/>
    <w:rsid w:val="002F47DD"/>
    <w:rPr>
      <w:i/>
      <w:iCs/>
      <w:color w:val="0F4761" w:themeColor="accent1" w:themeShade="BF"/>
    </w:rPr>
  </w:style>
  <w:style w:type="character" w:styleId="ad">
    <w:name w:val="Intense Reference"/>
    <w:basedOn w:val="a0"/>
    <w:uiPriority w:val="32"/>
    <w:qFormat/>
    <w:rsid w:val="002F47DD"/>
    <w:rPr>
      <w:b/>
      <w:bCs/>
      <w:smallCaps/>
      <w:color w:val="0F4761" w:themeColor="accent1" w:themeShade="BF"/>
      <w:spacing w:val="5"/>
    </w:rPr>
  </w:style>
  <w:style w:type="paragraph" w:styleId="ae">
    <w:name w:val="header"/>
    <w:basedOn w:val="a"/>
    <w:link w:val="af"/>
    <w:uiPriority w:val="99"/>
    <w:unhideWhenUsed/>
    <w:rsid w:val="00D522F3"/>
    <w:pPr>
      <w:tabs>
        <w:tab w:val="center" w:pos="4680"/>
        <w:tab w:val="right" w:pos="9360"/>
      </w:tabs>
    </w:pPr>
  </w:style>
  <w:style w:type="character" w:customStyle="1" w:styleId="af">
    <w:name w:val="Верхній колонтитул Знак"/>
    <w:basedOn w:val="a0"/>
    <w:link w:val="ae"/>
    <w:uiPriority w:val="99"/>
    <w:rsid w:val="00D522F3"/>
    <w:rPr>
      <w:rFonts w:ascii="Times New Roman" w:eastAsia="Times New Roman" w:hAnsi="Times New Roman" w:cs="Times New Roman"/>
      <w:kern w:val="0"/>
      <w:sz w:val="28"/>
      <w:szCs w:val="28"/>
      <w14:ligatures w14:val="none"/>
    </w:rPr>
  </w:style>
  <w:style w:type="character" w:styleId="af0">
    <w:name w:val="page number"/>
    <w:basedOn w:val="a0"/>
    <w:uiPriority w:val="99"/>
    <w:semiHidden/>
    <w:unhideWhenUsed/>
    <w:rsid w:val="00D522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314176">
      <w:bodyDiv w:val="1"/>
      <w:marLeft w:val="0"/>
      <w:marRight w:val="0"/>
      <w:marTop w:val="0"/>
      <w:marBottom w:val="0"/>
      <w:divBdr>
        <w:top w:val="none" w:sz="0" w:space="0" w:color="auto"/>
        <w:left w:val="none" w:sz="0" w:space="0" w:color="auto"/>
        <w:bottom w:val="none" w:sz="0" w:space="0" w:color="auto"/>
        <w:right w:val="none" w:sz="0" w:space="0" w:color="auto"/>
      </w:divBdr>
      <w:divsChild>
        <w:div w:id="1908567116">
          <w:marLeft w:val="0"/>
          <w:marRight w:val="0"/>
          <w:marTop w:val="360"/>
          <w:marBottom w:val="180"/>
          <w:divBdr>
            <w:top w:val="none" w:sz="0" w:space="0" w:color="auto"/>
            <w:left w:val="none" w:sz="0" w:space="0" w:color="auto"/>
            <w:bottom w:val="none" w:sz="0" w:space="0" w:color="auto"/>
            <w:right w:val="none" w:sz="0" w:space="0" w:color="auto"/>
          </w:divBdr>
        </w:div>
      </w:divsChild>
    </w:div>
    <w:div w:id="216824431">
      <w:bodyDiv w:val="1"/>
      <w:marLeft w:val="0"/>
      <w:marRight w:val="0"/>
      <w:marTop w:val="0"/>
      <w:marBottom w:val="0"/>
      <w:divBdr>
        <w:top w:val="none" w:sz="0" w:space="0" w:color="auto"/>
        <w:left w:val="none" w:sz="0" w:space="0" w:color="auto"/>
        <w:bottom w:val="none" w:sz="0" w:space="0" w:color="auto"/>
        <w:right w:val="none" w:sz="0" w:space="0" w:color="auto"/>
      </w:divBdr>
      <w:divsChild>
        <w:div w:id="951518753">
          <w:marLeft w:val="0"/>
          <w:marRight w:val="0"/>
          <w:marTop w:val="360"/>
          <w:marBottom w:val="180"/>
          <w:divBdr>
            <w:top w:val="none" w:sz="0" w:space="0" w:color="auto"/>
            <w:left w:val="none" w:sz="0" w:space="0" w:color="auto"/>
            <w:bottom w:val="none" w:sz="0" w:space="0" w:color="auto"/>
            <w:right w:val="none" w:sz="0" w:space="0" w:color="auto"/>
          </w:divBdr>
        </w:div>
      </w:divsChild>
    </w:div>
    <w:div w:id="218825764">
      <w:bodyDiv w:val="1"/>
      <w:marLeft w:val="0"/>
      <w:marRight w:val="0"/>
      <w:marTop w:val="0"/>
      <w:marBottom w:val="0"/>
      <w:divBdr>
        <w:top w:val="none" w:sz="0" w:space="0" w:color="auto"/>
        <w:left w:val="none" w:sz="0" w:space="0" w:color="auto"/>
        <w:bottom w:val="none" w:sz="0" w:space="0" w:color="auto"/>
        <w:right w:val="none" w:sz="0" w:space="0" w:color="auto"/>
      </w:divBdr>
      <w:divsChild>
        <w:div w:id="1720321175">
          <w:marLeft w:val="0"/>
          <w:marRight w:val="0"/>
          <w:marTop w:val="360"/>
          <w:marBottom w:val="180"/>
          <w:divBdr>
            <w:top w:val="none" w:sz="0" w:space="0" w:color="auto"/>
            <w:left w:val="none" w:sz="0" w:space="0" w:color="auto"/>
            <w:bottom w:val="none" w:sz="0" w:space="0" w:color="auto"/>
            <w:right w:val="none" w:sz="0" w:space="0" w:color="auto"/>
          </w:divBdr>
        </w:div>
      </w:divsChild>
    </w:div>
    <w:div w:id="1071468063">
      <w:bodyDiv w:val="1"/>
      <w:marLeft w:val="0"/>
      <w:marRight w:val="0"/>
      <w:marTop w:val="0"/>
      <w:marBottom w:val="0"/>
      <w:divBdr>
        <w:top w:val="none" w:sz="0" w:space="0" w:color="auto"/>
        <w:left w:val="none" w:sz="0" w:space="0" w:color="auto"/>
        <w:bottom w:val="none" w:sz="0" w:space="0" w:color="auto"/>
        <w:right w:val="none" w:sz="0" w:space="0" w:color="auto"/>
      </w:divBdr>
      <w:divsChild>
        <w:div w:id="805856126">
          <w:marLeft w:val="0"/>
          <w:marRight w:val="0"/>
          <w:marTop w:val="360"/>
          <w:marBottom w:val="180"/>
          <w:divBdr>
            <w:top w:val="none" w:sz="0" w:space="0" w:color="auto"/>
            <w:left w:val="none" w:sz="0" w:space="0" w:color="auto"/>
            <w:bottom w:val="none" w:sz="0" w:space="0" w:color="auto"/>
            <w:right w:val="none" w:sz="0" w:space="0" w:color="auto"/>
          </w:divBdr>
        </w:div>
      </w:divsChild>
    </w:div>
    <w:div w:id="1222711311">
      <w:bodyDiv w:val="1"/>
      <w:marLeft w:val="0"/>
      <w:marRight w:val="0"/>
      <w:marTop w:val="0"/>
      <w:marBottom w:val="0"/>
      <w:divBdr>
        <w:top w:val="none" w:sz="0" w:space="0" w:color="auto"/>
        <w:left w:val="none" w:sz="0" w:space="0" w:color="auto"/>
        <w:bottom w:val="none" w:sz="0" w:space="0" w:color="auto"/>
        <w:right w:val="none" w:sz="0" w:space="0" w:color="auto"/>
      </w:divBdr>
      <w:divsChild>
        <w:div w:id="609702851">
          <w:marLeft w:val="0"/>
          <w:marRight w:val="0"/>
          <w:marTop w:val="360"/>
          <w:marBottom w:val="180"/>
          <w:divBdr>
            <w:top w:val="none" w:sz="0" w:space="0" w:color="auto"/>
            <w:left w:val="none" w:sz="0" w:space="0" w:color="auto"/>
            <w:bottom w:val="none" w:sz="0" w:space="0" w:color="auto"/>
            <w:right w:val="none" w:sz="0" w:space="0" w:color="auto"/>
          </w:divBdr>
        </w:div>
      </w:divsChild>
    </w:div>
    <w:div w:id="1295526367">
      <w:bodyDiv w:val="1"/>
      <w:marLeft w:val="0"/>
      <w:marRight w:val="0"/>
      <w:marTop w:val="0"/>
      <w:marBottom w:val="0"/>
      <w:divBdr>
        <w:top w:val="none" w:sz="0" w:space="0" w:color="auto"/>
        <w:left w:val="none" w:sz="0" w:space="0" w:color="auto"/>
        <w:bottom w:val="none" w:sz="0" w:space="0" w:color="auto"/>
        <w:right w:val="none" w:sz="0" w:space="0" w:color="auto"/>
      </w:divBdr>
      <w:divsChild>
        <w:div w:id="1971789038">
          <w:marLeft w:val="0"/>
          <w:marRight w:val="0"/>
          <w:marTop w:val="360"/>
          <w:marBottom w:val="180"/>
          <w:divBdr>
            <w:top w:val="none" w:sz="0" w:space="0" w:color="auto"/>
            <w:left w:val="none" w:sz="0" w:space="0" w:color="auto"/>
            <w:bottom w:val="none" w:sz="0" w:space="0" w:color="auto"/>
            <w:right w:val="none" w:sz="0" w:space="0" w:color="auto"/>
          </w:divBdr>
        </w:div>
      </w:divsChild>
    </w:div>
    <w:div w:id="1764183182">
      <w:bodyDiv w:val="1"/>
      <w:marLeft w:val="0"/>
      <w:marRight w:val="0"/>
      <w:marTop w:val="0"/>
      <w:marBottom w:val="0"/>
      <w:divBdr>
        <w:top w:val="none" w:sz="0" w:space="0" w:color="auto"/>
        <w:left w:val="none" w:sz="0" w:space="0" w:color="auto"/>
        <w:bottom w:val="none" w:sz="0" w:space="0" w:color="auto"/>
        <w:right w:val="none" w:sz="0" w:space="0" w:color="auto"/>
      </w:divBdr>
      <w:divsChild>
        <w:div w:id="1754858390">
          <w:marLeft w:val="0"/>
          <w:marRight w:val="0"/>
          <w:marTop w:val="360"/>
          <w:marBottom w:val="180"/>
          <w:divBdr>
            <w:top w:val="none" w:sz="0" w:space="0" w:color="auto"/>
            <w:left w:val="none" w:sz="0" w:space="0" w:color="auto"/>
            <w:bottom w:val="none" w:sz="0" w:space="0" w:color="auto"/>
            <w:right w:val="none" w:sz="0" w:space="0" w:color="auto"/>
          </w:divBdr>
        </w:div>
      </w:divsChild>
    </w:div>
    <w:div w:id="2128306966">
      <w:bodyDiv w:val="1"/>
      <w:marLeft w:val="0"/>
      <w:marRight w:val="0"/>
      <w:marTop w:val="0"/>
      <w:marBottom w:val="0"/>
      <w:divBdr>
        <w:top w:val="none" w:sz="0" w:space="0" w:color="auto"/>
        <w:left w:val="none" w:sz="0" w:space="0" w:color="auto"/>
        <w:bottom w:val="none" w:sz="0" w:space="0" w:color="auto"/>
        <w:right w:val="none" w:sz="0" w:space="0" w:color="auto"/>
      </w:divBdr>
      <w:divsChild>
        <w:div w:id="573197141">
          <w:marLeft w:val="0"/>
          <w:marRight w:val="0"/>
          <w:marTop w:val="360"/>
          <w:marBottom w:val="1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5</Pages>
  <Words>5095</Words>
  <Characters>2905</Characters>
  <Application>Microsoft Office Word</Application>
  <DocSecurity>0</DocSecurity>
  <Lines>24</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Oleksandr</dc:creator>
  <cp:keywords/>
  <dc:description/>
  <cp:lastModifiedBy>Заритов Віталій</cp:lastModifiedBy>
  <cp:revision>5</cp:revision>
  <dcterms:created xsi:type="dcterms:W3CDTF">2026-07-13T13:29:00Z</dcterms:created>
  <dcterms:modified xsi:type="dcterms:W3CDTF">2026-07-14T13:02:00Z</dcterms:modified>
</cp:coreProperties>
</file>