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Layout w:type="fixed"/>
        <w:tblLook w:val="0000" w:firstRow="0" w:lastRow="0" w:firstColumn="0" w:lastColumn="0" w:noHBand="0" w:noVBand="0"/>
      </w:tblPr>
      <w:tblGrid>
        <w:gridCol w:w="6804"/>
        <w:gridCol w:w="4111"/>
      </w:tblGrid>
      <w:tr w:rsidR="00A742F3" w:rsidRPr="00D82851" w14:paraId="7E506EC1" w14:textId="77777777" w:rsidTr="005B16CB">
        <w:trPr>
          <w:trHeight w:val="1056"/>
        </w:trPr>
        <w:tc>
          <w:tcPr>
            <w:tcW w:w="6804" w:type="dxa"/>
          </w:tcPr>
          <w:p w14:paraId="19035E44" w14:textId="77777777" w:rsidR="00A742F3" w:rsidRPr="00D82851" w:rsidRDefault="00A742F3" w:rsidP="00D82851">
            <w:pPr>
              <w:shd w:val="clear" w:color="auto" w:fill="FFFFFF"/>
              <w:ind w:hanging="4"/>
              <w:jc w:val="both"/>
              <w:rPr>
                <w:sz w:val="28"/>
                <w:szCs w:val="28"/>
              </w:rPr>
            </w:pPr>
          </w:p>
        </w:tc>
        <w:tc>
          <w:tcPr>
            <w:tcW w:w="4111" w:type="dxa"/>
          </w:tcPr>
          <w:p w14:paraId="3144230E" w14:textId="77777777" w:rsidR="00A742F3" w:rsidRPr="00D82851" w:rsidRDefault="00A742F3" w:rsidP="00D82851">
            <w:pPr>
              <w:shd w:val="clear" w:color="auto" w:fill="FFFFFF"/>
              <w:jc w:val="both"/>
              <w:rPr>
                <w:b/>
                <w:sz w:val="28"/>
                <w:szCs w:val="28"/>
              </w:rPr>
            </w:pPr>
            <w:r w:rsidRPr="00D82851">
              <w:rPr>
                <w:b/>
                <w:sz w:val="28"/>
                <w:szCs w:val="28"/>
              </w:rPr>
              <w:t>ЗАТВЕРДЖЕНО</w:t>
            </w:r>
          </w:p>
          <w:p w14:paraId="1E01AD73" w14:textId="77777777" w:rsidR="00A742F3" w:rsidRPr="00D82851" w:rsidRDefault="00A742F3" w:rsidP="00D82851">
            <w:pPr>
              <w:shd w:val="clear" w:color="auto" w:fill="FFFFFF"/>
              <w:jc w:val="both"/>
              <w:rPr>
                <w:b/>
                <w:sz w:val="28"/>
                <w:szCs w:val="28"/>
              </w:rPr>
            </w:pPr>
            <w:r w:rsidRPr="00D82851">
              <w:rPr>
                <w:b/>
                <w:sz w:val="28"/>
                <w:szCs w:val="28"/>
              </w:rPr>
              <w:t>Наказ Міністерства</w:t>
            </w:r>
          </w:p>
          <w:p w14:paraId="4167D4B1" w14:textId="77777777" w:rsidR="00A742F3" w:rsidRPr="00D82851" w:rsidRDefault="00A742F3" w:rsidP="00D82851">
            <w:pPr>
              <w:shd w:val="clear" w:color="auto" w:fill="FFFFFF"/>
              <w:jc w:val="both"/>
              <w:rPr>
                <w:b/>
                <w:sz w:val="28"/>
                <w:szCs w:val="28"/>
              </w:rPr>
            </w:pPr>
            <w:r w:rsidRPr="00D82851">
              <w:rPr>
                <w:b/>
                <w:sz w:val="28"/>
                <w:szCs w:val="28"/>
              </w:rPr>
              <w:t>освіти і науки України</w:t>
            </w:r>
          </w:p>
          <w:p w14:paraId="475761D1" w14:textId="77777777" w:rsidR="00A742F3" w:rsidRPr="00D82851" w:rsidRDefault="00A742F3" w:rsidP="00D82851">
            <w:pPr>
              <w:shd w:val="clear" w:color="auto" w:fill="FFFFFF"/>
              <w:jc w:val="both"/>
              <w:rPr>
                <w:sz w:val="28"/>
                <w:szCs w:val="28"/>
              </w:rPr>
            </w:pPr>
            <w:r w:rsidRPr="00D82851">
              <w:rPr>
                <w:b/>
                <w:sz w:val="28"/>
                <w:szCs w:val="28"/>
              </w:rPr>
              <w:t>____________№ ______</w:t>
            </w:r>
          </w:p>
        </w:tc>
      </w:tr>
    </w:tbl>
    <w:p w14:paraId="6EB5EE87" w14:textId="77777777" w:rsidR="00A742F3" w:rsidRPr="00D82851" w:rsidRDefault="00A742F3" w:rsidP="00D82851">
      <w:pPr>
        <w:ind w:firstLine="709"/>
        <w:jc w:val="both"/>
        <w:rPr>
          <w:b/>
          <w:sz w:val="28"/>
          <w:szCs w:val="28"/>
        </w:rPr>
      </w:pPr>
    </w:p>
    <w:p w14:paraId="548C9A04" w14:textId="77777777" w:rsidR="00A742F3" w:rsidRPr="00D82851" w:rsidRDefault="00A742F3" w:rsidP="00D82851">
      <w:pPr>
        <w:ind w:firstLine="709"/>
        <w:jc w:val="both"/>
        <w:rPr>
          <w:b/>
          <w:sz w:val="28"/>
          <w:szCs w:val="28"/>
        </w:rPr>
      </w:pPr>
    </w:p>
    <w:p w14:paraId="30FD77BA" w14:textId="77777777" w:rsidR="00A742F3" w:rsidRPr="00D82851" w:rsidRDefault="00A742F3" w:rsidP="00D82851">
      <w:pPr>
        <w:ind w:firstLine="709"/>
        <w:jc w:val="both"/>
        <w:rPr>
          <w:b/>
          <w:sz w:val="28"/>
          <w:szCs w:val="28"/>
        </w:rPr>
      </w:pPr>
    </w:p>
    <w:p w14:paraId="06E6E01C" w14:textId="77777777" w:rsidR="00A742F3" w:rsidRPr="00D82851" w:rsidRDefault="00A742F3" w:rsidP="00D82851">
      <w:pPr>
        <w:ind w:firstLine="709"/>
        <w:jc w:val="both"/>
        <w:rPr>
          <w:b/>
          <w:sz w:val="28"/>
          <w:szCs w:val="28"/>
        </w:rPr>
      </w:pPr>
    </w:p>
    <w:p w14:paraId="623034DD" w14:textId="77777777" w:rsidR="00A742F3" w:rsidRPr="00D82851" w:rsidRDefault="00A742F3" w:rsidP="00D82851">
      <w:pPr>
        <w:ind w:firstLine="709"/>
        <w:jc w:val="both"/>
        <w:rPr>
          <w:b/>
          <w:sz w:val="28"/>
          <w:szCs w:val="28"/>
        </w:rPr>
      </w:pPr>
    </w:p>
    <w:p w14:paraId="6E68DFF1" w14:textId="77777777" w:rsidR="00A742F3" w:rsidRPr="00D82851" w:rsidRDefault="00A742F3" w:rsidP="00D82851">
      <w:pPr>
        <w:ind w:firstLine="709"/>
        <w:jc w:val="both"/>
        <w:rPr>
          <w:b/>
          <w:sz w:val="28"/>
          <w:szCs w:val="28"/>
        </w:rPr>
      </w:pPr>
    </w:p>
    <w:p w14:paraId="486422B3" w14:textId="77777777" w:rsidR="00A742F3" w:rsidRPr="00D82851" w:rsidRDefault="00A742F3" w:rsidP="00D82851">
      <w:pPr>
        <w:jc w:val="center"/>
        <w:rPr>
          <w:b/>
          <w:sz w:val="28"/>
          <w:szCs w:val="28"/>
        </w:rPr>
      </w:pPr>
      <w:r w:rsidRPr="00D82851">
        <w:rPr>
          <w:b/>
          <w:sz w:val="28"/>
          <w:szCs w:val="28"/>
        </w:rPr>
        <w:t xml:space="preserve">СТАНДАРТ ВИЩОЇ ОСВІТИ </w:t>
      </w:r>
    </w:p>
    <w:p w14:paraId="44941A7F" w14:textId="77777777" w:rsidR="00A742F3" w:rsidRPr="00D82851" w:rsidRDefault="00A742F3" w:rsidP="00D82851">
      <w:pPr>
        <w:jc w:val="both"/>
        <w:rPr>
          <w:b/>
          <w:sz w:val="28"/>
          <w:szCs w:val="28"/>
        </w:rPr>
      </w:pPr>
    </w:p>
    <w:p w14:paraId="00C96271" w14:textId="77777777" w:rsidR="00A742F3" w:rsidRPr="00D82851" w:rsidRDefault="00A742F3" w:rsidP="00D82851">
      <w:pPr>
        <w:jc w:val="both"/>
        <w:rPr>
          <w:b/>
          <w:sz w:val="28"/>
          <w:szCs w:val="28"/>
        </w:rPr>
      </w:pPr>
    </w:p>
    <w:p w14:paraId="48D23688" w14:textId="77777777" w:rsidR="00A742F3" w:rsidRPr="00D82851" w:rsidRDefault="00A742F3" w:rsidP="00D82851">
      <w:pPr>
        <w:jc w:val="both"/>
        <w:rPr>
          <w:b/>
          <w:sz w:val="28"/>
          <w:szCs w:val="28"/>
        </w:rPr>
      </w:pPr>
    </w:p>
    <w:p w14:paraId="4382E310" w14:textId="7960C0BD" w:rsidR="00A742F3" w:rsidRPr="00D82851" w:rsidRDefault="00A742F3" w:rsidP="00D82851">
      <w:pPr>
        <w:tabs>
          <w:tab w:val="left" w:pos="7371"/>
        </w:tabs>
        <w:jc w:val="both"/>
        <w:rPr>
          <w:sz w:val="28"/>
          <w:szCs w:val="28"/>
        </w:rPr>
      </w:pPr>
      <w:r w:rsidRPr="00D82851">
        <w:rPr>
          <w:b/>
          <w:sz w:val="28"/>
          <w:szCs w:val="28"/>
        </w:rPr>
        <w:t>РІВЕНЬ ВИЩОЇ ОСВІТИ</w:t>
      </w:r>
      <w:r w:rsidRPr="00D82851">
        <w:t xml:space="preserve">                            </w:t>
      </w:r>
      <w:r w:rsidR="000C7A25" w:rsidRPr="00D82851">
        <w:rPr>
          <w:b/>
          <w:sz w:val="28"/>
          <w:szCs w:val="28"/>
        </w:rPr>
        <w:t>другий</w:t>
      </w:r>
      <w:r w:rsidRPr="00D82851">
        <w:rPr>
          <w:b/>
          <w:sz w:val="28"/>
          <w:szCs w:val="28"/>
        </w:rPr>
        <w:t xml:space="preserve"> (</w:t>
      </w:r>
      <w:r w:rsidR="000C7A25" w:rsidRPr="00D82851">
        <w:rPr>
          <w:b/>
          <w:sz w:val="28"/>
          <w:szCs w:val="28"/>
        </w:rPr>
        <w:t>магістерськ</w:t>
      </w:r>
      <w:r w:rsidRPr="00D82851">
        <w:rPr>
          <w:b/>
          <w:sz w:val="28"/>
          <w:szCs w:val="28"/>
        </w:rPr>
        <w:t>ий)</w:t>
      </w:r>
    </w:p>
    <w:p w14:paraId="0F4DB216" w14:textId="7CEB5601" w:rsidR="00A742F3" w:rsidRPr="00D82851" w:rsidRDefault="00A742F3" w:rsidP="00D82851">
      <w:pPr>
        <w:jc w:val="both"/>
        <w:rPr>
          <w:b/>
          <w:sz w:val="28"/>
          <w:szCs w:val="28"/>
        </w:rPr>
      </w:pPr>
      <w:r w:rsidRPr="00D82851">
        <w:rPr>
          <w:sz w:val="28"/>
          <w:szCs w:val="28"/>
          <w:vertAlign w:val="superscript"/>
        </w:rPr>
        <w:t xml:space="preserve">                                                             </w:t>
      </w:r>
      <w:r w:rsidR="00D82851" w:rsidRPr="00D82851">
        <w:rPr>
          <w:sz w:val="28"/>
          <w:szCs w:val="28"/>
          <w:vertAlign w:val="superscript"/>
        </w:rPr>
        <w:t xml:space="preserve">                                         </w:t>
      </w:r>
      <w:r w:rsidRPr="00D82851">
        <w:rPr>
          <w:sz w:val="28"/>
          <w:szCs w:val="28"/>
          <w:vertAlign w:val="superscript"/>
        </w:rPr>
        <w:t xml:space="preserve">             (назва рівня вищої освіти)</w:t>
      </w:r>
    </w:p>
    <w:p w14:paraId="32B59E3B" w14:textId="77777777" w:rsidR="00A742F3" w:rsidRPr="00D82851" w:rsidRDefault="00A742F3" w:rsidP="00D82851">
      <w:pPr>
        <w:tabs>
          <w:tab w:val="left" w:pos="7371"/>
        </w:tabs>
        <w:jc w:val="both"/>
        <w:rPr>
          <w:b/>
          <w:sz w:val="28"/>
          <w:szCs w:val="28"/>
        </w:rPr>
      </w:pPr>
    </w:p>
    <w:p w14:paraId="7C8405A9" w14:textId="30D69ADF" w:rsidR="00A742F3" w:rsidRPr="00D82851" w:rsidRDefault="00A742F3" w:rsidP="00D82851">
      <w:pPr>
        <w:tabs>
          <w:tab w:val="left" w:pos="7371"/>
        </w:tabs>
        <w:rPr>
          <w:sz w:val="28"/>
          <w:szCs w:val="28"/>
        </w:rPr>
      </w:pPr>
      <w:r w:rsidRPr="00D82851">
        <w:rPr>
          <w:b/>
          <w:sz w:val="28"/>
          <w:szCs w:val="28"/>
        </w:rPr>
        <w:t>СТУПІНЬ ВИЩОЇ ОСВІТИ</w:t>
      </w:r>
      <w:r w:rsidRPr="00D82851">
        <w:t xml:space="preserve">                                          </w:t>
      </w:r>
      <w:r w:rsidR="000C7A25" w:rsidRPr="00D82851">
        <w:rPr>
          <w:b/>
          <w:sz w:val="28"/>
          <w:szCs w:val="28"/>
        </w:rPr>
        <w:t>магістр</w:t>
      </w:r>
    </w:p>
    <w:p w14:paraId="6FDA287E" w14:textId="1B139961" w:rsidR="00A742F3" w:rsidRPr="00D82851" w:rsidRDefault="00A742F3" w:rsidP="00D82851">
      <w:pPr>
        <w:rPr>
          <w:b/>
          <w:sz w:val="28"/>
          <w:szCs w:val="28"/>
        </w:rPr>
      </w:pPr>
      <w:r w:rsidRPr="00D82851">
        <w:rPr>
          <w:sz w:val="28"/>
          <w:szCs w:val="28"/>
          <w:vertAlign w:val="superscript"/>
        </w:rPr>
        <w:t xml:space="preserve">                                                          </w:t>
      </w:r>
      <w:r w:rsidR="00D82851" w:rsidRPr="00D82851">
        <w:rPr>
          <w:sz w:val="28"/>
          <w:szCs w:val="28"/>
          <w:vertAlign w:val="superscript"/>
        </w:rPr>
        <w:t xml:space="preserve">                                     </w:t>
      </w:r>
      <w:r w:rsidRPr="00D82851">
        <w:rPr>
          <w:sz w:val="28"/>
          <w:szCs w:val="28"/>
          <w:vertAlign w:val="superscript"/>
        </w:rPr>
        <w:t xml:space="preserve">               (назва ступеня вищої освіти)</w:t>
      </w:r>
    </w:p>
    <w:p w14:paraId="1F504C9B" w14:textId="77777777" w:rsidR="00A742F3" w:rsidRPr="00D82851" w:rsidRDefault="00A742F3" w:rsidP="00D82851">
      <w:pPr>
        <w:tabs>
          <w:tab w:val="left" w:pos="7371"/>
        </w:tabs>
        <w:jc w:val="both"/>
        <w:rPr>
          <w:b/>
          <w:sz w:val="28"/>
          <w:szCs w:val="28"/>
        </w:rPr>
      </w:pPr>
    </w:p>
    <w:p w14:paraId="6697A043" w14:textId="26039833" w:rsidR="00A742F3" w:rsidRPr="00D82851" w:rsidRDefault="00A742F3" w:rsidP="00D82851">
      <w:pPr>
        <w:tabs>
          <w:tab w:val="left" w:pos="7371"/>
        </w:tabs>
        <w:jc w:val="both"/>
        <w:rPr>
          <w:sz w:val="28"/>
          <w:szCs w:val="28"/>
        </w:rPr>
      </w:pPr>
      <w:r w:rsidRPr="00D82851">
        <w:rPr>
          <w:b/>
          <w:sz w:val="28"/>
          <w:szCs w:val="28"/>
        </w:rPr>
        <w:t>ГАЛУЗЬ ЗНАНЬ                    І Охорона здоров’я та соціальне забезпечення</w:t>
      </w:r>
    </w:p>
    <w:p w14:paraId="61EC0EE4" w14:textId="7F8A91F8" w:rsidR="00A742F3" w:rsidRPr="00D82851" w:rsidRDefault="00D82851" w:rsidP="00D82851">
      <w:pPr>
        <w:jc w:val="both"/>
        <w:rPr>
          <w:sz w:val="28"/>
          <w:szCs w:val="28"/>
          <w:vertAlign w:val="superscript"/>
        </w:rPr>
      </w:pPr>
      <w:r w:rsidRPr="00D82851">
        <w:rPr>
          <w:sz w:val="28"/>
          <w:szCs w:val="28"/>
          <w:vertAlign w:val="superscript"/>
        </w:rPr>
        <w:t xml:space="preserve">                                                                                                         </w:t>
      </w:r>
      <w:r w:rsidR="00A742F3" w:rsidRPr="00D82851">
        <w:rPr>
          <w:sz w:val="28"/>
          <w:szCs w:val="28"/>
          <w:vertAlign w:val="superscript"/>
        </w:rPr>
        <w:t>(шифр та найменування галузі знань)</w:t>
      </w:r>
    </w:p>
    <w:p w14:paraId="380437E4" w14:textId="77777777" w:rsidR="00A742F3" w:rsidRPr="00D82851" w:rsidRDefault="00A742F3" w:rsidP="00D82851">
      <w:pPr>
        <w:tabs>
          <w:tab w:val="left" w:pos="7371"/>
        </w:tabs>
        <w:jc w:val="both"/>
        <w:rPr>
          <w:b/>
          <w:sz w:val="28"/>
          <w:szCs w:val="28"/>
        </w:rPr>
      </w:pPr>
    </w:p>
    <w:p w14:paraId="14E0F15C" w14:textId="643F8656" w:rsidR="00A742F3" w:rsidRPr="00D82851" w:rsidRDefault="00A742F3" w:rsidP="00D82851">
      <w:pPr>
        <w:tabs>
          <w:tab w:val="left" w:pos="7371"/>
        </w:tabs>
        <w:jc w:val="both"/>
        <w:rPr>
          <w:b/>
          <w:sz w:val="28"/>
          <w:szCs w:val="28"/>
        </w:rPr>
      </w:pPr>
      <w:r w:rsidRPr="00D82851">
        <w:rPr>
          <w:b/>
          <w:sz w:val="28"/>
          <w:szCs w:val="28"/>
        </w:rPr>
        <w:t xml:space="preserve">СПЕЦІАЛЬНІСТЬ </w:t>
      </w:r>
      <w:r w:rsidR="000A45B2" w:rsidRPr="00D82851">
        <w:rPr>
          <w:b/>
          <w:sz w:val="28"/>
          <w:szCs w:val="28"/>
        </w:rPr>
        <w:t xml:space="preserve">             </w:t>
      </w:r>
      <w:r w:rsidRPr="00D82851">
        <w:rPr>
          <w:b/>
          <w:sz w:val="28"/>
          <w:szCs w:val="28"/>
        </w:rPr>
        <w:t>I</w:t>
      </w:r>
      <w:r w:rsidR="000A45B2" w:rsidRPr="00D82851">
        <w:rPr>
          <w:b/>
          <w:sz w:val="28"/>
          <w:szCs w:val="28"/>
        </w:rPr>
        <w:t>6</w:t>
      </w:r>
      <w:r w:rsidRPr="00D82851">
        <w:rPr>
          <w:b/>
          <w:sz w:val="28"/>
          <w:szCs w:val="28"/>
        </w:rPr>
        <w:t xml:space="preserve"> </w:t>
      </w:r>
      <w:r w:rsidR="000A45B2" w:rsidRPr="00D82851">
        <w:rPr>
          <w:b/>
          <w:bCs/>
          <w:sz w:val="28"/>
          <w:szCs w:val="28"/>
        </w:rPr>
        <w:t>Технології медичної</w:t>
      </w:r>
      <w:r w:rsidR="000A45B2" w:rsidRPr="00D82851">
        <w:rPr>
          <w:b/>
          <w:bCs/>
          <w:spacing w:val="124"/>
          <w:sz w:val="28"/>
          <w:szCs w:val="28"/>
        </w:rPr>
        <w:t xml:space="preserve"> </w:t>
      </w:r>
      <w:r w:rsidR="000A45B2" w:rsidRPr="00D82851">
        <w:rPr>
          <w:b/>
          <w:bCs/>
          <w:sz w:val="28"/>
          <w:szCs w:val="28"/>
        </w:rPr>
        <w:t xml:space="preserve">діагностики </w:t>
      </w:r>
      <w:r w:rsidR="000A45B2" w:rsidRPr="00D82851">
        <w:rPr>
          <w:b/>
          <w:bCs/>
          <w:spacing w:val="-1"/>
          <w:sz w:val="28"/>
          <w:szCs w:val="28"/>
        </w:rPr>
        <w:t>та лікування</w:t>
      </w:r>
    </w:p>
    <w:p w14:paraId="14980D7F" w14:textId="404F365C" w:rsidR="00A742F3" w:rsidRPr="00D82851" w:rsidRDefault="00D82851" w:rsidP="00D82851">
      <w:pPr>
        <w:jc w:val="both"/>
        <w:rPr>
          <w:sz w:val="28"/>
          <w:szCs w:val="28"/>
          <w:vertAlign w:val="superscript"/>
        </w:rPr>
      </w:pPr>
      <w:r w:rsidRPr="00D82851">
        <w:rPr>
          <w:sz w:val="28"/>
          <w:szCs w:val="28"/>
          <w:vertAlign w:val="superscript"/>
        </w:rPr>
        <w:t xml:space="preserve">                                                                                                                   </w:t>
      </w:r>
      <w:r w:rsidR="00A742F3" w:rsidRPr="00D82851">
        <w:rPr>
          <w:sz w:val="28"/>
          <w:szCs w:val="28"/>
          <w:vertAlign w:val="superscript"/>
        </w:rPr>
        <w:t>(код та найменування спеціальності)</w:t>
      </w:r>
    </w:p>
    <w:p w14:paraId="284A8805" w14:textId="77777777" w:rsidR="00A742F3" w:rsidRPr="00D82851" w:rsidRDefault="00A742F3" w:rsidP="00D82851">
      <w:pPr>
        <w:jc w:val="both"/>
        <w:rPr>
          <w:sz w:val="28"/>
          <w:szCs w:val="28"/>
        </w:rPr>
      </w:pPr>
    </w:p>
    <w:p w14:paraId="4E50FB36" w14:textId="77777777" w:rsidR="00A742F3" w:rsidRPr="00D82851" w:rsidRDefault="00A742F3" w:rsidP="00D82851">
      <w:pPr>
        <w:jc w:val="both"/>
        <w:rPr>
          <w:sz w:val="28"/>
          <w:szCs w:val="28"/>
        </w:rPr>
      </w:pPr>
    </w:p>
    <w:p w14:paraId="13C226D4" w14:textId="77777777" w:rsidR="00A742F3" w:rsidRPr="00D82851" w:rsidRDefault="00A742F3" w:rsidP="00D82851">
      <w:pPr>
        <w:jc w:val="both"/>
        <w:rPr>
          <w:sz w:val="28"/>
          <w:szCs w:val="28"/>
        </w:rPr>
      </w:pPr>
    </w:p>
    <w:p w14:paraId="1A584F30" w14:textId="77777777" w:rsidR="00A742F3" w:rsidRPr="00D82851" w:rsidRDefault="00A742F3" w:rsidP="00D82851">
      <w:pPr>
        <w:jc w:val="center"/>
        <w:rPr>
          <w:b/>
          <w:i/>
          <w:sz w:val="28"/>
          <w:szCs w:val="28"/>
        </w:rPr>
      </w:pPr>
      <w:r w:rsidRPr="00D82851">
        <w:rPr>
          <w:b/>
          <w:i/>
          <w:sz w:val="28"/>
          <w:szCs w:val="28"/>
        </w:rPr>
        <w:t>Видання офіційне</w:t>
      </w:r>
    </w:p>
    <w:p w14:paraId="48E29271" w14:textId="77777777" w:rsidR="00A742F3" w:rsidRPr="00D82851" w:rsidRDefault="00A742F3" w:rsidP="00D82851">
      <w:pPr>
        <w:jc w:val="center"/>
        <w:rPr>
          <w:b/>
          <w:sz w:val="28"/>
          <w:szCs w:val="28"/>
        </w:rPr>
      </w:pPr>
    </w:p>
    <w:p w14:paraId="3718E71F" w14:textId="77777777" w:rsidR="00A742F3" w:rsidRPr="00D82851" w:rsidRDefault="00A742F3" w:rsidP="00D82851">
      <w:pPr>
        <w:jc w:val="center"/>
        <w:rPr>
          <w:b/>
          <w:sz w:val="28"/>
          <w:szCs w:val="28"/>
        </w:rPr>
      </w:pPr>
    </w:p>
    <w:p w14:paraId="51676395" w14:textId="77777777" w:rsidR="00A742F3" w:rsidRPr="00D82851" w:rsidRDefault="00A742F3" w:rsidP="00D82851">
      <w:pPr>
        <w:jc w:val="center"/>
        <w:rPr>
          <w:b/>
          <w:sz w:val="28"/>
          <w:szCs w:val="28"/>
        </w:rPr>
      </w:pPr>
      <w:r w:rsidRPr="00D82851">
        <w:rPr>
          <w:b/>
          <w:sz w:val="28"/>
          <w:szCs w:val="28"/>
        </w:rPr>
        <w:t>МІНІСТЕРСТВО  ОСВІТИ  І  НАУКИ  УКРАЇНИ</w:t>
      </w:r>
    </w:p>
    <w:p w14:paraId="0664245F" w14:textId="77777777" w:rsidR="00A742F3" w:rsidRPr="00D82851" w:rsidRDefault="00A742F3" w:rsidP="00D82851">
      <w:pPr>
        <w:tabs>
          <w:tab w:val="left" w:pos="4253"/>
        </w:tabs>
        <w:jc w:val="center"/>
        <w:rPr>
          <w:b/>
          <w:sz w:val="28"/>
          <w:szCs w:val="28"/>
        </w:rPr>
      </w:pPr>
    </w:p>
    <w:p w14:paraId="4AD410CD" w14:textId="77777777" w:rsidR="00A742F3" w:rsidRPr="00D82851" w:rsidRDefault="00A742F3" w:rsidP="00D82851">
      <w:pPr>
        <w:tabs>
          <w:tab w:val="left" w:pos="4253"/>
        </w:tabs>
        <w:jc w:val="center"/>
        <w:rPr>
          <w:b/>
          <w:sz w:val="28"/>
          <w:szCs w:val="28"/>
        </w:rPr>
      </w:pPr>
    </w:p>
    <w:p w14:paraId="44955C78" w14:textId="77777777" w:rsidR="00A742F3" w:rsidRPr="00D82851" w:rsidRDefault="00A742F3" w:rsidP="00D82851">
      <w:pPr>
        <w:tabs>
          <w:tab w:val="left" w:pos="3828"/>
        </w:tabs>
        <w:jc w:val="center"/>
        <w:rPr>
          <w:b/>
          <w:sz w:val="28"/>
          <w:szCs w:val="28"/>
        </w:rPr>
      </w:pPr>
      <w:r w:rsidRPr="00D82851">
        <w:rPr>
          <w:b/>
          <w:sz w:val="28"/>
          <w:szCs w:val="28"/>
        </w:rPr>
        <w:t>Київ</w:t>
      </w:r>
    </w:p>
    <w:p w14:paraId="310932D3" w14:textId="77777777" w:rsidR="00A742F3" w:rsidRPr="00D82851" w:rsidRDefault="00A742F3" w:rsidP="00D82851">
      <w:pPr>
        <w:tabs>
          <w:tab w:val="left" w:pos="4253"/>
        </w:tabs>
        <w:jc w:val="center"/>
        <w:rPr>
          <w:b/>
          <w:sz w:val="28"/>
          <w:szCs w:val="28"/>
        </w:rPr>
        <w:sectPr w:rsidR="00A742F3" w:rsidRPr="00D82851" w:rsidSect="00D82851">
          <w:headerReference w:type="default" r:id="rId7"/>
          <w:pgSz w:w="11906" w:h="16838"/>
          <w:pgMar w:top="851" w:right="711" w:bottom="851" w:left="1418" w:header="567" w:footer="113" w:gutter="0"/>
          <w:pgNumType w:start="1"/>
          <w:cols w:space="720"/>
          <w:titlePg/>
          <w:docGrid w:linePitch="299"/>
        </w:sectPr>
      </w:pPr>
      <w:r w:rsidRPr="00D82851">
        <w:rPr>
          <w:b/>
          <w:sz w:val="28"/>
          <w:szCs w:val="28"/>
        </w:rPr>
        <w:t>20__</w:t>
      </w:r>
    </w:p>
    <w:p w14:paraId="0444DDBD" w14:textId="76846776" w:rsidR="00077DCF" w:rsidRPr="00D82851" w:rsidRDefault="00735F71" w:rsidP="00D82851">
      <w:pPr>
        <w:pStyle w:val="2"/>
        <w:ind w:left="0" w:firstLine="567"/>
      </w:pPr>
      <w:r w:rsidRPr="00D82851">
        <w:lastRenderedPageBreak/>
        <w:t>І</w:t>
      </w:r>
      <w:r w:rsidR="00D82851" w:rsidRPr="00D82851">
        <w:t>.</w:t>
      </w:r>
      <w:r w:rsidRPr="00D82851">
        <w:rPr>
          <w:spacing w:val="67"/>
        </w:rPr>
        <w:t xml:space="preserve"> </w:t>
      </w:r>
      <w:r w:rsidRPr="00D82851">
        <w:t>Преамбула</w:t>
      </w:r>
    </w:p>
    <w:p w14:paraId="60FB4817" w14:textId="77777777" w:rsidR="00077DCF" w:rsidRPr="00D82851" w:rsidRDefault="00077DCF" w:rsidP="00D82851">
      <w:pPr>
        <w:pStyle w:val="a3"/>
        <w:ind w:firstLine="567"/>
        <w:rPr>
          <w:b/>
          <w:sz w:val="27"/>
        </w:rPr>
      </w:pPr>
    </w:p>
    <w:p w14:paraId="40D4A4A2" w14:textId="0E56870E" w:rsidR="00077DCF" w:rsidRPr="00D82851" w:rsidRDefault="00735F71" w:rsidP="00D82851">
      <w:pPr>
        <w:pStyle w:val="a3"/>
        <w:ind w:firstLine="567"/>
        <w:jc w:val="both"/>
      </w:pPr>
      <w:r w:rsidRPr="00D82851">
        <w:t>Стандарт</w:t>
      </w:r>
      <w:r w:rsidRPr="00D82851">
        <w:rPr>
          <w:spacing w:val="42"/>
        </w:rPr>
        <w:t xml:space="preserve"> </w:t>
      </w:r>
      <w:r w:rsidRPr="00D82851">
        <w:t>вищої</w:t>
      </w:r>
      <w:r w:rsidRPr="00D82851">
        <w:rPr>
          <w:spacing w:val="44"/>
        </w:rPr>
        <w:t xml:space="preserve"> </w:t>
      </w:r>
      <w:r w:rsidRPr="00D82851">
        <w:t>освіти</w:t>
      </w:r>
      <w:r w:rsidRPr="00D82851">
        <w:rPr>
          <w:spacing w:val="44"/>
        </w:rPr>
        <w:t xml:space="preserve"> </w:t>
      </w:r>
      <w:r w:rsidRPr="00D82851">
        <w:t>України:</w:t>
      </w:r>
      <w:r w:rsidRPr="00D82851">
        <w:rPr>
          <w:spacing w:val="44"/>
        </w:rPr>
        <w:t xml:space="preserve"> </w:t>
      </w:r>
      <w:r w:rsidR="00592C20" w:rsidRPr="00D82851">
        <w:t>другий</w:t>
      </w:r>
      <w:r w:rsidRPr="00D82851">
        <w:rPr>
          <w:spacing w:val="44"/>
        </w:rPr>
        <w:t xml:space="preserve"> </w:t>
      </w:r>
      <w:r w:rsidRPr="00D82851">
        <w:t>(</w:t>
      </w:r>
      <w:r w:rsidR="00592C20" w:rsidRPr="00D82851">
        <w:t>магісте</w:t>
      </w:r>
      <w:r w:rsidRPr="00D82851">
        <w:t>рський)</w:t>
      </w:r>
      <w:r w:rsidRPr="00D82851">
        <w:rPr>
          <w:spacing w:val="41"/>
        </w:rPr>
        <w:t xml:space="preserve"> </w:t>
      </w:r>
      <w:r w:rsidRPr="00D82851">
        <w:t>рівень,</w:t>
      </w:r>
      <w:r w:rsidRPr="00D82851">
        <w:rPr>
          <w:spacing w:val="43"/>
        </w:rPr>
        <w:t xml:space="preserve"> </w:t>
      </w:r>
      <w:r w:rsidRPr="00D82851">
        <w:t>галузь</w:t>
      </w:r>
      <w:r w:rsidRPr="00D82851">
        <w:rPr>
          <w:spacing w:val="44"/>
        </w:rPr>
        <w:t xml:space="preserve"> </w:t>
      </w:r>
      <w:r w:rsidRPr="00D82851">
        <w:t>знань</w:t>
      </w:r>
      <w:r w:rsidRPr="00D82851">
        <w:rPr>
          <w:spacing w:val="42"/>
        </w:rPr>
        <w:t xml:space="preserve"> </w:t>
      </w:r>
      <w:r w:rsidR="00FC41F6" w:rsidRPr="00D82851">
        <w:t>І Охорона здоров’я та соціальне забезпечення</w:t>
      </w:r>
      <w:r w:rsidRPr="00D82851">
        <w:t>,</w:t>
      </w:r>
      <w:r w:rsidRPr="00D82851">
        <w:rPr>
          <w:spacing w:val="128"/>
        </w:rPr>
        <w:t xml:space="preserve"> </w:t>
      </w:r>
      <w:r w:rsidRPr="00D82851">
        <w:t>спеціальність</w:t>
      </w:r>
      <w:r w:rsidRPr="00D82851">
        <w:rPr>
          <w:spacing w:val="127"/>
        </w:rPr>
        <w:t xml:space="preserve"> </w:t>
      </w:r>
      <w:r w:rsidR="00FC41F6" w:rsidRPr="00D82851">
        <w:t xml:space="preserve">І6 </w:t>
      </w:r>
      <w:r w:rsidRPr="00D82851">
        <w:t>Технології</w:t>
      </w:r>
      <w:r w:rsidR="00FC41F6" w:rsidRPr="00D82851">
        <w:t xml:space="preserve"> </w:t>
      </w:r>
      <w:r w:rsidRPr="00D82851">
        <w:t>медичної</w:t>
      </w:r>
      <w:r w:rsidRPr="00D82851">
        <w:rPr>
          <w:spacing w:val="124"/>
        </w:rPr>
        <w:t xml:space="preserve"> </w:t>
      </w:r>
      <w:r w:rsidRPr="00D82851">
        <w:t>діагностики</w:t>
      </w:r>
      <w:r w:rsidR="00FC41F6" w:rsidRPr="00D82851">
        <w:t xml:space="preserve"> </w:t>
      </w:r>
      <w:r w:rsidRPr="00D82851">
        <w:rPr>
          <w:spacing w:val="-1"/>
        </w:rPr>
        <w:t>та</w:t>
      </w:r>
      <w:r w:rsidR="00FC41F6" w:rsidRPr="00D82851">
        <w:rPr>
          <w:spacing w:val="-1"/>
        </w:rPr>
        <w:t xml:space="preserve"> </w:t>
      </w:r>
      <w:r w:rsidRPr="00D82851">
        <w:rPr>
          <w:spacing w:val="-67"/>
        </w:rPr>
        <w:t xml:space="preserve"> </w:t>
      </w:r>
      <w:r w:rsidRPr="00D82851">
        <w:t>лікування</w:t>
      </w:r>
      <w:r w:rsidR="00D82851">
        <w:t xml:space="preserve"> (далі – Стандарт)</w:t>
      </w:r>
      <w:r w:rsidR="00FC41F6" w:rsidRPr="00D82851">
        <w:t>.</w:t>
      </w:r>
    </w:p>
    <w:p w14:paraId="38BCAC39" w14:textId="195082D0" w:rsidR="00077DCF" w:rsidRPr="00D82851" w:rsidRDefault="00D82851" w:rsidP="00D82851">
      <w:pPr>
        <w:pStyle w:val="a3"/>
        <w:ind w:firstLine="567"/>
        <w:jc w:val="both"/>
      </w:pPr>
      <w:r>
        <w:t>Стандарт з</w:t>
      </w:r>
      <w:r w:rsidR="00735F71" w:rsidRPr="00D82851">
        <w:t>атверджено і введено в дію наказом Міністерства освіти і науки України</w:t>
      </w:r>
      <w:r w:rsidR="00735F71" w:rsidRPr="00D82851">
        <w:rPr>
          <w:spacing w:val="-67"/>
        </w:rPr>
        <w:t xml:space="preserve"> </w:t>
      </w:r>
      <w:r w:rsidR="00735F71" w:rsidRPr="00D82851">
        <w:t>від</w:t>
      </w:r>
      <w:r w:rsidR="00735F71" w:rsidRPr="00D82851">
        <w:rPr>
          <w:spacing w:val="-2"/>
        </w:rPr>
        <w:t xml:space="preserve"> </w:t>
      </w:r>
      <w:r w:rsidR="00FC41F6" w:rsidRPr="00D82851">
        <w:t>___________________</w:t>
      </w:r>
      <w:r w:rsidR="00735F71" w:rsidRPr="00D82851">
        <w:rPr>
          <w:spacing w:val="-3"/>
        </w:rPr>
        <w:t xml:space="preserve"> </w:t>
      </w:r>
      <w:r w:rsidR="00735F71" w:rsidRPr="00D82851">
        <w:t>№</w:t>
      </w:r>
      <w:r w:rsidR="00735F71" w:rsidRPr="00D82851">
        <w:rPr>
          <w:spacing w:val="-3"/>
        </w:rPr>
        <w:t xml:space="preserve"> </w:t>
      </w:r>
      <w:r w:rsidR="00FC41F6" w:rsidRPr="00D82851">
        <w:t>________________</w:t>
      </w:r>
      <w:r w:rsidR="00735F71" w:rsidRPr="00D82851">
        <w:t>.</w:t>
      </w:r>
    </w:p>
    <w:p w14:paraId="3927EA96" w14:textId="0412D599" w:rsidR="00077DCF" w:rsidRPr="00D82851" w:rsidRDefault="00735F71" w:rsidP="00D82851">
      <w:pPr>
        <w:pStyle w:val="a3"/>
        <w:ind w:firstLine="567"/>
        <w:jc w:val="both"/>
      </w:pPr>
      <w:r w:rsidRPr="00D82851">
        <w:t xml:space="preserve">Стандарт розроблено членами підкомісії зі спеціальності </w:t>
      </w:r>
      <w:r w:rsidR="00FC41F6" w:rsidRPr="00D82851">
        <w:t>І6 Технології медичної</w:t>
      </w:r>
      <w:r w:rsidR="00FC41F6" w:rsidRPr="00D82851">
        <w:rPr>
          <w:spacing w:val="124"/>
        </w:rPr>
        <w:t xml:space="preserve"> </w:t>
      </w:r>
      <w:r w:rsidR="00FC41F6" w:rsidRPr="00D82851">
        <w:t xml:space="preserve">діагностики </w:t>
      </w:r>
      <w:r w:rsidR="00FC41F6" w:rsidRPr="00D82851">
        <w:rPr>
          <w:spacing w:val="-1"/>
        </w:rPr>
        <w:t xml:space="preserve">та </w:t>
      </w:r>
      <w:r w:rsidR="00FC41F6" w:rsidRPr="00D82851">
        <w:rPr>
          <w:spacing w:val="-67"/>
        </w:rPr>
        <w:t xml:space="preserve"> </w:t>
      </w:r>
      <w:r w:rsidR="00FC41F6" w:rsidRPr="00D82851">
        <w:t>лікування</w:t>
      </w:r>
      <w:r w:rsidRPr="00D82851">
        <w:t xml:space="preserve"> </w:t>
      </w:r>
      <w:r w:rsidR="00D82851">
        <w:t>н</w:t>
      </w:r>
      <w:r w:rsidRPr="00D82851">
        <w:t xml:space="preserve">ауково-методичної комісії № </w:t>
      </w:r>
      <w:r w:rsidR="00FC41F6" w:rsidRPr="00D82851">
        <w:t>9</w:t>
      </w:r>
      <w:r w:rsidRPr="00D82851">
        <w:t xml:space="preserve"> з охорони здоров’я та</w:t>
      </w:r>
      <w:r w:rsidRPr="00D82851">
        <w:rPr>
          <w:spacing w:val="1"/>
        </w:rPr>
        <w:t xml:space="preserve"> </w:t>
      </w:r>
      <w:r w:rsidRPr="00D82851">
        <w:t>соціального</w:t>
      </w:r>
      <w:r w:rsidRPr="00D82851">
        <w:rPr>
          <w:spacing w:val="1"/>
        </w:rPr>
        <w:t xml:space="preserve"> </w:t>
      </w:r>
      <w:r w:rsidRPr="00D82851">
        <w:t>забезпечення</w:t>
      </w:r>
      <w:r w:rsidRPr="00D82851">
        <w:rPr>
          <w:spacing w:val="1"/>
        </w:rPr>
        <w:t xml:space="preserve"> </w:t>
      </w:r>
      <w:r w:rsidRPr="00D82851">
        <w:t>сектору</w:t>
      </w:r>
      <w:r w:rsidRPr="00D82851">
        <w:rPr>
          <w:spacing w:val="1"/>
        </w:rPr>
        <w:t xml:space="preserve"> </w:t>
      </w:r>
      <w:r w:rsidRPr="00D82851">
        <w:t>вищої</w:t>
      </w:r>
      <w:r w:rsidRPr="00D82851">
        <w:rPr>
          <w:spacing w:val="1"/>
        </w:rPr>
        <w:t xml:space="preserve"> </w:t>
      </w:r>
      <w:r w:rsidRPr="00D82851">
        <w:t>освіти</w:t>
      </w:r>
      <w:r w:rsidRPr="00D82851">
        <w:rPr>
          <w:spacing w:val="1"/>
        </w:rPr>
        <w:t xml:space="preserve"> </w:t>
      </w:r>
      <w:r w:rsidRPr="00D82851">
        <w:t>Науково-методичної</w:t>
      </w:r>
      <w:r w:rsidRPr="00D82851">
        <w:rPr>
          <w:spacing w:val="1"/>
        </w:rPr>
        <w:t xml:space="preserve"> </w:t>
      </w:r>
      <w:r w:rsidRPr="00D82851">
        <w:t>ради</w:t>
      </w:r>
      <w:r w:rsidRPr="00D82851">
        <w:rPr>
          <w:spacing w:val="1"/>
        </w:rPr>
        <w:t xml:space="preserve"> </w:t>
      </w:r>
      <w:r w:rsidRPr="00D82851">
        <w:t>Міністерства</w:t>
      </w:r>
      <w:r w:rsidRPr="00D82851">
        <w:rPr>
          <w:spacing w:val="-5"/>
        </w:rPr>
        <w:t xml:space="preserve"> </w:t>
      </w:r>
      <w:r w:rsidRPr="00D82851">
        <w:t>освіти</w:t>
      </w:r>
      <w:r w:rsidRPr="00D82851">
        <w:rPr>
          <w:spacing w:val="-3"/>
        </w:rPr>
        <w:t xml:space="preserve"> </w:t>
      </w:r>
      <w:r w:rsidRPr="00D82851">
        <w:t>і</w:t>
      </w:r>
      <w:r w:rsidRPr="00D82851">
        <w:rPr>
          <w:spacing w:val="1"/>
        </w:rPr>
        <w:t xml:space="preserve"> </w:t>
      </w:r>
      <w:r w:rsidRPr="00D82851">
        <w:t>науки</w:t>
      </w:r>
      <w:r w:rsidRPr="00D82851">
        <w:rPr>
          <w:spacing w:val="1"/>
        </w:rPr>
        <w:t xml:space="preserve"> </w:t>
      </w:r>
      <w:r w:rsidRPr="00D82851">
        <w:t>України</w:t>
      </w:r>
    </w:p>
    <w:p w14:paraId="4B5F5B34" w14:textId="77777777" w:rsidR="00077DCF" w:rsidRPr="00D82851" w:rsidRDefault="00077DCF" w:rsidP="00D82851">
      <w:pPr>
        <w:pStyle w:val="a3"/>
      </w:pPr>
    </w:p>
    <w:tbl>
      <w:tblPr>
        <w:tblStyle w:val="TableNormal1"/>
        <w:tblW w:w="9923" w:type="dxa"/>
        <w:tblLayout w:type="fixed"/>
        <w:tblLook w:val="01E0" w:firstRow="1" w:lastRow="1" w:firstColumn="1" w:lastColumn="1" w:noHBand="0" w:noVBand="0"/>
      </w:tblPr>
      <w:tblGrid>
        <w:gridCol w:w="3445"/>
        <w:gridCol w:w="6478"/>
      </w:tblGrid>
      <w:tr w:rsidR="00D82851" w:rsidRPr="00D82851" w14:paraId="20DCAC27" w14:textId="77777777" w:rsidTr="00D82851">
        <w:trPr>
          <w:trHeight w:val="962"/>
        </w:trPr>
        <w:tc>
          <w:tcPr>
            <w:tcW w:w="3445" w:type="dxa"/>
          </w:tcPr>
          <w:p w14:paraId="243AA426" w14:textId="3E1B7914" w:rsidR="00077DCF" w:rsidRPr="00D82851" w:rsidRDefault="00FC41F6" w:rsidP="00D82851">
            <w:pPr>
              <w:pStyle w:val="TableParagraph"/>
              <w:spacing w:line="240" w:lineRule="auto"/>
              <w:rPr>
                <w:b/>
                <w:i/>
                <w:sz w:val="28"/>
              </w:rPr>
            </w:pPr>
            <w:r w:rsidRPr="00D82851">
              <w:rPr>
                <w:sz w:val="28"/>
              </w:rPr>
              <w:t>Маєвський Олександр Євгенійович</w:t>
            </w:r>
            <w:r w:rsidR="00735F71" w:rsidRPr="00D82851">
              <w:rPr>
                <w:sz w:val="28"/>
              </w:rPr>
              <w:t>,</w:t>
            </w:r>
            <w:r w:rsidR="00735F71" w:rsidRPr="00D82851">
              <w:rPr>
                <w:spacing w:val="-8"/>
                <w:sz w:val="28"/>
              </w:rPr>
              <w:t xml:space="preserve"> </w:t>
            </w:r>
            <w:r w:rsidR="00735F71" w:rsidRPr="00D82851">
              <w:rPr>
                <w:b/>
                <w:i/>
                <w:sz w:val="28"/>
              </w:rPr>
              <w:t>голова</w:t>
            </w:r>
            <w:r w:rsidR="00735F71" w:rsidRPr="00D82851">
              <w:rPr>
                <w:b/>
                <w:i/>
                <w:spacing w:val="-6"/>
                <w:sz w:val="28"/>
              </w:rPr>
              <w:t xml:space="preserve"> </w:t>
            </w:r>
            <w:r w:rsidR="00735F71" w:rsidRPr="00D82851">
              <w:rPr>
                <w:b/>
                <w:i/>
                <w:sz w:val="28"/>
              </w:rPr>
              <w:t>підкомісії</w:t>
            </w:r>
          </w:p>
        </w:tc>
        <w:tc>
          <w:tcPr>
            <w:tcW w:w="6478" w:type="dxa"/>
          </w:tcPr>
          <w:p w14:paraId="44EBB071" w14:textId="0BDBF77E" w:rsidR="00FC7715" w:rsidRPr="00D82851" w:rsidRDefault="00735F71" w:rsidP="00D82851">
            <w:pPr>
              <w:pStyle w:val="TableParagraph"/>
              <w:spacing w:line="240" w:lineRule="auto"/>
              <w:jc w:val="both"/>
              <w:rPr>
                <w:sz w:val="28"/>
              </w:rPr>
            </w:pPr>
            <w:r w:rsidRPr="00D82851">
              <w:rPr>
                <w:sz w:val="28"/>
              </w:rPr>
              <w:t>завідувач</w:t>
            </w:r>
            <w:r w:rsidRPr="00D82851">
              <w:rPr>
                <w:spacing w:val="25"/>
                <w:sz w:val="28"/>
              </w:rPr>
              <w:t xml:space="preserve"> </w:t>
            </w:r>
            <w:r w:rsidRPr="00D82851">
              <w:rPr>
                <w:sz w:val="28"/>
              </w:rPr>
              <w:t>кафедри</w:t>
            </w:r>
            <w:r w:rsidR="00FC41F6" w:rsidRPr="00D82851">
              <w:rPr>
                <w:sz w:val="28"/>
              </w:rPr>
              <w:t xml:space="preserve"> технології медичної діагностики та лікування ННЦ </w:t>
            </w:r>
            <w:r w:rsidR="00D82851">
              <w:rPr>
                <w:sz w:val="28"/>
              </w:rPr>
              <w:t>«</w:t>
            </w:r>
            <w:r w:rsidR="00FC41F6" w:rsidRPr="00D82851">
              <w:rPr>
                <w:sz w:val="28"/>
              </w:rPr>
              <w:t>Інститут біології та медицини</w:t>
            </w:r>
            <w:r w:rsidR="00D82851">
              <w:rPr>
                <w:sz w:val="28"/>
              </w:rPr>
              <w:t>»</w:t>
            </w:r>
            <w:r w:rsidR="00FC41F6" w:rsidRPr="00D82851">
              <w:rPr>
                <w:sz w:val="28"/>
              </w:rPr>
              <w:t xml:space="preserve"> К</w:t>
            </w:r>
            <w:r w:rsidR="00D82851">
              <w:rPr>
                <w:sz w:val="28"/>
              </w:rPr>
              <w:t>иївського національного університету</w:t>
            </w:r>
            <w:r w:rsidR="00FC41F6" w:rsidRPr="00D82851">
              <w:rPr>
                <w:sz w:val="28"/>
              </w:rPr>
              <w:t xml:space="preserve"> імені Тараса Шевченка</w:t>
            </w:r>
          </w:p>
        </w:tc>
      </w:tr>
      <w:tr w:rsidR="00D82851" w:rsidRPr="00D82851" w14:paraId="5C8A21FD" w14:textId="77777777" w:rsidTr="00D82851">
        <w:trPr>
          <w:trHeight w:val="968"/>
        </w:trPr>
        <w:tc>
          <w:tcPr>
            <w:tcW w:w="3445" w:type="dxa"/>
          </w:tcPr>
          <w:p w14:paraId="4CC52A7C" w14:textId="49C199D0" w:rsidR="00077DCF" w:rsidRPr="00D82851" w:rsidRDefault="00FC41F6" w:rsidP="00D82851">
            <w:pPr>
              <w:pStyle w:val="TableParagraph"/>
              <w:spacing w:line="240" w:lineRule="auto"/>
              <w:rPr>
                <w:b/>
                <w:i/>
                <w:sz w:val="28"/>
              </w:rPr>
            </w:pPr>
            <w:r w:rsidRPr="00D82851">
              <w:rPr>
                <w:sz w:val="28"/>
              </w:rPr>
              <w:t>Литвиненко Микола Ігоревич</w:t>
            </w:r>
            <w:r w:rsidR="00735F71" w:rsidRPr="00D82851">
              <w:rPr>
                <w:sz w:val="28"/>
              </w:rPr>
              <w:t>,</w:t>
            </w:r>
            <w:r w:rsidR="00735F71" w:rsidRPr="00D82851">
              <w:rPr>
                <w:spacing w:val="-11"/>
                <w:sz w:val="28"/>
              </w:rPr>
              <w:t xml:space="preserve"> </w:t>
            </w:r>
            <w:r w:rsidR="00735F71" w:rsidRPr="00D82851">
              <w:rPr>
                <w:b/>
                <w:i/>
                <w:sz w:val="28"/>
              </w:rPr>
              <w:t>заступник</w:t>
            </w:r>
          </w:p>
          <w:p w14:paraId="0CB0005B" w14:textId="77777777" w:rsidR="00077DCF" w:rsidRPr="00D82851" w:rsidRDefault="00735F71" w:rsidP="00D82851">
            <w:pPr>
              <w:pStyle w:val="TableParagraph"/>
              <w:spacing w:line="240" w:lineRule="auto"/>
              <w:rPr>
                <w:b/>
                <w:i/>
                <w:sz w:val="28"/>
              </w:rPr>
            </w:pPr>
            <w:r w:rsidRPr="00D82851">
              <w:rPr>
                <w:b/>
                <w:i/>
                <w:sz w:val="28"/>
              </w:rPr>
              <w:t>голови</w:t>
            </w:r>
            <w:r w:rsidRPr="00D82851">
              <w:rPr>
                <w:b/>
                <w:i/>
                <w:spacing w:val="-6"/>
                <w:sz w:val="28"/>
              </w:rPr>
              <w:t xml:space="preserve"> </w:t>
            </w:r>
            <w:r w:rsidRPr="00D82851">
              <w:rPr>
                <w:b/>
                <w:i/>
                <w:sz w:val="28"/>
              </w:rPr>
              <w:t>підкомісії</w:t>
            </w:r>
          </w:p>
          <w:p w14:paraId="336099AD" w14:textId="77777777" w:rsidR="00D82851" w:rsidRDefault="00FC7715" w:rsidP="00D82851">
            <w:pPr>
              <w:pStyle w:val="TableParagraph"/>
              <w:spacing w:line="240" w:lineRule="auto"/>
              <w:rPr>
                <w:bCs/>
                <w:iCs/>
                <w:sz w:val="28"/>
              </w:rPr>
            </w:pPr>
            <w:proofErr w:type="spellStart"/>
            <w:r w:rsidRPr="00D82851">
              <w:rPr>
                <w:bCs/>
                <w:iCs/>
                <w:sz w:val="28"/>
              </w:rPr>
              <w:t>Заблоцька</w:t>
            </w:r>
            <w:proofErr w:type="spellEnd"/>
            <w:r w:rsidRPr="00D82851">
              <w:rPr>
                <w:bCs/>
                <w:iCs/>
                <w:sz w:val="28"/>
              </w:rPr>
              <w:t xml:space="preserve"> Ольга </w:t>
            </w:r>
          </w:p>
          <w:p w14:paraId="42FBBA7A" w14:textId="10AC0C4D" w:rsidR="00FC7715" w:rsidRPr="00D82851" w:rsidRDefault="00FC7715" w:rsidP="00D82851">
            <w:pPr>
              <w:pStyle w:val="TableParagraph"/>
              <w:spacing w:line="240" w:lineRule="auto"/>
              <w:rPr>
                <w:bCs/>
                <w:iCs/>
                <w:sz w:val="28"/>
              </w:rPr>
            </w:pPr>
            <w:r w:rsidRPr="00D82851">
              <w:rPr>
                <w:bCs/>
                <w:iCs/>
                <w:sz w:val="28"/>
              </w:rPr>
              <w:t xml:space="preserve">Сергіївна </w:t>
            </w:r>
          </w:p>
        </w:tc>
        <w:tc>
          <w:tcPr>
            <w:tcW w:w="6478" w:type="dxa"/>
          </w:tcPr>
          <w:p w14:paraId="1D4D0FF0" w14:textId="77777777" w:rsidR="00077DCF" w:rsidRPr="00D82851" w:rsidRDefault="00FC41F6" w:rsidP="00D82851">
            <w:pPr>
              <w:pStyle w:val="TableParagraph"/>
              <w:spacing w:line="240" w:lineRule="auto"/>
              <w:jc w:val="both"/>
              <w:rPr>
                <w:sz w:val="28"/>
              </w:rPr>
            </w:pPr>
            <w:r w:rsidRPr="00D82851">
              <w:rPr>
                <w:sz w:val="28"/>
              </w:rPr>
              <w:t>декан 4 медичного факультету Харківського національного медичного університету</w:t>
            </w:r>
          </w:p>
          <w:p w14:paraId="4DE87A4E" w14:textId="77777777" w:rsidR="00FC7715" w:rsidRPr="00D82851" w:rsidRDefault="00FC7715" w:rsidP="00D82851">
            <w:pPr>
              <w:pStyle w:val="TableParagraph"/>
              <w:spacing w:line="240" w:lineRule="auto"/>
              <w:jc w:val="both"/>
              <w:rPr>
                <w:sz w:val="28"/>
              </w:rPr>
            </w:pPr>
          </w:p>
          <w:p w14:paraId="4A9BF81C" w14:textId="214BAE94" w:rsidR="00FC7715" w:rsidRPr="00D82851" w:rsidRDefault="00FC7715" w:rsidP="00D82851">
            <w:pPr>
              <w:pStyle w:val="TableParagraph"/>
              <w:spacing w:line="240" w:lineRule="auto"/>
              <w:jc w:val="both"/>
              <w:rPr>
                <w:sz w:val="28"/>
              </w:rPr>
            </w:pPr>
            <w:r w:rsidRPr="00D82851">
              <w:rPr>
                <w:sz w:val="28"/>
              </w:rPr>
              <w:t>завідувач кафедри технологій медичної діагностики, реабілітації та здоровʼя людини Житомирського медичного інституту Житомирської обласної ради</w:t>
            </w:r>
          </w:p>
        </w:tc>
      </w:tr>
      <w:tr w:rsidR="00D82851" w:rsidRPr="00D82851" w14:paraId="7E55044E" w14:textId="77777777" w:rsidTr="00D82851">
        <w:trPr>
          <w:trHeight w:val="1308"/>
        </w:trPr>
        <w:tc>
          <w:tcPr>
            <w:tcW w:w="3445" w:type="dxa"/>
          </w:tcPr>
          <w:p w14:paraId="763F82E8" w14:textId="77777777" w:rsidR="00D82851" w:rsidRDefault="00735F71" w:rsidP="00D82851">
            <w:pPr>
              <w:pStyle w:val="TableParagraph"/>
              <w:spacing w:line="240" w:lineRule="auto"/>
              <w:rPr>
                <w:spacing w:val="-4"/>
                <w:sz w:val="28"/>
              </w:rPr>
            </w:pPr>
            <w:r w:rsidRPr="00D82851">
              <w:rPr>
                <w:sz w:val="28"/>
              </w:rPr>
              <w:t>Сойка</w:t>
            </w:r>
            <w:r w:rsidRPr="00D82851">
              <w:rPr>
                <w:spacing w:val="-2"/>
                <w:sz w:val="28"/>
              </w:rPr>
              <w:t xml:space="preserve"> </w:t>
            </w:r>
            <w:r w:rsidRPr="00D82851">
              <w:rPr>
                <w:sz w:val="28"/>
              </w:rPr>
              <w:t>Лариса</w:t>
            </w:r>
            <w:r w:rsidRPr="00D82851">
              <w:rPr>
                <w:spacing w:val="-4"/>
                <w:sz w:val="28"/>
              </w:rPr>
              <w:t xml:space="preserve"> </w:t>
            </w:r>
          </w:p>
          <w:p w14:paraId="5426214E" w14:textId="7DA67766" w:rsidR="00077DCF" w:rsidRPr="00D82851" w:rsidRDefault="00735F71" w:rsidP="00D82851">
            <w:pPr>
              <w:pStyle w:val="TableParagraph"/>
              <w:spacing w:line="240" w:lineRule="auto"/>
              <w:rPr>
                <w:sz w:val="28"/>
              </w:rPr>
            </w:pPr>
            <w:r w:rsidRPr="00D82851">
              <w:rPr>
                <w:sz w:val="28"/>
              </w:rPr>
              <w:t>Дмитрівна,</w:t>
            </w:r>
          </w:p>
          <w:p w14:paraId="55D885FA" w14:textId="77777777" w:rsidR="00077DCF" w:rsidRPr="00D82851" w:rsidRDefault="00735F71" w:rsidP="00D82851">
            <w:pPr>
              <w:pStyle w:val="TableParagraph"/>
              <w:spacing w:line="240" w:lineRule="auto"/>
              <w:rPr>
                <w:b/>
                <w:i/>
                <w:sz w:val="28"/>
              </w:rPr>
            </w:pPr>
            <w:r w:rsidRPr="00D82851">
              <w:rPr>
                <w:b/>
                <w:i/>
                <w:sz w:val="28"/>
              </w:rPr>
              <w:t>секретар</w:t>
            </w:r>
            <w:r w:rsidRPr="00D82851">
              <w:rPr>
                <w:b/>
                <w:i/>
                <w:spacing w:val="-4"/>
                <w:sz w:val="28"/>
              </w:rPr>
              <w:t xml:space="preserve"> </w:t>
            </w:r>
            <w:r w:rsidRPr="00D82851">
              <w:rPr>
                <w:b/>
                <w:i/>
                <w:sz w:val="28"/>
              </w:rPr>
              <w:t>підкомісії</w:t>
            </w:r>
          </w:p>
        </w:tc>
        <w:tc>
          <w:tcPr>
            <w:tcW w:w="6478" w:type="dxa"/>
          </w:tcPr>
          <w:p w14:paraId="6FCF49F4" w14:textId="04900174" w:rsidR="00077DCF" w:rsidRPr="00D82851" w:rsidRDefault="00FC41F6" w:rsidP="00D82851">
            <w:pPr>
              <w:pStyle w:val="TableParagraph"/>
              <w:spacing w:line="240" w:lineRule="auto"/>
              <w:jc w:val="both"/>
              <w:rPr>
                <w:sz w:val="28"/>
              </w:rPr>
            </w:pPr>
            <w:r w:rsidRPr="00D82851">
              <w:rPr>
                <w:sz w:val="28"/>
              </w:rPr>
              <w:t>доцент кафедри</w:t>
            </w:r>
            <w:r w:rsidR="009B47FE" w:rsidRPr="00D82851">
              <w:rPr>
                <w:sz w:val="28"/>
              </w:rPr>
              <w:t xml:space="preserve"> лабораторної медицини</w:t>
            </w:r>
            <w:r w:rsidR="00735F71" w:rsidRPr="00D82851">
              <w:rPr>
                <w:spacing w:val="1"/>
                <w:sz w:val="28"/>
              </w:rPr>
              <w:t xml:space="preserve"> </w:t>
            </w:r>
            <w:r w:rsidR="009B47FE" w:rsidRPr="00D82851">
              <w:rPr>
                <w:sz w:val="28"/>
              </w:rPr>
              <w:t>К</w:t>
            </w:r>
            <w:r w:rsidR="00735F71" w:rsidRPr="00D82851">
              <w:rPr>
                <w:sz w:val="28"/>
              </w:rPr>
              <w:t>омунального</w:t>
            </w:r>
            <w:r w:rsidR="00735F71" w:rsidRPr="00D82851">
              <w:rPr>
                <w:spacing w:val="1"/>
                <w:sz w:val="28"/>
              </w:rPr>
              <w:t xml:space="preserve"> </w:t>
            </w:r>
            <w:r w:rsidR="00735F71" w:rsidRPr="00D82851">
              <w:rPr>
                <w:sz w:val="28"/>
              </w:rPr>
              <w:t>закладу</w:t>
            </w:r>
            <w:r w:rsidR="00735F71" w:rsidRPr="00D82851">
              <w:rPr>
                <w:spacing w:val="1"/>
                <w:sz w:val="28"/>
              </w:rPr>
              <w:t xml:space="preserve"> </w:t>
            </w:r>
            <w:r w:rsidR="009B47FE" w:rsidRPr="00D82851">
              <w:rPr>
                <w:spacing w:val="1"/>
                <w:sz w:val="28"/>
              </w:rPr>
              <w:t xml:space="preserve">вищої освіти </w:t>
            </w:r>
            <w:r w:rsidR="00735F71" w:rsidRPr="00D82851">
              <w:rPr>
                <w:sz w:val="28"/>
              </w:rPr>
              <w:t>Львівської</w:t>
            </w:r>
            <w:r w:rsidR="00735F71" w:rsidRPr="00D82851">
              <w:rPr>
                <w:spacing w:val="56"/>
                <w:sz w:val="28"/>
              </w:rPr>
              <w:t xml:space="preserve"> </w:t>
            </w:r>
            <w:r w:rsidR="00735F71" w:rsidRPr="00D82851">
              <w:rPr>
                <w:sz w:val="28"/>
              </w:rPr>
              <w:t>обласної</w:t>
            </w:r>
            <w:r w:rsidR="00735F71" w:rsidRPr="00D82851">
              <w:rPr>
                <w:spacing w:val="56"/>
                <w:sz w:val="28"/>
              </w:rPr>
              <w:t xml:space="preserve"> </w:t>
            </w:r>
            <w:r w:rsidR="00735F71" w:rsidRPr="00D82851">
              <w:rPr>
                <w:sz w:val="28"/>
              </w:rPr>
              <w:t>ради</w:t>
            </w:r>
            <w:r w:rsidR="00735F71" w:rsidRPr="00D82851">
              <w:rPr>
                <w:spacing w:val="56"/>
                <w:sz w:val="28"/>
              </w:rPr>
              <w:t xml:space="preserve"> </w:t>
            </w:r>
            <w:r w:rsidR="00735F71" w:rsidRPr="00D82851">
              <w:rPr>
                <w:sz w:val="28"/>
              </w:rPr>
              <w:t>«Львівськ</w:t>
            </w:r>
            <w:r w:rsidR="009B47FE" w:rsidRPr="00D82851">
              <w:rPr>
                <w:sz w:val="28"/>
              </w:rPr>
              <w:t>а</w:t>
            </w:r>
            <w:r w:rsidR="00735F71" w:rsidRPr="00D82851">
              <w:rPr>
                <w:spacing w:val="54"/>
                <w:sz w:val="28"/>
              </w:rPr>
              <w:t xml:space="preserve"> </w:t>
            </w:r>
            <w:r w:rsidR="009B47FE" w:rsidRPr="00D82851">
              <w:rPr>
                <w:sz w:val="28"/>
              </w:rPr>
              <w:t xml:space="preserve">медична академія </w:t>
            </w:r>
            <w:r w:rsidR="00735F71" w:rsidRPr="00D82851">
              <w:rPr>
                <w:sz w:val="28"/>
              </w:rPr>
              <w:t>імені</w:t>
            </w:r>
            <w:r w:rsidR="00735F71" w:rsidRPr="00D82851">
              <w:rPr>
                <w:spacing w:val="1"/>
                <w:sz w:val="28"/>
              </w:rPr>
              <w:t xml:space="preserve"> </w:t>
            </w:r>
            <w:proofErr w:type="spellStart"/>
            <w:r w:rsidR="00735F71" w:rsidRPr="00D82851">
              <w:rPr>
                <w:sz w:val="28"/>
              </w:rPr>
              <w:t>Андрея</w:t>
            </w:r>
            <w:proofErr w:type="spellEnd"/>
            <w:r w:rsidR="00735F71" w:rsidRPr="00D82851">
              <w:rPr>
                <w:spacing w:val="-1"/>
                <w:sz w:val="28"/>
              </w:rPr>
              <w:t xml:space="preserve"> </w:t>
            </w:r>
            <w:proofErr w:type="spellStart"/>
            <w:r w:rsidR="00735F71" w:rsidRPr="00D82851">
              <w:rPr>
                <w:sz w:val="28"/>
              </w:rPr>
              <w:t>Крупинського</w:t>
            </w:r>
            <w:proofErr w:type="spellEnd"/>
            <w:r w:rsidR="00735F71" w:rsidRPr="00D82851">
              <w:rPr>
                <w:sz w:val="28"/>
              </w:rPr>
              <w:t>»</w:t>
            </w:r>
          </w:p>
        </w:tc>
      </w:tr>
      <w:tr w:rsidR="00D82851" w:rsidRPr="00D82851" w14:paraId="4922E9CA" w14:textId="77777777" w:rsidTr="00D82851">
        <w:trPr>
          <w:trHeight w:val="757"/>
        </w:trPr>
        <w:tc>
          <w:tcPr>
            <w:tcW w:w="3445" w:type="dxa"/>
          </w:tcPr>
          <w:p w14:paraId="40F1F920" w14:textId="77777777" w:rsidR="00D82851" w:rsidRDefault="00AD3162" w:rsidP="00D82851">
            <w:pPr>
              <w:pStyle w:val="TableParagraph"/>
              <w:spacing w:line="240" w:lineRule="auto"/>
              <w:rPr>
                <w:sz w:val="28"/>
              </w:rPr>
            </w:pPr>
            <w:proofErr w:type="spellStart"/>
            <w:r w:rsidRPr="00D82851">
              <w:rPr>
                <w:sz w:val="28"/>
              </w:rPr>
              <w:t>Кумка</w:t>
            </w:r>
            <w:proofErr w:type="spellEnd"/>
            <w:r w:rsidRPr="00D82851">
              <w:rPr>
                <w:sz w:val="28"/>
              </w:rPr>
              <w:t xml:space="preserve"> Антоніна </w:t>
            </w:r>
          </w:p>
          <w:p w14:paraId="1E932F7B" w14:textId="1FC76ECA" w:rsidR="00077DCF" w:rsidRPr="00D82851" w:rsidRDefault="00AD3162" w:rsidP="00D82851">
            <w:pPr>
              <w:pStyle w:val="TableParagraph"/>
              <w:spacing w:line="240" w:lineRule="auto"/>
              <w:rPr>
                <w:sz w:val="28"/>
              </w:rPr>
            </w:pPr>
            <w:r w:rsidRPr="00D82851">
              <w:rPr>
                <w:sz w:val="28"/>
              </w:rPr>
              <w:t>Ігорівна</w:t>
            </w:r>
          </w:p>
        </w:tc>
        <w:tc>
          <w:tcPr>
            <w:tcW w:w="6478" w:type="dxa"/>
          </w:tcPr>
          <w:p w14:paraId="52776322" w14:textId="22F27964" w:rsidR="00077DCF" w:rsidRPr="00D82851" w:rsidRDefault="00FE15B0" w:rsidP="00D82851">
            <w:pPr>
              <w:pStyle w:val="TableParagraph"/>
              <w:spacing w:line="240" w:lineRule="auto"/>
              <w:jc w:val="both"/>
              <w:rPr>
                <w:sz w:val="28"/>
              </w:rPr>
            </w:pPr>
            <w:r w:rsidRPr="00D82851">
              <w:rPr>
                <w:sz w:val="28"/>
              </w:rPr>
              <w:t xml:space="preserve">магістр освіти, </w:t>
            </w:r>
            <w:r w:rsidR="00AD3162" w:rsidRPr="00D82851">
              <w:rPr>
                <w:sz w:val="28"/>
              </w:rPr>
              <w:t xml:space="preserve">генеральний директор Благодійної Організації Благодійного Фонду </w:t>
            </w:r>
            <w:r w:rsidR="00D82851">
              <w:rPr>
                <w:sz w:val="28"/>
              </w:rPr>
              <w:t>«</w:t>
            </w:r>
            <w:r w:rsidR="00AD3162" w:rsidRPr="00D82851">
              <w:rPr>
                <w:sz w:val="28"/>
              </w:rPr>
              <w:t xml:space="preserve">Протез </w:t>
            </w:r>
            <w:proofErr w:type="spellStart"/>
            <w:r w:rsidR="00AD3162" w:rsidRPr="00D82851">
              <w:rPr>
                <w:sz w:val="28"/>
              </w:rPr>
              <w:t>Хаб</w:t>
            </w:r>
            <w:proofErr w:type="spellEnd"/>
            <w:r w:rsidR="00D82851">
              <w:rPr>
                <w:sz w:val="28"/>
              </w:rPr>
              <w:t>»</w:t>
            </w:r>
          </w:p>
        </w:tc>
      </w:tr>
      <w:tr w:rsidR="00D82851" w:rsidRPr="00D82851" w14:paraId="28E2322E" w14:textId="77777777" w:rsidTr="00D82851">
        <w:trPr>
          <w:trHeight w:val="757"/>
        </w:trPr>
        <w:tc>
          <w:tcPr>
            <w:tcW w:w="3445" w:type="dxa"/>
          </w:tcPr>
          <w:p w14:paraId="0A987CDB" w14:textId="17992705" w:rsidR="00134A40" w:rsidRPr="00D82851" w:rsidRDefault="00134A40" w:rsidP="00D82851">
            <w:pPr>
              <w:pStyle w:val="TableParagraph"/>
              <w:spacing w:line="240" w:lineRule="auto"/>
              <w:rPr>
                <w:sz w:val="28"/>
              </w:rPr>
            </w:pPr>
            <w:r w:rsidRPr="00D82851">
              <w:rPr>
                <w:sz w:val="28"/>
                <w:szCs w:val="28"/>
              </w:rPr>
              <w:t>Литвиненко Оксана  Миколаївна</w:t>
            </w:r>
          </w:p>
        </w:tc>
        <w:tc>
          <w:tcPr>
            <w:tcW w:w="6478" w:type="dxa"/>
          </w:tcPr>
          <w:p w14:paraId="16FAA6EB" w14:textId="2A3AECE2" w:rsidR="00134A40" w:rsidRPr="00D82851" w:rsidRDefault="00134A40" w:rsidP="00D82851">
            <w:pPr>
              <w:pStyle w:val="TableParagraph"/>
              <w:spacing w:line="240" w:lineRule="auto"/>
              <w:jc w:val="both"/>
              <w:rPr>
                <w:sz w:val="28"/>
              </w:rPr>
            </w:pPr>
            <w:r w:rsidRPr="00D82851">
              <w:rPr>
                <w:sz w:val="28"/>
                <w:szCs w:val="28"/>
              </w:rPr>
              <w:t>Провідний фахівець з протезування верхніх кінцівок, директор Центру протезування та ортезування «Вільні»</w:t>
            </w:r>
          </w:p>
        </w:tc>
      </w:tr>
    </w:tbl>
    <w:p w14:paraId="5B6FCD70" w14:textId="77777777" w:rsidR="00077DCF" w:rsidRPr="00D82851" w:rsidRDefault="00077DCF" w:rsidP="00D82851">
      <w:pPr>
        <w:pStyle w:val="a3"/>
        <w:rPr>
          <w:sz w:val="27"/>
        </w:rPr>
      </w:pPr>
    </w:p>
    <w:p w14:paraId="56BBD9CD" w14:textId="77777777" w:rsidR="00077DCF" w:rsidRPr="00D82851" w:rsidRDefault="00077DCF" w:rsidP="00D82851">
      <w:pPr>
        <w:pStyle w:val="a3"/>
        <w:rPr>
          <w:sz w:val="7"/>
        </w:rPr>
      </w:pPr>
    </w:p>
    <w:p w14:paraId="26726F0A" w14:textId="60B9ECB7" w:rsidR="00077DCF" w:rsidRPr="00D82851" w:rsidRDefault="000525A9" w:rsidP="00D82851">
      <w:pPr>
        <w:pStyle w:val="a3"/>
        <w:ind w:firstLine="567"/>
        <w:jc w:val="both"/>
      </w:pPr>
      <w:r w:rsidRPr="00D82851">
        <w:rPr>
          <w:noProof/>
          <w:lang w:eastAsia="uk-UA"/>
        </w:rPr>
        <mc:AlternateContent>
          <mc:Choice Requires="wps">
            <w:drawing>
              <wp:anchor distT="0" distB="0" distL="114300" distR="114300" simplePos="0" relativeHeight="486103040" behindDoc="1" locked="0" layoutInCell="1" allowOverlap="1" wp14:anchorId="625AFCCB" wp14:editId="14AD8AFE">
                <wp:simplePos x="0" y="0"/>
                <wp:positionH relativeFrom="page">
                  <wp:posOffset>806450</wp:posOffset>
                </wp:positionH>
                <wp:positionV relativeFrom="paragraph">
                  <wp:posOffset>-1068070</wp:posOffset>
                </wp:positionV>
                <wp:extent cx="1513840" cy="1841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3840" cy="18415"/>
                        </a:xfrm>
                        <a:custGeom>
                          <a:avLst/>
                          <a:gdLst/>
                          <a:ahLst/>
                          <a:cxnLst/>
                          <a:rect l="0" t="0" r="0" b="0"/>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4DF11" id="AutoShape 3" o:spid="_x0000_s1026" style="position:absolute;margin-left:63.5pt;margin-top:-84.1pt;width:119.2pt;height:1.45pt;z-index:-1721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" fillcolor="black" stroked="f">
                <v:path arrowok="t" textboxrect="@1,@1,@1,@1"/>
                <w10:wrap anchorx="page"/>
              </v:shape>
            </w:pict>
          </mc:Fallback>
        </mc:AlternateContent>
      </w:r>
      <w:r w:rsidRPr="00D82851">
        <w:rPr>
          <w:noProof/>
          <w:lang w:eastAsia="uk-UA"/>
        </w:rPr>
        <mc:AlternateContent>
          <mc:Choice Requires="wps">
            <w:drawing>
              <wp:anchor distT="0" distB="0" distL="114300" distR="114300" simplePos="0" relativeHeight="486103552" behindDoc="1" locked="0" layoutInCell="1" allowOverlap="1" wp14:anchorId="20E13929" wp14:editId="3A5B5127">
                <wp:simplePos x="0" y="0"/>
                <wp:positionH relativeFrom="page">
                  <wp:posOffset>806450</wp:posOffset>
                </wp:positionH>
                <wp:positionV relativeFrom="paragraph">
                  <wp:posOffset>-434340</wp:posOffset>
                </wp:positionV>
                <wp:extent cx="1495425" cy="18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5425" cy="18415"/>
                        </a:xfrm>
                        <a:custGeom>
                          <a:avLst/>
                          <a:gdLst/>
                          <a:ahLst/>
                          <a:cxnLst/>
                          <a:rect l="0" t="0" r="0" b="0"/>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428B7" id="AutoShape 2" o:spid="_x0000_s1026" style="position:absolute;margin-left:63.5pt;margin-top:-34.2pt;width:117.75pt;height:1.45pt;z-index:-1721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" fillcolor="black" stroked="f">
                <v:path arrowok="t" textboxrect="@1,@1,@1,@1"/>
                <w10:wrap anchorx="page"/>
              </v:shape>
            </w:pict>
          </mc:Fallback>
        </mc:AlternateContent>
      </w:r>
      <w:r w:rsidR="00735F71" w:rsidRPr="00D82851">
        <w:t>Стандарт</w:t>
      </w:r>
      <w:r w:rsidR="00735F71" w:rsidRPr="00D82851">
        <w:rPr>
          <w:spacing w:val="1"/>
        </w:rPr>
        <w:t xml:space="preserve"> </w:t>
      </w:r>
      <w:r w:rsidR="00735F71" w:rsidRPr="00D82851">
        <w:t>розглянуто</w:t>
      </w:r>
      <w:r w:rsidR="00735F71" w:rsidRPr="00D82851">
        <w:rPr>
          <w:spacing w:val="1"/>
        </w:rPr>
        <w:t xml:space="preserve"> </w:t>
      </w:r>
      <w:r w:rsidR="00735F71" w:rsidRPr="00D82851">
        <w:t>та</w:t>
      </w:r>
      <w:r w:rsidR="00735F71" w:rsidRPr="00D82851">
        <w:rPr>
          <w:spacing w:val="1"/>
        </w:rPr>
        <w:t xml:space="preserve"> </w:t>
      </w:r>
      <w:r w:rsidR="00735F71" w:rsidRPr="00D82851">
        <w:t>схвалено</w:t>
      </w:r>
      <w:r w:rsidR="00735F71" w:rsidRPr="00D82851">
        <w:rPr>
          <w:spacing w:val="1"/>
        </w:rPr>
        <w:t xml:space="preserve"> </w:t>
      </w:r>
      <w:r w:rsidR="00735F71" w:rsidRPr="00D82851">
        <w:t>на</w:t>
      </w:r>
      <w:r w:rsidR="00735F71" w:rsidRPr="00D82851">
        <w:rPr>
          <w:spacing w:val="1"/>
        </w:rPr>
        <w:t xml:space="preserve"> </w:t>
      </w:r>
      <w:r w:rsidR="00735F71" w:rsidRPr="00D82851">
        <w:t>засіданні</w:t>
      </w:r>
      <w:r w:rsidR="00735F71" w:rsidRPr="00D82851">
        <w:rPr>
          <w:spacing w:val="1"/>
        </w:rPr>
        <w:t xml:space="preserve"> </w:t>
      </w:r>
      <w:r w:rsidR="00735F71" w:rsidRPr="00D82851">
        <w:t>підкомісії</w:t>
      </w:r>
      <w:r w:rsidR="00735F71" w:rsidRPr="00D82851">
        <w:rPr>
          <w:spacing w:val="1"/>
        </w:rPr>
        <w:t xml:space="preserve"> </w:t>
      </w:r>
      <w:r w:rsidR="00AD3162" w:rsidRPr="00D82851">
        <w:t>І6</w:t>
      </w:r>
      <w:r w:rsidR="00735F71" w:rsidRPr="00D82851">
        <w:rPr>
          <w:spacing w:val="1"/>
        </w:rPr>
        <w:t xml:space="preserve"> </w:t>
      </w:r>
      <w:r w:rsidR="00735F71" w:rsidRPr="00D82851">
        <w:t>Технології</w:t>
      </w:r>
      <w:r w:rsidR="00735F71" w:rsidRPr="00D82851">
        <w:rPr>
          <w:spacing w:val="1"/>
        </w:rPr>
        <w:t xml:space="preserve"> </w:t>
      </w:r>
      <w:r w:rsidR="00735F71" w:rsidRPr="00D82851">
        <w:t>медичної діагностики та лікування науково-методичної комісії №</w:t>
      </w:r>
      <w:r w:rsidR="00AD3162" w:rsidRPr="00D82851">
        <w:t xml:space="preserve"> 9</w:t>
      </w:r>
      <w:r w:rsidR="00735F71" w:rsidRPr="00D82851">
        <w:t xml:space="preserve"> з охорони</w:t>
      </w:r>
      <w:r w:rsidR="00735F71" w:rsidRPr="00D82851">
        <w:rPr>
          <w:spacing w:val="1"/>
        </w:rPr>
        <w:t xml:space="preserve"> </w:t>
      </w:r>
      <w:r w:rsidR="00735F71" w:rsidRPr="00D82851">
        <w:t>здоров’я</w:t>
      </w:r>
      <w:r w:rsidR="00735F71" w:rsidRPr="00D82851">
        <w:rPr>
          <w:spacing w:val="1"/>
        </w:rPr>
        <w:t xml:space="preserve"> </w:t>
      </w:r>
      <w:r w:rsidR="00735F71" w:rsidRPr="00D82851">
        <w:t>та</w:t>
      </w:r>
      <w:r w:rsidR="00735F71" w:rsidRPr="00D82851">
        <w:rPr>
          <w:spacing w:val="1"/>
        </w:rPr>
        <w:t xml:space="preserve"> </w:t>
      </w:r>
      <w:r w:rsidR="00735F71" w:rsidRPr="00D82851">
        <w:t>соціального</w:t>
      </w:r>
      <w:r w:rsidR="00735F71" w:rsidRPr="00D82851">
        <w:rPr>
          <w:spacing w:val="1"/>
        </w:rPr>
        <w:t xml:space="preserve"> </w:t>
      </w:r>
      <w:r w:rsidR="00735F71" w:rsidRPr="00D82851">
        <w:t>забезпечення</w:t>
      </w:r>
      <w:r w:rsidR="00735F71" w:rsidRPr="00D82851">
        <w:rPr>
          <w:spacing w:val="1"/>
        </w:rPr>
        <w:t xml:space="preserve"> </w:t>
      </w:r>
      <w:r w:rsidR="00735F71" w:rsidRPr="00D82851">
        <w:t>Науково-методичної</w:t>
      </w:r>
      <w:r w:rsidR="00735F71" w:rsidRPr="00D82851">
        <w:rPr>
          <w:spacing w:val="1"/>
        </w:rPr>
        <w:t xml:space="preserve"> </w:t>
      </w:r>
      <w:r w:rsidR="00735F71" w:rsidRPr="00D82851">
        <w:t>ради</w:t>
      </w:r>
      <w:r w:rsidR="00735F71" w:rsidRPr="00D82851">
        <w:rPr>
          <w:spacing w:val="70"/>
        </w:rPr>
        <w:t xml:space="preserve"> </w:t>
      </w:r>
      <w:r w:rsidR="00735F71" w:rsidRPr="00D82851">
        <w:t>Міністерства</w:t>
      </w:r>
      <w:r w:rsidR="00735F71" w:rsidRPr="00D82851">
        <w:rPr>
          <w:spacing w:val="1"/>
        </w:rPr>
        <w:t xml:space="preserve"> </w:t>
      </w:r>
      <w:r w:rsidR="00735F71" w:rsidRPr="00D82851">
        <w:t>освіти</w:t>
      </w:r>
      <w:r w:rsidR="00735F71" w:rsidRPr="00D82851">
        <w:rPr>
          <w:spacing w:val="-1"/>
        </w:rPr>
        <w:t xml:space="preserve"> </w:t>
      </w:r>
      <w:r w:rsidR="00735F71" w:rsidRPr="00D82851">
        <w:t>і</w:t>
      </w:r>
      <w:r w:rsidR="00735F71" w:rsidRPr="00D82851">
        <w:rPr>
          <w:spacing w:val="-3"/>
        </w:rPr>
        <w:t xml:space="preserve"> </w:t>
      </w:r>
      <w:r w:rsidR="00735F71" w:rsidRPr="00D82851">
        <w:t>науки України</w:t>
      </w:r>
      <w:r w:rsidR="00735F71" w:rsidRPr="00D82851">
        <w:rPr>
          <w:spacing w:val="3"/>
        </w:rPr>
        <w:t xml:space="preserve"> </w:t>
      </w:r>
      <w:r w:rsidR="00735F71" w:rsidRPr="00D82851">
        <w:t>(протокол</w:t>
      </w:r>
      <w:r w:rsidR="00735F71" w:rsidRPr="00D82851">
        <w:rPr>
          <w:spacing w:val="-1"/>
        </w:rPr>
        <w:t xml:space="preserve"> </w:t>
      </w:r>
      <w:r w:rsidR="00735F71" w:rsidRPr="00D82851">
        <w:t>№</w:t>
      </w:r>
      <w:r w:rsidR="00735F71" w:rsidRPr="00D82851">
        <w:rPr>
          <w:spacing w:val="-1"/>
        </w:rPr>
        <w:t xml:space="preserve"> </w:t>
      </w:r>
      <w:r w:rsidR="00AD3162" w:rsidRPr="00D82851">
        <w:rPr>
          <w:spacing w:val="-1"/>
        </w:rPr>
        <w:t>_____</w:t>
      </w:r>
      <w:r w:rsidR="00735F71" w:rsidRPr="00D82851">
        <w:t xml:space="preserve"> від</w:t>
      </w:r>
      <w:r w:rsidR="00735F71" w:rsidRPr="00D82851">
        <w:rPr>
          <w:spacing w:val="1"/>
        </w:rPr>
        <w:t xml:space="preserve"> </w:t>
      </w:r>
      <w:r w:rsidR="00AD3162" w:rsidRPr="00D82851">
        <w:t>_______________</w:t>
      </w:r>
      <w:r w:rsidR="00735F71" w:rsidRPr="00D82851">
        <w:t>).</w:t>
      </w:r>
    </w:p>
    <w:p w14:paraId="0F1A94A6" w14:textId="77777777" w:rsidR="00077DCF" w:rsidRPr="00D82851" w:rsidRDefault="00077DCF" w:rsidP="00D82851">
      <w:pPr>
        <w:pStyle w:val="a3"/>
        <w:ind w:firstLine="567"/>
      </w:pPr>
    </w:p>
    <w:p w14:paraId="09C558C2" w14:textId="74E6AC37" w:rsidR="00077DCF" w:rsidRPr="00D82851" w:rsidRDefault="00735F71" w:rsidP="00D82851">
      <w:pPr>
        <w:pStyle w:val="a3"/>
        <w:ind w:firstLine="567"/>
        <w:jc w:val="both"/>
      </w:pPr>
      <w:r w:rsidRPr="00D82851">
        <w:t>Стандарт розглянуто на засіданні сектору вищої освіти науково-методичної</w:t>
      </w:r>
      <w:r w:rsidRPr="00D82851">
        <w:rPr>
          <w:spacing w:val="1"/>
        </w:rPr>
        <w:t xml:space="preserve"> </w:t>
      </w:r>
      <w:r w:rsidRPr="00D82851">
        <w:t>ради</w:t>
      </w:r>
      <w:r w:rsidRPr="00D82851">
        <w:rPr>
          <w:spacing w:val="-1"/>
        </w:rPr>
        <w:t xml:space="preserve"> </w:t>
      </w:r>
      <w:r w:rsidRPr="00D82851">
        <w:t>Міністерства</w:t>
      </w:r>
      <w:r w:rsidRPr="00D82851">
        <w:rPr>
          <w:spacing w:val="-5"/>
        </w:rPr>
        <w:t xml:space="preserve"> </w:t>
      </w:r>
      <w:r w:rsidRPr="00D82851">
        <w:t>освіти і науки України</w:t>
      </w:r>
      <w:r w:rsidRPr="00D82851">
        <w:rPr>
          <w:spacing w:val="-1"/>
        </w:rPr>
        <w:t xml:space="preserve"> </w:t>
      </w:r>
      <w:r w:rsidRPr="00D82851">
        <w:t>(протокол</w:t>
      </w:r>
      <w:r w:rsidRPr="00D82851">
        <w:rPr>
          <w:spacing w:val="-2"/>
        </w:rPr>
        <w:t xml:space="preserve"> </w:t>
      </w:r>
      <w:r w:rsidRPr="00D82851">
        <w:t>№</w:t>
      </w:r>
      <w:r w:rsidRPr="00D82851">
        <w:rPr>
          <w:spacing w:val="-1"/>
        </w:rPr>
        <w:t xml:space="preserve"> </w:t>
      </w:r>
      <w:r w:rsidR="00AD3162" w:rsidRPr="00D82851">
        <w:rPr>
          <w:spacing w:val="-1"/>
        </w:rPr>
        <w:t>_____</w:t>
      </w:r>
      <w:r w:rsidRPr="00D82851">
        <w:rPr>
          <w:spacing w:val="-1"/>
        </w:rPr>
        <w:t xml:space="preserve"> </w:t>
      </w:r>
      <w:r w:rsidRPr="00D82851">
        <w:t xml:space="preserve">від </w:t>
      </w:r>
      <w:r w:rsidR="00AD3162" w:rsidRPr="00D82851">
        <w:t>______________</w:t>
      </w:r>
      <w:r w:rsidRPr="00D82851">
        <w:t>).</w:t>
      </w:r>
    </w:p>
    <w:p w14:paraId="72EAC3A5" w14:textId="77777777" w:rsidR="00077DCF" w:rsidRPr="00D82851" w:rsidRDefault="00077DCF" w:rsidP="00D82851">
      <w:pPr>
        <w:pStyle w:val="a3"/>
        <w:ind w:firstLine="567"/>
      </w:pPr>
    </w:p>
    <w:p w14:paraId="735DE0B3" w14:textId="77777777" w:rsidR="007715E8" w:rsidRPr="00D82851" w:rsidRDefault="007715E8" w:rsidP="00D82851">
      <w:pPr>
        <w:pStyle w:val="a3"/>
        <w:ind w:firstLine="567"/>
      </w:pPr>
      <w:r w:rsidRPr="00D82851">
        <w:t>Фахову</w:t>
      </w:r>
      <w:r w:rsidRPr="00D82851">
        <w:rPr>
          <w:spacing w:val="-6"/>
        </w:rPr>
        <w:t xml:space="preserve"> </w:t>
      </w:r>
      <w:r w:rsidRPr="00D82851">
        <w:t>експертизу</w:t>
      </w:r>
      <w:r w:rsidRPr="00D82851">
        <w:rPr>
          <w:spacing w:val="-4"/>
        </w:rPr>
        <w:t xml:space="preserve"> </w:t>
      </w:r>
      <w:r w:rsidRPr="00D82851">
        <w:t>здійснювали:</w:t>
      </w:r>
    </w:p>
    <w:p w14:paraId="58F13DBB" w14:textId="77777777" w:rsidR="00C701D4" w:rsidRPr="00D82851" w:rsidRDefault="00C701D4" w:rsidP="00D82851">
      <w:pPr>
        <w:ind w:firstLine="567"/>
        <w:jc w:val="both"/>
        <w:rPr>
          <w:sz w:val="28"/>
          <w:szCs w:val="28"/>
        </w:rPr>
      </w:pPr>
    </w:p>
    <w:p w14:paraId="674FB600" w14:textId="470D0122" w:rsidR="007715E8" w:rsidRPr="00D82851" w:rsidRDefault="007715E8" w:rsidP="00D82851">
      <w:pPr>
        <w:ind w:firstLine="567"/>
        <w:jc w:val="both"/>
        <w:rPr>
          <w:sz w:val="28"/>
          <w:szCs w:val="28"/>
        </w:rPr>
      </w:pPr>
      <w:r w:rsidRPr="00D82851">
        <w:rPr>
          <w:sz w:val="28"/>
          <w:szCs w:val="28"/>
        </w:rPr>
        <w:t>Методичну</w:t>
      </w:r>
      <w:r w:rsidRPr="00D82851">
        <w:rPr>
          <w:spacing w:val="-7"/>
          <w:sz w:val="28"/>
          <w:szCs w:val="28"/>
        </w:rPr>
        <w:t xml:space="preserve"> </w:t>
      </w:r>
      <w:r w:rsidRPr="00D82851">
        <w:rPr>
          <w:sz w:val="28"/>
          <w:szCs w:val="28"/>
        </w:rPr>
        <w:t>експертизу</w:t>
      </w:r>
      <w:r w:rsidRPr="00D82851">
        <w:rPr>
          <w:spacing w:val="-7"/>
          <w:sz w:val="28"/>
          <w:szCs w:val="28"/>
        </w:rPr>
        <w:t xml:space="preserve"> </w:t>
      </w:r>
      <w:r w:rsidRPr="00D82851">
        <w:rPr>
          <w:sz w:val="28"/>
          <w:szCs w:val="28"/>
        </w:rPr>
        <w:t>здійснювали:</w:t>
      </w:r>
    </w:p>
    <w:p w14:paraId="7CC0AE56" w14:textId="77777777" w:rsidR="00077DCF" w:rsidRPr="00D82851" w:rsidRDefault="00077DCF" w:rsidP="00D82851">
      <w:pPr>
        <w:pStyle w:val="a3"/>
        <w:ind w:firstLine="567"/>
        <w:rPr>
          <w:sz w:val="7"/>
        </w:rPr>
      </w:pPr>
    </w:p>
    <w:p w14:paraId="35EF954B" w14:textId="61CD7D88" w:rsidR="00077DCF" w:rsidRDefault="00077DCF" w:rsidP="00D82851">
      <w:pPr>
        <w:pStyle w:val="a3"/>
        <w:ind w:firstLine="567"/>
        <w:rPr>
          <w:sz w:val="27"/>
        </w:rPr>
      </w:pPr>
    </w:p>
    <w:p w14:paraId="2355B089" w14:textId="77777777" w:rsidR="00D82851" w:rsidRPr="00D82851" w:rsidRDefault="00D82851" w:rsidP="00D82851">
      <w:pPr>
        <w:pStyle w:val="a3"/>
        <w:ind w:firstLine="567"/>
        <w:rPr>
          <w:sz w:val="27"/>
        </w:rPr>
      </w:pPr>
    </w:p>
    <w:p w14:paraId="433F317B" w14:textId="172A7B6B" w:rsidR="00077DCF" w:rsidRPr="00D82851" w:rsidRDefault="00735F71" w:rsidP="00D82851">
      <w:pPr>
        <w:pStyle w:val="a3"/>
        <w:ind w:firstLine="567"/>
        <w:jc w:val="both"/>
      </w:pPr>
      <w:r w:rsidRPr="00D82851">
        <w:lastRenderedPageBreak/>
        <w:t>Стандарт</w:t>
      </w:r>
      <w:r w:rsidRPr="00D82851">
        <w:rPr>
          <w:spacing w:val="1"/>
        </w:rPr>
        <w:t xml:space="preserve"> </w:t>
      </w:r>
      <w:r w:rsidRPr="00D82851">
        <w:t>розглянуто</w:t>
      </w:r>
      <w:r w:rsidRPr="00D82851">
        <w:rPr>
          <w:spacing w:val="1"/>
        </w:rPr>
        <w:t xml:space="preserve"> </w:t>
      </w:r>
      <w:r w:rsidRPr="00D82851">
        <w:t>Міністерством</w:t>
      </w:r>
      <w:r w:rsidRPr="00D82851">
        <w:rPr>
          <w:spacing w:val="1"/>
        </w:rPr>
        <w:t xml:space="preserve"> </w:t>
      </w:r>
      <w:r w:rsidRPr="00D82851">
        <w:t>охорони</w:t>
      </w:r>
      <w:r w:rsidRPr="00D82851">
        <w:rPr>
          <w:spacing w:val="1"/>
        </w:rPr>
        <w:t xml:space="preserve"> </w:t>
      </w:r>
      <w:r w:rsidRPr="00D82851">
        <w:t>здоров’я</w:t>
      </w:r>
      <w:r w:rsidRPr="00D82851">
        <w:rPr>
          <w:spacing w:val="1"/>
        </w:rPr>
        <w:t xml:space="preserve"> </w:t>
      </w:r>
      <w:r w:rsidRPr="00D82851">
        <w:t>України</w:t>
      </w:r>
      <w:r w:rsidRPr="00D82851">
        <w:rPr>
          <w:spacing w:val="71"/>
        </w:rPr>
        <w:t xml:space="preserve"> </w:t>
      </w:r>
      <w:r w:rsidRPr="00D82851">
        <w:t>та</w:t>
      </w:r>
      <w:r w:rsidRPr="00D82851">
        <w:rPr>
          <w:spacing w:val="1"/>
        </w:rPr>
        <w:t xml:space="preserve"> </w:t>
      </w:r>
      <w:r w:rsidRPr="00D82851">
        <w:t>Федерацією</w:t>
      </w:r>
      <w:r w:rsidRPr="00D82851">
        <w:rPr>
          <w:spacing w:val="-3"/>
        </w:rPr>
        <w:t xml:space="preserve"> </w:t>
      </w:r>
      <w:r w:rsidRPr="00D82851">
        <w:t>роботодавців</w:t>
      </w:r>
      <w:r w:rsidRPr="00D82851">
        <w:rPr>
          <w:spacing w:val="-2"/>
        </w:rPr>
        <w:t xml:space="preserve"> </w:t>
      </w:r>
      <w:r w:rsidRPr="00D82851">
        <w:t>України.</w:t>
      </w:r>
    </w:p>
    <w:p w14:paraId="6A5A2508" w14:textId="77777777" w:rsidR="00077DCF" w:rsidRPr="00D82851" w:rsidRDefault="00077DCF" w:rsidP="00D82851">
      <w:pPr>
        <w:pStyle w:val="a3"/>
        <w:ind w:firstLine="567"/>
      </w:pPr>
    </w:p>
    <w:p w14:paraId="1F4B8C95" w14:textId="2E692FAE" w:rsidR="00077DCF" w:rsidRPr="00D82851" w:rsidRDefault="00735F71" w:rsidP="00D82851">
      <w:pPr>
        <w:pStyle w:val="a3"/>
        <w:ind w:firstLine="567"/>
        <w:jc w:val="both"/>
      </w:pPr>
      <w:r w:rsidRPr="00D82851">
        <w:t>Стандарт</w:t>
      </w:r>
      <w:r w:rsidRPr="00D82851">
        <w:rPr>
          <w:spacing w:val="1"/>
        </w:rPr>
        <w:t xml:space="preserve"> </w:t>
      </w:r>
      <w:r w:rsidRPr="00D82851">
        <w:t>розглянуто</w:t>
      </w:r>
      <w:r w:rsidRPr="00D82851">
        <w:rPr>
          <w:spacing w:val="1"/>
        </w:rPr>
        <w:t xml:space="preserve"> </w:t>
      </w:r>
      <w:r w:rsidRPr="00D82851">
        <w:t>після</w:t>
      </w:r>
      <w:r w:rsidRPr="00D82851">
        <w:rPr>
          <w:spacing w:val="1"/>
        </w:rPr>
        <w:t xml:space="preserve"> </w:t>
      </w:r>
      <w:r w:rsidRPr="00D82851">
        <w:t>надходження</w:t>
      </w:r>
      <w:r w:rsidRPr="00D82851">
        <w:rPr>
          <w:spacing w:val="1"/>
        </w:rPr>
        <w:t xml:space="preserve"> </w:t>
      </w:r>
      <w:r w:rsidRPr="00D82851">
        <w:t>всіх</w:t>
      </w:r>
      <w:r w:rsidRPr="00D82851">
        <w:rPr>
          <w:spacing w:val="1"/>
        </w:rPr>
        <w:t xml:space="preserve"> </w:t>
      </w:r>
      <w:r w:rsidRPr="00D82851">
        <w:t>зауважень</w:t>
      </w:r>
      <w:r w:rsidRPr="00D82851">
        <w:rPr>
          <w:spacing w:val="1"/>
        </w:rPr>
        <w:t xml:space="preserve"> </w:t>
      </w:r>
      <w:r w:rsidRPr="00D82851">
        <w:t>та</w:t>
      </w:r>
      <w:r w:rsidRPr="00D82851">
        <w:rPr>
          <w:spacing w:val="1"/>
        </w:rPr>
        <w:t xml:space="preserve"> </w:t>
      </w:r>
      <w:r w:rsidRPr="00D82851">
        <w:t>пропозицій</w:t>
      </w:r>
      <w:r w:rsidRPr="00D82851">
        <w:rPr>
          <w:spacing w:val="1"/>
        </w:rPr>
        <w:t xml:space="preserve"> </w:t>
      </w:r>
      <w:r w:rsidRPr="00D82851">
        <w:t>та</w:t>
      </w:r>
      <w:r w:rsidRPr="00D82851">
        <w:rPr>
          <w:spacing w:val="-67"/>
        </w:rPr>
        <w:t xml:space="preserve"> </w:t>
      </w:r>
      <w:r w:rsidRPr="00D82851">
        <w:t>схвалено</w:t>
      </w:r>
      <w:r w:rsidRPr="00D82851">
        <w:rPr>
          <w:spacing w:val="1"/>
        </w:rPr>
        <w:t xml:space="preserve"> </w:t>
      </w:r>
      <w:r w:rsidRPr="00D82851">
        <w:t>на</w:t>
      </w:r>
      <w:r w:rsidRPr="00D82851">
        <w:rPr>
          <w:spacing w:val="1"/>
        </w:rPr>
        <w:t xml:space="preserve"> </w:t>
      </w:r>
      <w:r w:rsidRPr="00D82851">
        <w:t>засіданні</w:t>
      </w:r>
      <w:r w:rsidRPr="00D82851">
        <w:rPr>
          <w:spacing w:val="1"/>
        </w:rPr>
        <w:t xml:space="preserve"> </w:t>
      </w:r>
      <w:r w:rsidRPr="00D82851">
        <w:t>підкомісії</w:t>
      </w:r>
      <w:r w:rsidRPr="00D82851">
        <w:rPr>
          <w:spacing w:val="1"/>
        </w:rPr>
        <w:t xml:space="preserve"> </w:t>
      </w:r>
      <w:r w:rsidRPr="00D82851">
        <w:t>зі</w:t>
      </w:r>
      <w:r w:rsidRPr="00D82851">
        <w:rPr>
          <w:spacing w:val="1"/>
        </w:rPr>
        <w:t xml:space="preserve"> </w:t>
      </w:r>
      <w:r w:rsidRPr="00D82851">
        <w:t>спеціальності</w:t>
      </w:r>
      <w:r w:rsidRPr="00D82851">
        <w:rPr>
          <w:spacing w:val="1"/>
        </w:rPr>
        <w:t xml:space="preserve"> </w:t>
      </w:r>
      <w:r w:rsidR="00AD3162" w:rsidRPr="00D82851">
        <w:t>І6</w:t>
      </w:r>
      <w:r w:rsidRPr="00D82851">
        <w:rPr>
          <w:spacing w:val="1"/>
        </w:rPr>
        <w:t xml:space="preserve"> </w:t>
      </w:r>
      <w:r w:rsidRPr="00D82851">
        <w:t>Технології</w:t>
      </w:r>
      <w:r w:rsidRPr="00D82851">
        <w:rPr>
          <w:spacing w:val="1"/>
        </w:rPr>
        <w:t xml:space="preserve"> </w:t>
      </w:r>
      <w:r w:rsidR="00AD3162" w:rsidRPr="00D82851">
        <w:rPr>
          <w:spacing w:val="1"/>
        </w:rPr>
        <w:t xml:space="preserve">медичної діагностики </w:t>
      </w:r>
      <w:r w:rsidRPr="00D82851">
        <w:t xml:space="preserve">Науково-методичної комісії № </w:t>
      </w:r>
      <w:r w:rsidR="00AD3162" w:rsidRPr="00D82851">
        <w:t>9</w:t>
      </w:r>
      <w:r w:rsidRPr="00D82851">
        <w:t xml:space="preserve"> з охорони здоров’я та</w:t>
      </w:r>
      <w:r w:rsidRPr="00D82851">
        <w:rPr>
          <w:spacing w:val="1"/>
        </w:rPr>
        <w:t xml:space="preserve"> </w:t>
      </w:r>
      <w:r w:rsidRPr="00D82851">
        <w:t>соціального забезпечення Науково-методичної ради Міністерства освіти і науки</w:t>
      </w:r>
      <w:r w:rsidRPr="00D82851">
        <w:rPr>
          <w:spacing w:val="1"/>
        </w:rPr>
        <w:t xml:space="preserve"> </w:t>
      </w:r>
      <w:r w:rsidRPr="00D82851">
        <w:t>України</w:t>
      </w:r>
      <w:r w:rsidRPr="00D82851">
        <w:rPr>
          <w:spacing w:val="-1"/>
        </w:rPr>
        <w:t xml:space="preserve"> </w:t>
      </w:r>
      <w:r w:rsidRPr="00D82851">
        <w:t>(протокол</w:t>
      </w:r>
      <w:r w:rsidRPr="00D82851">
        <w:rPr>
          <w:spacing w:val="-1"/>
        </w:rPr>
        <w:t xml:space="preserve"> </w:t>
      </w:r>
      <w:r w:rsidRPr="00D82851">
        <w:t>№</w:t>
      </w:r>
      <w:r w:rsidRPr="00D82851">
        <w:rPr>
          <w:spacing w:val="2"/>
        </w:rPr>
        <w:t xml:space="preserve"> </w:t>
      </w:r>
      <w:r w:rsidR="00AD3162" w:rsidRPr="00D82851">
        <w:rPr>
          <w:spacing w:val="2"/>
        </w:rPr>
        <w:t>______</w:t>
      </w:r>
      <w:r w:rsidRPr="00D82851">
        <w:rPr>
          <w:spacing w:val="1"/>
        </w:rPr>
        <w:t xml:space="preserve"> </w:t>
      </w:r>
      <w:r w:rsidRPr="00D82851">
        <w:t>від</w:t>
      </w:r>
      <w:r w:rsidRPr="00D82851">
        <w:rPr>
          <w:spacing w:val="-2"/>
        </w:rPr>
        <w:t xml:space="preserve"> </w:t>
      </w:r>
      <w:r w:rsidR="00AD3162" w:rsidRPr="00D82851">
        <w:t>________________</w:t>
      </w:r>
      <w:r w:rsidRPr="00D82851">
        <w:t>).</w:t>
      </w:r>
    </w:p>
    <w:p w14:paraId="21A4B171" w14:textId="77777777" w:rsidR="00077DCF" w:rsidRPr="00D82851" w:rsidRDefault="00077DCF" w:rsidP="00D82851">
      <w:pPr>
        <w:ind w:firstLine="567"/>
        <w:jc w:val="both"/>
      </w:pPr>
    </w:p>
    <w:p w14:paraId="0030E0CD" w14:textId="77777777" w:rsidR="00AD3162" w:rsidRPr="00D82851" w:rsidRDefault="00AD3162" w:rsidP="00D82851">
      <w:pPr>
        <w:jc w:val="both"/>
      </w:pPr>
    </w:p>
    <w:p w14:paraId="7AE73130" w14:textId="77777777" w:rsidR="00077DCF" w:rsidRPr="00D82851" w:rsidRDefault="00735F71" w:rsidP="00D82851">
      <w:pPr>
        <w:pStyle w:val="2"/>
        <w:ind w:left="0" w:firstLine="567"/>
      </w:pPr>
      <w:r w:rsidRPr="00D82851">
        <w:t>ІІ</w:t>
      </w:r>
      <w:r w:rsidRPr="00D82851">
        <w:rPr>
          <w:spacing w:val="64"/>
        </w:rPr>
        <w:t xml:space="preserve"> </w:t>
      </w:r>
      <w:r w:rsidRPr="00D82851">
        <w:t>Загальна</w:t>
      </w:r>
      <w:r w:rsidRPr="00D82851">
        <w:rPr>
          <w:spacing w:val="-2"/>
        </w:rPr>
        <w:t xml:space="preserve"> </w:t>
      </w:r>
      <w:r w:rsidRPr="00D82851">
        <w:t>характеристика</w:t>
      </w:r>
    </w:p>
    <w:p w14:paraId="1256F07B" w14:textId="77777777" w:rsidR="00077DCF" w:rsidRPr="00D82851" w:rsidRDefault="00077DCF" w:rsidP="00D82851">
      <w:pPr>
        <w:pStyle w:val="a3"/>
        <w:rPr>
          <w:b/>
          <w:sz w:val="24"/>
        </w:rPr>
      </w:pPr>
    </w:p>
    <w:tbl>
      <w:tblPr>
        <w:tblStyle w:val="TableNormal1"/>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513"/>
      </w:tblGrid>
      <w:tr w:rsidR="00D82851" w:rsidRPr="00D82851" w14:paraId="3B8F2DD9" w14:textId="77777777" w:rsidTr="00D82851">
        <w:trPr>
          <w:trHeight w:val="643"/>
        </w:trPr>
        <w:tc>
          <w:tcPr>
            <w:tcW w:w="2126" w:type="dxa"/>
          </w:tcPr>
          <w:p w14:paraId="2C5463B2" w14:textId="77777777" w:rsidR="00077DCF" w:rsidRPr="00D82851" w:rsidRDefault="00735F71" w:rsidP="00D82851">
            <w:pPr>
              <w:pStyle w:val="TableParagraph"/>
              <w:spacing w:line="240" w:lineRule="auto"/>
              <w:rPr>
                <w:b/>
                <w:sz w:val="28"/>
              </w:rPr>
            </w:pPr>
            <w:r w:rsidRPr="00D82851">
              <w:rPr>
                <w:b/>
                <w:sz w:val="28"/>
              </w:rPr>
              <w:t>Рівень</w:t>
            </w:r>
            <w:r w:rsidRPr="00D82851">
              <w:rPr>
                <w:b/>
                <w:spacing w:val="-4"/>
                <w:sz w:val="28"/>
              </w:rPr>
              <w:t xml:space="preserve"> </w:t>
            </w:r>
            <w:r w:rsidRPr="00D82851">
              <w:rPr>
                <w:b/>
                <w:sz w:val="28"/>
              </w:rPr>
              <w:t>вищої</w:t>
            </w:r>
          </w:p>
          <w:p w14:paraId="3C81624E" w14:textId="77777777" w:rsidR="00077DCF" w:rsidRPr="00D82851" w:rsidRDefault="00735F71" w:rsidP="00D82851">
            <w:pPr>
              <w:pStyle w:val="TableParagraph"/>
              <w:spacing w:line="240" w:lineRule="auto"/>
              <w:rPr>
                <w:b/>
                <w:sz w:val="28"/>
              </w:rPr>
            </w:pPr>
            <w:r w:rsidRPr="00D82851">
              <w:rPr>
                <w:b/>
                <w:sz w:val="28"/>
              </w:rPr>
              <w:t>освіти</w:t>
            </w:r>
          </w:p>
        </w:tc>
        <w:tc>
          <w:tcPr>
            <w:tcW w:w="7513" w:type="dxa"/>
          </w:tcPr>
          <w:p w14:paraId="4AA51E7B" w14:textId="1BE505C2" w:rsidR="00077DCF" w:rsidRPr="00D82851" w:rsidRDefault="00592C20" w:rsidP="00D82851">
            <w:pPr>
              <w:pStyle w:val="TableParagraph"/>
              <w:spacing w:line="240" w:lineRule="auto"/>
              <w:ind w:left="133" w:right="142"/>
              <w:rPr>
                <w:sz w:val="28"/>
              </w:rPr>
            </w:pPr>
            <w:r w:rsidRPr="00D82851">
              <w:rPr>
                <w:sz w:val="28"/>
              </w:rPr>
              <w:t>Другий</w:t>
            </w:r>
            <w:r w:rsidR="00735F71" w:rsidRPr="00D82851">
              <w:rPr>
                <w:spacing w:val="-2"/>
                <w:sz w:val="28"/>
              </w:rPr>
              <w:t xml:space="preserve"> </w:t>
            </w:r>
            <w:r w:rsidR="00735F71" w:rsidRPr="00D82851">
              <w:rPr>
                <w:sz w:val="28"/>
              </w:rPr>
              <w:t>(</w:t>
            </w:r>
            <w:r w:rsidRPr="00D82851">
              <w:rPr>
                <w:sz w:val="28"/>
              </w:rPr>
              <w:t>магісте</w:t>
            </w:r>
            <w:r w:rsidR="00735F71" w:rsidRPr="00D82851">
              <w:rPr>
                <w:sz w:val="28"/>
              </w:rPr>
              <w:t>рський)</w:t>
            </w:r>
            <w:r w:rsidR="00735F71" w:rsidRPr="00D82851">
              <w:rPr>
                <w:spacing w:val="-5"/>
                <w:sz w:val="28"/>
              </w:rPr>
              <w:t xml:space="preserve"> </w:t>
            </w:r>
            <w:r w:rsidR="00735F71" w:rsidRPr="00D82851">
              <w:rPr>
                <w:sz w:val="28"/>
              </w:rPr>
              <w:t>рівень</w:t>
            </w:r>
          </w:p>
        </w:tc>
      </w:tr>
      <w:tr w:rsidR="00D82851" w:rsidRPr="00D82851" w14:paraId="4409A1C6" w14:textId="77777777" w:rsidTr="00D82851">
        <w:trPr>
          <w:trHeight w:val="645"/>
        </w:trPr>
        <w:tc>
          <w:tcPr>
            <w:tcW w:w="2126" w:type="dxa"/>
          </w:tcPr>
          <w:p w14:paraId="7EDEBD83" w14:textId="77777777" w:rsidR="00077DCF" w:rsidRPr="00D82851" w:rsidRDefault="00735F71" w:rsidP="00D82851">
            <w:pPr>
              <w:pStyle w:val="TableParagraph"/>
              <w:spacing w:line="240" w:lineRule="auto"/>
              <w:rPr>
                <w:b/>
                <w:sz w:val="28"/>
              </w:rPr>
            </w:pPr>
            <w:r w:rsidRPr="00D82851">
              <w:rPr>
                <w:b/>
                <w:sz w:val="28"/>
              </w:rPr>
              <w:t>Ступінь</w:t>
            </w:r>
          </w:p>
          <w:p w14:paraId="42194912" w14:textId="77777777" w:rsidR="00077DCF" w:rsidRPr="00D82851" w:rsidRDefault="00735F71" w:rsidP="00D82851">
            <w:pPr>
              <w:pStyle w:val="TableParagraph"/>
              <w:spacing w:line="240" w:lineRule="auto"/>
              <w:rPr>
                <w:b/>
                <w:sz w:val="28"/>
              </w:rPr>
            </w:pPr>
            <w:r w:rsidRPr="00D82851">
              <w:rPr>
                <w:b/>
                <w:sz w:val="28"/>
              </w:rPr>
              <w:t>вищої</w:t>
            </w:r>
            <w:r w:rsidRPr="00D82851">
              <w:rPr>
                <w:b/>
                <w:spacing w:val="-1"/>
                <w:sz w:val="28"/>
              </w:rPr>
              <w:t xml:space="preserve"> </w:t>
            </w:r>
            <w:r w:rsidRPr="00D82851">
              <w:rPr>
                <w:b/>
                <w:sz w:val="28"/>
              </w:rPr>
              <w:t>освіти</w:t>
            </w:r>
          </w:p>
        </w:tc>
        <w:tc>
          <w:tcPr>
            <w:tcW w:w="7513" w:type="dxa"/>
          </w:tcPr>
          <w:p w14:paraId="5F150264" w14:textId="5158D798" w:rsidR="00077DCF" w:rsidRPr="00D82851" w:rsidRDefault="00592C20" w:rsidP="00D82851">
            <w:pPr>
              <w:pStyle w:val="TableParagraph"/>
              <w:spacing w:line="240" w:lineRule="auto"/>
              <w:ind w:left="133" w:right="142"/>
              <w:rPr>
                <w:sz w:val="28"/>
              </w:rPr>
            </w:pPr>
            <w:r w:rsidRPr="00D82851">
              <w:rPr>
                <w:sz w:val="28"/>
              </w:rPr>
              <w:t>Магістр</w:t>
            </w:r>
          </w:p>
        </w:tc>
      </w:tr>
      <w:tr w:rsidR="00D82851" w:rsidRPr="00D82851" w14:paraId="017D4418" w14:textId="77777777" w:rsidTr="00D82851">
        <w:trPr>
          <w:trHeight w:val="321"/>
        </w:trPr>
        <w:tc>
          <w:tcPr>
            <w:tcW w:w="2126" w:type="dxa"/>
          </w:tcPr>
          <w:p w14:paraId="409014E7" w14:textId="77777777" w:rsidR="00077DCF" w:rsidRPr="00D82851" w:rsidRDefault="00735F71" w:rsidP="00D82851">
            <w:pPr>
              <w:pStyle w:val="TableParagraph"/>
              <w:spacing w:line="240" w:lineRule="auto"/>
              <w:rPr>
                <w:b/>
                <w:sz w:val="28"/>
              </w:rPr>
            </w:pPr>
            <w:r w:rsidRPr="00D82851">
              <w:rPr>
                <w:b/>
                <w:sz w:val="28"/>
              </w:rPr>
              <w:t>Галузь</w:t>
            </w:r>
            <w:r w:rsidRPr="00D82851">
              <w:rPr>
                <w:b/>
                <w:spacing w:val="-4"/>
                <w:sz w:val="28"/>
              </w:rPr>
              <w:t xml:space="preserve"> </w:t>
            </w:r>
            <w:r w:rsidRPr="00D82851">
              <w:rPr>
                <w:b/>
                <w:sz w:val="28"/>
              </w:rPr>
              <w:t>знань</w:t>
            </w:r>
          </w:p>
        </w:tc>
        <w:tc>
          <w:tcPr>
            <w:tcW w:w="7513" w:type="dxa"/>
          </w:tcPr>
          <w:p w14:paraId="5128448C" w14:textId="77777777" w:rsidR="00077DCF" w:rsidRDefault="00576A29" w:rsidP="00D82851">
            <w:pPr>
              <w:pStyle w:val="TableParagraph"/>
              <w:spacing w:line="240" w:lineRule="auto"/>
              <w:ind w:left="133" w:right="142"/>
              <w:rPr>
                <w:sz w:val="28"/>
              </w:rPr>
            </w:pPr>
            <w:r w:rsidRPr="00D82851">
              <w:rPr>
                <w:sz w:val="28"/>
              </w:rPr>
              <w:t>І</w:t>
            </w:r>
            <w:r w:rsidR="00735F71" w:rsidRPr="00D82851">
              <w:rPr>
                <w:spacing w:val="-4"/>
                <w:sz w:val="28"/>
              </w:rPr>
              <w:t xml:space="preserve"> </w:t>
            </w:r>
            <w:r w:rsidR="00735F71" w:rsidRPr="00D82851">
              <w:rPr>
                <w:sz w:val="28"/>
              </w:rPr>
              <w:t>Охорона</w:t>
            </w:r>
            <w:r w:rsidR="00735F71" w:rsidRPr="00D82851">
              <w:rPr>
                <w:spacing w:val="-4"/>
                <w:sz w:val="28"/>
              </w:rPr>
              <w:t xml:space="preserve"> </w:t>
            </w:r>
            <w:r w:rsidR="00735F71" w:rsidRPr="00D82851">
              <w:rPr>
                <w:sz w:val="28"/>
              </w:rPr>
              <w:t>здоров’я</w:t>
            </w:r>
            <w:r w:rsidRPr="00D82851">
              <w:rPr>
                <w:sz w:val="28"/>
              </w:rPr>
              <w:t xml:space="preserve"> та соціальне забезпечення</w:t>
            </w:r>
          </w:p>
          <w:p w14:paraId="727EB1F0" w14:textId="127C99E3" w:rsidR="00D82851" w:rsidRPr="00D82851" w:rsidRDefault="00D82851" w:rsidP="00D82851">
            <w:pPr>
              <w:pStyle w:val="TableParagraph"/>
              <w:spacing w:line="240" w:lineRule="auto"/>
              <w:ind w:left="133" w:right="142"/>
              <w:rPr>
                <w:sz w:val="28"/>
              </w:rPr>
            </w:pPr>
          </w:p>
        </w:tc>
      </w:tr>
      <w:tr w:rsidR="00D82851" w:rsidRPr="00D82851" w14:paraId="471E1F47" w14:textId="77777777" w:rsidTr="00D82851">
        <w:trPr>
          <w:trHeight w:val="642"/>
        </w:trPr>
        <w:tc>
          <w:tcPr>
            <w:tcW w:w="2126" w:type="dxa"/>
          </w:tcPr>
          <w:p w14:paraId="3E324BB3" w14:textId="5D6B1771" w:rsidR="00077DCF" w:rsidRPr="00D82851" w:rsidRDefault="00336C83" w:rsidP="00D82851">
            <w:pPr>
              <w:pStyle w:val="TableParagraph"/>
              <w:spacing w:line="240" w:lineRule="auto"/>
              <w:rPr>
                <w:b/>
                <w:sz w:val="28"/>
              </w:rPr>
            </w:pPr>
            <w:r w:rsidRPr="00D82851">
              <w:rPr>
                <w:b/>
                <w:sz w:val="28"/>
              </w:rPr>
              <w:t>С</w:t>
            </w:r>
            <w:r w:rsidR="00735F71" w:rsidRPr="00D82851">
              <w:rPr>
                <w:b/>
                <w:sz w:val="28"/>
              </w:rPr>
              <w:t>пеціальн</w:t>
            </w:r>
            <w:r w:rsidRPr="00D82851">
              <w:rPr>
                <w:b/>
                <w:sz w:val="28"/>
              </w:rPr>
              <w:t>і</w:t>
            </w:r>
            <w:r w:rsidR="00735F71" w:rsidRPr="00D82851">
              <w:rPr>
                <w:b/>
                <w:sz w:val="28"/>
              </w:rPr>
              <w:t>ст</w:t>
            </w:r>
            <w:r w:rsidRPr="00D82851">
              <w:rPr>
                <w:b/>
                <w:sz w:val="28"/>
              </w:rPr>
              <w:t>ь</w:t>
            </w:r>
          </w:p>
        </w:tc>
        <w:tc>
          <w:tcPr>
            <w:tcW w:w="7513" w:type="dxa"/>
          </w:tcPr>
          <w:p w14:paraId="2A8EE619" w14:textId="4A84A933" w:rsidR="00077DCF" w:rsidRPr="00D82851" w:rsidRDefault="00576A29" w:rsidP="00D82851">
            <w:pPr>
              <w:pStyle w:val="TableParagraph"/>
              <w:spacing w:line="240" w:lineRule="auto"/>
              <w:ind w:left="133" w:right="142"/>
              <w:rPr>
                <w:sz w:val="28"/>
              </w:rPr>
            </w:pPr>
            <w:r w:rsidRPr="00D82851">
              <w:rPr>
                <w:sz w:val="28"/>
              </w:rPr>
              <w:t>І6</w:t>
            </w:r>
            <w:r w:rsidR="00735F71" w:rsidRPr="00D82851">
              <w:rPr>
                <w:spacing w:val="-17"/>
                <w:sz w:val="28"/>
              </w:rPr>
              <w:t xml:space="preserve"> </w:t>
            </w:r>
            <w:r w:rsidR="00735F71" w:rsidRPr="00D82851">
              <w:rPr>
                <w:sz w:val="28"/>
              </w:rPr>
              <w:t>Технології</w:t>
            </w:r>
            <w:r w:rsidR="00735F71" w:rsidRPr="00D82851">
              <w:rPr>
                <w:spacing w:val="-2"/>
                <w:sz w:val="28"/>
              </w:rPr>
              <w:t xml:space="preserve"> </w:t>
            </w:r>
            <w:r w:rsidR="00735F71" w:rsidRPr="00D82851">
              <w:rPr>
                <w:sz w:val="28"/>
              </w:rPr>
              <w:t>медичної</w:t>
            </w:r>
            <w:r w:rsidR="00735F71" w:rsidRPr="00D82851">
              <w:rPr>
                <w:spacing w:val="-6"/>
                <w:sz w:val="28"/>
              </w:rPr>
              <w:t xml:space="preserve"> </w:t>
            </w:r>
            <w:r w:rsidR="00735F71" w:rsidRPr="00D82851">
              <w:rPr>
                <w:sz w:val="28"/>
              </w:rPr>
              <w:t>діагностики</w:t>
            </w:r>
            <w:r w:rsidR="00735F71" w:rsidRPr="00D82851">
              <w:rPr>
                <w:spacing w:val="-2"/>
                <w:sz w:val="28"/>
              </w:rPr>
              <w:t xml:space="preserve"> </w:t>
            </w:r>
            <w:r w:rsidR="00735F71" w:rsidRPr="00D82851">
              <w:rPr>
                <w:sz w:val="28"/>
              </w:rPr>
              <w:t>та</w:t>
            </w:r>
            <w:r w:rsidR="00735F71" w:rsidRPr="00D82851">
              <w:rPr>
                <w:spacing w:val="-6"/>
                <w:sz w:val="28"/>
              </w:rPr>
              <w:t xml:space="preserve"> </w:t>
            </w:r>
            <w:r w:rsidR="00735F71" w:rsidRPr="00D82851">
              <w:rPr>
                <w:sz w:val="28"/>
              </w:rPr>
              <w:t>лікування</w:t>
            </w:r>
          </w:p>
        </w:tc>
      </w:tr>
      <w:tr w:rsidR="00D82851" w:rsidRPr="00D82851" w14:paraId="0021351F" w14:textId="77777777" w:rsidTr="00D82851">
        <w:trPr>
          <w:trHeight w:val="642"/>
        </w:trPr>
        <w:tc>
          <w:tcPr>
            <w:tcW w:w="2126" w:type="dxa"/>
          </w:tcPr>
          <w:p w14:paraId="4C210644" w14:textId="34B36B1C" w:rsidR="00486F5F" w:rsidRPr="00D82851" w:rsidRDefault="00486F5F" w:rsidP="00D82851">
            <w:pPr>
              <w:pStyle w:val="TableParagraph"/>
              <w:spacing w:line="240" w:lineRule="auto"/>
              <w:rPr>
                <w:b/>
                <w:sz w:val="28"/>
              </w:rPr>
            </w:pPr>
            <w:r w:rsidRPr="00D82851">
              <w:rPr>
                <w:b/>
                <w:sz w:val="28"/>
              </w:rPr>
              <w:t>Цілі навчання</w:t>
            </w:r>
          </w:p>
        </w:tc>
        <w:tc>
          <w:tcPr>
            <w:tcW w:w="7513" w:type="dxa"/>
          </w:tcPr>
          <w:p w14:paraId="22491326" w14:textId="2A789279" w:rsidR="00FE754D" w:rsidRPr="0025160B" w:rsidRDefault="00D82851" w:rsidP="00D82851">
            <w:pPr>
              <w:pStyle w:val="TableParagraph"/>
              <w:spacing w:line="240" w:lineRule="auto"/>
              <w:ind w:left="133" w:right="142"/>
              <w:jc w:val="both"/>
              <w:rPr>
                <w:b/>
                <w:sz w:val="28"/>
                <w:szCs w:val="28"/>
              </w:rPr>
            </w:pPr>
            <w:r w:rsidRPr="0025160B">
              <w:rPr>
                <w:b/>
                <w:sz w:val="28"/>
              </w:rPr>
              <w:t xml:space="preserve">Спеціалізація </w:t>
            </w:r>
            <w:r w:rsidR="0025160B">
              <w:rPr>
                <w:b/>
                <w:sz w:val="28"/>
              </w:rPr>
              <w:t>І6.</w:t>
            </w:r>
            <w:r w:rsidR="00FE754D" w:rsidRPr="0025160B">
              <w:rPr>
                <w:b/>
                <w:sz w:val="28"/>
              </w:rPr>
              <w:t>01 Лабораторна діагностика:</w:t>
            </w:r>
          </w:p>
          <w:p w14:paraId="7B9602CC" w14:textId="77777777" w:rsidR="00486F5F" w:rsidRPr="00D82851" w:rsidRDefault="00486F5F" w:rsidP="00D82851">
            <w:pPr>
              <w:pStyle w:val="TableParagraph"/>
              <w:spacing w:line="240" w:lineRule="auto"/>
              <w:ind w:left="133" w:right="142"/>
              <w:jc w:val="both"/>
              <w:rPr>
                <w:sz w:val="28"/>
                <w:szCs w:val="28"/>
              </w:rPr>
            </w:pPr>
            <w:r w:rsidRPr="00D82851">
              <w:rPr>
                <w:sz w:val="28"/>
                <w:szCs w:val="28"/>
              </w:rPr>
              <w:t xml:space="preserve">Набуття здатності застосовувати компетентності у сфері технологій медичної діагностики та лікування для виконання професійних завдань </w:t>
            </w:r>
            <w:r w:rsidR="00694256" w:rsidRPr="00D82851">
              <w:rPr>
                <w:sz w:val="28"/>
                <w:szCs w:val="28"/>
              </w:rPr>
              <w:t>охорони здоровʼя медико-лабораторного профілю</w:t>
            </w:r>
            <w:r w:rsidR="00FE754D" w:rsidRPr="00D82851">
              <w:rPr>
                <w:sz w:val="28"/>
                <w:szCs w:val="28"/>
              </w:rPr>
              <w:t>.</w:t>
            </w:r>
          </w:p>
          <w:p w14:paraId="033B1B08" w14:textId="77777777" w:rsidR="004D7F5D" w:rsidRPr="00D82851" w:rsidRDefault="004D7F5D" w:rsidP="00D82851">
            <w:pPr>
              <w:pStyle w:val="TableParagraph"/>
              <w:spacing w:line="240" w:lineRule="auto"/>
              <w:ind w:left="133" w:right="142"/>
              <w:jc w:val="both"/>
              <w:rPr>
                <w:sz w:val="28"/>
                <w:szCs w:val="28"/>
              </w:rPr>
            </w:pPr>
          </w:p>
          <w:p w14:paraId="69D1E4E4" w14:textId="4988A776" w:rsidR="00FE754D" w:rsidRPr="0025160B" w:rsidRDefault="00D82851" w:rsidP="00D82851">
            <w:pPr>
              <w:pStyle w:val="TableParagraph"/>
              <w:spacing w:line="240" w:lineRule="auto"/>
              <w:ind w:left="133" w:right="142"/>
              <w:jc w:val="both"/>
              <w:rPr>
                <w:b/>
                <w:sz w:val="28"/>
              </w:rPr>
            </w:pPr>
            <w:r w:rsidRPr="0025160B">
              <w:rPr>
                <w:b/>
                <w:sz w:val="28"/>
              </w:rPr>
              <w:t xml:space="preserve">Спеціалізація </w:t>
            </w:r>
            <w:r w:rsidR="0025160B">
              <w:rPr>
                <w:b/>
                <w:sz w:val="28"/>
              </w:rPr>
              <w:t>І6.</w:t>
            </w:r>
            <w:r w:rsidR="00FE754D" w:rsidRPr="0025160B">
              <w:rPr>
                <w:b/>
                <w:sz w:val="28"/>
              </w:rPr>
              <w:t>02 Протезування-ортезування:</w:t>
            </w:r>
          </w:p>
          <w:p w14:paraId="29FA3DCA" w14:textId="047ABA69" w:rsidR="00FE754D" w:rsidRPr="00D82851" w:rsidRDefault="00FE754D" w:rsidP="00D82851">
            <w:pPr>
              <w:pStyle w:val="TableParagraph"/>
              <w:spacing w:line="240" w:lineRule="auto"/>
              <w:ind w:left="133" w:right="142"/>
              <w:jc w:val="both"/>
              <w:rPr>
                <w:sz w:val="28"/>
              </w:rPr>
            </w:pPr>
            <w:r w:rsidRPr="00D82851">
              <w:rPr>
                <w:sz w:val="28"/>
                <w:szCs w:val="28"/>
              </w:rPr>
              <w:t xml:space="preserve">Академічна та професійна підготовка фахівця, здатного використовувати </w:t>
            </w:r>
            <w:proofErr w:type="spellStart"/>
            <w:r w:rsidRPr="00D82851">
              <w:rPr>
                <w:sz w:val="28"/>
                <w:szCs w:val="28"/>
              </w:rPr>
              <w:t>людиноцентричну</w:t>
            </w:r>
            <w:proofErr w:type="spellEnd"/>
            <w:r w:rsidRPr="00D82851">
              <w:rPr>
                <w:sz w:val="28"/>
                <w:szCs w:val="28"/>
              </w:rPr>
              <w:t xml:space="preserve"> доказову практику для проведення клінічної оцінки, призначення, технічного проєктування та виготовлення протезів та/або ортезів; розробляти план втручання та визначати цілі, які включають послуги з протезування/ортезування, а також визначати тести та заходи для кількісної оцінки та характеристики клінічних результатів. Ця професія спрямована на забезпечення того, щоб отримувачі послуг мали рівні можливості для повноцінної участі в житті суспільства. Ця діяльність вимагає значних клінічних і технічних знань, навичок, умінь і професійної поведінки.</w:t>
            </w:r>
          </w:p>
        </w:tc>
      </w:tr>
      <w:tr w:rsidR="00D82851" w:rsidRPr="00D82851" w14:paraId="49A3B4C5" w14:textId="77777777" w:rsidTr="00D82851">
        <w:trPr>
          <w:trHeight w:val="642"/>
        </w:trPr>
        <w:tc>
          <w:tcPr>
            <w:tcW w:w="2126" w:type="dxa"/>
          </w:tcPr>
          <w:p w14:paraId="5E5684B3" w14:textId="03980E5F" w:rsidR="00890D2F" w:rsidRPr="00D82851" w:rsidRDefault="00890D2F" w:rsidP="00D82851">
            <w:pPr>
              <w:pStyle w:val="TableParagraph"/>
              <w:spacing w:line="240" w:lineRule="auto"/>
              <w:jc w:val="both"/>
              <w:rPr>
                <w:b/>
                <w:bCs/>
                <w:sz w:val="28"/>
              </w:rPr>
            </w:pPr>
            <w:r w:rsidRPr="00D82851">
              <w:rPr>
                <w:b/>
                <w:bCs/>
                <w:sz w:val="28"/>
                <w:szCs w:val="28"/>
              </w:rPr>
              <w:t>Перелік назв освітніх програм</w:t>
            </w:r>
          </w:p>
        </w:tc>
        <w:tc>
          <w:tcPr>
            <w:tcW w:w="7513" w:type="dxa"/>
          </w:tcPr>
          <w:p w14:paraId="02750F66" w14:textId="40125EB5" w:rsidR="00890D2F" w:rsidRPr="00D82851" w:rsidRDefault="00AD7C02" w:rsidP="00D82851">
            <w:pPr>
              <w:pStyle w:val="TableParagraph"/>
              <w:spacing w:line="240" w:lineRule="auto"/>
              <w:ind w:left="133" w:right="142"/>
              <w:jc w:val="both"/>
              <w:rPr>
                <w:sz w:val="28"/>
                <w:szCs w:val="28"/>
              </w:rPr>
            </w:pPr>
            <w:r w:rsidRPr="00D82851">
              <w:rPr>
                <w:sz w:val="28"/>
                <w:szCs w:val="28"/>
              </w:rPr>
              <w:t>Лабораторна діагностика</w:t>
            </w:r>
          </w:p>
          <w:p w14:paraId="382DA1C4" w14:textId="5FDC5AEC" w:rsidR="00807424" w:rsidRPr="00D82851" w:rsidRDefault="00807424" w:rsidP="00D82851">
            <w:pPr>
              <w:pStyle w:val="TableParagraph"/>
              <w:spacing w:line="240" w:lineRule="auto"/>
              <w:ind w:left="133" w:right="142"/>
              <w:jc w:val="both"/>
              <w:rPr>
                <w:sz w:val="28"/>
                <w:szCs w:val="28"/>
              </w:rPr>
            </w:pPr>
            <w:r w:rsidRPr="00D82851">
              <w:rPr>
                <w:sz w:val="28"/>
                <w:szCs w:val="28"/>
              </w:rPr>
              <w:t>Протезування-ортезування</w:t>
            </w:r>
          </w:p>
        </w:tc>
      </w:tr>
      <w:tr w:rsidR="00D82851" w:rsidRPr="00D82851" w14:paraId="210539BC" w14:textId="77777777" w:rsidTr="00D82851">
        <w:trPr>
          <w:trHeight w:val="966"/>
        </w:trPr>
        <w:tc>
          <w:tcPr>
            <w:tcW w:w="2126" w:type="dxa"/>
          </w:tcPr>
          <w:p w14:paraId="25432753" w14:textId="5FA0657E" w:rsidR="00077DCF" w:rsidRPr="00D82851" w:rsidRDefault="00AD7C02" w:rsidP="00D82851">
            <w:pPr>
              <w:pStyle w:val="TableParagraph"/>
              <w:spacing w:line="240" w:lineRule="auto"/>
              <w:rPr>
                <w:b/>
                <w:bCs/>
                <w:sz w:val="28"/>
              </w:rPr>
            </w:pPr>
            <w:r w:rsidRPr="00D82851">
              <w:rPr>
                <w:b/>
                <w:bCs/>
                <w:sz w:val="28"/>
                <w:szCs w:val="28"/>
              </w:rPr>
              <w:t>Назви спеціалізацій (предметних спеціальностей)</w:t>
            </w:r>
          </w:p>
        </w:tc>
        <w:tc>
          <w:tcPr>
            <w:tcW w:w="7513" w:type="dxa"/>
          </w:tcPr>
          <w:p w14:paraId="38E0CD81" w14:textId="56134276" w:rsidR="0025160B" w:rsidRDefault="0025160B" w:rsidP="00D82851">
            <w:pPr>
              <w:pStyle w:val="TableParagraph"/>
              <w:spacing w:line="240" w:lineRule="auto"/>
              <w:ind w:left="133" w:right="142"/>
              <w:jc w:val="both"/>
              <w:rPr>
                <w:sz w:val="28"/>
                <w:szCs w:val="28"/>
              </w:rPr>
            </w:pPr>
            <w:r>
              <w:rPr>
                <w:sz w:val="28"/>
                <w:szCs w:val="28"/>
              </w:rPr>
              <w:t>І6.</w:t>
            </w:r>
            <w:r w:rsidRPr="0025160B">
              <w:rPr>
                <w:sz w:val="28"/>
                <w:szCs w:val="28"/>
              </w:rPr>
              <w:t xml:space="preserve">01 Лабораторна діагностика </w:t>
            </w:r>
          </w:p>
          <w:p w14:paraId="1C486988" w14:textId="41A95CDF" w:rsidR="00807424" w:rsidRPr="00D82851" w:rsidRDefault="0025160B" w:rsidP="00D82851">
            <w:pPr>
              <w:pStyle w:val="TableParagraph"/>
              <w:spacing w:line="240" w:lineRule="auto"/>
              <w:ind w:left="133" w:right="142"/>
              <w:jc w:val="both"/>
              <w:rPr>
                <w:sz w:val="28"/>
              </w:rPr>
            </w:pPr>
            <w:r>
              <w:rPr>
                <w:sz w:val="28"/>
              </w:rPr>
              <w:t>І6.</w:t>
            </w:r>
            <w:r w:rsidRPr="0025160B">
              <w:rPr>
                <w:sz w:val="28"/>
              </w:rPr>
              <w:t>02 Протезування-ортезування</w:t>
            </w:r>
          </w:p>
        </w:tc>
      </w:tr>
      <w:tr w:rsidR="00D82851" w:rsidRPr="00D82851" w14:paraId="3B98BDF8" w14:textId="77777777" w:rsidTr="00D82851">
        <w:trPr>
          <w:trHeight w:val="966"/>
        </w:trPr>
        <w:tc>
          <w:tcPr>
            <w:tcW w:w="2126" w:type="dxa"/>
          </w:tcPr>
          <w:p w14:paraId="5FDE95A1" w14:textId="7602E11E" w:rsidR="00FC774A" w:rsidRPr="00D82851" w:rsidRDefault="00FC774A" w:rsidP="00D82851">
            <w:pPr>
              <w:pStyle w:val="TableParagraph"/>
              <w:spacing w:line="240" w:lineRule="auto"/>
              <w:rPr>
                <w:b/>
                <w:bCs/>
                <w:sz w:val="28"/>
                <w:szCs w:val="28"/>
              </w:rPr>
            </w:pPr>
            <w:r w:rsidRPr="00D82851">
              <w:rPr>
                <w:b/>
                <w:bCs/>
                <w:sz w:val="28"/>
                <w:szCs w:val="28"/>
              </w:rPr>
              <w:lastRenderedPageBreak/>
              <w:t>Форми здобуття вищої освіти</w:t>
            </w:r>
          </w:p>
        </w:tc>
        <w:tc>
          <w:tcPr>
            <w:tcW w:w="7513" w:type="dxa"/>
          </w:tcPr>
          <w:p w14:paraId="791F29EF" w14:textId="1678ABB7" w:rsidR="00FC774A" w:rsidRPr="00D82851" w:rsidRDefault="00807424" w:rsidP="00D82851">
            <w:pPr>
              <w:pStyle w:val="TableParagraph"/>
              <w:spacing w:line="240" w:lineRule="auto"/>
              <w:ind w:left="133" w:right="142"/>
              <w:jc w:val="both"/>
              <w:rPr>
                <w:sz w:val="28"/>
                <w:szCs w:val="28"/>
              </w:rPr>
            </w:pPr>
            <w:r w:rsidRPr="00D82851">
              <w:rPr>
                <w:sz w:val="28"/>
                <w:szCs w:val="28"/>
              </w:rPr>
              <w:t>Денна (очна), дуальна (очна)</w:t>
            </w:r>
          </w:p>
        </w:tc>
      </w:tr>
      <w:tr w:rsidR="00D82851" w:rsidRPr="00D82851" w14:paraId="6E83FD6A" w14:textId="77777777" w:rsidTr="00D82851">
        <w:trPr>
          <w:trHeight w:val="643"/>
        </w:trPr>
        <w:tc>
          <w:tcPr>
            <w:tcW w:w="2126" w:type="dxa"/>
            <w:tcBorders>
              <w:bottom w:val="single" w:sz="6" w:space="0" w:color="000000"/>
            </w:tcBorders>
          </w:tcPr>
          <w:p w14:paraId="6084A508" w14:textId="77777777" w:rsidR="00077DCF" w:rsidRPr="00D82851" w:rsidRDefault="00735F71" w:rsidP="00D82851">
            <w:pPr>
              <w:pStyle w:val="TableParagraph"/>
              <w:spacing w:line="240" w:lineRule="auto"/>
              <w:rPr>
                <w:b/>
                <w:sz w:val="28"/>
              </w:rPr>
            </w:pPr>
            <w:r w:rsidRPr="00D82851">
              <w:rPr>
                <w:b/>
                <w:sz w:val="28"/>
              </w:rPr>
              <w:t>Освітня</w:t>
            </w:r>
          </w:p>
          <w:p w14:paraId="5BBC0589" w14:textId="77777777" w:rsidR="00077DCF" w:rsidRPr="00D82851" w:rsidRDefault="00735F71" w:rsidP="00D82851">
            <w:pPr>
              <w:pStyle w:val="TableParagraph"/>
              <w:spacing w:line="240" w:lineRule="auto"/>
              <w:rPr>
                <w:b/>
                <w:sz w:val="28"/>
              </w:rPr>
            </w:pPr>
            <w:r w:rsidRPr="00D82851">
              <w:rPr>
                <w:b/>
                <w:sz w:val="28"/>
              </w:rPr>
              <w:t>кваліфікація</w:t>
            </w:r>
          </w:p>
        </w:tc>
        <w:tc>
          <w:tcPr>
            <w:tcW w:w="7513" w:type="dxa"/>
            <w:tcBorders>
              <w:bottom w:val="single" w:sz="6" w:space="0" w:color="000000"/>
            </w:tcBorders>
          </w:tcPr>
          <w:p w14:paraId="572D4C9C" w14:textId="70FBFB2D" w:rsidR="00B332DC" w:rsidRPr="00D82851" w:rsidRDefault="00592C20" w:rsidP="00D82851">
            <w:pPr>
              <w:pStyle w:val="TableParagraph"/>
              <w:spacing w:line="240" w:lineRule="auto"/>
              <w:ind w:left="133" w:right="142"/>
              <w:rPr>
                <w:sz w:val="28"/>
              </w:rPr>
            </w:pPr>
            <w:r w:rsidRPr="00D82851">
              <w:rPr>
                <w:sz w:val="28"/>
              </w:rPr>
              <w:t>Магістр</w:t>
            </w:r>
            <w:r w:rsidR="00735F71" w:rsidRPr="00D82851">
              <w:rPr>
                <w:spacing w:val="-4"/>
                <w:sz w:val="28"/>
              </w:rPr>
              <w:t xml:space="preserve"> </w:t>
            </w:r>
            <w:r w:rsidR="00890D2F" w:rsidRPr="00D82851">
              <w:rPr>
                <w:spacing w:val="-4"/>
                <w:sz w:val="28"/>
              </w:rPr>
              <w:t xml:space="preserve">з </w:t>
            </w:r>
            <w:r w:rsidRPr="00D82851">
              <w:rPr>
                <w:sz w:val="28"/>
              </w:rPr>
              <w:t>лабораторної</w:t>
            </w:r>
            <w:r w:rsidR="00735F71" w:rsidRPr="00D82851">
              <w:rPr>
                <w:spacing w:val="-3"/>
                <w:sz w:val="28"/>
              </w:rPr>
              <w:t xml:space="preserve"> </w:t>
            </w:r>
            <w:r w:rsidR="00735F71" w:rsidRPr="00D82851">
              <w:rPr>
                <w:sz w:val="28"/>
              </w:rPr>
              <w:t>діагностики</w:t>
            </w:r>
          </w:p>
          <w:p w14:paraId="60F990A5" w14:textId="612EE487" w:rsidR="00807424" w:rsidRPr="00D82851" w:rsidRDefault="00807424" w:rsidP="00D82851">
            <w:pPr>
              <w:pStyle w:val="TableParagraph"/>
              <w:spacing w:line="240" w:lineRule="auto"/>
              <w:ind w:left="133" w:right="142"/>
              <w:rPr>
                <w:sz w:val="28"/>
              </w:rPr>
            </w:pPr>
            <w:r w:rsidRPr="00D82851">
              <w:rPr>
                <w:sz w:val="28"/>
                <w:szCs w:val="28"/>
              </w:rPr>
              <w:t>Магістр з протезування-ортезування</w:t>
            </w:r>
          </w:p>
          <w:p w14:paraId="7FE0CF77" w14:textId="6293F825" w:rsidR="00077DCF" w:rsidRPr="00D82851" w:rsidRDefault="00077DCF" w:rsidP="00D82851">
            <w:pPr>
              <w:pStyle w:val="TableParagraph"/>
              <w:spacing w:line="240" w:lineRule="auto"/>
              <w:ind w:left="133" w:right="142"/>
              <w:rPr>
                <w:sz w:val="28"/>
              </w:rPr>
            </w:pPr>
          </w:p>
        </w:tc>
      </w:tr>
      <w:tr w:rsidR="00D82851" w:rsidRPr="00D82851" w14:paraId="46CE98F8" w14:textId="77777777" w:rsidTr="00D82851">
        <w:trPr>
          <w:trHeight w:val="640"/>
        </w:trPr>
        <w:tc>
          <w:tcPr>
            <w:tcW w:w="2126" w:type="dxa"/>
            <w:tcBorders>
              <w:top w:val="single" w:sz="6" w:space="0" w:color="000000"/>
            </w:tcBorders>
          </w:tcPr>
          <w:p w14:paraId="589DCF01" w14:textId="77777777" w:rsidR="00077DCF" w:rsidRPr="00D82851" w:rsidRDefault="00735F71" w:rsidP="00D82851">
            <w:pPr>
              <w:pStyle w:val="TableParagraph"/>
              <w:spacing w:line="240" w:lineRule="auto"/>
              <w:rPr>
                <w:b/>
                <w:sz w:val="28"/>
              </w:rPr>
            </w:pPr>
            <w:r w:rsidRPr="00D82851">
              <w:rPr>
                <w:b/>
                <w:sz w:val="28"/>
              </w:rPr>
              <w:t>Професійна</w:t>
            </w:r>
          </w:p>
          <w:p w14:paraId="391B512D" w14:textId="77777777" w:rsidR="00077DCF" w:rsidRPr="00D82851" w:rsidRDefault="00735F71" w:rsidP="00D82851">
            <w:pPr>
              <w:pStyle w:val="TableParagraph"/>
              <w:spacing w:line="240" w:lineRule="auto"/>
              <w:rPr>
                <w:b/>
                <w:sz w:val="28"/>
              </w:rPr>
            </w:pPr>
            <w:r w:rsidRPr="00D82851">
              <w:rPr>
                <w:b/>
                <w:sz w:val="28"/>
              </w:rPr>
              <w:t>кваліфікація</w:t>
            </w:r>
          </w:p>
        </w:tc>
        <w:tc>
          <w:tcPr>
            <w:tcW w:w="7513" w:type="dxa"/>
            <w:tcBorders>
              <w:top w:val="single" w:sz="6" w:space="0" w:color="000000"/>
            </w:tcBorders>
          </w:tcPr>
          <w:p w14:paraId="239E0C2B" w14:textId="77777777" w:rsidR="00CF3BCF" w:rsidRDefault="00CF3BCF" w:rsidP="00CF3BCF">
            <w:pPr>
              <w:pStyle w:val="TableParagraph"/>
              <w:ind w:left="3972" w:hanging="3827"/>
              <w:rPr>
                <w:sz w:val="28"/>
              </w:rPr>
            </w:pPr>
            <w:r>
              <w:rPr>
                <w:sz w:val="28"/>
              </w:rPr>
              <w:t xml:space="preserve">Для спеціалізації </w:t>
            </w:r>
            <w:r w:rsidRPr="00CF3BCF">
              <w:rPr>
                <w:sz w:val="28"/>
              </w:rPr>
              <w:t xml:space="preserve">І6.01 Лабораторна діагностика </w:t>
            </w:r>
            <w:r>
              <w:rPr>
                <w:sz w:val="28"/>
              </w:rPr>
              <w:t xml:space="preserve">– </w:t>
            </w:r>
          </w:p>
          <w:p w14:paraId="4DBF113B" w14:textId="7567A125" w:rsidR="00CF3BCF" w:rsidRPr="00CF3BCF" w:rsidRDefault="00CF3BCF" w:rsidP="00CF3BCF">
            <w:pPr>
              <w:pStyle w:val="TableParagraph"/>
              <w:ind w:left="3972" w:hanging="3827"/>
              <w:rPr>
                <w:sz w:val="28"/>
              </w:rPr>
            </w:pPr>
            <w:r w:rsidRPr="00D82851">
              <w:rPr>
                <w:sz w:val="28"/>
              </w:rPr>
              <w:t>Лікар</w:t>
            </w:r>
            <w:r w:rsidRPr="00D82851">
              <w:rPr>
                <w:spacing w:val="-4"/>
                <w:sz w:val="28"/>
              </w:rPr>
              <w:t xml:space="preserve"> з </w:t>
            </w:r>
            <w:r w:rsidRPr="00D82851">
              <w:rPr>
                <w:sz w:val="28"/>
              </w:rPr>
              <w:t>лабораторної</w:t>
            </w:r>
            <w:r w:rsidRPr="00D82851">
              <w:rPr>
                <w:spacing w:val="-3"/>
                <w:sz w:val="28"/>
              </w:rPr>
              <w:t xml:space="preserve"> </w:t>
            </w:r>
            <w:r w:rsidRPr="00D82851">
              <w:rPr>
                <w:sz w:val="28"/>
              </w:rPr>
              <w:t>діагностики</w:t>
            </w:r>
          </w:p>
          <w:p w14:paraId="6805EFD4" w14:textId="5219D6BC" w:rsidR="00807424" w:rsidRPr="00D82851" w:rsidRDefault="00CF3BCF" w:rsidP="00CF3BCF">
            <w:pPr>
              <w:pStyle w:val="TableParagraph"/>
              <w:spacing w:line="240" w:lineRule="auto"/>
              <w:ind w:left="145" w:right="142" w:hanging="12"/>
              <w:rPr>
                <w:sz w:val="28"/>
              </w:rPr>
            </w:pPr>
            <w:r>
              <w:rPr>
                <w:sz w:val="28"/>
              </w:rPr>
              <w:t xml:space="preserve">Для спеціалізації </w:t>
            </w:r>
            <w:r w:rsidRPr="00CF3BCF">
              <w:rPr>
                <w:sz w:val="28"/>
              </w:rPr>
              <w:t>І6.02 Протезування-ортезування</w:t>
            </w:r>
            <w:r>
              <w:rPr>
                <w:sz w:val="28"/>
              </w:rPr>
              <w:t xml:space="preserve"> – </w:t>
            </w:r>
            <w:r w:rsidRPr="00D82851">
              <w:rPr>
                <w:sz w:val="28"/>
                <w:szCs w:val="28"/>
              </w:rPr>
              <w:t>Протезист-</w:t>
            </w:r>
            <w:proofErr w:type="spellStart"/>
            <w:r w:rsidRPr="00D82851">
              <w:rPr>
                <w:sz w:val="28"/>
                <w:szCs w:val="28"/>
              </w:rPr>
              <w:t>ортезист</w:t>
            </w:r>
            <w:proofErr w:type="spellEnd"/>
          </w:p>
        </w:tc>
      </w:tr>
      <w:tr w:rsidR="00D82851" w:rsidRPr="00D82851" w14:paraId="5B7B0BFE" w14:textId="77777777" w:rsidTr="00D82851">
        <w:trPr>
          <w:trHeight w:val="274"/>
        </w:trPr>
        <w:tc>
          <w:tcPr>
            <w:tcW w:w="2126" w:type="dxa"/>
          </w:tcPr>
          <w:p w14:paraId="35CD1C22" w14:textId="77777777" w:rsidR="004C307D" w:rsidRPr="00D82851" w:rsidRDefault="004C307D" w:rsidP="00D82851">
            <w:pPr>
              <w:pStyle w:val="TableParagraph"/>
              <w:spacing w:line="240" w:lineRule="auto"/>
              <w:jc w:val="both"/>
              <w:rPr>
                <w:b/>
                <w:sz w:val="28"/>
              </w:rPr>
            </w:pPr>
            <w:r w:rsidRPr="00D82851">
              <w:rPr>
                <w:b/>
                <w:sz w:val="28"/>
              </w:rPr>
              <w:t>Академічні</w:t>
            </w:r>
            <w:r w:rsidRPr="00D82851">
              <w:rPr>
                <w:b/>
                <w:spacing w:val="-67"/>
                <w:sz w:val="28"/>
              </w:rPr>
              <w:t xml:space="preserve"> </w:t>
            </w:r>
            <w:r w:rsidRPr="00D82851">
              <w:rPr>
                <w:b/>
                <w:sz w:val="28"/>
              </w:rPr>
              <w:t>права</w:t>
            </w:r>
          </w:p>
          <w:p w14:paraId="18BD24A3" w14:textId="77777777" w:rsidR="004C307D" w:rsidRPr="00D82851" w:rsidRDefault="004C307D" w:rsidP="00D82851">
            <w:pPr>
              <w:pStyle w:val="TableParagraph"/>
              <w:spacing w:line="240" w:lineRule="auto"/>
              <w:jc w:val="both"/>
              <w:rPr>
                <w:b/>
                <w:sz w:val="28"/>
              </w:rPr>
            </w:pPr>
            <w:r w:rsidRPr="00D82851">
              <w:rPr>
                <w:b/>
                <w:sz w:val="28"/>
              </w:rPr>
              <w:t>випускників</w:t>
            </w:r>
          </w:p>
        </w:tc>
        <w:tc>
          <w:tcPr>
            <w:tcW w:w="7513" w:type="dxa"/>
          </w:tcPr>
          <w:p w14:paraId="68D200F1" w14:textId="67355DDB" w:rsidR="006742B6" w:rsidRPr="00D82851" w:rsidRDefault="004C307D" w:rsidP="00D82851">
            <w:pPr>
              <w:pStyle w:val="TableParagraph"/>
              <w:tabs>
                <w:tab w:val="left" w:pos="1185"/>
                <w:tab w:val="left" w:pos="2587"/>
                <w:tab w:val="left" w:pos="3211"/>
                <w:tab w:val="left" w:pos="5059"/>
                <w:tab w:val="left" w:pos="5666"/>
              </w:tabs>
              <w:spacing w:line="240" w:lineRule="auto"/>
              <w:ind w:left="133" w:right="142"/>
              <w:jc w:val="both"/>
              <w:rPr>
                <w:sz w:val="28"/>
              </w:rPr>
            </w:pPr>
            <w:r w:rsidRPr="00D82851">
              <w:rPr>
                <w:sz w:val="28"/>
              </w:rPr>
              <w:t>Право</w:t>
            </w:r>
            <w:r w:rsidR="00270041" w:rsidRPr="00D82851">
              <w:rPr>
                <w:sz w:val="28"/>
              </w:rPr>
              <w:t xml:space="preserve"> </w:t>
            </w:r>
            <w:r w:rsidRPr="00D82851">
              <w:rPr>
                <w:sz w:val="28"/>
              </w:rPr>
              <w:t>вступати</w:t>
            </w:r>
            <w:r w:rsidR="00270041" w:rsidRPr="00D82851">
              <w:rPr>
                <w:sz w:val="28"/>
              </w:rPr>
              <w:t xml:space="preserve"> </w:t>
            </w:r>
            <w:r w:rsidRPr="00D82851">
              <w:rPr>
                <w:sz w:val="28"/>
              </w:rPr>
              <w:t>до</w:t>
            </w:r>
            <w:r w:rsidR="00270041" w:rsidRPr="00D82851">
              <w:rPr>
                <w:sz w:val="28"/>
              </w:rPr>
              <w:t xml:space="preserve"> </w:t>
            </w:r>
            <w:r w:rsidRPr="00D82851">
              <w:rPr>
                <w:sz w:val="28"/>
              </w:rPr>
              <w:t>інтернатури,</w:t>
            </w:r>
            <w:r w:rsidR="00270041" w:rsidRPr="00D82851">
              <w:rPr>
                <w:sz w:val="28"/>
              </w:rPr>
              <w:t xml:space="preserve"> </w:t>
            </w:r>
            <w:r w:rsidRPr="00D82851">
              <w:rPr>
                <w:sz w:val="28"/>
              </w:rPr>
              <w:t>де</w:t>
            </w:r>
            <w:r w:rsidR="00270041" w:rsidRPr="00D82851">
              <w:rPr>
                <w:sz w:val="28"/>
              </w:rPr>
              <w:t xml:space="preserve"> </w:t>
            </w:r>
            <w:r w:rsidRPr="00D82851">
              <w:rPr>
                <w:sz w:val="28"/>
              </w:rPr>
              <w:t>здійснюється підготовка</w:t>
            </w:r>
            <w:r w:rsidRPr="00D82851">
              <w:rPr>
                <w:spacing w:val="9"/>
                <w:sz w:val="28"/>
              </w:rPr>
              <w:t xml:space="preserve"> </w:t>
            </w:r>
            <w:r w:rsidRPr="00D82851">
              <w:rPr>
                <w:sz w:val="28"/>
              </w:rPr>
              <w:t>за</w:t>
            </w:r>
            <w:r w:rsidRPr="00D82851">
              <w:rPr>
                <w:spacing w:val="75"/>
                <w:sz w:val="28"/>
              </w:rPr>
              <w:t xml:space="preserve"> </w:t>
            </w:r>
            <w:r w:rsidRPr="00D82851">
              <w:rPr>
                <w:sz w:val="28"/>
              </w:rPr>
              <w:t>освітніми</w:t>
            </w:r>
            <w:r w:rsidRPr="00D82851">
              <w:rPr>
                <w:spacing w:val="77"/>
                <w:sz w:val="28"/>
              </w:rPr>
              <w:t xml:space="preserve"> </w:t>
            </w:r>
            <w:r w:rsidRPr="00D82851">
              <w:rPr>
                <w:sz w:val="28"/>
              </w:rPr>
              <w:t>програмами</w:t>
            </w:r>
            <w:r w:rsidRPr="00D82851">
              <w:rPr>
                <w:spacing w:val="77"/>
                <w:sz w:val="28"/>
              </w:rPr>
              <w:t xml:space="preserve"> </w:t>
            </w:r>
            <w:r w:rsidRPr="00D82851">
              <w:rPr>
                <w:sz w:val="28"/>
              </w:rPr>
              <w:t>певної</w:t>
            </w:r>
            <w:r w:rsidRPr="00D82851">
              <w:rPr>
                <w:spacing w:val="79"/>
                <w:sz w:val="28"/>
              </w:rPr>
              <w:t xml:space="preserve"> </w:t>
            </w:r>
            <w:r w:rsidRPr="00D82851">
              <w:rPr>
                <w:sz w:val="28"/>
              </w:rPr>
              <w:t>спеціалізації</w:t>
            </w:r>
            <w:r w:rsidR="00270041" w:rsidRPr="00D82851">
              <w:rPr>
                <w:sz w:val="28"/>
              </w:rPr>
              <w:t xml:space="preserve"> </w:t>
            </w:r>
            <w:r w:rsidRPr="00D82851">
              <w:rPr>
                <w:sz w:val="28"/>
              </w:rPr>
              <w:t>лікаря з лабораторної діагностики. Право</w:t>
            </w:r>
            <w:r w:rsidR="00270041" w:rsidRPr="00D82851">
              <w:rPr>
                <w:sz w:val="28"/>
              </w:rPr>
              <w:t xml:space="preserve"> </w:t>
            </w:r>
            <w:r w:rsidRPr="00D82851">
              <w:rPr>
                <w:sz w:val="28"/>
              </w:rPr>
              <w:t>продовжити</w:t>
            </w:r>
            <w:r w:rsidR="00270041" w:rsidRPr="00D82851">
              <w:rPr>
                <w:sz w:val="28"/>
              </w:rPr>
              <w:t xml:space="preserve"> </w:t>
            </w:r>
            <w:r w:rsidRPr="00D82851">
              <w:rPr>
                <w:sz w:val="28"/>
              </w:rPr>
              <w:t>навчання</w:t>
            </w:r>
            <w:r w:rsidR="00270041" w:rsidRPr="00D82851">
              <w:rPr>
                <w:sz w:val="28"/>
              </w:rPr>
              <w:t xml:space="preserve"> </w:t>
            </w:r>
            <w:r w:rsidRPr="00D82851">
              <w:rPr>
                <w:sz w:val="28"/>
              </w:rPr>
              <w:t>на</w:t>
            </w:r>
            <w:r w:rsidR="00270041" w:rsidRPr="00D82851">
              <w:rPr>
                <w:sz w:val="28"/>
              </w:rPr>
              <w:t xml:space="preserve"> </w:t>
            </w:r>
            <w:r w:rsidRPr="00D82851">
              <w:rPr>
                <w:sz w:val="28"/>
              </w:rPr>
              <w:t>третьому</w:t>
            </w:r>
            <w:r w:rsidR="00270041" w:rsidRPr="00D82851">
              <w:rPr>
                <w:sz w:val="28"/>
              </w:rPr>
              <w:t xml:space="preserve"> </w:t>
            </w:r>
            <w:r w:rsidRPr="00D82851">
              <w:rPr>
                <w:sz w:val="28"/>
              </w:rPr>
              <w:t>(освітньо-науковому)</w:t>
            </w:r>
            <w:r w:rsidRPr="00D82851">
              <w:rPr>
                <w:spacing w:val="-3"/>
                <w:sz w:val="28"/>
              </w:rPr>
              <w:t xml:space="preserve"> </w:t>
            </w:r>
            <w:r w:rsidRPr="00D82851">
              <w:rPr>
                <w:sz w:val="28"/>
              </w:rPr>
              <w:t>рівні</w:t>
            </w:r>
            <w:r w:rsidRPr="00D82851">
              <w:rPr>
                <w:spacing w:val="-1"/>
                <w:sz w:val="28"/>
              </w:rPr>
              <w:t xml:space="preserve"> </w:t>
            </w:r>
            <w:r w:rsidRPr="00D82851">
              <w:rPr>
                <w:sz w:val="28"/>
              </w:rPr>
              <w:t>вищої</w:t>
            </w:r>
            <w:r w:rsidRPr="00D82851">
              <w:rPr>
                <w:spacing w:val="-4"/>
                <w:sz w:val="28"/>
              </w:rPr>
              <w:t xml:space="preserve"> </w:t>
            </w:r>
            <w:r w:rsidRPr="00D82851">
              <w:rPr>
                <w:sz w:val="28"/>
              </w:rPr>
              <w:t>освіти. Право</w:t>
            </w:r>
            <w:r w:rsidR="00270041" w:rsidRPr="00D82851">
              <w:rPr>
                <w:sz w:val="28"/>
              </w:rPr>
              <w:t xml:space="preserve"> </w:t>
            </w:r>
            <w:r w:rsidRPr="00D82851">
              <w:rPr>
                <w:sz w:val="28"/>
              </w:rPr>
              <w:t>набувати</w:t>
            </w:r>
            <w:r w:rsidR="00270041" w:rsidRPr="00D82851">
              <w:rPr>
                <w:sz w:val="28"/>
              </w:rPr>
              <w:t xml:space="preserve"> </w:t>
            </w:r>
            <w:r w:rsidRPr="00D82851">
              <w:rPr>
                <w:sz w:val="28"/>
              </w:rPr>
              <w:t>додаткові</w:t>
            </w:r>
            <w:r w:rsidR="00270041" w:rsidRPr="00D82851">
              <w:rPr>
                <w:sz w:val="28"/>
              </w:rPr>
              <w:t xml:space="preserve"> </w:t>
            </w:r>
            <w:r w:rsidRPr="00D82851">
              <w:rPr>
                <w:sz w:val="28"/>
              </w:rPr>
              <w:t>кваліфікації</w:t>
            </w:r>
            <w:r w:rsidR="00270041" w:rsidRPr="00D82851">
              <w:rPr>
                <w:sz w:val="28"/>
              </w:rPr>
              <w:t xml:space="preserve"> </w:t>
            </w:r>
            <w:r w:rsidRPr="00D82851">
              <w:rPr>
                <w:sz w:val="28"/>
              </w:rPr>
              <w:t>в</w:t>
            </w:r>
            <w:r w:rsidR="00270041" w:rsidRPr="00D82851">
              <w:rPr>
                <w:sz w:val="28"/>
              </w:rPr>
              <w:t xml:space="preserve"> </w:t>
            </w:r>
            <w:r w:rsidRPr="00D82851">
              <w:rPr>
                <w:sz w:val="28"/>
              </w:rPr>
              <w:t>системі післядипломної</w:t>
            </w:r>
            <w:r w:rsidRPr="00D82851">
              <w:rPr>
                <w:spacing w:val="-3"/>
                <w:sz w:val="28"/>
              </w:rPr>
              <w:t xml:space="preserve"> </w:t>
            </w:r>
            <w:r w:rsidRPr="00D82851">
              <w:rPr>
                <w:sz w:val="28"/>
              </w:rPr>
              <w:t>освіти</w:t>
            </w:r>
            <w:r w:rsidRPr="00D82851">
              <w:rPr>
                <w:spacing w:val="-1"/>
                <w:sz w:val="28"/>
              </w:rPr>
              <w:t xml:space="preserve"> </w:t>
            </w:r>
            <w:r w:rsidRPr="00D82851">
              <w:rPr>
                <w:sz w:val="28"/>
              </w:rPr>
              <w:t>відповідно</w:t>
            </w:r>
            <w:r w:rsidRPr="00D82851">
              <w:rPr>
                <w:spacing w:val="-6"/>
                <w:sz w:val="28"/>
              </w:rPr>
              <w:t xml:space="preserve"> </w:t>
            </w:r>
            <w:r w:rsidRPr="00D82851">
              <w:rPr>
                <w:sz w:val="28"/>
              </w:rPr>
              <w:t>до</w:t>
            </w:r>
            <w:r w:rsidRPr="00D82851">
              <w:rPr>
                <w:spacing w:val="-3"/>
                <w:sz w:val="28"/>
              </w:rPr>
              <w:t xml:space="preserve"> </w:t>
            </w:r>
            <w:r w:rsidRPr="00D82851">
              <w:rPr>
                <w:sz w:val="28"/>
              </w:rPr>
              <w:t>чинних</w:t>
            </w:r>
            <w:r w:rsidRPr="00D82851">
              <w:rPr>
                <w:spacing w:val="-2"/>
                <w:sz w:val="28"/>
              </w:rPr>
              <w:t xml:space="preserve"> </w:t>
            </w:r>
            <w:r w:rsidRPr="00D82851">
              <w:rPr>
                <w:sz w:val="28"/>
              </w:rPr>
              <w:t>вимог.</w:t>
            </w:r>
          </w:p>
        </w:tc>
      </w:tr>
      <w:tr w:rsidR="00D82851" w:rsidRPr="00D82851" w14:paraId="120468C3" w14:textId="77777777" w:rsidTr="00D82851">
        <w:trPr>
          <w:trHeight w:val="694"/>
        </w:trPr>
        <w:tc>
          <w:tcPr>
            <w:tcW w:w="2126" w:type="dxa"/>
          </w:tcPr>
          <w:p w14:paraId="642A95B1" w14:textId="7288C8E7" w:rsidR="004C307D" w:rsidRPr="00D82851" w:rsidRDefault="004C307D" w:rsidP="00D82851">
            <w:pPr>
              <w:pStyle w:val="TableParagraph"/>
              <w:spacing w:line="240" w:lineRule="auto"/>
              <w:jc w:val="both"/>
              <w:rPr>
                <w:b/>
                <w:bCs/>
                <w:sz w:val="28"/>
                <w:highlight w:val="yellow"/>
              </w:rPr>
            </w:pPr>
            <w:r w:rsidRPr="00D82851">
              <w:rPr>
                <w:b/>
                <w:bCs/>
                <w:sz w:val="28"/>
                <w:szCs w:val="28"/>
              </w:rPr>
              <w:t>Працевлаштування випускників</w:t>
            </w:r>
          </w:p>
        </w:tc>
        <w:tc>
          <w:tcPr>
            <w:tcW w:w="7513" w:type="dxa"/>
          </w:tcPr>
          <w:p w14:paraId="6ECA7A69" w14:textId="344A63B0" w:rsidR="004C307D" w:rsidRPr="00D82851" w:rsidRDefault="004C307D" w:rsidP="00D8285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33" w:right="142"/>
              <w:rPr>
                <w:rFonts w:eastAsiaTheme="minorHAnsi"/>
                <w:sz w:val="28"/>
                <w:szCs w:val="28"/>
              </w:rPr>
            </w:pPr>
            <w:r w:rsidRPr="00D82851">
              <w:rPr>
                <w:sz w:val="28"/>
                <w:szCs w:val="28"/>
              </w:rPr>
              <w:t xml:space="preserve">Випускники можуть працювати у сфері охорони здоровʼя </w:t>
            </w:r>
            <w:r w:rsidR="00D74EE9" w:rsidRPr="00D82851">
              <w:rPr>
                <w:sz w:val="28"/>
                <w:szCs w:val="28"/>
              </w:rPr>
              <w:t>як медичні працівники з числа лікарів</w:t>
            </w:r>
            <w:r w:rsidRPr="00D82851">
              <w:rPr>
                <w:sz w:val="28"/>
                <w:szCs w:val="28"/>
              </w:rPr>
              <w:t xml:space="preserve"> та </w:t>
            </w:r>
            <w:r w:rsidRPr="00D82851">
              <w:rPr>
                <w:rFonts w:eastAsiaTheme="minorHAnsi"/>
                <w:sz w:val="28"/>
                <w:szCs w:val="28"/>
              </w:rPr>
              <w:t xml:space="preserve">здатні виконувати зазначену в ДК 003-2010 (зі змінами) </w:t>
            </w:r>
            <w:r w:rsidR="006E5EC4" w:rsidRPr="00D82851">
              <w:rPr>
                <w:sz w:val="28"/>
                <w:szCs w:val="28"/>
              </w:rPr>
              <w:t>та професійному стандарті “Протезист-</w:t>
            </w:r>
            <w:proofErr w:type="spellStart"/>
            <w:r w:rsidR="006E5EC4" w:rsidRPr="00D82851">
              <w:rPr>
                <w:sz w:val="28"/>
                <w:szCs w:val="28"/>
              </w:rPr>
              <w:t>ортезист</w:t>
            </w:r>
            <w:proofErr w:type="spellEnd"/>
            <w:r w:rsidR="006E5EC4" w:rsidRPr="00D82851">
              <w:rPr>
                <w:sz w:val="28"/>
                <w:szCs w:val="28"/>
              </w:rPr>
              <w:t xml:space="preserve">” </w:t>
            </w:r>
            <w:r w:rsidRPr="00D82851">
              <w:rPr>
                <w:rFonts w:eastAsiaTheme="minorHAnsi"/>
                <w:sz w:val="28"/>
                <w:szCs w:val="28"/>
              </w:rPr>
              <w:t>професійну роботу:</w:t>
            </w:r>
          </w:p>
          <w:p w14:paraId="68C71085" w14:textId="6E0A31F3" w:rsidR="004C307D" w:rsidRPr="00D82851" w:rsidRDefault="00D74EE9" w:rsidP="00D8285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33" w:right="142"/>
              <w:rPr>
                <w:rFonts w:eastAsiaTheme="minorHAnsi"/>
                <w:sz w:val="28"/>
                <w:szCs w:val="28"/>
                <w:lang w:val="ru-RU"/>
              </w:rPr>
            </w:pPr>
            <w:r w:rsidRPr="00D82851">
              <w:rPr>
                <w:rFonts w:eastAsiaTheme="minorHAnsi"/>
                <w:sz w:val="28"/>
                <w:szCs w:val="28"/>
                <w:lang w:val="ru-RU"/>
              </w:rPr>
              <w:t xml:space="preserve">2229.2 </w:t>
            </w:r>
            <w:proofErr w:type="spellStart"/>
            <w:r w:rsidRPr="00D82851">
              <w:rPr>
                <w:rFonts w:eastAsiaTheme="minorHAnsi"/>
                <w:sz w:val="28"/>
                <w:szCs w:val="28"/>
                <w:lang w:val="ru-RU"/>
              </w:rPr>
              <w:t>Лікар</w:t>
            </w:r>
            <w:proofErr w:type="spellEnd"/>
            <w:r w:rsidRPr="00D82851">
              <w:rPr>
                <w:rFonts w:eastAsiaTheme="minorHAnsi"/>
                <w:sz w:val="28"/>
                <w:szCs w:val="28"/>
                <w:lang w:val="ru-RU"/>
              </w:rPr>
              <w:t>-лаборант</w:t>
            </w:r>
            <w:r w:rsidR="004C307D" w:rsidRPr="00D82851">
              <w:rPr>
                <w:rFonts w:eastAsiaTheme="minorHAnsi"/>
                <w:sz w:val="28"/>
                <w:szCs w:val="28"/>
                <w:lang w:val="ru-RU"/>
              </w:rPr>
              <w:t>,</w:t>
            </w:r>
          </w:p>
          <w:p w14:paraId="5B58EAE9" w14:textId="1AB0E9AE" w:rsidR="004C307D" w:rsidRPr="00D82851" w:rsidRDefault="00D74EE9" w:rsidP="00D82851">
            <w:pPr>
              <w:pStyle w:val="TableParagraph"/>
              <w:spacing w:line="240" w:lineRule="auto"/>
              <w:ind w:left="133" w:right="142"/>
              <w:jc w:val="both"/>
              <w:rPr>
                <w:rFonts w:eastAsiaTheme="minorHAnsi"/>
                <w:sz w:val="28"/>
                <w:szCs w:val="28"/>
                <w:lang w:val="ru-RU"/>
              </w:rPr>
            </w:pPr>
            <w:r w:rsidRPr="00D82851">
              <w:rPr>
                <w:rFonts w:eastAsiaTheme="minorHAnsi"/>
                <w:sz w:val="28"/>
                <w:szCs w:val="28"/>
                <w:lang w:val="ru-RU"/>
              </w:rPr>
              <w:t xml:space="preserve">2229.2 </w:t>
            </w:r>
            <w:proofErr w:type="spellStart"/>
            <w:r w:rsidRPr="00D82851">
              <w:rPr>
                <w:rFonts w:eastAsiaTheme="minorHAnsi"/>
                <w:sz w:val="28"/>
                <w:szCs w:val="28"/>
                <w:lang w:val="ru-RU"/>
              </w:rPr>
              <w:t>Лікар</w:t>
            </w:r>
            <w:proofErr w:type="spellEnd"/>
            <w:r w:rsidRPr="00D82851">
              <w:rPr>
                <w:rFonts w:eastAsiaTheme="minorHAnsi"/>
                <w:sz w:val="28"/>
                <w:szCs w:val="28"/>
                <w:lang w:val="ru-RU"/>
              </w:rPr>
              <w:t xml:space="preserve">-лаборант з </w:t>
            </w:r>
            <w:proofErr w:type="spellStart"/>
            <w:r w:rsidRPr="00D82851">
              <w:rPr>
                <w:rFonts w:eastAsiaTheme="minorHAnsi"/>
                <w:sz w:val="28"/>
                <w:szCs w:val="28"/>
                <w:lang w:val="ru-RU"/>
              </w:rPr>
              <w:t>клінічної</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біохімії</w:t>
            </w:r>
            <w:proofErr w:type="spellEnd"/>
          </w:p>
          <w:p w14:paraId="3034DBAC" w14:textId="61A19465" w:rsidR="004C307D" w:rsidRPr="00D82851" w:rsidRDefault="00D74EE9" w:rsidP="00D82851">
            <w:pPr>
              <w:pStyle w:val="TableParagraph"/>
              <w:spacing w:line="240" w:lineRule="auto"/>
              <w:ind w:left="133" w:right="142"/>
              <w:jc w:val="both"/>
              <w:rPr>
                <w:rFonts w:eastAsiaTheme="minorHAnsi"/>
                <w:sz w:val="28"/>
                <w:szCs w:val="28"/>
                <w:lang w:val="ru-RU"/>
              </w:rPr>
            </w:pPr>
            <w:r w:rsidRPr="00D82851">
              <w:rPr>
                <w:rFonts w:eastAsiaTheme="minorHAnsi"/>
                <w:sz w:val="28"/>
                <w:szCs w:val="28"/>
                <w:lang w:val="ru-RU"/>
              </w:rPr>
              <w:t xml:space="preserve">2229.2 </w:t>
            </w:r>
            <w:proofErr w:type="spellStart"/>
            <w:r w:rsidRPr="00D82851">
              <w:rPr>
                <w:rFonts w:eastAsiaTheme="minorHAnsi"/>
                <w:sz w:val="28"/>
                <w:szCs w:val="28"/>
                <w:lang w:val="ru-RU"/>
              </w:rPr>
              <w:t>Лікар</w:t>
            </w:r>
            <w:proofErr w:type="spellEnd"/>
            <w:r w:rsidRPr="00D82851">
              <w:rPr>
                <w:rFonts w:eastAsiaTheme="minorHAnsi"/>
                <w:sz w:val="28"/>
                <w:szCs w:val="28"/>
                <w:lang w:val="ru-RU"/>
              </w:rPr>
              <w:t>-лаборант-генетик</w:t>
            </w:r>
          </w:p>
          <w:p w14:paraId="0221BE5F" w14:textId="624C5DB3" w:rsidR="00D74EE9" w:rsidRPr="00D82851" w:rsidRDefault="00D74EE9" w:rsidP="00D82851">
            <w:pPr>
              <w:pStyle w:val="TableParagraph"/>
              <w:spacing w:line="240" w:lineRule="auto"/>
              <w:ind w:left="133" w:right="142"/>
              <w:jc w:val="both"/>
              <w:rPr>
                <w:rFonts w:eastAsiaTheme="minorHAnsi"/>
                <w:sz w:val="28"/>
                <w:szCs w:val="28"/>
                <w:lang w:val="ru-RU"/>
              </w:rPr>
            </w:pPr>
            <w:r w:rsidRPr="00D82851">
              <w:rPr>
                <w:rFonts w:eastAsiaTheme="minorHAnsi"/>
                <w:sz w:val="28"/>
                <w:szCs w:val="28"/>
                <w:lang w:val="ru-RU"/>
              </w:rPr>
              <w:t xml:space="preserve">2229.2 </w:t>
            </w:r>
            <w:proofErr w:type="spellStart"/>
            <w:r w:rsidRPr="00D82851">
              <w:rPr>
                <w:rFonts w:eastAsiaTheme="minorHAnsi"/>
                <w:sz w:val="28"/>
                <w:szCs w:val="28"/>
                <w:lang w:val="ru-RU"/>
              </w:rPr>
              <w:t>Лікар</w:t>
            </w:r>
            <w:proofErr w:type="spellEnd"/>
            <w:r w:rsidRPr="00D82851">
              <w:rPr>
                <w:rFonts w:eastAsiaTheme="minorHAnsi"/>
                <w:sz w:val="28"/>
                <w:szCs w:val="28"/>
                <w:lang w:val="ru-RU"/>
              </w:rPr>
              <w:t>-лаборант-</w:t>
            </w:r>
            <w:proofErr w:type="spellStart"/>
            <w:r w:rsidRPr="00D82851">
              <w:rPr>
                <w:rFonts w:eastAsiaTheme="minorHAnsi"/>
                <w:sz w:val="28"/>
                <w:szCs w:val="28"/>
                <w:lang w:val="ru-RU"/>
              </w:rPr>
              <w:t>гігієніст</w:t>
            </w:r>
            <w:proofErr w:type="spellEnd"/>
            <w:r w:rsidRPr="00D82851">
              <w:rPr>
                <w:rFonts w:eastAsiaTheme="minorHAnsi"/>
                <w:sz w:val="28"/>
                <w:szCs w:val="28"/>
                <w:lang w:val="ru-RU"/>
              </w:rPr>
              <w:t xml:space="preserve"> з </w:t>
            </w:r>
            <w:proofErr w:type="spellStart"/>
            <w:r w:rsidRPr="00D82851">
              <w:rPr>
                <w:rFonts w:eastAsiaTheme="minorHAnsi"/>
                <w:sz w:val="28"/>
                <w:szCs w:val="28"/>
                <w:lang w:val="ru-RU"/>
              </w:rPr>
              <w:t>дослідження</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фізичних</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факторів</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навколишнього</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середовища</w:t>
            </w:r>
            <w:proofErr w:type="spellEnd"/>
          </w:p>
          <w:p w14:paraId="39836E0D" w14:textId="0FF13F8C" w:rsidR="00D74EE9" w:rsidRPr="00D82851" w:rsidRDefault="00D74EE9" w:rsidP="00D82851">
            <w:pPr>
              <w:pStyle w:val="TableParagraph"/>
              <w:spacing w:line="240" w:lineRule="auto"/>
              <w:ind w:left="133" w:right="142"/>
              <w:jc w:val="both"/>
              <w:rPr>
                <w:rFonts w:eastAsiaTheme="minorHAnsi"/>
                <w:sz w:val="28"/>
                <w:szCs w:val="28"/>
                <w:lang w:val="ru-RU"/>
              </w:rPr>
            </w:pPr>
            <w:r w:rsidRPr="00D82851">
              <w:rPr>
                <w:rFonts w:eastAsiaTheme="minorHAnsi"/>
                <w:sz w:val="28"/>
                <w:szCs w:val="28"/>
                <w:lang w:val="ru-RU"/>
              </w:rPr>
              <w:t xml:space="preserve">2229.2 </w:t>
            </w:r>
            <w:proofErr w:type="spellStart"/>
            <w:r w:rsidRPr="00D82851">
              <w:rPr>
                <w:rFonts w:eastAsiaTheme="minorHAnsi"/>
                <w:sz w:val="28"/>
                <w:szCs w:val="28"/>
                <w:lang w:val="ru-RU"/>
              </w:rPr>
              <w:t>Лікар</w:t>
            </w:r>
            <w:proofErr w:type="spellEnd"/>
            <w:r w:rsidRPr="00D82851">
              <w:rPr>
                <w:rFonts w:eastAsiaTheme="minorHAnsi"/>
                <w:sz w:val="28"/>
                <w:szCs w:val="28"/>
                <w:lang w:val="ru-RU"/>
              </w:rPr>
              <w:t>-лаборант-</w:t>
            </w:r>
            <w:proofErr w:type="spellStart"/>
            <w:r w:rsidRPr="00D82851">
              <w:rPr>
                <w:rFonts w:eastAsiaTheme="minorHAnsi"/>
                <w:sz w:val="28"/>
                <w:szCs w:val="28"/>
                <w:lang w:val="ru-RU"/>
              </w:rPr>
              <w:t>гігієніст</w:t>
            </w:r>
            <w:proofErr w:type="spellEnd"/>
            <w:r w:rsidRPr="00D82851">
              <w:rPr>
                <w:rFonts w:eastAsiaTheme="minorHAnsi"/>
                <w:sz w:val="28"/>
                <w:szCs w:val="28"/>
                <w:lang w:val="ru-RU"/>
              </w:rPr>
              <w:t xml:space="preserve"> з </w:t>
            </w:r>
            <w:proofErr w:type="spellStart"/>
            <w:r w:rsidRPr="00D82851">
              <w:rPr>
                <w:rFonts w:eastAsiaTheme="minorHAnsi"/>
                <w:sz w:val="28"/>
                <w:szCs w:val="28"/>
                <w:lang w:val="ru-RU"/>
              </w:rPr>
              <w:t>дослідження</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хімічних</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факторів</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навколишнього</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середовища</w:t>
            </w:r>
            <w:proofErr w:type="spellEnd"/>
          </w:p>
          <w:p w14:paraId="15A86D4B" w14:textId="74F69D3C" w:rsidR="00D74EE9" w:rsidRPr="00D82851" w:rsidRDefault="00D74EE9" w:rsidP="00D82851">
            <w:pPr>
              <w:pStyle w:val="TableParagraph"/>
              <w:spacing w:line="240" w:lineRule="auto"/>
              <w:ind w:left="133" w:right="142"/>
              <w:jc w:val="both"/>
              <w:rPr>
                <w:rFonts w:eastAsiaTheme="minorHAnsi"/>
                <w:sz w:val="28"/>
                <w:szCs w:val="28"/>
                <w:lang w:val="ru-RU"/>
              </w:rPr>
            </w:pPr>
            <w:r w:rsidRPr="00D82851">
              <w:rPr>
                <w:rFonts w:eastAsiaTheme="minorHAnsi"/>
                <w:sz w:val="28"/>
                <w:szCs w:val="28"/>
                <w:lang w:val="ru-RU"/>
              </w:rPr>
              <w:t xml:space="preserve">2229.2 </w:t>
            </w:r>
            <w:proofErr w:type="spellStart"/>
            <w:r w:rsidRPr="00D82851">
              <w:rPr>
                <w:rFonts w:eastAsiaTheme="minorHAnsi"/>
                <w:sz w:val="28"/>
                <w:szCs w:val="28"/>
                <w:lang w:val="ru-RU"/>
              </w:rPr>
              <w:t>Лікар</w:t>
            </w:r>
            <w:proofErr w:type="spellEnd"/>
            <w:r w:rsidRPr="00D82851">
              <w:rPr>
                <w:rFonts w:eastAsiaTheme="minorHAnsi"/>
                <w:sz w:val="28"/>
                <w:szCs w:val="28"/>
                <w:lang w:val="ru-RU"/>
              </w:rPr>
              <w:t>-лаборант-</w:t>
            </w:r>
            <w:proofErr w:type="spellStart"/>
            <w:r w:rsidRPr="00D82851">
              <w:rPr>
                <w:rFonts w:eastAsiaTheme="minorHAnsi"/>
                <w:sz w:val="28"/>
                <w:szCs w:val="28"/>
                <w:lang w:val="ru-RU"/>
              </w:rPr>
              <w:t>імунолог</w:t>
            </w:r>
            <w:proofErr w:type="spellEnd"/>
          </w:p>
          <w:p w14:paraId="21209B44" w14:textId="1C21C7D8" w:rsidR="006E5EC4" w:rsidRPr="00D82851" w:rsidRDefault="006E5EC4" w:rsidP="00D82851">
            <w:pPr>
              <w:pStyle w:val="TableParagraph"/>
              <w:spacing w:line="240" w:lineRule="auto"/>
              <w:ind w:left="133" w:right="142"/>
              <w:jc w:val="both"/>
              <w:rPr>
                <w:rFonts w:eastAsiaTheme="minorHAnsi"/>
                <w:sz w:val="28"/>
                <w:szCs w:val="28"/>
                <w:lang w:val="ru-RU"/>
              </w:rPr>
            </w:pPr>
            <w:r w:rsidRPr="00D82851">
              <w:rPr>
                <w:sz w:val="28"/>
                <w:szCs w:val="28"/>
              </w:rPr>
              <w:t>2229.2 Протезист-</w:t>
            </w:r>
            <w:proofErr w:type="spellStart"/>
            <w:r w:rsidRPr="00D82851">
              <w:rPr>
                <w:sz w:val="28"/>
                <w:szCs w:val="28"/>
              </w:rPr>
              <w:t>ортезист</w:t>
            </w:r>
            <w:proofErr w:type="spellEnd"/>
          </w:p>
          <w:p w14:paraId="303D4B1C" w14:textId="4C59FD1C" w:rsidR="0036205D" w:rsidRPr="00D82851" w:rsidRDefault="0036205D" w:rsidP="00D82851">
            <w:pPr>
              <w:pStyle w:val="TableParagraph"/>
              <w:spacing w:line="240" w:lineRule="auto"/>
              <w:ind w:left="133" w:right="142"/>
              <w:jc w:val="both"/>
              <w:rPr>
                <w:rFonts w:eastAsiaTheme="minorHAnsi"/>
                <w:sz w:val="28"/>
                <w:szCs w:val="28"/>
                <w:lang w:val="ru-RU"/>
              </w:rPr>
            </w:pPr>
            <w:r w:rsidRPr="00D82851">
              <w:rPr>
                <w:rFonts w:eastAsiaTheme="minorHAnsi"/>
                <w:sz w:val="28"/>
                <w:szCs w:val="28"/>
                <w:lang w:val="ru-RU"/>
              </w:rPr>
              <w:t xml:space="preserve">2229.1 </w:t>
            </w:r>
            <w:proofErr w:type="spellStart"/>
            <w:r w:rsidRPr="00D82851">
              <w:rPr>
                <w:rFonts w:eastAsiaTheme="minorHAnsi"/>
                <w:sz w:val="28"/>
                <w:szCs w:val="28"/>
                <w:lang w:val="ru-RU"/>
              </w:rPr>
              <w:t>Науковий</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співробітник</w:t>
            </w:r>
            <w:proofErr w:type="spellEnd"/>
            <w:r w:rsidRPr="00D82851">
              <w:rPr>
                <w:rFonts w:eastAsiaTheme="minorHAnsi"/>
                <w:sz w:val="28"/>
                <w:szCs w:val="28"/>
                <w:lang w:val="ru-RU"/>
              </w:rPr>
              <w:t>-консультант (</w:t>
            </w:r>
            <w:proofErr w:type="spellStart"/>
            <w:r w:rsidRPr="00D82851">
              <w:rPr>
                <w:rFonts w:eastAsiaTheme="minorHAnsi"/>
                <w:sz w:val="28"/>
                <w:szCs w:val="28"/>
                <w:lang w:val="ru-RU"/>
              </w:rPr>
              <w:t>галузь</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медицини</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крім</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сестринської</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справи</w:t>
            </w:r>
            <w:proofErr w:type="spellEnd"/>
            <w:r w:rsidRPr="00D82851">
              <w:rPr>
                <w:rFonts w:eastAsiaTheme="minorHAnsi"/>
                <w:sz w:val="28"/>
                <w:szCs w:val="28"/>
                <w:lang w:val="ru-RU"/>
              </w:rPr>
              <w:t xml:space="preserve"> та акушерства)</w:t>
            </w:r>
          </w:p>
          <w:p w14:paraId="2200316B" w14:textId="2E5C0935" w:rsidR="00D74EE9" w:rsidRPr="00D82851" w:rsidRDefault="0036205D" w:rsidP="00D82851">
            <w:pPr>
              <w:pStyle w:val="TableParagraph"/>
              <w:spacing w:line="240" w:lineRule="auto"/>
              <w:ind w:left="133" w:right="142"/>
              <w:jc w:val="both"/>
              <w:rPr>
                <w:rFonts w:eastAsiaTheme="minorHAnsi"/>
                <w:sz w:val="28"/>
                <w:szCs w:val="28"/>
                <w:lang w:val="ru-RU"/>
              </w:rPr>
            </w:pPr>
            <w:r w:rsidRPr="00D82851">
              <w:rPr>
                <w:rFonts w:eastAsiaTheme="minorHAnsi"/>
                <w:sz w:val="28"/>
                <w:szCs w:val="28"/>
                <w:lang w:val="ru-RU"/>
              </w:rPr>
              <w:t xml:space="preserve">2310.2 </w:t>
            </w:r>
            <w:proofErr w:type="spellStart"/>
            <w:r w:rsidRPr="00D82851">
              <w:rPr>
                <w:rFonts w:eastAsiaTheme="minorHAnsi"/>
                <w:sz w:val="28"/>
                <w:szCs w:val="28"/>
                <w:lang w:val="ru-RU"/>
              </w:rPr>
              <w:t>Викладач</w:t>
            </w:r>
            <w:proofErr w:type="spellEnd"/>
            <w:r w:rsidRPr="00D82851">
              <w:rPr>
                <w:rFonts w:eastAsiaTheme="minorHAnsi"/>
                <w:sz w:val="28"/>
                <w:szCs w:val="28"/>
                <w:lang w:val="ru-RU"/>
              </w:rPr>
              <w:t xml:space="preserve"> закладу </w:t>
            </w:r>
            <w:proofErr w:type="spellStart"/>
            <w:r w:rsidRPr="00D82851">
              <w:rPr>
                <w:rFonts w:eastAsiaTheme="minorHAnsi"/>
                <w:sz w:val="28"/>
                <w:szCs w:val="28"/>
                <w:lang w:val="ru-RU"/>
              </w:rPr>
              <w:t>вищої</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освіти</w:t>
            </w:r>
            <w:proofErr w:type="spellEnd"/>
          </w:p>
          <w:p w14:paraId="2B3BE52F" w14:textId="052600C7" w:rsidR="0036205D" w:rsidRPr="00D82851" w:rsidRDefault="0036205D" w:rsidP="00D82851">
            <w:pPr>
              <w:pStyle w:val="TableParagraph"/>
              <w:spacing w:line="240" w:lineRule="auto"/>
              <w:ind w:left="133" w:right="142"/>
              <w:jc w:val="both"/>
              <w:rPr>
                <w:rFonts w:eastAsiaTheme="minorHAnsi"/>
                <w:sz w:val="28"/>
                <w:szCs w:val="28"/>
                <w:lang w:val="ru-RU"/>
              </w:rPr>
            </w:pPr>
            <w:r w:rsidRPr="00D82851">
              <w:rPr>
                <w:rFonts w:eastAsiaTheme="minorHAnsi"/>
                <w:sz w:val="28"/>
                <w:szCs w:val="28"/>
                <w:lang w:val="ru-RU"/>
              </w:rPr>
              <w:t xml:space="preserve">2322 </w:t>
            </w:r>
            <w:proofErr w:type="spellStart"/>
            <w:r w:rsidRPr="00D82851">
              <w:rPr>
                <w:rFonts w:eastAsiaTheme="minorHAnsi"/>
                <w:sz w:val="28"/>
                <w:szCs w:val="28"/>
                <w:lang w:val="ru-RU"/>
              </w:rPr>
              <w:t>Викладач</w:t>
            </w:r>
            <w:proofErr w:type="spellEnd"/>
            <w:r w:rsidRPr="00D82851">
              <w:rPr>
                <w:rFonts w:eastAsiaTheme="minorHAnsi"/>
                <w:sz w:val="28"/>
                <w:szCs w:val="28"/>
                <w:lang w:val="ru-RU"/>
              </w:rPr>
              <w:t xml:space="preserve"> закладу </w:t>
            </w:r>
            <w:proofErr w:type="spellStart"/>
            <w:r w:rsidRPr="00D82851">
              <w:rPr>
                <w:rFonts w:eastAsiaTheme="minorHAnsi"/>
                <w:sz w:val="28"/>
                <w:szCs w:val="28"/>
                <w:lang w:val="ru-RU"/>
              </w:rPr>
              <w:t>фахової</w:t>
            </w:r>
            <w:proofErr w:type="spellEnd"/>
            <w:r w:rsidRPr="00D82851">
              <w:rPr>
                <w:rFonts w:eastAsiaTheme="minorHAnsi"/>
                <w:sz w:val="28"/>
                <w:szCs w:val="28"/>
                <w:lang w:val="ru-RU"/>
              </w:rPr>
              <w:t xml:space="preserve"> передвищої </w:t>
            </w:r>
            <w:proofErr w:type="spellStart"/>
            <w:r w:rsidRPr="00D82851">
              <w:rPr>
                <w:rFonts w:eastAsiaTheme="minorHAnsi"/>
                <w:sz w:val="28"/>
                <w:szCs w:val="28"/>
                <w:lang w:val="ru-RU"/>
              </w:rPr>
              <w:t>освіти</w:t>
            </w:r>
            <w:proofErr w:type="spellEnd"/>
          </w:p>
          <w:p w14:paraId="50BD8782" w14:textId="2D8948DA" w:rsidR="006E5EC4" w:rsidRPr="00D82851" w:rsidRDefault="0036205D" w:rsidP="00D82851">
            <w:pPr>
              <w:pStyle w:val="TableParagraph"/>
              <w:spacing w:line="240" w:lineRule="auto"/>
              <w:ind w:left="133" w:right="142"/>
              <w:jc w:val="both"/>
              <w:rPr>
                <w:rFonts w:eastAsiaTheme="minorHAnsi"/>
                <w:sz w:val="28"/>
                <w:szCs w:val="28"/>
                <w:lang w:val="ru-RU"/>
              </w:rPr>
            </w:pPr>
            <w:r w:rsidRPr="00D82851">
              <w:rPr>
                <w:rFonts w:eastAsiaTheme="minorHAnsi"/>
                <w:sz w:val="28"/>
                <w:szCs w:val="28"/>
                <w:lang w:val="ru-RU"/>
              </w:rPr>
              <w:t xml:space="preserve">2225.2 </w:t>
            </w:r>
            <w:proofErr w:type="spellStart"/>
            <w:r w:rsidRPr="00D82851">
              <w:rPr>
                <w:rFonts w:eastAsiaTheme="minorHAnsi"/>
                <w:sz w:val="28"/>
                <w:szCs w:val="28"/>
                <w:lang w:val="ru-RU"/>
              </w:rPr>
              <w:t>Професіонал</w:t>
            </w:r>
            <w:proofErr w:type="spellEnd"/>
            <w:r w:rsidRPr="00D82851">
              <w:rPr>
                <w:rFonts w:eastAsiaTheme="minorHAnsi"/>
                <w:sz w:val="28"/>
                <w:szCs w:val="28"/>
                <w:lang w:val="ru-RU"/>
              </w:rPr>
              <w:t xml:space="preserve"> з </w:t>
            </w:r>
            <w:proofErr w:type="spellStart"/>
            <w:r w:rsidRPr="00D82851">
              <w:rPr>
                <w:rFonts w:eastAsiaTheme="minorHAnsi"/>
                <w:sz w:val="28"/>
                <w:szCs w:val="28"/>
                <w:lang w:val="ru-RU"/>
              </w:rPr>
              <w:t>громадського</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здоров'я</w:t>
            </w:r>
            <w:proofErr w:type="spellEnd"/>
          </w:p>
        </w:tc>
      </w:tr>
    </w:tbl>
    <w:p w14:paraId="1A880570" w14:textId="77777777" w:rsidR="00077DCF" w:rsidRPr="00AE56F6" w:rsidRDefault="00077DCF" w:rsidP="00D82851">
      <w:pPr>
        <w:pStyle w:val="a3"/>
        <w:rPr>
          <w:b/>
        </w:rPr>
      </w:pPr>
    </w:p>
    <w:p w14:paraId="6F455E52" w14:textId="4F3B9B9C" w:rsidR="00077DCF" w:rsidRDefault="00735F71" w:rsidP="005B16CB">
      <w:pPr>
        <w:ind w:firstLine="567"/>
        <w:jc w:val="both"/>
        <w:rPr>
          <w:b/>
          <w:sz w:val="28"/>
        </w:rPr>
      </w:pPr>
      <w:r w:rsidRPr="00D82851">
        <w:rPr>
          <w:b/>
          <w:sz w:val="28"/>
        </w:rPr>
        <w:t>ІІІ Обсяг кредитів ЄКТС, необхідний для здобуття відповідного ступеня вищої</w:t>
      </w:r>
      <w:r w:rsidRPr="00D82851">
        <w:rPr>
          <w:b/>
          <w:spacing w:val="-67"/>
          <w:sz w:val="28"/>
        </w:rPr>
        <w:t xml:space="preserve"> </w:t>
      </w:r>
      <w:r w:rsidRPr="00D82851">
        <w:rPr>
          <w:b/>
          <w:sz w:val="28"/>
        </w:rPr>
        <w:t>освіти</w:t>
      </w:r>
    </w:p>
    <w:p w14:paraId="3CCD88D6" w14:textId="77777777" w:rsidR="00AE56F6" w:rsidRPr="00D82851" w:rsidRDefault="00AE56F6" w:rsidP="005B16CB">
      <w:pPr>
        <w:ind w:firstLine="567"/>
        <w:jc w:val="both"/>
        <w:rPr>
          <w:b/>
          <w:sz w:val="28"/>
        </w:rPr>
      </w:pPr>
    </w:p>
    <w:p w14:paraId="4857E315" w14:textId="4EFC54E1" w:rsidR="005103D0" w:rsidRPr="00AE56F6" w:rsidRDefault="00AE56F6" w:rsidP="005B16CB">
      <w:pPr>
        <w:widowControl/>
        <w:adjustRightInd w:val="0"/>
        <w:ind w:firstLine="567"/>
        <w:jc w:val="both"/>
        <w:rPr>
          <w:rFonts w:eastAsiaTheme="minorHAnsi"/>
          <w:b/>
          <w:sz w:val="28"/>
          <w:szCs w:val="28"/>
        </w:rPr>
      </w:pPr>
      <w:r>
        <w:rPr>
          <w:b/>
          <w:sz w:val="28"/>
        </w:rPr>
        <w:t>Спеціалізація І6. 01 Лабораторна діагностика</w:t>
      </w:r>
    </w:p>
    <w:p w14:paraId="754BBC64" w14:textId="0E9D6C7E" w:rsidR="001A7DAE" w:rsidRPr="00D82851" w:rsidRDefault="00F81207" w:rsidP="005B16CB">
      <w:pPr>
        <w:widowControl/>
        <w:adjustRightInd w:val="0"/>
        <w:ind w:firstLine="567"/>
        <w:jc w:val="both"/>
        <w:rPr>
          <w:rFonts w:eastAsiaTheme="minorHAnsi"/>
          <w:sz w:val="28"/>
          <w:szCs w:val="28"/>
        </w:rPr>
      </w:pPr>
      <w:r w:rsidRPr="00D82851">
        <w:rPr>
          <w:rFonts w:eastAsiaTheme="minorHAnsi"/>
          <w:sz w:val="28"/>
          <w:szCs w:val="28"/>
        </w:rPr>
        <w:t>Для освітньо-професійної програми визначений Стандартом обсяг становить 90 кредитів ЄКТС</w:t>
      </w:r>
      <w:r w:rsidR="00D31EFD" w:rsidRPr="00D82851">
        <w:rPr>
          <w:rFonts w:eastAsiaTheme="minorHAnsi"/>
          <w:sz w:val="28"/>
          <w:szCs w:val="28"/>
        </w:rPr>
        <w:t xml:space="preserve">, з яких не менше </w:t>
      </w:r>
      <w:r w:rsidR="00F07FDA" w:rsidRPr="00D82851">
        <w:rPr>
          <w:rFonts w:eastAsiaTheme="minorHAnsi"/>
          <w:sz w:val="28"/>
          <w:szCs w:val="28"/>
        </w:rPr>
        <w:t>5</w:t>
      </w:r>
      <w:r w:rsidR="00D31EFD" w:rsidRPr="00D82851">
        <w:rPr>
          <w:rFonts w:eastAsiaTheme="minorHAnsi"/>
          <w:sz w:val="28"/>
          <w:szCs w:val="28"/>
        </w:rPr>
        <w:t xml:space="preserve"> % має бути відведено на дослідницьку (наукову) компоненту (опанування методології досліджень у відповідній галузі, виконання досліджень, аналіз їх результатів, підготовку дослідницької кваліфікаційної роботи, стажування у наукових установах тощо).</w:t>
      </w:r>
    </w:p>
    <w:p w14:paraId="7C0685A2" w14:textId="3530273E" w:rsidR="00F81207" w:rsidRPr="00D82851" w:rsidRDefault="004570D2" w:rsidP="005B16CB">
      <w:pPr>
        <w:widowControl/>
        <w:adjustRightInd w:val="0"/>
        <w:ind w:firstLine="567"/>
        <w:jc w:val="both"/>
        <w:rPr>
          <w:rFonts w:eastAsiaTheme="minorHAnsi"/>
          <w:sz w:val="28"/>
          <w:szCs w:val="28"/>
          <w:lang w:val="ru-RU"/>
        </w:rPr>
      </w:pPr>
      <w:r w:rsidRPr="00D82851">
        <w:rPr>
          <w:rFonts w:eastAsiaTheme="minorHAnsi"/>
          <w:sz w:val="28"/>
          <w:szCs w:val="28"/>
        </w:rPr>
        <w:t xml:space="preserve">Заклад вищої освіти має право визнати результати навчання та перезарахувати відповідні кредити ЄКТС, здобуті за попередньою освітньою </w:t>
      </w:r>
      <w:r w:rsidRPr="00D82851">
        <w:rPr>
          <w:rFonts w:eastAsiaTheme="minorHAnsi"/>
          <w:sz w:val="28"/>
          <w:szCs w:val="28"/>
        </w:rPr>
        <w:lastRenderedPageBreak/>
        <w:t>програмою другого –</w:t>
      </w:r>
      <w:r w:rsidR="005B16CB">
        <w:rPr>
          <w:rFonts w:eastAsiaTheme="minorHAnsi"/>
          <w:sz w:val="28"/>
          <w:szCs w:val="28"/>
        </w:rPr>
        <w:t xml:space="preserve"> </w:t>
      </w:r>
      <w:r w:rsidRPr="00D82851">
        <w:rPr>
          <w:rFonts w:eastAsiaTheme="minorHAnsi"/>
          <w:sz w:val="28"/>
          <w:szCs w:val="28"/>
        </w:rPr>
        <w:t xml:space="preserve">третього рівнів вищої освіти. </w:t>
      </w:r>
      <w:proofErr w:type="spellStart"/>
      <w:r w:rsidRPr="00D82851">
        <w:rPr>
          <w:rFonts w:eastAsiaTheme="minorHAnsi"/>
          <w:sz w:val="28"/>
          <w:szCs w:val="28"/>
          <w:lang w:val="ru-RU"/>
        </w:rPr>
        <w:t>Максимальний</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обсяг</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кредитів</w:t>
      </w:r>
      <w:proofErr w:type="spellEnd"/>
      <w:r w:rsidRPr="00D82851">
        <w:rPr>
          <w:rFonts w:eastAsiaTheme="minorHAnsi"/>
          <w:sz w:val="28"/>
          <w:szCs w:val="28"/>
          <w:lang w:val="ru-RU"/>
        </w:rPr>
        <w:t xml:space="preserve"> ЄКТС, </w:t>
      </w:r>
      <w:proofErr w:type="spellStart"/>
      <w:r w:rsidRPr="00D82851">
        <w:rPr>
          <w:rFonts w:eastAsiaTheme="minorHAnsi"/>
          <w:sz w:val="28"/>
          <w:szCs w:val="28"/>
          <w:lang w:val="ru-RU"/>
        </w:rPr>
        <w:t>що</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може</w:t>
      </w:r>
      <w:proofErr w:type="spellEnd"/>
      <w:r w:rsidRPr="00D82851">
        <w:rPr>
          <w:rFonts w:eastAsiaTheme="minorHAnsi"/>
          <w:sz w:val="28"/>
          <w:szCs w:val="28"/>
          <w:lang w:val="ru-RU"/>
        </w:rPr>
        <w:t xml:space="preserve"> бути перезарахований у </w:t>
      </w:r>
      <w:proofErr w:type="spellStart"/>
      <w:r w:rsidRPr="00D82851">
        <w:rPr>
          <w:rFonts w:eastAsiaTheme="minorHAnsi"/>
          <w:sz w:val="28"/>
          <w:szCs w:val="28"/>
          <w:lang w:val="ru-RU"/>
        </w:rPr>
        <w:t>цьому</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випадку</w:t>
      </w:r>
      <w:proofErr w:type="spellEnd"/>
      <w:r w:rsidRPr="00D82851">
        <w:rPr>
          <w:rFonts w:eastAsiaTheme="minorHAnsi"/>
          <w:sz w:val="28"/>
          <w:szCs w:val="28"/>
          <w:lang w:val="ru-RU"/>
        </w:rPr>
        <w:t xml:space="preserve">, не </w:t>
      </w:r>
      <w:proofErr w:type="spellStart"/>
      <w:r w:rsidRPr="00D82851">
        <w:rPr>
          <w:rFonts w:eastAsiaTheme="minorHAnsi"/>
          <w:sz w:val="28"/>
          <w:szCs w:val="28"/>
          <w:lang w:val="ru-RU"/>
        </w:rPr>
        <w:t>регламентується</w:t>
      </w:r>
      <w:proofErr w:type="spellEnd"/>
      <w:r w:rsidRPr="00D82851">
        <w:rPr>
          <w:rFonts w:eastAsiaTheme="minorHAnsi"/>
          <w:sz w:val="28"/>
          <w:szCs w:val="28"/>
          <w:lang w:val="ru-RU"/>
        </w:rPr>
        <w:t xml:space="preserve"> Стандартом і </w:t>
      </w:r>
      <w:proofErr w:type="spellStart"/>
      <w:r w:rsidRPr="00D82851">
        <w:rPr>
          <w:rFonts w:eastAsiaTheme="minorHAnsi"/>
          <w:sz w:val="28"/>
          <w:szCs w:val="28"/>
          <w:lang w:val="ru-RU"/>
        </w:rPr>
        <w:t>встановлюється</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освітньою</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програмою</w:t>
      </w:r>
      <w:proofErr w:type="spellEnd"/>
      <w:r w:rsidRPr="00D82851">
        <w:rPr>
          <w:rFonts w:eastAsiaTheme="minorHAnsi"/>
          <w:sz w:val="28"/>
          <w:szCs w:val="28"/>
          <w:lang w:val="ru-RU"/>
        </w:rPr>
        <w:t>.</w:t>
      </w:r>
    </w:p>
    <w:p w14:paraId="44237341" w14:textId="77777777" w:rsidR="00E86BBD" w:rsidRPr="00D82851" w:rsidRDefault="00E86BBD" w:rsidP="005B16CB">
      <w:pPr>
        <w:widowControl/>
        <w:adjustRightInd w:val="0"/>
        <w:ind w:firstLine="567"/>
        <w:jc w:val="both"/>
        <w:rPr>
          <w:sz w:val="28"/>
        </w:rPr>
      </w:pPr>
    </w:p>
    <w:p w14:paraId="6410E22E" w14:textId="42099215" w:rsidR="005103D0" w:rsidRPr="00D82851" w:rsidRDefault="00AE56F6" w:rsidP="005B16CB">
      <w:pPr>
        <w:widowControl/>
        <w:adjustRightInd w:val="0"/>
        <w:ind w:firstLine="567"/>
        <w:jc w:val="both"/>
        <w:rPr>
          <w:sz w:val="28"/>
        </w:rPr>
      </w:pPr>
      <w:r>
        <w:rPr>
          <w:b/>
          <w:sz w:val="28"/>
        </w:rPr>
        <w:t xml:space="preserve">Спеціалізація </w:t>
      </w:r>
      <w:r w:rsidR="005103D0" w:rsidRPr="00AE56F6">
        <w:rPr>
          <w:b/>
          <w:sz w:val="28"/>
        </w:rPr>
        <w:t>І6. 02 Протезування-ортезування</w:t>
      </w:r>
    </w:p>
    <w:p w14:paraId="24368B6E" w14:textId="0A7EFFE0" w:rsidR="005103D0" w:rsidRPr="00D82851" w:rsidRDefault="005103D0" w:rsidP="005B16CB">
      <w:pPr>
        <w:widowControl/>
        <w:adjustRightInd w:val="0"/>
        <w:ind w:firstLine="567"/>
        <w:jc w:val="both"/>
        <w:rPr>
          <w:rFonts w:eastAsiaTheme="minorHAnsi"/>
          <w:sz w:val="28"/>
          <w:szCs w:val="28"/>
        </w:rPr>
      </w:pPr>
      <w:r w:rsidRPr="00D82851">
        <w:rPr>
          <w:sz w:val="28"/>
          <w:szCs w:val="28"/>
        </w:rPr>
        <w:t>Обсяг освітньої програми магістра спеціальності I6 Технології медичної діагностики та лікування, спеціалізація Протезування-ортезування складає 120</w:t>
      </w:r>
      <w:r w:rsidR="00AE56F6">
        <w:rPr>
          <w:sz w:val="28"/>
          <w:szCs w:val="28"/>
        </w:rPr>
        <w:t> </w:t>
      </w:r>
      <w:r w:rsidRPr="00D82851">
        <w:rPr>
          <w:sz w:val="28"/>
          <w:szCs w:val="28"/>
        </w:rPr>
        <w:t xml:space="preserve">кредитів ЄКТС. Мінімум 75% обсягу освітньої програми має бути спрямовано на забезпечення спеціальних (фахових) компетентностей за спеціальністю, визначених стандартом вищої освіти. </w:t>
      </w:r>
      <w:r w:rsidR="005B16CB">
        <w:rPr>
          <w:sz w:val="28"/>
          <w:szCs w:val="28"/>
        </w:rPr>
        <w:t>Для виконання дипломної</w:t>
      </w:r>
      <w:r w:rsidRPr="00D82851">
        <w:rPr>
          <w:sz w:val="28"/>
          <w:szCs w:val="28"/>
        </w:rPr>
        <w:t xml:space="preserve"> робот</w:t>
      </w:r>
      <w:r w:rsidR="005B16CB">
        <w:rPr>
          <w:sz w:val="28"/>
          <w:szCs w:val="28"/>
        </w:rPr>
        <w:t>и</w:t>
      </w:r>
      <w:r w:rsidRPr="00D82851">
        <w:rPr>
          <w:sz w:val="28"/>
          <w:szCs w:val="28"/>
        </w:rPr>
        <w:t xml:space="preserve"> </w:t>
      </w:r>
      <w:r w:rsidR="005B16CB">
        <w:rPr>
          <w:sz w:val="28"/>
          <w:szCs w:val="28"/>
        </w:rPr>
        <w:t xml:space="preserve">передбачено </w:t>
      </w:r>
      <w:r w:rsidRPr="00D82851">
        <w:rPr>
          <w:sz w:val="28"/>
          <w:szCs w:val="28"/>
        </w:rPr>
        <w:t>10 кредитів ЄКТС, а необхідне дослідницьке навантаження відбуватиметься в рамках практик.</w:t>
      </w:r>
    </w:p>
    <w:p w14:paraId="132F7239" w14:textId="77777777" w:rsidR="004570D2" w:rsidRPr="00D82851" w:rsidRDefault="004570D2" w:rsidP="005B16CB">
      <w:pPr>
        <w:widowControl/>
        <w:adjustRightInd w:val="0"/>
        <w:ind w:firstLine="567"/>
        <w:jc w:val="both"/>
        <w:rPr>
          <w:rFonts w:eastAsiaTheme="minorHAnsi"/>
          <w:sz w:val="28"/>
          <w:szCs w:val="28"/>
        </w:rPr>
      </w:pPr>
    </w:p>
    <w:p w14:paraId="299F8421" w14:textId="297AA1FA" w:rsidR="001A7DAE" w:rsidRDefault="001A7DAE" w:rsidP="005B16CB">
      <w:pPr>
        <w:ind w:firstLine="567"/>
        <w:jc w:val="both"/>
        <w:rPr>
          <w:b/>
          <w:sz w:val="28"/>
          <w:szCs w:val="28"/>
        </w:rPr>
      </w:pPr>
      <w:r w:rsidRPr="00D82851">
        <w:rPr>
          <w:b/>
          <w:sz w:val="28"/>
          <w:szCs w:val="28"/>
        </w:rPr>
        <w:t>ІV. Мінімальний обсяг практичної підготовки для освітньо-професійних програм</w:t>
      </w:r>
    </w:p>
    <w:p w14:paraId="60A4BD8C" w14:textId="77777777" w:rsidR="005B16CB" w:rsidRPr="00D82851" w:rsidRDefault="005B16CB" w:rsidP="005B16CB">
      <w:pPr>
        <w:ind w:firstLine="567"/>
        <w:jc w:val="both"/>
        <w:rPr>
          <w:b/>
          <w:sz w:val="28"/>
          <w:szCs w:val="28"/>
        </w:rPr>
      </w:pPr>
    </w:p>
    <w:p w14:paraId="0E70FB42" w14:textId="1F63C34F" w:rsidR="000C26FC" w:rsidRPr="005B16CB" w:rsidRDefault="000C26FC" w:rsidP="005B16CB">
      <w:pPr>
        <w:widowControl/>
        <w:adjustRightInd w:val="0"/>
        <w:ind w:firstLine="567"/>
        <w:jc w:val="both"/>
        <w:rPr>
          <w:rFonts w:eastAsiaTheme="minorHAnsi"/>
          <w:b/>
          <w:sz w:val="28"/>
          <w:szCs w:val="28"/>
        </w:rPr>
      </w:pPr>
      <w:r w:rsidRPr="005B16CB">
        <w:rPr>
          <w:b/>
          <w:sz w:val="28"/>
        </w:rPr>
        <w:t>І6. 01 Лабораторна діагностика:</w:t>
      </w:r>
    </w:p>
    <w:p w14:paraId="6116253D" w14:textId="4FD08AFD" w:rsidR="001A7DAE" w:rsidRPr="00D82851" w:rsidRDefault="00DE7C6B" w:rsidP="005B16CB">
      <w:pPr>
        <w:widowControl/>
        <w:adjustRightInd w:val="0"/>
        <w:ind w:firstLine="567"/>
        <w:jc w:val="both"/>
        <w:rPr>
          <w:sz w:val="28"/>
          <w:szCs w:val="28"/>
        </w:rPr>
      </w:pPr>
      <w:r w:rsidRPr="00D82851">
        <w:rPr>
          <w:rFonts w:eastAsiaTheme="minorHAnsi"/>
          <w:sz w:val="28"/>
          <w:szCs w:val="28"/>
        </w:rPr>
        <w:t>Мінімальний обсяг практичної підготовки рекомендується визначати з урахуванням пропозицій відповідних державних органів та організацій роботодавців, а також з огляду на особливості спеціальності і працевлаштування випускників,</w:t>
      </w:r>
      <w:r w:rsidR="001A7DAE" w:rsidRPr="00D82851">
        <w:rPr>
          <w:sz w:val="28"/>
          <w:szCs w:val="28"/>
        </w:rPr>
        <w:t xml:space="preserve"> </w:t>
      </w:r>
      <w:r w:rsidRPr="00D82851">
        <w:rPr>
          <w:sz w:val="28"/>
          <w:szCs w:val="28"/>
        </w:rPr>
        <w:t xml:space="preserve">і має </w:t>
      </w:r>
      <w:r w:rsidR="001A7DAE" w:rsidRPr="00D82851">
        <w:rPr>
          <w:sz w:val="28"/>
          <w:szCs w:val="28"/>
        </w:rPr>
        <w:t>становит</w:t>
      </w:r>
      <w:r w:rsidRPr="00D82851">
        <w:rPr>
          <w:sz w:val="28"/>
          <w:szCs w:val="28"/>
        </w:rPr>
        <w:t>и</w:t>
      </w:r>
      <w:r w:rsidR="001A7DAE" w:rsidRPr="00D82851">
        <w:rPr>
          <w:sz w:val="28"/>
          <w:szCs w:val="28"/>
        </w:rPr>
        <w:t xml:space="preserve"> не менше 1</w:t>
      </w:r>
      <w:r w:rsidRPr="00D82851">
        <w:rPr>
          <w:sz w:val="28"/>
          <w:szCs w:val="28"/>
        </w:rPr>
        <w:t>0</w:t>
      </w:r>
      <w:r w:rsidR="001A7DAE" w:rsidRPr="00D82851">
        <w:rPr>
          <w:sz w:val="28"/>
          <w:szCs w:val="28"/>
        </w:rPr>
        <w:t xml:space="preserve"> кредитів ЄКТС.</w:t>
      </w:r>
    </w:p>
    <w:p w14:paraId="6B050EEB" w14:textId="77777777" w:rsidR="00B95BC1" w:rsidRPr="00D82851" w:rsidRDefault="00B95BC1" w:rsidP="005B16CB">
      <w:pPr>
        <w:widowControl/>
        <w:adjustRightInd w:val="0"/>
        <w:ind w:firstLine="567"/>
        <w:jc w:val="both"/>
        <w:rPr>
          <w:sz w:val="28"/>
          <w:szCs w:val="28"/>
        </w:rPr>
      </w:pPr>
    </w:p>
    <w:p w14:paraId="61ADA28B" w14:textId="4079F403" w:rsidR="000C26FC" w:rsidRPr="005B16CB" w:rsidRDefault="000C26FC" w:rsidP="005B16CB">
      <w:pPr>
        <w:widowControl/>
        <w:adjustRightInd w:val="0"/>
        <w:ind w:firstLine="567"/>
        <w:jc w:val="both"/>
        <w:rPr>
          <w:b/>
          <w:sz w:val="28"/>
        </w:rPr>
      </w:pPr>
      <w:r w:rsidRPr="005B16CB">
        <w:rPr>
          <w:b/>
          <w:sz w:val="28"/>
        </w:rPr>
        <w:t>І6. 02 Протезування-ортезування:</w:t>
      </w:r>
    </w:p>
    <w:p w14:paraId="1EC41A08" w14:textId="1B42F015" w:rsidR="000C26FC" w:rsidRPr="00D82851" w:rsidRDefault="000C26FC" w:rsidP="005B16CB">
      <w:pPr>
        <w:widowControl/>
        <w:adjustRightInd w:val="0"/>
        <w:ind w:firstLine="567"/>
        <w:jc w:val="both"/>
        <w:rPr>
          <w:sz w:val="28"/>
          <w:szCs w:val="28"/>
        </w:rPr>
      </w:pPr>
      <w:r w:rsidRPr="00D82851">
        <w:rPr>
          <w:sz w:val="28"/>
          <w:szCs w:val="28"/>
        </w:rPr>
        <w:t>Загальна кількість годин клінічних практик повинна бути не ме</w:t>
      </w:r>
      <w:r w:rsidR="005B16CB">
        <w:rPr>
          <w:sz w:val="28"/>
          <w:szCs w:val="28"/>
        </w:rPr>
        <w:t>нше 1200 годин, розділених 50% /</w:t>
      </w:r>
      <w:r w:rsidRPr="00D82851">
        <w:rPr>
          <w:sz w:val="28"/>
          <w:szCs w:val="28"/>
        </w:rPr>
        <w:t xml:space="preserve"> 50% між протезуванням та </w:t>
      </w:r>
      <w:proofErr w:type="spellStart"/>
      <w:r w:rsidRPr="00D82851">
        <w:rPr>
          <w:sz w:val="28"/>
          <w:szCs w:val="28"/>
        </w:rPr>
        <w:t>ортезуванням</w:t>
      </w:r>
      <w:proofErr w:type="spellEnd"/>
      <w:r w:rsidRPr="00D82851">
        <w:rPr>
          <w:sz w:val="28"/>
          <w:szCs w:val="28"/>
        </w:rPr>
        <w:t xml:space="preserve"> (не менше 40 кредитів ЄКТС клінічних практик).</w:t>
      </w:r>
    </w:p>
    <w:p w14:paraId="11C187FB" w14:textId="77777777" w:rsidR="00077DCF" w:rsidRPr="00D82851" w:rsidRDefault="00077DCF" w:rsidP="005B16CB">
      <w:pPr>
        <w:pStyle w:val="a3"/>
        <w:ind w:firstLine="567"/>
        <w:rPr>
          <w:sz w:val="32"/>
        </w:rPr>
      </w:pPr>
    </w:p>
    <w:p w14:paraId="5DD5323B" w14:textId="2F6244D0" w:rsidR="001A7DAE" w:rsidRDefault="001A7DAE" w:rsidP="005B16CB">
      <w:pPr>
        <w:pStyle w:val="a3"/>
        <w:ind w:firstLine="567"/>
        <w:rPr>
          <w:b/>
        </w:rPr>
      </w:pPr>
      <w:r w:rsidRPr="00D82851">
        <w:rPr>
          <w:b/>
        </w:rPr>
        <w:t>V. Опис предметної області за спеціальністю I6 Технології медичної діагностики та лікування:</w:t>
      </w:r>
    </w:p>
    <w:p w14:paraId="67F6B401" w14:textId="77777777" w:rsidR="005B16CB" w:rsidRPr="00D82851" w:rsidRDefault="005B16CB" w:rsidP="005B16CB">
      <w:pPr>
        <w:pStyle w:val="a3"/>
        <w:ind w:firstLine="567"/>
        <w:rPr>
          <w:b/>
        </w:rPr>
      </w:pPr>
    </w:p>
    <w:p w14:paraId="1777016F" w14:textId="6B14EC7A" w:rsidR="008F40B4" w:rsidRDefault="008F40B4" w:rsidP="005B16CB">
      <w:pPr>
        <w:shd w:val="clear" w:color="auto" w:fill="FFFFFF"/>
        <w:tabs>
          <w:tab w:val="left" w:pos="541"/>
        </w:tabs>
        <w:ind w:firstLine="567"/>
        <w:jc w:val="both"/>
        <w:rPr>
          <w:b/>
          <w:sz w:val="28"/>
        </w:rPr>
      </w:pPr>
      <w:r w:rsidRPr="005B16CB">
        <w:rPr>
          <w:b/>
          <w:sz w:val="28"/>
        </w:rPr>
        <w:t>І6. 01 Лабораторна діагностика:</w:t>
      </w:r>
    </w:p>
    <w:p w14:paraId="1CC0F53D" w14:textId="77777777" w:rsidR="005B16CB" w:rsidRPr="005B16CB" w:rsidRDefault="005B16CB" w:rsidP="005B16CB">
      <w:pPr>
        <w:shd w:val="clear" w:color="auto" w:fill="FFFFFF"/>
        <w:tabs>
          <w:tab w:val="left" w:pos="541"/>
        </w:tabs>
        <w:ind w:firstLine="567"/>
        <w:jc w:val="both"/>
        <w:rPr>
          <w:b/>
          <w:sz w:val="28"/>
          <w:szCs w:val="28"/>
        </w:rPr>
      </w:pPr>
    </w:p>
    <w:p w14:paraId="5E8386FE" w14:textId="0B5D5AF4" w:rsidR="001A7DAE" w:rsidRPr="00D82851" w:rsidRDefault="001A7DAE" w:rsidP="005B16CB">
      <w:pPr>
        <w:shd w:val="clear" w:color="auto" w:fill="FFFFFF"/>
        <w:tabs>
          <w:tab w:val="left" w:pos="541"/>
        </w:tabs>
        <w:ind w:firstLine="567"/>
        <w:jc w:val="both"/>
        <w:rPr>
          <w:sz w:val="28"/>
          <w:szCs w:val="28"/>
        </w:rPr>
      </w:pPr>
      <w:r w:rsidRPr="00D82851">
        <w:rPr>
          <w:b/>
          <w:sz w:val="28"/>
          <w:szCs w:val="28"/>
        </w:rPr>
        <w:t>Об’єкт (об’єкти) вивчення та/або діяльності</w:t>
      </w:r>
      <w:r w:rsidRPr="00D82851">
        <w:rPr>
          <w:sz w:val="28"/>
          <w:szCs w:val="28"/>
        </w:rPr>
        <w:t>: здоров’я людини, лабораторне діагностування,</w:t>
      </w:r>
      <w:r w:rsidRPr="00D82851">
        <w:t xml:space="preserve"> </w:t>
      </w:r>
      <w:r w:rsidRPr="00D82851">
        <w:rPr>
          <w:sz w:val="28"/>
          <w:szCs w:val="28"/>
        </w:rPr>
        <w:t>контроль лікування захворювань людини.</w:t>
      </w:r>
    </w:p>
    <w:p w14:paraId="76DEB87A" w14:textId="6344B214" w:rsidR="001A7DAE" w:rsidRPr="00D82851" w:rsidRDefault="001A7DAE" w:rsidP="005B16CB">
      <w:pPr>
        <w:shd w:val="clear" w:color="auto" w:fill="FFFFFF"/>
        <w:tabs>
          <w:tab w:val="left" w:pos="541"/>
        </w:tabs>
        <w:ind w:firstLine="567"/>
        <w:jc w:val="both"/>
        <w:rPr>
          <w:sz w:val="28"/>
          <w:szCs w:val="28"/>
        </w:rPr>
      </w:pPr>
      <w:r w:rsidRPr="00D82851">
        <w:rPr>
          <w:b/>
          <w:sz w:val="28"/>
          <w:szCs w:val="28"/>
        </w:rPr>
        <w:t>Теоретичний зміст предметної області:</w:t>
      </w:r>
      <w:r w:rsidRPr="00D82851">
        <w:rPr>
          <w:sz w:val="28"/>
          <w:szCs w:val="28"/>
        </w:rPr>
        <w:t xml:space="preserve"> знання з фундаментальних, біомедичних, хімічних, клінічних та соціальних наук, державних стандартів, стандартів ISO/IES, для здійснення професійної діяльності з питань охорони здоров'я населення, лабораторної діагностики патологічних станів людини, теоретичних і практичних основ управління.</w:t>
      </w:r>
    </w:p>
    <w:p w14:paraId="59582A56" w14:textId="2D66A378" w:rsidR="001A7DAE" w:rsidRPr="00D82851" w:rsidRDefault="001A7DAE" w:rsidP="005B16CB">
      <w:pPr>
        <w:shd w:val="clear" w:color="auto" w:fill="FFFFFF"/>
        <w:tabs>
          <w:tab w:val="left" w:pos="541"/>
        </w:tabs>
        <w:ind w:firstLine="567"/>
        <w:jc w:val="both"/>
        <w:rPr>
          <w:sz w:val="28"/>
          <w:szCs w:val="28"/>
        </w:rPr>
      </w:pPr>
      <w:r w:rsidRPr="00D82851">
        <w:rPr>
          <w:b/>
          <w:sz w:val="28"/>
          <w:szCs w:val="28"/>
        </w:rPr>
        <w:t>Методи, методики та технології:</w:t>
      </w:r>
      <w:r w:rsidRPr="00D82851">
        <w:rPr>
          <w:sz w:val="28"/>
          <w:szCs w:val="28"/>
        </w:rPr>
        <w:t xml:space="preserve"> сучасні методи, методики та технології лабораторних досліджень (гістологічних, гістохімічних, клініко-діагностичних, біохімічних, бактеріологічних, вірусологічних, імунологічних, цитологічних, молекулярно-генетичних, патолого-анатомічних,</w:t>
      </w:r>
      <w:r w:rsidRPr="00D82851">
        <w:t xml:space="preserve"> </w:t>
      </w:r>
      <w:r w:rsidRPr="00D82851">
        <w:rPr>
          <w:sz w:val="28"/>
          <w:szCs w:val="28"/>
        </w:rPr>
        <w:t>санітарно-гігієнічних тощо); методи та технології управління й організації роботи лабораторної служби.</w:t>
      </w:r>
    </w:p>
    <w:p w14:paraId="4E33B9E3" w14:textId="72401282" w:rsidR="001A7DAE" w:rsidRPr="00D82851" w:rsidRDefault="001A7DAE" w:rsidP="005B16CB">
      <w:pPr>
        <w:pStyle w:val="a3"/>
        <w:ind w:firstLine="567"/>
        <w:jc w:val="both"/>
      </w:pPr>
      <w:r w:rsidRPr="00D82851">
        <w:rPr>
          <w:b/>
        </w:rPr>
        <w:t>Інструменти та обладнання:</w:t>
      </w:r>
      <w:r w:rsidRPr="00D82851">
        <w:t xml:space="preserve"> обладнання</w:t>
      </w:r>
      <w:r w:rsidRPr="00D82851">
        <w:rPr>
          <w:b/>
        </w:rPr>
        <w:t xml:space="preserve"> </w:t>
      </w:r>
      <w:r w:rsidRPr="00D82851">
        <w:t xml:space="preserve">клінічних, біохімічних, патоморфологічних, імунологічних, цитологічних, мікробіологічних та інших  </w:t>
      </w:r>
      <w:r w:rsidRPr="00D82851">
        <w:lastRenderedPageBreak/>
        <w:t>лабораторій, відповідно до  державних стандартів, стандартів ISO/IES.</w:t>
      </w:r>
    </w:p>
    <w:p w14:paraId="2314583F" w14:textId="77777777" w:rsidR="008F40B4" w:rsidRPr="00D82851" w:rsidRDefault="008F40B4" w:rsidP="005B16CB">
      <w:pPr>
        <w:pStyle w:val="a3"/>
        <w:ind w:firstLine="567"/>
        <w:jc w:val="both"/>
      </w:pPr>
    </w:p>
    <w:p w14:paraId="6C47E84C" w14:textId="55EFF818" w:rsidR="008F40B4" w:rsidRDefault="008F40B4" w:rsidP="005B16CB">
      <w:pPr>
        <w:pStyle w:val="a3"/>
        <w:ind w:firstLine="567"/>
        <w:jc w:val="both"/>
        <w:rPr>
          <w:b/>
        </w:rPr>
      </w:pPr>
      <w:r w:rsidRPr="005B16CB">
        <w:rPr>
          <w:b/>
        </w:rPr>
        <w:t>І6. 02 Протезування-ортезування:</w:t>
      </w:r>
    </w:p>
    <w:p w14:paraId="720DA514" w14:textId="77777777" w:rsidR="005B16CB" w:rsidRPr="005B16CB" w:rsidRDefault="005B16CB" w:rsidP="005B16CB">
      <w:pPr>
        <w:pStyle w:val="a3"/>
        <w:ind w:firstLine="567"/>
        <w:jc w:val="both"/>
        <w:rPr>
          <w:b/>
        </w:rPr>
      </w:pPr>
    </w:p>
    <w:p w14:paraId="0656D25E" w14:textId="77777777" w:rsidR="008F40B4" w:rsidRPr="00D82851" w:rsidRDefault="008F40B4" w:rsidP="005B16CB">
      <w:pPr>
        <w:shd w:val="clear" w:color="auto" w:fill="FFFFFF"/>
        <w:tabs>
          <w:tab w:val="left" w:pos="541"/>
        </w:tabs>
        <w:ind w:firstLine="567"/>
        <w:jc w:val="both"/>
        <w:rPr>
          <w:sz w:val="28"/>
          <w:szCs w:val="28"/>
        </w:rPr>
      </w:pPr>
      <w:r w:rsidRPr="00D82851">
        <w:rPr>
          <w:b/>
          <w:bCs/>
          <w:sz w:val="28"/>
          <w:szCs w:val="28"/>
        </w:rPr>
        <w:t>Об’єкт (об’єкти) вивчення та/або діяльності</w:t>
      </w:r>
      <w:r w:rsidRPr="00D82851">
        <w:rPr>
          <w:sz w:val="28"/>
          <w:szCs w:val="28"/>
        </w:rPr>
        <w:t xml:space="preserve">: </w:t>
      </w:r>
    </w:p>
    <w:p w14:paraId="4BD11F50" w14:textId="77777777" w:rsidR="008F40B4" w:rsidRPr="00D82851" w:rsidRDefault="008F40B4" w:rsidP="005B16CB">
      <w:pPr>
        <w:widowControl/>
        <w:ind w:firstLine="567"/>
        <w:jc w:val="both"/>
        <w:rPr>
          <w:sz w:val="28"/>
          <w:szCs w:val="28"/>
        </w:rPr>
      </w:pPr>
      <w:r w:rsidRPr="00D82851">
        <w:rPr>
          <w:sz w:val="28"/>
          <w:szCs w:val="28"/>
        </w:rPr>
        <w:t>Протезування, ортезування, реабілітація, яка включає протезування та ортезування, керування процесами, які включають протезування та ортезування.</w:t>
      </w:r>
    </w:p>
    <w:p w14:paraId="2FC29C72" w14:textId="77777777" w:rsidR="008F40B4" w:rsidRPr="00D82851" w:rsidRDefault="008F40B4" w:rsidP="005B16CB">
      <w:pPr>
        <w:shd w:val="clear" w:color="auto" w:fill="FFFFFF"/>
        <w:tabs>
          <w:tab w:val="left" w:pos="541"/>
        </w:tabs>
        <w:ind w:firstLine="567"/>
        <w:jc w:val="both"/>
        <w:rPr>
          <w:sz w:val="28"/>
          <w:szCs w:val="28"/>
        </w:rPr>
      </w:pPr>
      <w:r w:rsidRPr="00D82851">
        <w:rPr>
          <w:b/>
          <w:bCs/>
          <w:sz w:val="28"/>
          <w:szCs w:val="28"/>
        </w:rPr>
        <w:t>Теоретичний зміст предметної області:</w:t>
      </w:r>
      <w:r w:rsidRPr="00D82851">
        <w:rPr>
          <w:sz w:val="28"/>
          <w:szCs w:val="28"/>
        </w:rPr>
        <w:t xml:space="preserve"> </w:t>
      </w:r>
    </w:p>
    <w:p w14:paraId="57F87D5B" w14:textId="77777777" w:rsidR="008F40B4" w:rsidRPr="00D82851" w:rsidRDefault="008F40B4" w:rsidP="005B16CB">
      <w:pPr>
        <w:widowControl/>
        <w:ind w:firstLine="567"/>
        <w:jc w:val="both"/>
        <w:rPr>
          <w:sz w:val="28"/>
          <w:szCs w:val="28"/>
        </w:rPr>
      </w:pPr>
      <w:r w:rsidRPr="00D82851">
        <w:rPr>
          <w:sz w:val="28"/>
          <w:szCs w:val="28"/>
        </w:rPr>
        <w:t xml:space="preserve">Принципи психології, аналітичні навички та навички вирішення проблем, клінічні навички, клінічні технології, комунікативні навички, співпраця, професіоналізм, лідерство, діагностичне тестування, етика, доказова практика, нормальна та патологічна анатомія та фізіологія людини, нормальна та патологічна </w:t>
      </w:r>
      <w:proofErr w:type="spellStart"/>
      <w:r w:rsidRPr="00D82851">
        <w:rPr>
          <w:sz w:val="28"/>
          <w:szCs w:val="28"/>
        </w:rPr>
        <w:t>кінезіологія</w:t>
      </w:r>
      <w:proofErr w:type="spellEnd"/>
      <w:r w:rsidRPr="00D82851">
        <w:rPr>
          <w:sz w:val="28"/>
          <w:szCs w:val="28"/>
        </w:rPr>
        <w:t>, нормальна та патологічна біомеханіка та аналіз ходи, матеріалознавство та механічні принципи, моделі інвалідності, клінічно значущі функції систем організму (зокрема, скелетної, м'язової, неврологічної, покривної/сполучної тканини, судинної), управління практикою, професійні обов'язки, технічні навички, статистика (включаючи кількісний та якісний аналіз); принципи та підходи до реабілітації, включаючи протезування та ортезування, у разі відсутності кінцівок (наприклад, ампутаційних, вроджених), або порушення функції інших систем організму (наприклад, неврологічних, м'язових, скелетних, ендокринних тощо) у осіб різних нозологічних та вікових груп; управління практикою та клінічно релевантні принципи і стратегії досліджень.</w:t>
      </w:r>
    </w:p>
    <w:p w14:paraId="2D656589" w14:textId="77777777" w:rsidR="008F40B4" w:rsidRPr="00D82851" w:rsidRDefault="008F40B4" w:rsidP="005B16CB">
      <w:pPr>
        <w:shd w:val="clear" w:color="auto" w:fill="FFFFFF"/>
        <w:tabs>
          <w:tab w:val="left" w:pos="541"/>
        </w:tabs>
        <w:ind w:firstLine="567"/>
        <w:jc w:val="both"/>
        <w:rPr>
          <w:sz w:val="28"/>
          <w:szCs w:val="28"/>
        </w:rPr>
      </w:pPr>
      <w:r w:rsidRPr="00D82851">
        <w:rPr>
          <w:b/>
          <w:bCs/>
          <w:sz w:val="28"/>
          <w:szCs w:val="28"/>
        </w:rPr>
        <w:t>Методи, методики та технології:</w:t>
      </w:r>
      <w:r w:rsidRPr="00D82851">
        <w:rPr>
          <w:sz w:val="28"/>
          <w:szCs w:val="28"/>
        </w:rPr>
        <w:t xml:space="preserve"> </w:t>
      </w:r>
    </w:p>
    <w:p w14:paraId="25F50AF8" w14:textId="77777777" w:rsidR="008F40B4" w:rsidRPr="00D82851" w:rsidRDefault="008F40B4" w:rsidP="005B16CB">
      <w:pPr>
        <w:widowControl/>
        <w:ind w:firstLine="567"/>
        <w:jc w:val="both"/>
        <w:rPr>
          <w:sz w:val="28"/>
          <w:szCs w:val="28"/>
        </w:rPr>
      </w:pPr>
      <w:r w:rsidRPr="00D82851">
        <w:rPr>
          <w:sz w:val="28"/>
          <w:szCs w:val="28"/>
        </w:rPr>
        <w:t>Методи клінічного обстеження пацієнта; виявлення, формулювання та визначення пріоритетності функціональних порушень систем організму, формулювання та визначення пріоритетності SMART-цілей, включаючи відповідні оцінки; методи формування плану реабілітації; методи аналізу, систематичної оцінки джерел доказової бази; технології виготовлення протезів та ортезів; методи психологічної підтримки; методи довготривалого спостереження за пацієнтом; методи розробки нових конструкцій протезів та ортезів; методи управління практикою та ведення бізнесу; методика викладання.</w:t>
      </w:r>
    </w:p>
    <w:p w14:paraId="10532484" w14:textId="77777777" w:rsidR="008F40B4" w:rsidRPr="00D82851" w:rsidRDefault="008F40B4" w:rsidP="005B16CB">
      <w:pPr>
        <w:pBdr>
          <w:top w:val="nil"/>
          <w:left w:val="nil"/>
          <w:bottom w:val="nil"/>
          <w:right w:val="nil"/>
          <w:between w:val="nil"/>
        </w:pBdr>
        <w:ind w:firstLine="567"/>
        <w:jc w:val="both"/>
        <w:rPr>
          <w:sz w:val="28"/>
          <w:szCs w:val="28"/>
        </w:rPr>
      </w:pPr>
      <w:r w:rsidRPr="00D82851">
        <w:rPr>
          <w:b/>
          <w:bCs/>
          <w:sz w:val="28"/>
          <w:szCs w:val="28"/>
        </w:rPr>
        <w:t>Інструменти та обладнання:</w:t>
      </w:r>
      <w:r w:rsidRPr="00D82851">
        <w:rPr>
          <w:sz w:val="28"/>
          <w:szCs w:val="28"/>
        </w:rPr>
        <w:t xml:space="preserve"> </w:t>
      </w:r>
    </w:p>
    <w:p w14:paraId="73D0A90F" w14:textId="60AC83F7" w:rsidR="008F40B4" w:rsidRPr="00D82851" w:rsidRDefault="008F40B4" w:rsidP="005B16CB">
      <w:pPr>
        <w:pStyle w:val="a3"/>
        <w:ind w:firstLine="567"/>
        <w:jc w:val="both"/>
      </w:pPr>
      <w:r w:rsidRPr="00D82851">
        <w:t>обладнання</w:t>
      </w:r>
      <w:r w:rsidRPr="00D82851">
        <w:rPr>
          <w:b/>
          <w:bCs/>
        </w:rPr>
        <w:t xml:space="preserve"> </w:t>
      </w:r>
      <w:r w:rsidRPr="00D82851">
        <w:t>клінічних, біохімічних, патоморфологічних, імунологічних, цитологічних, мікробіологічних та інших  лабораторій, відповідно до  державних стандартів, стандартів ISO/IES.</w:t>
      </w:r>
    </w:p>
    <w:p w14:paraId="0C3B5D2A" w14:textId="77777777" w:rsidR="001A7DAE" w:rsidRPr="00D82851" w:rsidRDefault="001A7DAE" w:rsidP="005B16CB">
      <w:pPr>
        <w:pStyle w:val="a3"/>
        <w:ind w:firstLine="567"/>
        <w:rPr>
          <w:sz w:val="32"/>
        </w:rPr>
      </w:pPr>
    </w:p>
    <w:p w14:paraId="35E32F95" w14:textId="37AC3099" w:rsidR="001A7DAE" w:rsidRDefault="001A7DAE" w:rsidP="005B16CB">
      <w:pPr>
        <w:tabs>
          <w:tab w:val="left" w:pos="993"/>
        </w:tabs>
        <w:ind w:firstLine="567"/>
        <w:jc w:val="both"/>
        <w:rPr>
          <w:b/>
          <w:sz w:val="28"/>
          <w:szCs w:val="28"/>
        </w:rPr>
      </w:pPr>
      <w:r w:rsidRPr="00D82851">
        <w:rPr>
          <w:b/>
          <w:sz w:val="28"/>
          <w:szCs w:val="28"/>
        </w:rPr>
        <w:t>VI. Вимоги до освіти осіб, які можуть розпочати навчання за освітніми програмами за спеціальністю I</w:t>
      </w:r>
      <w:r w:rsidR="000F47FD" w:rsidRPr="00D82851">
        <w:rPr>
          <w:b/>
          <w:sz w:val="28"/>
          <w:szCs w:val="28"/>
        </w:rPr>
        <w:t>6</w:t>
      </w:r>
      <w:r w:rsidRPr="00D82851">
        <w:rPr>
          <w:b/>
          <w:sz w:val="28"/>
          <w:szCs w:val="28"/>
        </w:rPr>
        <w:t xml:space="preserve"> </w:t>
      </w:r>
      <w:r w:rsidR="000F47FD" w:rsidRPr="00D82851">
        <w:rPr>
          <w:b/>
          <w:sz w:val="28"/>
          <w:szCs w:val="28"/>
        </w:rPr>
        <w:t>Технології медичної діагностики та лікування</w:t>
      </w:r>
      <w:r w:rsidRPr="00D82851">
        <w:rPr>
          <w:b/>
          <w:sz w:val="28"/>
          <w:szCs w:val="28"/>
        </w:rPr>
        <w:t xml:space="preserve"> на </w:t>
      </w:r>
      <w:r w:rsidR="002251B3" w:rsidRPr="00D82851">
        <w:rPr>
          <w:b/>
          <w:sz w:val="28"/>
          <w:szCs w:val="28"/>
        </w:rPr>
        <w:t>другому</w:t>
      </w:r>
      <w:r w:rsidRPr="00D82851">
        <w:rPr>
          <w:b/>
          <w:sz w:val="28"/>
          <w:szCs w:val="28"/>
        </w:rPr>
        <w:t xml:space="preserve"> (</w:t>
      </w:r>
      <w:r w:rsidR="002251B3" w:rsidRPr="00D82851">
        <w:rPr>
          <w:b/>
          <w:sz w:val="28"/>
          <w:szCs w:val="28"/>
        </w:rPr>
        <w:t>магістер</w:t>
      </w:r>
      <w:r w:rsidRPr="00D82851">
        <w:rPr>
          <w:b/>
          <w:sz w:val="28"/>
          <w:szCs w:val="28"/>
        </w:rPr>
        <w:t>ському) рівні вищої освіти</w:t>
      </w:r>
    </w:p>
    <w:p w14:paraId="63D13DCA" w14:textId="77777777" w:rsidR="005B16CB" w:rsidRPr="00D82851" w:rsidRDefault="005B16CB" w:rsidP="005B16CB">
      <w:pPr>
        <w:tabs>
          <w:tab w:val="left" w:pos="993"/>
        </w:tabs>
        <w:ind w:firstLine="567"/>
        <w:jc w:val="both"/>
        <w:rPr>
          <w:b/>
          <w:sz w:val="28"/>
          <w:szCs w:val="28"/>
        </w:rPr>
      </w:pPr>
    </w:p>
    <w:p w14:paraId="4616A32A" w14:textId="4B437584" w:rsidR="006F23CB" w:rsidRPr="005B16CB" w:rsidRDefault="006F23CB" w:rsidP="005B16CB">
      <w:pPr>
        <w:tabs>
          <w:tab w:val="left" w:pos="993"/>
        </w:tabs>
        <w:ind w:firstLine="567"/>
        <w:jc w:val="both"/>
        <w:rPr>
          <w:b/>
          <w:sz w:val="28"/>
          <w:szCs w:val="28"/>
        </w:rPr>
      </w:pPr>
      <w:r w:rsidRPr="005B16CB">
        <w:rPr>
          <w:b/>
          <w:sz w:val="28"/>
        </w:rPr>
        <w:t>І6. 01 Лабораторна діагностика:</w:t>
      </w:r>
    </w:p>
    <w:p w14:paraId="46B21EAF" w14:textId="08F1A95F" w:rsidR="001A7DAE" w:rsidRPr="00D82851" w:rsidRDefault="001A7DAE" w:rsidP="005B16CB">
      <w:pPr>
        <w:tabs>
          <w:tab w:val="left" w:pos="993"/>
        </w:tabs>
        <w:ind w:firstLine="567"/>
        <w:jc w:val="both"/>
        <w:rPr>
          <w:sz w:val="28"/>
          <w:szCs w:val="28"/>
        </w:rPr>
      </w:pPr>
      <w:r w:rsidRPr="00D82851">
        <w:rPr>
          <w:sz w:val="28"/>
          <w:szCs w:val="28"/>
        </w:rPr>
        <w:t xml:space="preserve">Для здобуття </w:t>
      </w:r>
      <w:r w:rsidR="009B40BB" w:rsidRPr="00D82851">
        <w:rPr>
          <w:rFonts w:eastAsiaTheme="minorHAnsi"/>
          <w:sz w:val="28"/>
          <w:szCs w:val="28"/>
          <w:lang w:val="ru-RU"/>
        </w:rPr>
        <w:t>другого (</w:t>
      </w:r>
      <w:proofErr w:type="spellStart"/>
      <w:r w:rsidR="009B40BB" w:rsidRPr="00D82851">
        <w:rPr>
          <w:rFonts w:eastAsiaTheme="minorHAnsi"/>
          <w:sz w:val="28"/>
          <w:szCs w:val="28"/>
          <w:lang w:val="ru-RU"/>
        </w:rPr>
        <w:t>магістерського</w:t>
      </w:r>
      <w:proofErr w:type="spellEnd"/>
      <w:r w:rsidR="009B40BB" w:rsidRPr="00D82851">
        <w:rPr>
          <w:rFonts w:eastAsiaTheme="minorHAnsi"/>
          <w:sz w:val="28"/>
          <w:szCs w:val="28"/>
          <w:lang w:val="ru-RU"/>
        </w:rPr>
        <w:t xml:space="preserve">) </w:t>
      </w:r>
      <w:proofErr w:type="spellStart"/>
      <w:r w:rsidR="009B40BB" w:rsidRPr="00D82851">
        <w:rPr>
          <w:rFonts w:eastAsiaTheme="minorHAnsi"/>
          <w:sz w:val="28"/>
          <w:szCs w:val="28"/>
          <w:lang w:val="ru-RU"/>
        </w:rPr>
        <w:t>рівня</w:t>
      </w:r>
      <w:proofErr w:type="spellEnd"/>
      <w:r w:rsidR="009B40BB" w:rsidRPr="00D82851">
        <w:rPr>
          <w:rFonts w:eastAsiaTheme="minorHAnsi"/>
          <w:sz w:val="28"/>
          <w:szCs w:val="28"/>
          <w:lang w:val="ru-RU"/>
        </w:rPr>
        <w:t xml:space="preserve"> </w:t>
      </w:r>
      <w:proofErr w:type="spellStart"/>
      <w:r w:rsidR="009B40BB" w:rsidRPr="00D82851">
        <w:rPr>
          <w:rFonts w:eastAsiaTheme="minorHAnsi"/>
          <w:sz w:val="28"/>
          <w:szCs w:val="28"/>
          <w:lang w:val="ru-RU"/>
        </w:rPr>
        <w:t>вищої</w:t>
      </w:r>
      <w:proofErr w:type="spellEnd"/>
      <w:r w:rsidR="009B40BB" w:rsidRPr="00D82851">
        <w:rPr>
          <w:rFonts w:eastAsiaTheme="minorHAnsi"/>
          <w:sz w:val="28"/>
          <w:szCs w:val="28"/>
          <w:lang w:val="ru-RU"/>
        </w:rPr>
        <w:t xml:space="preserve"> </w:t>
      </w:r>
      <w:proofErr w:type="spellStart"/>
      <w:r w:rsidR="009B40BB" w:rsidRPr="00D82851">
        <w:rPr>
          <w:rFonts w:eastAsiaTheme="minorHAnsi"/>
          <w:sz w:val="28"/>
          <w:szCs w:val="28"/>
          <w:lang w:val="ru-RU"/>
        </w:rPr>
        <w:t>освіти</w:t>
      </w:r>
      <w:proofErr w:type="spellEnd"/>
      <w:r w:rsidRPr="00D82851">
        <w:rPr>
          <w:sz w:val="28"/>
          <w:szCs w:val="28"/>
        </w:rPr>
        <w:t xml:space="preserve"> за спеціальністю I</w:t>
      </w:r>
      <w:r w:rsidR="00867E77" w:rsidRPr="00D82851">
        <w:rPr>
          <w:sz w:val="28"/>
          <w:szCs w:val="28"/>
        </w:rPr>
        <w:t>6</w:t>
      </w:r>
      <w:r w:rsidR="005B16CB">
        <w:rPr>
          <w:sz w:val="28"/>
          <w:szCs w:val="28"/>
        </w:rPr>
        <w:t> </w:t>
      </w:r>
      <w:r w:rsidR="00867E77" w:rsidRPr="00D82851">
        <w:rPr>
          <w:sz w:val="28"/>
          <w:szCs w:val="28"/>
        </w:rPr>
        <w:t>Технології медичної діагностики та лікування</w:t>
      </w:r>
      <w:r w:rsidRPr="00D82851">
        <w:rPr>
          <w:sz w:val="28"/>
          <w:szCs w:val="28"/>
        </w:rPr>
        <w:t xml:space="preserve"> можуть вступати особи, які здобули </w:t>
      </w:r>
      <w:proofErr w:type="spellStart"/>
      <w:r w:rsidR="009B40BB" w:rsidRPr="00D82851">
        <w:rPr>
          <w:rFonts w:eastAsiaTheme="minorHAnsi"/>
          <w:sz w:val="28"/>
          <w:szCs w:val="28"/>
          <w:lang w:val="ru-RU"/>
        </w:rPr>
        <w:t>освітній</w:t>
      </w:r>
      <w:proofErr w:type="spellEnd"/>
      <w:r w:rsidR="009B40BB" w:rsidRPr="00D82851">
        <w:rPr>
          <w:rFonts w:eastAsiaTheme="minorHAnsi"/>
          <w:sz w:val="28"/>
          <w:szCs w:val="28"/>
          <w:lang w:val="ru-RU"/>
        </w:rPr>
        <w:t xml:space="preserve"> </w:t>
      </w:r>
      <w:proofErr w:type="spellStart"/>
      <w:r w:rsidR="009B40BB" w:rsidRPr="00D82851">
        <w:rPr>
          <w:rFonts w:eastAsiaTheme="minorHAnsi"/>
          <w:sz w:val="28"/>
          <w:szCs w:val="28"/>
          <w:lang w:val="ru-RU"/>
        </w:rPr>
        <w:t>ступінь</w:t>
      </w:r>
      <w:proofErr w:type="spellEnd"/>
      <w:r w:rsidR="009B40BB" w:rsidRPr="00D82851">
        <w:rPr>
          <w:rFonts w:eastAsiaTheme="minorHAnsi"/>
          <w:sz w:val="28"/>
          <w:szCs w:val="28"/>
          <w:lang w:val="ru-RU"/>
        </w:rPr>
        <w:t xml:space="preserve"> бакалавра</w:t>
      </w:r>
      <w:r w:rsidRPr="00D82851">
        <w:rPr>
          <w:sz w:val="28"/>
          <w:szCs w:val="28"/>
        </w:rPr>
        <w:t>.</w:t>
      </w:r>
    </w:p>
    <w:p w14:paraId="7FB6630E" w14:textId="77777777" w:rsidR="00E44A65" w:rsidRPr="00D82851" w:rsidRDefault="000A7F3C" w:rsidP="005B16CB">
      <w:pPr>
        <w:widowControl/>
        <w:adjustRightInd w:val="0"/>
        <w:ind w:firstLine="567"/>
        <w:jc w:val="both"/>
        <w:rPr>
          <w:rFonts w:eastAsiaTheme="minorHAnsi"/>
          <w:sz w:val="28"/>
          <w:szCs w:val="28"/>
          <w:lang w:val="ru-RU"/>
        </w:rPr>
      </w:pPr>
      <w:r w:rsidRPr="00D82851">
        <w:rPr>
          <w:rFonts w:eastAsiaTheme="minorHAnsi"/>
          <w:sz w:val="28"/>
          <w:szCs w:val="28"/>
          <w:lang w:val="ru-RU"/>
        </w:rPr>
        <w:t xml:space="preserve">Стандарт </w:t>
      </w:r>
      <w:proofErr w:type="spellStart"/>
      <w:r w:rsidRPr="00D82851">
        <w:rPr>
          <w:rFonts w:eastAsiaTheme="minorHAnsi"/>
          <w:sz w:val="28"/>
          <w:szCs w:val="28"/>
          <w:lang w:val="ru-RU"/>
        </w:rPr>
        <w:t>передба</w:t>
      </w:r>
      <w:r w:rsidR="00E44A65" w:rsidRPr="00D82851">
        <w:rPr>
          <w:rFonts w:eastAsiaTheme="minorHAnsi"/>
          <w:sz w:val="28"/>
          <w:szCs w:val="28"/>
          <w:lang w:val="ru-RU"/>
        </w:rPr>
        <w:t>чає</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вимоги</w:t>
      </w:r>
      <w:proofErr w:type="spellEnd"/>
      <w:r w:rsidRPr="00D82851">
        <w:rPr>
          <w:rFonts w:eastAsiaTheme="minorHAnsi"/>
          <w:sz w:val="28"/>
          <w:szCs w:val="28"/>
          <w:lang w:val="ru-RU"/>
        </w:rPr>
        <w:t xml:space="preserve"> до </w:t>
      </w:r>
      <w:proofErr w:type="spellStart"/>
      <w:r w:rsidRPr="00D82851">
        <w:rPr>
          <w:rFonts w:eastAsiaTheme="minorHAnsi"/>
          <w:sz w:val="28"/>
          <w:szCs w:val="28"/>
          <w:lang w:val="ru-RU"/>
        </w:rPr>
        <w:t>результатів</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попереднього</w:t>
      </w:r>
      <w:proofErr w:type="spellEnd"/>
      <w:r w:rsidRPr="00D82851">
        <w:rPr>
          <w:rFonts w:eastAsiaTheme="minorHAnsi"/>
          <w:sz w:val="28"/>
          <w:szCs w:val="28"/>
          <w:lang w:val="ru-RU"/>
        </w:rPr>
        <w:t xml:space="preserve"> </w:t>
      </w:r>
      <w:proofErr w:type="spellStart"/>
      <w:r w:rsidRPr="00D82851">
        <w:rPr>
          <w:rFonts w:eastAsiaTheme="minorHAnsi"/>
          <w:sz w:val="28"/>
          <w:szCs w:val="28"/>
          <w:lang w:val="ru-RU"/>
        </w:rPr>
        <w:t>навчання</w:t>
      </w:r>
      <w:proofErr w:type="spellEnd"/>
      <w:r w:rsidR="00E44A65" w:rsidRPr="00D82851">
        <w:rPr>
          <w:rFonts w:eastAsiaTheme="minorHAnsi"/>
          <w:sz w:val="28"/>
          <w:szCs w:val="28"/>
          <w:lang w:val="ru-RU"/>
        </w:rPr>
        <w:t xml:space="preserve">: </w:t>
      </w:r>
    </w:p>
    <w:p w14:paraId="330B69A1" w14:textId="7105DBBF" w:rsidR="00E44A65" w:rsidRPr="00D82851" w:rsidRDefault="00E44A65" w:rsidP="005B16CB">
      <w:pPr>
        <w:widowControl/>
        <w:adjustRightInd w:val="0"/>
        <w:ind w:firstLine="567"/>
        <w:jc w:val="both"/>
        <w:rPr>
          <w:sz w:val="28"/>
          <w:szCs w:val="28"/>
          <w:lang w:val="ru-RU"/>
        </w:rPr>
      </w:pPr>
      <w:r w:rsidRPr="00D82851">
        <w:rPr>
          <w:sz w:val="28"/>
          <w:szCs w:val="28"/>
        </w:rPr>
        <w:lastRenderedPageBreak/>
        <w:t>спілкування з професійних питань іноземною мовою, зокрема англійською, усно і письмово на рівні В1 CEFR</w:t>
      </w:r>
    </w:p>
    <w:p w14:paraId="6C989D9B" w14:textId="4DE0E05A" w:rsidR="001A7DAE" w:rsidRPr="00D82851" w:rsidRDefault="00E44A65" w:rsidP="005B16CB">
      <w:pPr>
        <w:widowControl/>
        <w:adjustRightInd w:val="0"/>
        <w:ind w:firstLine="567"/>
        <w:jc w:val="both"/>
        <w:rPr>
          <w:rFonts w:eastAsiaTheme="minorHAnsi"/>
          <w:sz w:val="28"/>
          <w:szCs w:val="28"/>
          <w:lang w:val="ru-RU"/>
        </w:rPr>
      </w:pPr>
      <w:proofErr w:type="spellStart"/>
      <w:r w:rsidRPr="00D82851">
        <w:rPr>
          <w:sz w:val="28"/>
          <w:szCs w:val="28"/>
          <w:lang w:val="ru-RU"/>
        </w:rPr>
        <w:t>успішне</w:t>
      </w:r>
      <w:proofErr w:type="spellEnd"/>
      <w:r w:rsidRPr="00D82851">
        <w:rPr>
          <w:sz w:val="28"/>
          <w:szCs w:val="28"/>
          <w:lang w:val="ru-RU"/>
        </w:rPr>
        <w:t xml:space="preserve"> </w:t>
      </w:r>
      <w:proofErr w:type="spellStart"/>
      <w:r w:rsidRPr="00D82851">
        <w:rPr>
          <w:sz w:val="28"/>
          <w:szCs w:val="28"/>
          <w:lang w:val="ru-RU"/>
        </w:rPr>
        <w:t>складання</w:t>
      </w:r>
      <w:proofErr w:type="spellEnd"/>
      <w:r w:rsidRPr="00D82851">
        <w:rPr>
          <w:sz w:val="28"/>
          <w:szCs w:val="28"/>
          <w:lang w:val="ru-RU"/>
        </w:rPr>
        <w:t xml:space="preserve"> </w:t>
      </w:r>
      <w:proofErr w:type="spellStart"/>
      <w:r w:rsidRPr="00D82851">
        <w:rPr>
          <w:sz w:val="28"/>
          <w:szCs w:val="28"/>
          <w:lang w:val="ru-RU"/>
        </w:rPr>
        <w:t>єдиного</w:t>
      </w:r>
      <w:proofErr w:type="spellEnd"/>
      <w:r w:rsidRPr="00D82851">
        <w:rPr>
          <w:sz w:val="28"/>
          <w:szCs w:val="28"/>
          <w:lang w:val="ru-RU"/>
        </w:rPr>
        <w:t xml:space="preserve"> державного </w:t>
      </w:r>
      <w:proofErr w:type="spellStart"/>
      <w:r w:rsidRPr="00D82851">
        <w:rPr>
          <w:sz w:val="28"/>
          <w:szCs w:val="28"/>
          <w:lang w:val="ru-RU"/>
        </w:rPr>
        <w:t>кваліфікаційного</w:t>
      </w:r>
      <w:proofErr w:type="spellEnd"/>
      <w:r w:rsidRPr="00D82851">
        <w:rPr>
          <w:sz w:val="28"/>
          <w:szCs w:val="28"/>
          <w:lang w:val="ru-RU"/>
        </w:rPr>
        <w:t xml:space="preserve"> </w:t>
      </w:r>
      <w:proofErr w:type="spellStart"/>
      <w:r w:rsidRPr="00D82851">
        <w:rPr>
          <w:sz w:val="28"/>
          <w:szCs w:val="28"/>
          <w:lang w:val="ru-RU"/>
        </w:rPr>
        <w:t>іспиту</w:t>
      </w:r>
      <w:proofErr w:type="spellEnd"/>
      <w:r w:rsidRPr="00D82851">
        <w:rPr>
          <w:sz w:val="28"/>
          <w:szCs w:val="28"/>
          <w:lang w:val="ru-RU"/>
        </w:rPr>
        <w:t xml:space="preserve"> (ЄДКІ) за першим (</w:t>
      </w:r>
      <w:proofErr w:type="spellStart"/>
      <w:r w:rsidRPr="00D82851">
        <w:rPr>
          <w:sz w:val="28"/>
          <w:szCs w:val="28"/>
          <w:lang w:val="ru-RU"/>
        </w:rPr>
        <w:t>бакалаврським</w:t>
      </w:r>
      <w:proofErr w:type="spellEnd"/>
      <w:r w:rsidRPr="00D82851">
        <w:rPr>
          <w:sz w:val="28"/>
          <w:szCs w:val="28"/>
          <w:lang w:val="ru-RU"/>
        </w:rPr>
        <w:t xml:space="preserve">) </w:t>
      </w:r>
      <w:proofErr w:type="spellStart"/>
      <w:r w:rsidRPr="00D82851">
        <w:rPr>
          <w:sz w:val="28"/>
          <w:szCs w:val="28"/>
          <w:lang w:val="ru-RU"/>
        </w:rPr>
        <w:t>рівнем</w:t>
      </w:r>
      <w:proofErr w:type="spellEnd"/>
      <w:r w:rsidR="000A7F3C" w:rsidRPr="00D82851">
        <w:rPr>
          <w:rFonts w:eastAsiaTheme="minorHAnsi"/>
          <w:sz w:val="28"/>
          <w:szCs w:val="28"/>
          <w:lang w:val="ru-RU"/>
        </w:rPr>
        <w:t>.</w:t>
      </w:r>
    </w:p>
    <w:p w14:paraId="63228E47" w14:textId="77777777" w:rsidR="006F23CB" w:rsidRPr="005B16CB" w:rsidRDefault="006F23CB" w:rsidP="005B16CB">
      <w:pPr>
        <w:widowControl/>
        <w:adjustRightInd w:val="0"/>
        <w:ind w:firstLine="567"/>
        <w:jc w:val="both"/>
        <w:rPr>
          <w:b/>
          <w:sz w:val="28"/>
        </w:rPr>
      </w:pPr>
    </w:p>
    <w:p w14:paraId="7DC7FCFA" w14:textId="740AF33E" w:rsidR="006F23CB" w:rsidRPr="005B16CB" w:rsidRDefault="006F23CB" w:rsidP="005B16CB">
      <w:pPr>
        <w:widowControl/>
        <w:adjustRightInd w:val="0"/>
        <w:ind w:firstLine="567"/>
        <w:jc w:val="both"/>
        <w:rPr>
          <w:rFonts w:eastAsiaTheme="minorHAnsi"/>
          <w:b/>
          <w:sz w:val="28"/>
          <w:szCs w:val="28"/>
          <w:lang w:val="ru-RU"/>
        </w:rPr>
      </w:pPr>
      <w:r w:rsidRPr="005B16CB">
        <w:rPr>
          <w:b/>
          <w:sz w:val="28"/>
        </w:rPr>
        <w:t>І6. 02 Протезування-ортезування:</w:t>
      </w:r>
    </w:p>
    <w:p w14:paraId="0BC5BCA1" w14:textId="77777777" w:rsidR="006F23CB" w:rsidRPr="00D82851" w:rsidRDefault="006F23CB" w:rsidP="005B16CB">
      <w:pPr>
        <w:tabs>
          <w:tab w:val="left" w:pos="993"/>
        </w:tabs>
        <w:ind w:firstLine="567"/>
        <w:jc w:val="both"/>
        <w:rPr>
          <w:sz w:val="28"/>
          <w:szCs w:val="28"/>
        </w:rPr>
      </w:pPr>
      <w:r w:rsidRPr="00D82851">
        <w:rPr>
          <w:sz w:val="28"/>
          <w:szCs w:val="28"/>
        </w:rPr>
        <w:t>Для здобуття другого (магістерського) рівня вищої освіти за спеціальністю I6 Технології медичної діагностики та лікування можуть вступати особи, які здобули освітній ступінь бакалавра.</w:t>
      </w:r>
    </w:p>
    <w:p w14:paraId="3BE2146D" w14:textId="77777777" w:rsidR="006F23CB" w:rsidRPr="00D82851" w:rsidRDefault="006F23CB" w:rsidP="005B16CB">
      <w:pPr>
        <w:widowControl/>
        <w:ind w:firstLine="567"/>
        <w:jc w:val="both"/>
        <w:rPr>
          <w:sz w:val="28"/>
          <w:szCs w:val="28"/>
        </w:rPr>
      </w:pPr>
      <w:r w:rsidRPr="00D82851">
        <w:rPr>
          <w:sz w:val="28"/>
          <w:szCs w:val="28"/>
        </w:rPr>
        <w:t xml:space="preserve">Стандарт передбачає вимоги до результатів попереднього навчання: </w:t>
      </w:r>
    </w:p>
    <w:p w14:paraId="6B366C51" w14:textId="0A1F6B4B" w:rsidR="006F23CB" w:rsidRPr="00D82851" w:rsidRDefault="006F23CB" w:rsidP="005B16CB">
      <w:pPr>
        <w:widowControl/>
        <w:ind w:firstLine="567"/>
        <w:jc w:val="both"/>
        <w:rPr>
          <w:sz w:val="28"/>
          <w:szCs w:val="28"/>
        </w:rPr>
      </w:pPr>
      <w:r w:rsidRPr="00D82851">
        <w:rPr>
          <w:sz w:val="28"/>
          <w:szCs w:val="28"/>
        </w:rPr>
        <w:t>спілкування з професійних питань іноземною мовою, зокрема англійською, усно і письмово на рівні В1 CEFR</w:t>
      </w:r>
    </w:p>
    <w:p w14:paraId="21E64DA6" w14:textId="70ADF264" w:rsidR="006F23CB" w:rsidRPr="00D82851" w:rsidRDefault="006F23CB" w:rsidP="005B16CB">
      <w:pPr>
        <w:widowControl/>
        <w:ind w:firstLine="567"/>
        <w:jc w:val="both"/>
        <w:rPr>
          <w:sz w:val="28"/>
          <w:szCs w:val="28"/>
        </w:rPr>
      </w:pPr>
      <w:r w:rsidRPr="00D82851">
        <w:rPr>
          <w:sz w:val="28"/>
          <w:szCs w:val="28"/>
        </w:rPr>
        <w:t>успішне складання єдиного державного кваліфікаційного іспиту (ЄДКІ) за першим (бакалаврським) рівнем.</w:t>
      </w:r>
    </w:p>
    <w:p w14:paraId="38587B2D" w14:textId="7950C8CD" w:rsidR="00867E77" w:rsidRPr="00D82851" w:rsidRDefault="006F23CB" w:rsidP="005B16CB">
      <w:pPr>
        <w:pStyle w:val="a3"/>
        <w:ind w:firstLine="567"/>
        <w:jc w:val="both"/>
        <w:rPr>
          <w:sz w:val="32"/>
        </w:rPr>
      </w:pPr>
      <w:r w:rsidRPr="00D82851">
        <w:t>На навчання для здобуття освітнього ступеня магістра зі спеціальності I6</w:t>
      </w:r>
      <w:r w:rsidR="005B16CB">
        <w:t> </w:t>
      </w:r>
      <w:r w:rsidRPr="00D82851">
        <w:t>Технології медичної діагностики та лікування, спеціалізація I6.02</w:t>
      </w:r>
      <w:r w:rsidR="005B16CB">
        <w:t> </w:t>
      </w:r>
      <w:r w:rsidRPr="00D82851">
        <w:t xml:space="preserve">Протезування-ортезування, можуть вступати особи, які здобули освітній ступінь бакалавра за спеціальностями галузі знань I Охорона здоров’я та соціальне забезпечення, за спеціальностями галузей знань E Природничі науки, математика та статистика (зокрема E1 Біологія та біохімія), G Інженерія, виробництво та будівництво (зокрема G1 Механічна інженерія та металообробка і G4 Хімічна інженерія та біоінженерія), за спеціальністю A5 Фізична культура і спорт, а також особи з дипломами бакалавра минулих років за колишнім напрямом </w:t>
      </w:r>
      <w:r w:rsidR="005B16CB">
        <w:t>«</w:t>
      </w:r>
      <w:r w:rsidRPr="00D82851">
        <w:t>Здоров’я людини» (професійне спрямування — фізична реабілітація).</w:t>
      </w:r>
    </w:p>
    <w:p w14:paraId="24E507B4" w14:textId="77777777" w:rsidR="00E86BBD" w:rsidRPr="00D82851" w:rsidRDefault="00E86BBD" w:rsidP="005B16CB">
      <w:pPr>
        <w:tabs>
          <w:tab w:val="left" w:pos="993"/>
        </w:tabs>
        <w:ind w:firstLine="567"/>
        <w:jc w:val="both"/>
        <w:rPr>
          <w:b/>
          <w:sz w:val="28"/>
          <w:szCs w:val="28"/>
        </w:rPr>
      </w:pPr>
    </w:p>
    <w:p w14:paraId="44DF3750" w14:textId="4B3755D7" w:rsidR="00390BB0" w:rsidRPr="00D82851" w:rsidRDefault="00390BB0" w:rsidP="005B16CB">
      <w:pPr>
        <w:tabs>
          <w:tab w:val="left" w:pos="993"/>
        </w:tabs>
        <w:ind w:firstLine="567"/>
        <w:jc w:val="both"/>
        <w:rPr>
          <w:b/>
          <w:sz w:val="28"/>
          <w:szCs w:val="28"/>
        </w:rPr>
      </w:pPr>
      <w:r w:rsidRPr="00D82851">
        <w:rPr>
          <w:b/>
          <w:sz w:val="28"/>
          <w:szCs w:val="28"/>
        </w:rPr>
        <w:t>VІІ. Перелік обов’язкових</w:t>
      </w:r>
      <w:r w:rsidRPr="00D82851">
        <w:rPr>
          <w:sz w:val="28"/>
          <w:szCs w:val="28"/>
        </w:rPr>
        <w:t xml:space="preserve"> </w:t>
      </w:r>
      <w:r w:rsidRPr="00D82851">
        <w:rPr>
          <w:b/>
          <w:sz w:val="28"/>
          <w:szCs w:val="28"/>
        </w:rPr>
        <w:t>компетентностей випускника</w:t>
      </w:r>
    </w:p>
    <w:p w14:paraId="17469528" w14:textId="77777777" w:rsidR="00390BB0" w:rsidRPr="00D82851" w:rsidRDefault="00390BB0" w:rsidP="005B16CB">
      <w:pPr>
        <w:tabs>
          <w:tab w:val="left" w:pos="993"/>
        </w:tabs>
        <w:ind w:firstLine="567"/>
        <w:jc w:val="both"/>
        <w:rPr>
          <w:b/>
          <w:sz w:val="28"/>
          <w:szCs w:val="28"/>
        </w:rPr>
      </w:pPr>
    </w:p>
    <w:p w14:paraId="6A8F7623" w14:textId="4259C9F6" w:rsidR="00390BB0" w:rsidRPr="00D82851" w:rsidRDefault="00390BB0" w:rsidP="005B16CB">
      <w:pPr>
        <w:pStyle w:val="2"/>
        <w:ind w:left="0" w:firstLine="567"/>
        <w:jc w:val="both"/>
      </w:pPr>
      <w:r w:rsidRPr="00D82851">
        <w:t>Загальні компетентності</w:t>
      </w:r>
    </w:p>
    <w:p w14:paraId="750E5B1D" w14:textId="77777777" w:rsidR="003E0987" w:rsidRPr="00D82851" w:rsidRDefault="003E0987" w:rsidP="005B16CB">
      <w:pPr>
        <w:ind w:firstLine="567"/>
        <w:jc w:val="both"/>
        <w:rPr>
          <w:sz w:val="28"/>
          <w:szCs w:val="28"/>
        </w:rPr>
      </w:pPr>
      <w:r w:rsidRPr="00D82851">
        <w:rPr>
          <w:sz w:val="28"/>
          <w:szCs w:val="28"/>
        </w:rPr>
        <w:t>ЗК 01. Здатність спілкуватися українською мовою усно і письмово з питань професійної дослідницької та/або інноваційної діяльності, зрозуміло і недвозначно доносити власні знання, висновки та аргументацію зі складних тем.</w:t>
      </w:r>
    </w:p>
    <w:p w14:paraId="42CA5468" w14:textId="4AACD9AC" w:rsidR="003E0987" w:rsidRPr="00D82851" w:rsidRDefault="003E0987" w:rsidP="005B16CB">
      <w:pPr>
        <w:adjustRightInd w:val="0"/>
        <w:ind w:firstLine="567"/>
        <w:jc w:val="both"/>
        <w:rPr>
          <w:sz w:val="28"/>
          <w:szCs w:val="28"/>
        </w:rPr>
      </w:pPr>
      <w:r w:rsidRPr="00D82851">
        <w:rPr>
          <w:sz w:val="28"/>
          <w:szCs w:val="28"/>
        </w:rPr>
        <w:t xml:space="preserve">ЗК 02. Здатність спілкуватися з питань професійної дослідницької та/або інноваційної діяльності іноземною, зокрема англійською, мовою усно і письмово на рівні В2 CEFR та спілкуватися з питань професійної дослідницької та/або інноваційної діяльності англійською мовою (якщо вона не є першою) усно </w:t>
      </w:r>
      <w:r w:rsidRPr="00D82851">
        <w:rPr>
          <w:sz w:val="28"/>
          <w:szCs w:val="28"/>
          <w:lang w:val="ru-RU"/>
        </w:rPr>
        <w:t xml:space="preserve">і </w:t>
      </w:r>
      <w:proofErr w:type="spellStart"/>
      <w:r w:rsidRPr="00D82851">
        <w:rPr>
          <w:sz w:val="28"/>
          <w:szCs w:val="28"/>
          <w:lang w:val="ru-RU"/>
        </w:rPr>
        <w:t>письмово</w:t>
      </w:r>
      <w:proofErr w:type="spellEnd"/>
      <w:r w:rsidRPr="00D82851">
        <w:rPr>
          <w:sz w:val="28"/>
          <w:szCs w:val="28"/>
          <w:lang w:val="ru-RU"/>
        </w:rPr>
        <w:t xml:space="preserve">, </w:t>
      </w:r>
      <w:proofErr w:type="spellStart"/>
      <w:r w:rsidRPr="00D82851">
        <w:rPr>
          <w:sz w:val="28"/>
          <w:szCs w:val="28"/>
          <w:lang w:val="ru-RU"/>
        </w:rPr>
        <w:t>що</w:t>
      </w:r>
      <w:proofErr w:type="spellEnd"/>
      <w:r w:rsidRPr="00D82851">
        <w:rPr>
          <w:sz w:val="28"/>
          <w:szCs w:val="28"/>
          <w:lang w:val="ru-RU"/>
        </w:rPr>
        <w:t xml:space="preserve"> </w:t>
      </w:r>
      <w:proofErr w:type="spellStart"/>
      <w:r w:rsidRPr="00D82851">
        <w:rPr>
          <w:sz w:val="28"/>
          <w:szCs w:val="28"/>
          <w:lang w:val="ru-RU"/>
        </w:rPr>
        <w:t>відповідає</w:t>
      </w:r>
      <w:proofErr w:type="spellEnd"/>
      <w:r w:rsidRPr="00D82851">
        <w:rPr>
          <w:sz w:val="28"/>
          <w:szCs w:val="28"/>
          <w:lang w:val="ru-RU"/>
        </w:rPr>
        <w:t xml:space="preserve"> </w:t>
      </w:r>
      <w:proofErr w:type="spellStart"/>
      <w:r w:rsidRPr="00D82851">
        <w:rPr>
          <w:sz w:val="28"/>
          <w:szCs w:val="28"/>
          <w:lang w:val="ru-RU"/>
        </w:rPr>
        <w:t>рівню</w:t>
      </w:r>
      <w:proofErr w:type="spellEnd"/>
      <w:r w:rsidRPr="00D82851">
        <w:rPr>
          <w:sz w:val="28"/>
          <w:szCs w:val="28"/>
          <w:lang w:val="ru-RU"/>
        </w:rPr>
        <w:t xml:space="preserve"> не </w:t>
      </w:r>
      <w:proofErr w:type="spellStart"/>
      <w:r w:rsidRPr="00D82851">
        <w:rPr>
          <w:sz w:val="28"/>
          <w:szCs w:val="28"/>
          <w:lang w:val="ru-RU"/>
        </w:rPr>
        <w:t>нижче</w:t>
      </w:r>
      <w:proofErr w:type="spellEnd"/>
      <w:r w:rsidRPr="00D82851">
        <w:rPr>
          <w:sz w:val="28"/>
          <w:szCs w:val="28"/>
          <w:lang w:val="ru-RU"/>
        </w:rPr>
        <w:t xml:space="preserve"> В1 CEFR</w:t>
      </w:r>
      <w:r w:rsidRPr="00D82851">
        <w:rPr>
          <w:sz w:val="28"/>
          <w:szCs w:val="28"/>
        </w:rPr>
        <w:t>.</w:t>
      </w:r>
    </w:p>
    <w:p w14:paraId="6714F0C5" w14:textId="77777777" w:rsidR="003E0987" w:rsidRPr="00D82851" w:rsidRDefault="003E0987" w:rsidP="005B16CB">
      <w:pPr>
        <w:ind w:firstLine="567"/>
        <w:jc w:val="both"/>
        <w:rPr>
          <w:sz w:val="28"/>
          <w:szCs w:val="28"/>
        </w:rPr>
      </w:pPr>
      <w:r w:rsidRPr="00D82851">
        <w:rPr>
          <w:sz w:val="28"/>
          <w:szCs w:val="28"/>
        </w:rPr>
        <w:t>ЗК 03. Здатність застосовувати наукові, зокрема математичні знання та методи, знання у сфері технологій для здійснення безпечної професійної дослідницької та/або інноваційної діяльності та/або участі у суспільному житті.</w:t>
      </w:r>
    </w:p>
    <w:p w14:paraId="2965B15A" w14:textId="57E6CD2B" w:rsidR="003E0987" w:rsidRPr="00D82851" w:rsidRDefault="003E0987" w:rsidP="005B16CB">
      <w:pPr>
        <w:pStyle w:val="a6"/>
        <w:spacing w:before="0" w:beforeAutospacing="0" w:after="0" w:afterAutospacing="0"/>
        <w:ind w:firstLine="567"/>
        <w:jc w:val="both"/>
        <w:rPr>
          <w:sz w:val="28"/>
          <w:szCs w:val="28"/>
          <w:lang w:val="uk-UA"/>
        </w:rPr>
      </w:pPr>
      <w:r w:rsidRPr="00D82851">
        <w:rPr>
          <w:sz w:val="28"/>
          <w:szCs w:val="28"/>
          <w:lang w:val="uk-UA"/>
        </w:rPr>
        <w:t>ЗК 04. Здатність застосовувати сучасні цифрові інструменти і технології, створювати цифровий контент, захищати інформацію у професійній дослідницькій та/або інноваційній діяльності.</w:t>
      </w:r>
    </w:p>
    <w:p w14:paraId="3D517FDE" w14:textId="77777777" w:rsidR="003E0987" w:rsidRPr="00D82851" w:rsidRDefault="003E0987" w:rsidP="005B16CB">
      <w:pPr>
        <w:ind w:firstLine="567"/>
        <w:jc w:val="both"/>
        <w:rPr>
          <w:sz w:val="28"/>
          <w:szCs w:val="28"/>
        </w:rPr>
      </w:pPr>
      <w:r w:rsidRPr="00D82851">
        <w:rPr>
          <w:sz w:val="28"/>
          <w:szCs w:val="28"/>
        </w:rPr>
        <w:t xml:space="preserve">ЗК 05. Здатність до саморозвитку, підтримки власного фізичного і психічного здоров’я та сприяння іншим у такій підтримці, ефективного керування часом та інформацією, сприяння конструктивній співпраці та вирішенню конфліктів в колективі, зокрема в інклюзивному та підтримуючому контексті, участі у </w:t>
      </w:r>
      <w:r w:rsidRPr="00D82851">
        <w:rPr>
          <w:sz w:val="28"/>
          <w:szCs w:val="28"/>
        </w:rPr>
        <w:lastRenderedPageBreak/>
        <w:t>суспільному житті, здобуття освітніх/професійних кваліфікацій 8 рівня НРК.</w:t>
      </w:r>
    </w:p>
    <w:p w14:paraId="7AA34DFF" w14:textId="77777777" w:rsidR="003E0987" w:rsidRPr="00D82851" w:rsidRDefault="003E0987" w:rsidP="005B16CB">
      <w:pPr>
        <w:ind w:firstLine="567"/>
        <w:jc w:val="both"/>
        <w:rPr>
          <w:sz w:val="28"/>
          <w:szCs w:val="28"/>
        </w:rPr>
      </w:pPr>
      <w:r w:rsidRPr="00D82851">
        <w:rPr>
          <w:sz w:val="28"/>
          <w:szCs w:val="28"/>
        </w:rPr>
        <w:t>ЗК 06. 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в організації національного спротиву, захищати Батьківщину, здійснювати професійну дослідницьку та/або інноваційну діяльність із дотриманням принципів професійної етики, неприпустимості корупції та академічної доброчесності.</w:t>
      </w:r>
    </w:p>
    <w:p w14:paraId="65F4347C" w14:textId="77777777" w:rsidR="003E0987" w:rsidRPr="00D82851" w:rsidRDefault="003E0987" w:rsidP="005B16CB">
      <w:pPr>
        <w:pStyle w:val="a6"/>
        <w:spacing w:before="0" w:beforeAutospacing="0" w:after="0" w:afterAutospacing="0"/>
        <w:ind w:firstLine="567"/>
        <w:jc w:val="both"/>
        <w:rPr>
          <w:sz w:val="28"/>
          <w:szCs w:val="28"/>
          <w:lang w:val="uk-UA"/>
        </w:rPr>
      </w:pPr>
      <w:r w:rsidRPr="00D82851">
        <w:rPr>
          <w:sz w:val="28"/>
          <w:szCs w:val="28"/>
          <w:lang w:val="uk-UA"/>
        </w:rPr>
        <w:t>ЗК 07. Здатність діяти творчо, ініціативно та наполегливо при вирішенні проблем, критично мислити, діяти у співпраці, планувати та керувати дослідницькими та/або інноваційними проєктами у сфері професійної діяльності, які мають культурну, соціальну чи фінансову цінність.</w:t>
      </w:r>
    </w:p>
    <w:p w14:paraId="44AF3614" w14:textId="648E54D5" w:rsidR="00390BB0" w:rsidRPr="00D82851" w:rsidRDefault="003E0987" w:rsidP="005B16CB">
      <w:pPr>
        <w:pStyle w:val="2"/>
        <w:ind w:left="0" w:firstLine="567"/>
        <w:jc w:val="both"/>
        <w:rPr>
          <w:b w:val="0"/>
          <w:bCs w:val="0"/>
        </w:rPr>
      </w:pPr>
      <w:r w:rsidRPr="00D82851">
        <w:rPr>
          <w:b w:val="0"/>
          <w:bCs w:val="0"/>
        </w:rPr>
        <w:t>ЗК 08. Здатність жити і здійснювати професійну дослідницьку та/або інноваційну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дослідницькій та/або інноваційній діяльності з відчуттям свого місця або ролі в суспільстві у різний спосіб та в різних контекстах.</w:t>
      </w:r>
    </w:p>
    <w:p w14:paraId="7DA9428C" w14:textId="77777777" w:rsidR="00077DCF" w:rsidRPr="00D82851" w:rsidRDefault="00077DCF" w:rsidP="005B16CB">
      <w:pPr>
        <w:pStyle w:val="a3"/>
        <w:ind w:firstLine="567"/>
        <w:rPr>
          <w:b/>
        </w:rPr>
      </w:pPr>
    </w:p>
    <w:p w14:paraId="1305C525" w14:textId="6AB43AAA" w:rsidR="00077DCF" w:rsidRDefault="00390BB0" w:rsidP="005B16CB">
      <w:pPr>
        <w:ind w:firstLine="567"/>
        <w:rPr>
          <w:b/>
          <w:sz w:val="28"/>
          <w:szCs w:val="28"/>
        </w:rPr>
      </w:pPr>
      <w:r w:rsidRPr="00D82851">
        <w:rPr>
          <w:b/>
          <w:sz w:val="28"/>
          <w:szCs w:val="28"/>
        </w:rPr>
        <w:t>Спеціальні компетентності</w:t>
      </w:r>
    </w:p>
    <w:p w14:paraId="1F3B7BDB" w14:textId="77777777" w:rsidR="005B16CB" w:rsidRPr="00D82851" w:rsidRDefault="005B16CB" w:rsidP="005B16CB">
      <w:pPr>
        <w:ind w:firstLine="567"/>
        <w:rPr>
          <w:b/>
          <w:sz w:val="28"/>
          <w:szCs w:val="28"/>
        </w:rPr>
      </w:pPr>
    </w:p>
    <w:p w14:paraId="0D9905EB" w14:textId="68C51E2E" w:rsidR="00FD59BC" w:rsidRPr="005B16CB" w:rsidRDefault="00FD59BC" w:rsidP="005B16CB">
      <w:pPr>
        <w:pStyle w:val="TableParagraph"/>
        <w:spacing w:line="240" w:lineRule="auto"/>
        <w:ind w:firstLine="567"/>
        <w:jc w:val="both"/>
        <w:rPr>
          <w:b/>
          <w:sz w:val="28"/>
        </w:rPr>
      </w:pPr>
      <w:r w:rsidRPr="005B16CB">
        <w:rPr>
          <w:b/>
          <w:sz w:val="28"/>
        </w:rPr>
        <w:t>І6. 01 Лабораторна діагностика:</w:t>
      </w:r>
    </w:p>
    <w:p w14:paraId="3D9516BF" w14:textId="5AE3E777" w:rsidR="007A5F65" w:rsidRPr="00D82851" w:rsidRDefault="007A5F65" w:rsidP="005B16CB">
      <w:pPr>
        <w:pStyle w:val="TableParagraph"/>
        <w:spacing w:line="240" w:lineRule="auto"/>
        <w:ind w:firstLine="567"/>
        <w:jc w:val="both"/>
        <w:rPr>
          <w:sz w:val="28"/>
        </w:rPr>
      </w:pPr>
      <w:r w:rsidRPr="00D82851">
        <w:rPr>
          <w:sz w:val="28"/>
        </w:rPr>
        <w:t>СК01.</w:t>
      </w:r>
      <w:r w:rsidRPr="00D82851">
        <w:rPr>
          <w:spacing w:val="1"/>
          <w:sz w:val="28"/>
        </w:rPr>
        <w:t xml:space="preserve"> </w:t>
      </w:r>
      <w:r w:rsidRPr="00D82851">
        <w:rPr>
          <w:sz w:val="28"/>
        </w:rPr>
        <w:t>Здатність</w:t>
      </w:r>
      <w:r w:rsidRPr="00D82851">
        <w:rPr>
          <w:spacing w:val="1"/>
          <w:sz w:val="28"/>
        </w:rPr>
        <w:t xml:space="preserve"> </w:t>
      </w:r>
      <w:r w:rsidRPr="00D82851">
        <w:rPr>
          <w:sz w:val="28"/>
        </w:rPr>
        <w:t>забезпечити</w:t>
      </w:r>
      <w:r w:rsidRPr="00D82851">
        <w:rPr>
          <w:spacing w:val="1"/>
          <w:sz w:val="28"/>
        </w:rPr>
        <w:t xml:space="preserve"> </w:t>
      </w:r>
      <w:r w:rsidRPr="00D82851">
        <w:rPr>
          <w:sz w:val="28"/>
        </w:rPr>
        <w:t>організацію</w:t>
      </w:r>
      <w:r w:rsidRPr="00D82851">
        <w:rPr>
          <w:spacing w:val="1"/>
          <w:sz w:val="28"/>
        </w:rPr>
        <w:t xml:space="preserve"> </w:t>
      </w:r>
      <w:r w:rsidRPr="00D82851">
        <w:rPr>
          <w:sz w:val="28"/>
        </w:rPr>
        <w:t>роботи</w:t>
      </w:r>
      <w:r w:rsidRPr="00D82851">
        <w:rPr>
          <w:spacing w:val="1"/>
          <w:sz w:val="28"/>
        </w:rPr>
        <w:t xml:space="preserve"> </w:t>
      </w:r>
      <w:r w:rsidRPr="00D82851">
        <w:rPr>
          <w:sz w:val="28"/>
        </w:rPr>
        <w:t>в</w:t>
      </w:r>
      <w:r w:rsidRPr="00D82851">
        <w:rPr>
          <w:spacing w:val="1"/>
          <w:sz w:val="28"/>
        </w:rPr>
        <w:t xml:space="preserve"> </w:t>
      </w:r>
      <w:r w:rsidRPr="00D82851">
        <w:rPr>
          <w:sz w:val="28"/>
        </w:rPr>
        <w:t xml:space="preserve">лабораторіях </w:t>
      </w:r>
      <w:r w:rsidRPr="00D82851">
        <w:rPr>
          <w:spacing w:val="-67"/>
          <w:sz w:val="28"/>
        </w:rPr>
        <w:t xml:space="preserve"> </w:t>
      </w:r>
      <w:r w:rsidRPr="00D82851">
        <w:rPr>
          <w:sz w:val="28"/>
        </w:rPr>
        <w:t>різного</w:t>
      </w:r>
      <w:r w:rsidRPr="00D82851">
        <w:rPr>
          <w:spacing w:val="1"/>
          <w:sz w:val="28"/>
        </w:rPr>
        <w:t xml:space="preserve"> </w:t>
      </w:r>
      <w:r w:rsidRPr="00D82851">
        <w:rPr>
          <w:sz w:val="28"/>
        </w:rPr>
        <w:t>профілю</w:t>
      </w:r>
      <w:r w:rsidRPr="00D82851">
        <w:rPr>
          <w:spacing w:val="1"/>
          <w:sz w:val="28"/>
        </w:rPr>
        <w:t xml:space="preserve"> </w:t>
      </w:r>
      <w:r w:rsidRPr="00D82851">
        <w:rPr>
          <w:sz w:val="28"/>
        </w:rPr>
        <w:t>та</w:t>
      </w:r>
      <w:r w:rsidRPr="00D82851">
        <w:rPr>
          <w:spacing w:val="1"/>
          <w:sz w:val="28"/>
        </w:rPr>
        <w:t xml:space="preserve"> </w:t>
      </w:r>
      <w:r w:rsidRPr="00D82851">
        <w:rPr>
          <w:sz w:val="28"/>
        </w:rPr>
        <w:t>їх</w:t>
      </w:r>
      <w:r w:rsidRPr="00D82851">
        <w:rPr>
          <w:spacing w:val="1"/>
          <w:sz w:val="28"/>
        </w:rPr>
        <w:t xml:space="preserve"> </w:t>
      </w:r>
      <w:r w:rsidRPr="00D82851">
        <w:rPr>
          <w:sz w:val="28"/>
        </w:rPr>
        <w:t>структурних</w:t>
      </w:r>
      <w:r w:rsidRPr="00D82851">
        <w:rPr>
          <w:spacing w:val="1"/>
          <w:sz w:val="28"/>
        </w:rPr>
        <w:t xml:space="preserve"> </w:t>
      </w:r>
      <w:r w:rsidRPr="00D82851">
        <w:rPr>
          <w:sz w:val="28"/>
        </w:rPr>
        <w:t>підрозділах,</w:t>
      </w:r>
      <w:r w:rsidRPr="00D82851">
        <w:rPr>
          <w:spacing w:val="1"/>
          <w:sz w:val="28"/>
        </w:rPr>
        <w:t xml:space="preserve"> </w:t>
      </w:r>
      <w:r w:rsidRPr="00D82851">
        <w:rPr>
          <w:sz w:val="28"/>
        </w:rPr>
        <w:t>застосовувати</w:t>
      </w:r>
      <w:r w:rsidRPr="00D82851">
        <w:rPr>
          <w:spacing w:val="1"/>
          <w:sz w:val="28"/>
        </w:rPr>
        <w:t xml:space="preserve"> </w:t>
      </w:r>
      <w:r w:rsidRPr="00D82851">
        <w:rPr>
          <w:sz w:val="28"/>
        </w:rPr>
        <w:t>сучасні методи</w:t>
      </w:r>
      <w:r w:rsidRPr="00D82851">
        <w:rPr>
          <w:spacing w:val="-1"/>
          <w:sz w:val="28"/>
        </w:rPr>
        <w:t xml:space="preserve"> </w:t>
      </w:r>
      <w:r w:rsidRPr="00D82851">
        <w:rPr>
          <w:sz w:val="28"/>
        </w:rPr>
        <w:t>роботи, впроваджувати</w:t>
      </w:r>
      <w:r w:rsidRPr="00D82851">
        <w:rPr>
          <w:spacing w:val="-1"/>
          <w:sz w:val="28"/>
        </w:rPr>
        <w:t xml:space="preserve"> та дотримуватись </w:t>
      </w:r>
      <w:r w:rsidRPr="00D82851">
        <w:rPr>
          <w:sz w:val="28"/>
        </w:rPr>
        <w:t>стандартів ISO.</w:t>
      </w:r>
    </w:p>
    <w:p w14:paraId="1B967D99" w14:textId="77777777" w:rsidR="007A5F65" w:rsidRPr="00D82851" w:rsidRDefault="007A5F65" w:rsidP="005B16CB">
      <w:pPr>
        <w:pStyle w:val="TableParagraph"/>
        <w:spacing w:line="240" w:lineRule="auto"/>
        <w:ind w:firstLine="567"/>
        <w:jc w:val="both"/>
        <w:rPr>
          <w:sz w:val="28"/>
        </w:rPr>
      </w:pPr>
      <w:r w:rsidRPr="00D82851">
        <w:rPr>
          <w:sz w:val="28"/>
        </w:rPr>
        <w:t>СК02. Здатність використовувати професійні знання та практичні</w:t>
      </w:r>
      <w:r w:rsidRPr="00D82851">
        <w:rPr>
          <w:spacing w:val="1"/>
          <w:sz w:val="28"/>
        </w:rPr>
        <w:t xml:space="preserve"> </w:t>
      </w:r>
      <w:r w:rsidRPr="00D82851">
        <w:rPr>
          <w:sz w:val="28"/>
        </w:rPr>
        <w:t>уміння</w:t>
      </w:r>
      <w:r w:rsidRPr="00D82851">
        <w:rPr>
          <w:spacing w:val="1"/>
          <w:sz w:val="28"/>
        </w:rPr>
        <w:t xml:space="preserve"> </w:t>
      </w:r>
      <w:r w:rsidRPr="00D82851">
        <w:rPr>
          <w:sz w:val="28"/>
        </w:rPr>
        <w:t>в</w:t>
      </w:r>
      <w:r w:rsidRPr="00D82851">
        <w:rPr>
          <w:spacing w:val="1"/>
          <w:sz w:val="28"/>
        </w:rPr>
        <w:t xml:space="preserve"> </w:t>
      </w:r>
      <w:r w:rsidRPr="00D82851">
        <w:rPr>
          <w:sz w:val="28"/>
        </w:rPr>
        <w:t>проведенні</w:t>
      </w:r>
      <w:r w:rsidRPr="00D82851">
        <w:rPr>
          <w:spacing w:val="1"/>
          <w:sz w:val="28"/>
        </w:rPr>
        <w:t xml:space="preserve"> комплексних </w:t>
      </w:r>
      <w:r w:rsidRPr="00D82851">
        <w:rPr>
          <w:sz w:val="28"/>
        </w:rPr>
        <w:t>лабораторних</w:t>
      </w:r>
      <w:r w:rsidRPr="00D82851">
        <w:rPr>
          <w:spacing w:val="1"/>
          <w:sz w:val="28"/>
        </w:rPr>
        <w:t xml:space="preserve"> </w:t>
      </w:r>
      <w:r w:rsidRPr="00D82851">
        <w:rPr>
          <w:sz w:val="28"/>
        </w:rPr>
        <w:t>досліджень</w:t>
      </w:r>
      <w:r w:rsidRPr="00D82851">
        <w:rPr>
          <w:spacing w:val="1"/>
          <w:sz w:val="28"/>
        </w:rPr>
        <w:t xml:space="preserve"> </w:t>
      </w:r>
      <w:r w:rsidRPr="00D82851">
        <w:rPr>
          <w:sz w:val="28"/>
        </w:rPr>
        <w:t>при</w:t>
      </w:r>
      <w:r w:rsidRPr="00D82851">
        <w:rPr>
          <w:spacing w:val="1"/>
          <w:sz w:val="28"/>
        </w:rPr>
        <w:t xml:space="preserve"> </w:t>
      </w:r>
      <w:r w:rsidRPr="00D82851">
        <w:rPr>
          <w:sz w:val="28"/>
        </w:rPr>
        <w:t>різних</w:t>
      </w:r>
      <w:r w:rsidRPr="00D82851">
        <w:rPr>
          <w:spacing w:val="1"/>
          <w:sz w:val="28"/>
        </w:rPr>
        <w:t xml:space="preserve"> </w:t>
      </w:r>
      <w:r w:rsidRPr="00D82851">
        <w:rPr>
          <w:sz w:val="28"/>
        </w:rPr>
        <w:t>захворюваннях відповідно до</w:t>
      </w:r>
      <w:r w:rsidRPr="00D82851">
        <w:rPr>
          <w:spacing w:val="1"/>
          <w:sz w:val="28"/>
        </w:rPr>
        <w:t xml:space="preserve"> </w:t>
      </w:r>
      <w:r w:rsidRPr="00D82851">
        <w:rPr>
          <w:sz w:val="28"/>
        </w:rPr>
        <w:t>клінічних</w:t>
      </w:r>
      <w:r w:rsidRPr="00D82851">
        <w:rPr>
          <w:spacing w:val="-4"/>
          <w:sz w:val="28"/>
        </w:rPr>
        <w:t xml:space="preserve"> </w:t>
      </w:r>
      <w:r w:rsidRPr="00D82851">
        <w:rPr>
          <w:sz w:val="28"/>
        </w:rPr>
        <w:t>протоколів.</w:t>
      </w:r>
    </w:p>
    <w:p w14:paraId="775D12BF" w14:textId="77777777" w:rsidR="007A5F65" w:rsidRPr="00D82851" w:rsidRDefault="007A5F65" w:rsidP="005B16CB">
      <w:pPr>
        <w:pStyle w:val="TableParagraph"/>
        <w:spacing w:line="240" w:lineRule="auto"/>
        <w:ind w:firstLine="567"/>
        <w:jc w:val="both"/>
        <w:rPr>
          <w:sz w:val="28"/>
        </w:rPr>
      </w:pPr>
      <w:r w:rsidRPr="00D82851">
        <w:rPr>
          <w:sz w:val="28"/>
        </w:rPr>
        <w:t>СК03.</w:t>
      </w:r>
      <w:r w:rsidRPr="00D82851">
        <w:rPr>
          <w:spacing w:val="1"/>
          <w:sz w:val="28"/>
        </w:rPr>
        <w:t xml:space="preserve"> </w:t>
      </w:r>
      <w:r w:rsidRPr="00D82851">
        <w:rPr>
          <w:sz w:val="28"/>
        </w:rPr>
        <w:t>Здатність</w:t>
      </w:r>
      <w:r w:rsidRPr="00D82851">
        <w:rPr>
          <w:spacing w:val="1"/>
          <w:sz w:val="28"/>
        </w:rPr>
        <w:t xml:space="preserve"> </w:t>
      </w:r>
      <w:r w:rsidRPr="00D82851">
        <w:rPr>
          <w:sz w:val="28"/>
        </w:rPr>
        <w:t>інтерпретувати</w:t>
      </w:r>
      <w:r w:rsidRPr="00D82851">
        <w:rPr>
          <w:spacing w:val="1"/>
          <w:sz w:val="28"/>
        </w:rPr>
        <w:t xml:space="preserve"> </w:t>
      </w:r>
      <w:r w:rsidRPr="00D82851">
        <w:rPr>
          <w:sz w:val="28"/>
        </w:rPr>
        <w:t>результати</w:t>
      </w:r>
      <w:r w:rsidRPr="00D82851">
        <w:rPr>
          <w:spacing w:val="1"/>
          <w:sz w:val="28"/>
        </w:rPr>
        <w:t xml:space="preserve"> </w:t>
      </w:r>
      <w:r w:rsidRPr="00D82851">
        <w:rPr>
          <w:sz w:val="28"/>
        </w:rPr>
        <w:t>лабораторних</w:t>
      </w:r>
      <w:r w:rsidRPr="00D82851">
        <w:rPr>
          <w:spacing w:val="1"/>
          <w:sz w:val="28"/>
        </w:rPr>
        <w:t xml:space="preserve"> </w:t>
      </w:r>
      <w:r w:rsidRPr="00D82851">
        <w:rPr>
          <w:sz w:val="28"/>
        </w:rPr>
        <w:t>досліджень</w:t>
      </w:r>
      <w:r w:rsidRPr="00D82851">
        <w:rPr>
          <w:spacing w:val="1"/>
          <w:sz w:val="28"/>
        </w:rPr>
        <w:t xml:space="preserve"> </w:t>
      </w:r>
      <w:r w:rsidRPr="00D82851">
        <w:rPr>
          <w:sz w:val="28"/>
        </w:rPr>
        <w:t>в</w:t>
      </w:r>
      <w:r w:rsidRPr="00D82851">
        <w:rPr>
          <w:spacing w:val="1"/>
          <w:sz w:val="28"/>
        </w:rPr>
        <w:t xml:space="preserve"> </w:t>
      </w:r>
      <w:r w:rsidRPr="00D82851">
        <w:rPr>
          <w:sz w:val="28"/>
        </w:rPr>
        <w:t>комплексі</w:t>
      </w:r>
      <w:r w:rsidRPr="00D82851">
        <w:rPr>
          <w:spacing w:val="1"/>
          <w:sz w:val="28"/>
        </w:rPr>
        <w:t xml:space="preserve"> </w:t>
      </w:r>
      <w:r w:rsidRPr="00D82851">
        <w:rPr>
          <w:sz w:val="28"/>
        </w:rPr>
        <w:t>всіх</w:t>
      </w:r>
      <w:r w:rsidRPr="00D82851">
        <w:rPr>
          <w:spacing w:val="1"/>
          <w:sz w:val="28"/>
        </w:rPr>
        <w:t xml:space="preserve"> </w:t>
      </w:r>
      <w:r w:rsidRPr="00D82851">
        <w:rPr>
          <w:sz w:val="28"/>
        </w:rPr>
        <w:t>показників</w:t>
      </w:r>
      <w:r w:rsidRPr="00D82851">
        <w:rPr>
          <w:spacing w:val="1"/>
          <w:sz w:val="28"/>
        </w:rPr>
        <w:t xml:space="preserve"> </w:t>
      </w:r>
      <w:r w:rsidRPr="00D82851">
        <w:rPr>
          <w:sz w:val="28"/>
        </w:rPr>
        <w:t>з</w:t>
      </w:r>
      <w:r w:rsidRPr="00D82851">
        <w:rPr>
          <w:spacing w:val="1"/>
          <w:sz w:val="28"/>
        </w:rPr>
        <w:t xml:space="preserve"> </w:t>
      </w:r>
      <w:r w:rsidRPr="00D82851">
        <w:rPr>
          <w:sz w:val="28"/>
        </w:rPr>
        <w:t>діагностичною,</w:t>
      </w:r>
      <w:r w:rsidRPr="00D82851">
        <w:rPr>
          <w:spacing w:val="1"/>
          <w:sz w:val="28"/>
        </w:rPr>
        <w:t xml:space="preserve"> </w:t>
      </w:r>
      <w:r w:rsidRPr="00D82851">
        <w:rPr>
          <w:sz w:val="28"/>
        </w:rPr>
        <w:t>лікувальною</w:t>
      </w:r>
      <w:r w:rsidRPr="00D82851">
        <w:rPr>
          <w:spacing w:val="-2"/>
          <w:sz w:val="28"/>
        </w:rPr>
        <w:t xml:space="preserve"> </w:t>
      </w:r>
      <w:r w:rsidRPr="00D82851">
        <w:rPr>
          <w:sz w:val="28"/>
        </w:rPr>
        <w:t>та прогностичною</w:t>
      </w:r>
      <w:r w:rsidRPr="00D82851">
        <w:rPr>
          <w:spacing w:val="-1"/>
          <w:sz w:val="28"/>
        </w:rPr>
        <w:t xml:space="preserve"> </w:t>
      </w:r>
      <w:r w:rsidRPr="00D82851">
        <w:rPr>
          <w:sz w:val="28"/>
        </w:rPr>
        <w:t>метою.</w:t>
      </w:r>
    </w:p>
    <w:p w14:paraId="48A5241E" w14:textId="77777777" w:rsidR="007A5F65" w:rsidRPr="00D82851" w:rsidRDefault="007A5F65" w:rsidP="005B16CB">
      <w:pPr>
        <w:pStyle w:val="TableParagraph"/>
        <w:spacing w:line="240" w:lineRule="auto"/>
        <w:ind w:firstLine="567"/>
        <w:jc w:val="both"/>
        <w:rPr>
          <w:sz w:val="28"/>
        </w:rPr>
      </w:pPr>
      <w:r w:rsidRPr="00D82851">
        <w:rPr>
          <w:sz w:val="28"/>
        </w:rPr>
        <w:t>СК04. Здатність проводити диференційну діагностику спадкових</w:t>
      </w:r>
      <w:r w:rsidRPr="00D82851">
        <w:rPr>
          <w:spacing w:val="1"/>
          <w:sz w:val="28"/>
        </w:rPr>
        <w:t xml:space="preserve"> </w:t>
      </w:r>
      <w:r w:rsidRPr="00D82851">
        <w:rPr>
          <w:sz w:val="28"/>
        </w:rPr>
        <w:t>захворювань</w:t>
      </w:r>
      <w:r w:rsidRPr="00D82851">
        <w:rPr>
          <w:spacing w:val="1"/>
          <w:sz w:val="28"/>
        </w:rPr>
        <w:t xml:space="preserve"> </w:t>
      </w:r>
      <w:r w:rsidRPr="00D82851">
        <w:rPr>
          <w:sz w:val="28"/>
        </w:rPr>
        <w:t>за</w:t>
      </w:r>
      <w:r w:rsidRPr="00D82851">
        <w:rPr>
          <w:spacing w:val="1"/>
          <w:sz w:val="28"/>
        </w:rPr>
        <w:t xml:space="preserve"> </w:t>
      </w:r>
      <w:r w:rsidRPr="00D82851">
        <w:rPr>
          <w:sz w:val="28"/>
        </w:rPr>
        <w:t>даними</w:t>
      </w:r>
      <w:r w:rsidRPr="00D82851">
        <w:rPr>
          <w:spacing w:val="1"/>
          <w:sz w:val="28"/>
        </w:rPr>
        <w:t xml:space="preserve"> </w:t>
      </w:r>
      <w:proofErr w:type="spellStart"/>
      <w:r w:rsidRPr="00D82851">
        <w:rPr>
          <w:sz w:val="28"/>
        </w:rPr>
        <w:t>цитогенетичних</w:t>
      </w:r>
      <w:proofErr w:type="spellEnd"/>
      <w:r w:rsidRPr="00D82851">
        <w:rPr>
          <w:sz w:val="28"/>
        </w:rPr>
        <w:t>,</w:t>
      </w:r>
      <w:r w:rsidRPr="00D82851">
        <w:rPr>
          <w:spacing w:val="1"/>
          <w:sz w:val="28"/>
        </w:rPr>
        <w:t xml:space="preserve"> </w:t>
      </w:r>
      <w:r w:rsidRPr="00D82851">
        <w:rPr>
          <w:sz w:val="28"/>
        </w:rPr>
        <w:t>біохімічних</w:t>
      </w:r>
      <w:r w:rsidRPr="00D82851">
        <w:rPr>
          <w:spacing w:val="1"/>
          <w:sz w:val="28"/>
        </w:rPr>
        <w:t xml:space="preserve"> </w:t>
      </w:r>
      <w:r w:rsidRPr="00D82851">
        <w:rPr>
          <w:sz w:val="28"/>
        </w:rPr>
        <w:t>та</w:t>
      </w:r>
      <w:r w:rsidRPr="00D82851">
        <w:rPr>
          <w:spacing w:val="-67"/>
          <w:sz w:val="28"/>
        </w:rPr>
        <w:t xml:space="preserve"> </w:t>
      </w:r>
      <w:r w:rsidRPr="00D82851">
        <w:rPr>
          <w:sz w:val="28"/>
        </w:rPr>
        <w:t>молекулярно-генетичних</w:t>
      </w:r>
      <w:r w:rsidRPr="00D82851">
        <w:rPr>
          <w:spacing w:val="-4"/>
          <w:sz w:val="28"/>
        </w:rPr>
        <w:t xml:space="preserve"> </w:t>
      </w:r>
      <w:r w:rsidRPr="00D82851">
        <w:rPr>
          <w:sz w:val="28"/>
        </w:rPr>
        <w:t>досліджень.</w:t>
      </w:r>
    </w:p>
    <w:p w14:paraId="026780F9" w14:textId="77777777" w:rsidR="007A5F65" w:rsidRPr="00D82851" w:rsidRDefault="007A5F65" w:rsidP="005B16CB">
      <w:pPr>
        <w:pStyle w:val="TableParagraph"/>
        <w:spacing w:line="240" w:lineRule="auto"/>
        <w:ind w:firstLine="567"/>
        <w:jc w:val="both"/>
        <w:rPr>
          <w:sz w:val="28"/>
        </w:rPr>
      </w:pPr>
      <w:r w:rsidRPr="00D82851">
        <w:rPr>
          <w:sz w:val="28"/>
        </w:rPr>
        <w:t>СК05.</w:t>
      </w:r>
      <w:r w:rsidRPr="00D82851">
        <w:rPr>
          <w:spacing w:val="1"/>
          <w:sz w:val="28"/>
        </w:rPr>
        <w:t xml:space="preserve"> </w:t>
      </w:r>
      <w:r w:rsidRPr="00D82851">
        <w:rPr>
          <w:sz w:val="28"/>
        </w:rPr>
        <w:t>Здатність</w:t>
      </w:r>
      <w:r w:rsidRPr="00D82851">
        <w:rPr>
          <w:spacing w:val="1"/>
          <w:sz w:val="28"/>
        </w:rPr>
        <w:t xml:space="preserve"> </w:t>
      </w:r>
      <w:r w:rsidRPr="00D82851">
        <w:rPr>
          <w:sz w:val="28"/>
        </w:rPr>
        <w:t>використовувати</w:t>
      </w:r>
      <w:r w:rsidRPr="00D82851">
        <w:rPr>
          <w:spacing w:val="1"/>
          <w:sz w:val="28"/>
        </w:rPr>
        <w:t xml:space="preserve"> </w:t>
      </w:r>
      <w:r w:rsidRPr="00D82851">
        <w:rPr>
          <w:sz w:val="28"/>
        </w:rPr>
        <w:t>професійні</w:t>
      </w:r>
      <w:r w:rsidRPr="00D82851">
        <w:rPr>
          <w:spacing w:val="1"/>
          <w:sz w:val="28"/>
        </w:rPr>
        <w:t xml:space="preserve"> </w:t>
      </w:r>
      <w:r w:rsidRPr="00D82851">
        <w:rPr>
          <w:sz w:val="28"/>
        </w:rPr>
        <w:t>знання</w:t>
      </w:r>
      <w:r w:rsidRPr="00D82851">
        <w:rPr>
          <w:spacing w:val="1"/>
          <w:sz w:val="28"/>
        </w:rPr>
        <w:t xml:space="preserve"> </w:t>
      </w:r>
      <w:r w:rsidRPr="00D82851">
        <w:rPr>
          <w:sz w:val="28"/>
        </w:rPr>
        <w:t>для</w:t>
      </w:r>
      <w:r w:rsidRPr="00D82851">
        <w:rPr>
          <w:spacing w:val="1"/>
          <w:sz w:val="28"/>
        </w:rPr>
        <w:t xml:space="preserve"> </w:t>
      </w:r>
      <w:r w:rsidRPr="00D82851">
        <w:rPr>
          <w:sz w:val="28"/>
        </w:rPr>
        <w:t>проведення</w:t>
      </w:r>
      <w:r w:rsidRPr="00D82851">
        <w:rPr>
          <w:spacing w:val="1"/>
          <w:sz w:val="28"/>
        </w:rPr>
        <w:t xml:space="preserve"> </w:t>
      </w:r>
      <w:r w:rsidRPr="00D82851">
        <w:rPr>
          <w:sz w:val="28"/>
        </w:rPr>
        <w:t>судово-медичної</w:t>
      </w:r>
      <w:r w:rsidRPr="00D82851">
        <w:rPr>
          <w:spacing w:val="1"/>
          <w:sz w:val="28"/>
        </w:rPr>
        <w:t xml:space="preserve"> </w:t>
      </w:r>
      <w:r w:rsidRPr="00D82851">
        <w:rPr>
          <w:sz w:val="28"/>
        </w:rPr>
        <w:t>експертизи</w:t>
      </w:r>
      <w:r w:rsidRPr="00D82851">
        <w:rPr>
          <w:spacing w:val="1"/>
          <w:sz w:val="28"/>
        </w:rPr>
        <w:t xml:space="preserve"> </w:t>
      </w:r>
      <w:r w:rsidRPr="00D82851">
        <w:rPr>
          <w:sz w:val="28"/>
        </w:rPr>
        <w:t>живих,</w:t>
      </w:r>
      <w:r w:rsidRPr="00D82851">
        <w:rPr>
          <w:spacing w:val="1"/>
          <w:sz w:val="28"/>
        </w:rPr>
        <w:t xml:space="preserve"> </w:t>
      </w:r>
      <w:r w:rsidRPr="00D82851">
        <w:rPr>
          <w:sz w:val="28"/>
        </w:rPr>
        <w:t>загиблих</w:t>
      </w:r>
      <w:r w:rsidRPr="00D82851">
        <w:rPr>
          <w:spacing w:val="1"/>
          <w:sz w:val="28"/>
        </w:rPr>
        <w:t xml:space="preserve"> </w:t>
      </w:r>
      <w:r w:rsidRPr="00D82851">
        <w:rPr>
          <w:sz w:val="28"/>
        </w:rPr>
        <w:t>і</w:t>
      </w:r>
      <w:r w:rsidRPr="00D82851">
        <w:rPr>
          <w:spacing w:val="1"/>
          <w:sz w:val="28"/>
        </w:rPr>
        <w:t xml:space="preserve"> </w:t>
      </w:r>
      <w:r w:rsidRPr="00D82851">
        <w:rPr>
          <w:sz w:val="28"/>
        </w:rPr>
        <w:t>померлих</w:t>
      </w:r>
      <w:r w:rsidRPr="00D82851">
        <w:rPr>
          <w:spacing w:val="1"/>
          <w:sz w:val="28"/>
        </w:rPr>
        <w:t xml:space="preserve"> </w:t>
      </w:r>
      <w:r w:rsidRPr="00D82851">
        <w:rPr>
          <w:sz w:val="28"/>
        </w:rPr>
        <w:t>з</w:t>
      </w:r>
      <w:r w:rsidRPr="00D82851">
        <w:rPr>
          <w:spacing w:val="1"/>
          <w:sz w:val="28"/>
        </w:rPr>
        <w:t xml:space="preserve"> </w:t>
      </w:r>
      <w:r w:rsidRPr="00D82851">
        <w:rPr>
          <w:sz w:val="28"/>
        </w:rPr>
        <w:t>травматичними</w:t>
      </w:r>
      <w:r w:rsidRPr="00D82851">
        <w:rPr>
          <w:spacing w:val="1"/>
          <w:sz w:val="28"/>
        </w:rPr>
        <w:t xml:space="preserve"> </w:t>
      </w:r>
      <w:r w:rsidRPr="00D82851">
        <w:rPr>
          <w:sz w:val="28"/>
        </w:rPr>
        <w:t>та</w:t>
      </w:r>
      <w:r w:rsidRPr="00D82851">
        <w:rPr>
          <w:spacing w:val="1"/>
          <w:sz w:val="28"/>
        </w:rPr>
        <w:t xml:space="preserve"> </w:t>
      </w:r>
      <w:r w:rsidRPr="00D82851">
        <w:rPr>
          <w:sz w:val="28"/>
        </w:rPr>
        <w:t>вогнепальними</w:t>
      </w:r>
      <w:r w:rsidRPr="00D82851">
        <w:rPr>
          <w:spacing w:val="1"/>
          <w:sz w:val="28"/>
        </w:rPr>
        <w:t xml:space="preserve"> </w:t>
      </w:r>
      <w:r w:rsidRPr="00D82851">
        <w:rPr>
          <w:sz w:val="28"/>
        </w:rPr>
        <w:t>ушкодженнями</w:t>
      </w:r>
      <w:r w:rsidRPr="00D82851">
        <w:rPr>
          <w:spacing w:val="1"/>
          <w:sz w:val="28"/>
        </w:rPr>
        <w:t xml:space="preserve"> </w:t>
      </w:r>
      <w:r w:rsidRPr="00D82851">
        <w:rPr>
          <w:sz w:val="28"/>
        </w:rPr>
        <w:t>із</w:t>
      </w:r>
      <w:r w:rsidRPr="00D82851">
        <w:rPr>
          <w:spacing w:val="-67"/>
          <w:sz w:val="28"/>
        </w:rPr>
        <w:t xml:space="preserve"> </w:t>
      </w:r>
      <w:r w:rsidRPr="00D82851">
        <w:rPr>
          <w:sz w:val="28"/>
        </w:rPr>
        <w:t>сучасної</w:t>
      </w:r>
      <w:r w:rsidRPr="00D82851">
        <w:rPr>
          <w:spacing w:val="1"/>
          <w:sz w:val="28"/>
        </w:rPr>
        <w:t xml:space="preserve"> </w:t>
      </w:r>
      <w:r w:rsidRPr="00D82851">
        <w:rPr>
          <w:sz w:val="28"/>
        </w:rPr>
        <w:t>зброї,</w:t>
      </w:r>
      <w:r w:rsidRPr="00D82851">
        <w:rPr>
          <w:spacing w:val="1"/>
          <w:sz w:val="28"/>
        </w:rPr>
        <w:t xml:space="preserve"> </w:t>
      </w:r>
      <w:r w:rsidRPr="00D82851">
        <w:rPr>
          <w:sz w:val="28"/>
        </w:rPr>
        <w:t>термічними</w:t>
      </w:r>
      <w:r w:rsidRPr="00D82851">
        <w:rPr>
          <w:spacing w:val="1"/>
          <w:sz w:val="28"/>
        </w:rPr>
        <w:t xml:space="preserve"> </w:t>
      </w:r>
      <w:r w:rsidRPr="00D82851">
        <w:rPr>
          <w:sz w:val="28"/>
        </w:rPr>
        <w:t>та</w:t>
      </w:r>
      <w:r w:rsidRPr="00D82851">
        <w:rPr>
          <w:spacing w:val="1"/>
          <w:sz w:val="28"/>
        </w:rPr>
        <w:t xml:space="preserve"> </w:t>
      </w:r>
      <w:r w:rsidRPr="00D82851">
        <w:rPr>
          <w:sz w:val="28"/>
        </w:rPr>
        <w:t>хімічними</w:t>
      </w:r>
      <w:r w:rsidRPr="00D82851">
        <w:rPr>
          <w:spacing w:val="1"/>
          <w:sz w:val="28"/>
        </w:rPr>
        <w:t xml:space="preserve"> </w:t>
      </w:r>
      <w:proofErr w:type="spellStart"/>
      <w:r w:rsidRPr="00D82851">
        <w:rPr>
          <w:sz w:val="28"/>
        </w:rPr>
        <w:t>опіками</w:t>
      </w:r>
      <w:proofErr w:type="spellEnd"/>
      <w:r w:rsidRPr="00D82851">
        <w:rPr>
          <w:sz w:val="28"/>
        </w:rPr>
        <w:t>,</w:t>
      </w:r>
      <w:r w:rsidRPr="00D82851">
        <w:rPr>
          <w:spacing w:val="1"/>
          <w:sz w:val="28"/>
        </w:rPr>
        <w:t xml:space="preserve"> </w:t>
      </w:r>
      <w:r w:rsidRPr="00D82851">
        <w:rPr>
          <w:sz w:val="28"/>
        </w:rPr>
        <w:t>отруєннями тощо.</w:t>
      </w:r>
    </w:p>
    <w:p w14:paraId="57CB7D6A" w14:textId="77777777" w:rsidR="007A5F65" w:rsidRPr="00D82851" w:rsidRDefault="007A5F65" w:rsidP="005B16CB">
      <w:pPr>
        <w:pStyle w:val="TableParagraph"/>
        <w:spacing w:line="240" w:lineRule="auto"/>
        <w:ind w:firstLine="567"/>
        <w:jc w:val="both"/>
        <w:rPr>
          <w:sz w:val="28"/>
        </w:rPr>
      </w:pPr>
      <w:r w:rsidRPr="00D82851">
        <w:rPr>
          <w:sz w:val="28"/>
        </w:rPr>
        <w:t>СК06.</w:t>
      </w:r>
      <w:r w:rsidRPr="00D82851">
        <w:rPr>
          <w:spacing w:val="1"/>
          <w:sz w:val="28"/>
        </w:rPr>
        <w:t xml:space="preserve"> </w:t>
      </w:r>
      <w:r w:rsidRPr="00D82851">
        <w:rPr>
          <w:sz w:val="28"/>
        </w:rPr>
        <w:t>Здатність</w:t>
      </w:r>
      <w:r w:rsidRPr="00D82851">
        <w:rPr>
          <w:spacing w:val="1"/>
          <w:sz w:val="28"/>
        </w:rPr>
        <w:t xml:space="preserve"> </w:t>
      </w:r>
      <w:r w:rsidRPr="00D82851">
        <w:rPr>
          <w:sz w:val="28"/>
        </w:rPr>
        <w:t>проводити</w:t>
      </w:r>
      <w:r w:rsidRPr="00D82851">
        <w:rPr>
          <w:spacing w:val="1"/>
          <w:sz w:val="28"/>
        </w:rPr>
        <w:t xml:space="preserve"> </w:t>
      </w:r>
      <w:r w:rsidRPr="00D82851">
        <w:rPr>
          <w:sz w:val="28"/>
        </w:rPr>
        <w:t>диференціальну</w:t>
      </w:r>
      <w:r w:rsidRPr="00D82851">
        <w:rPr>
          <w:spacing w:val="1"/>
          <w:sz w:val="28"/>
        </w:rPr>
        <w:t xml:space="preserve"> </w:t>
      </w:r>
      <w:r w:rsidRPr="00D82851">
        <w:rPr>
          <w:sz w:val="28"/>
        </w:rPr>
        <w:t>діагностику</w:t>
      </w:r>
      <w:r w:rsidRPr="00D82851">
        <w:rPr>
          <w:spacing w:val="1"/>
          <w:sz w:val="28"/>
        </w:rPr>
        <w:t xml:space="preserve"> </w:t>
      </w:r>
      <w:r w:rsidRPr="00D82851">
        <w:rPr>
          <w:sz w:val="28"/>
        </w:rPr>
        <w:t>різних</w:t>
      </w:r>
      <w:r w:rsidRPr="00D82851">
        <w:rPr>
          <w:spacing w:val="-67"/>
          <w:sz w:val="28"/>
        </w:rPr>
        <w:t xml:space="preserve"> </w:t>
      </w:r>
      <w:r w:rsidRPr="00D82851">
        <w:rPr>
          <w:sz w:val="28"/>
        </w:rPr>
        <w:t>патологічних</w:t>
      </w:r>
      <w:r w:rsidRPr="00D82851">
        <w:rPr>
          <w:spacing w:val="1"/>
          <w:sz w:val="28"/>
        </w:rPr>
        <w:t xml:space="preserve"> </w:t>
      </w:r>
      <w:r w:rsidRPr="00D82851">
        <w:rPr>
          <w:sz w:val="28"/>
        </w:rPr>
        <w:t>станів</w:t>
      </w:r>
      <w:r w:rsidRPr="00D82851">
        <w:rPr>
          <w:spacing w:val="1"/>
          <w:sz w:val="28"/>
        </w:rPr>
        <w:t xml:space="preserve"> </w:t>
      </w:r>
      <w:r w:rsidRPr="00D82851">
        <w:rPr>
          <w:sz w:val="28"/>
        </w:rPr>
        <w:t>і</w:t>
      </w:r>
      <w:r w:rsidRPr="00D82851">
        <w:rPr>
          <w:spacing w:val="1"/>
          <w:sz w:val="28"/>
        </w:rPr>
        <w:t xml:space="preserve"> </w:t>
      </w:r>
      <w:r w:rsidRPr="00D82851">
        <w:rPr>
          <w:sz w:val="28"/>
        </w:rPr>
        <w:t>процесів</w:t>
      </w:r>
      <w:r w:rsidRPr="00D82851">
        <w:rPr>
          <w:spacing w:val="1"/>
          <w:sz w:val="28"/>
        </w:rPr>
        <w:t xml:space="preserve"> </w:t>
      </w:r>
      <w:r w:rsidRPr="00D82851">
        <w:rPr>
          <w:sz w:val="28"/>
        </w:rPr>
        <w:t>за</w:t>
      </w:r>
      <w:r w:rsidRPr="00D82851">
        <w:rPr>
          <w:spacing w:val="1"/>
          <w:sz w:val="28"/>
        </w:rPr>
        <w:t xml:space="preserve"> </w:t>
      </w:r>
      <w:r w:rsidRPr="00D82851">
        <w:rPr>
          <w:sz w:val="28"/>
        </w:rPr>
        <w:t>даними</w:t>
      </w:r>
      <w:r w:rsidRPr="00D82851">
        <w:rPr>
          <w:spacing w:val="1"/>
          <w:sz w:val="28"/>
        </w:rPr>
        <w:t xml:space="preserve"> </w:t>
      </w:r>
      <w:proofErr w:type="spellStart"/>
      <w:r w:rsidRPr="00D82851">
        <w:rPr>
          <w:sz w:val="28"/>
        </w:rPr>
        <w:t>патогістологічного</w:t>
      </w:r>
      <w:proofErr w:type="spellEnd"/>
      <w:r w:rsidRPr="00D82851">
        <w:rPr>
          <w:sz w:val="28"/>
        </w:rPr>
        <w:t xml:space="preserve"> </w:t>
      </w:r>
      <w:r w:rsidRPr="00D82851">
        <w:rPr>
          <w:spacing w:val="-67"/>
          <w:sz w:val="28"/>
        </w:rPr>
        <w:t xml:space="preserve"> </w:t>
      </w:r>
      <w:r w:rsidRPr="00D82851">
        <w:rPr>
          <w:sz w:val="28"/>
        </w:rPr>
        <w:t>дослідження.</w:t>
      </w:r>
    </w:p>
    <w:p w14:paraId="349724C0" w14:textId="77777777" w:rsidR="007A5F65" w:rsidRPr="00D82851" w:rsidRDefault="007A5F65" w:rsidP="005B16CB">
      <w:pPr>
        <w:pStyle w:val="TableParagraph"/>
        <w:spacing w:line="240" w:lineRule="auto"/>
        <w:ind w:firstLine="567"/>
        <w:jc w:val="both"/>
        <w:rPr>
          <w:sz w:val="28"/>
        </w:rPr>
      </w:pPr>
      <w:r w:rsidRPr="00D82851">
        <w:rPr>
          <w:sz w:val="28"/>
        </w:rPr>
        <w:t>СК07.</w:t>
      </w:r>
      <w:r w:rsidRPr="00D82851">
        <w:rPr>
          <w:spacing w:val="1"/>
          <w:sz w:val="28"/>
        </w:rPr>
        <w:t xml:space="preserve"> </w:t>
      </w:r>
      <w:r w:rsidRPr="00D82851">
        <w:rPr>
          <w:sz w:val="28"/>
        </w:rPr>
        <w:t>Здатність</w:t>
      </w:r>
      <w:r w:rsidRPr="00D82851">
        <w:rPr>
          <w:spacing w:val="1"/>
          <w:sz w:val="28"/>
        </w:rPr>
        <w:t xml:space="preserve"> </w:t>
      </w:r>
      <w:r w:rsidRPr="00D82851">
        <w:rPr>
          <w:sz w:val="28"/>
        </w:rPr>
        <w:t>трактувати</w:t>
      </w:r>
      <w:r w:rsidRPr="00D82851">
        <w:rPr>
          <w:spacing w:val="1"/>
          <w:sz w:val="28"/>
        </w:rPr>
        <w:t xml:space="preserve"> </w:t>
      </w:r>
      <w:r w:rsidRPr="00D82851">
        <w:rPr>
          <w:sz w:val="28"/>
        </w:rPr>
        <w:t>біохімічні</w:t>
      </w:r>
      <w:r w:rsidRPr="00D82851">
        <w:rPr>
          <w:spacing w:val="1"/>
          <w:sz w:val="28"/>
        </w:rPr>
        <w:t xml:space="preserve"> </w:t>
      </w:r>
      <w:r w:rsidRPr="00D82851">
        <w:rPr>
          <w:sz w:val="28"/>
        </w:rPr>
        <w:t>процеси</w:t>
      </w:r>
      <w:r w:rsidRPr="00D82851">
        <w:rPr>
          <w:spacing w:val="1"/>
          <w:sz w:val="28"/>
        </w:rPr>
        <w:t xml:space="preserve"> </w:t>
      </w:r>
      <w:r w:rsidRPr="00D82851">
        <w:rPr>
          <w:sz w:val="28"/>
        </w:rPr>
        <w:t>при</w:t>
      </w:r>
      <w:r w:rsidRPr="00D82851">
        <w:rPr>
          <w:spacing w:val="1"/>
          <w:sz w:val="28"/>
        </w:rPr>
        <w:t xml:space="preserve"> </w:t>
      </w:r>
      <w:r w:rsidRPr="00D82851">
        <w:rPr>
          <w:sz w:val="28"/>
        </w:rPr>
        <w:t>патології,</w:t>
      </w:r>
      <w:r w:rsidRPr="00D82851">
        <w:rPr>
          <w:spacing w:val="1"/>
          <w:sz w:val="28"/>
        </w:rPr>
        <w:t xml:space="preserve"> </w:t>
      </w:r>
      <w:r w:rsidRPr="00D82851">
        <w:rPr>
          <w:sz w:val="28"/>
        </w:rPr>
        <w:t>забезпечувати</w:t>
      </w:r>
      <w:r w:rsidRPr="00D82851">
        <w:rPr>
          <w:spacing w:val="1"/>
          <w:sz w:val="28"/>
        </w:rPr>
        <w:t xml:space="preserve"> </w:t>
      </w:r>
      <w:r w:rsidRPr="00D82851">
        <w:rPr>
          <w:sz w:val="28"/>
        </w:rPr>
        <w:t>оптимальний</w:t>
      </w:r>
      <w:r w:rsidRPr="00D82851">
        <w:rPr>
          <w:spacing w:val="1"/>
          <w:sz w:val="28"/>
        </w:rPr>
        <w:t xml:space="preserve"> </w:t>
      </w:r>
      <w:r w:rsidRPr="00D82851">
        <w:rPr>
          <w:sz w:val="28"/>
        </w:rPr>
        <w:t>вибір</w:t>
      </w:r>
      <w:r w:rsidRPr="00D82851">
        <w:rPr>
          <w:spacing w:val="1"/>
          <w:sz w:val="28"/>
        </w:rPr>
        <w:t xml:space="preserve"> </w:t>
      </w:r>
      <w:r w:rsidRPr="00D82851">
        <w:rPr>
          <w:sz w:val="28"/>
        </w:rPr>
        <w:t>найбільш</w:t>
      </w:r>
      <w:r w:rsidRPr="00D82851">
        <w:rPr>
          <w:spacing w:val="1"/>
          <w:sz w:val="28"/>
        </w:rPr>
        <w:t xml:space="preserve"> </w:t>
      </w:r>
      <w:r w:rsidRPr="00D82851">
        <w:rPr>
          <w:sz w:val="28"/>
        </w:rPr>
        <w:t>інформативних</w:t>
      </w:r>
      <w:r w:rsidRPr="00D82851">
        <w:rPr>
          <w:spacing w:val="1"/>
          <w:sz w:val="28"/>
        </w:rPr>
        <w:t xml:space="preserve"> </w:t>
      </w:r>
      <w:r w:rsidRPr="00D82851">
        <w:rPr>
          <w:sz w:val="28"/>
        </w:rPr>
        <w:t>біохімічних</w:t>
      </w:r>
      <w:r w:rsidRPr="00D82851">
        <w:rPr>
          <w:spacing w:val="1"/>
          <w:sz w:val="28"/>
        </w:rPr>
        <w:t xml:space="preserve"> </w:t>
      </w:r>
      <w:r w:rsidRPr="00D82851">
        <w:rPr>
          <w:sz w:val="28"/>
        </w:rPr>
        <w:t>маркерів</w:t>
      </w:r>
      <w:r w:rsidRPr="00D82851">
        <w:rPr>
          <w:spacing w:val="1"/>
          <w:sz w:val="28"/>
        </w:rPr>
        <w:t xml:space="preserve"> </w:t>
      </w:r>
      <w:r w:rsidRPr="00D82851">
        <w:rPr>
          <w:sz w:val="28"/>
        </w:rPr>
        <w:t>для</w:t>
      </w:r>
      <w:r w:rsidRPr="00D82851">
        <w:rPr>
          <w:spacing w:val="1"/>
          <w:sz w:val="28"/>
        </w:rPr>
        <w:t xml:space="preserve"> </w:t>
      </w:r>
      <w:r w:rsidRPr="00D82851">
        <w:rPr>
          <w:sz w:val="28"/>
        </w:rPr>
        <w:t>діагностики</w:t>
      </w:r>
      <w:r w:rsidRPr="00D82851">
        <w:rPr>
          <w:spacing w:val="1"/>
          <w:sz w:val="28"/>
        </w:rPr>
        <w:t xml:space="preserve"> </w:t>
      </w:r>
      <w:r w:rsidRPr="00D82851">
        <w:rPr>
          <w:sz w:val="28"/>
        </w:rPr>
        <w:t>захворювань,</w:t>
      </w:r>
      <w:r w:rsidRPr="00D82851">
        <w:rPr>
          <w:spacing w:val="1"/>
          <w:sz w:val="28"/>
        </w:rPr>
        <w:t xml:space="preserve"> </w:t>
      </w:r>
      <w:r w:rsidRPr="00D82851">
        <w:rPr>
          <w:sz w:val="28"/>
        </w:rPr>
        <w:t>аналізувати</w:t>
      </w:r>
      <w:r w:rsidRPr="00D82851">
        <w:rPr>
          <w:spacing w:val="1"/>
          <w:sz w:val="28"/>
        </w:rPr>
        <w:t xml:space="preserve"> </w:t>
      </w:r>
      <w:r w:rsidRPr="00D82851">
        <w:rPr>
          <w:sz w:val="28"/>
        </w:rPr>
        <w:t>особливості</w:t>
      </w:r>
      <w:r w:rsidRPr="00D82851">
        <w:rPr>
          <w:spacing w:val="1"/>
          <w:sz w:val="28"/>
        </w:rPr>
        <w:t xml:space="preserve"> </w:t>
      </w:r>
      <w:r w:rsidRPr="00D82851">
        <w:rPr>
          <w:sz w:val="28"/>
        </w:rPr>
        <w:t>перебігу</w:t>
      </w:r>
      <w:r w:rsidRPr="00D82851">
        <w:rPr>
          <w:spacing w:val="1"/>
          <w:sz w:val="28"/>
        </w:rPr>
        <w:t xml:space="preserve"> </w:t>
      </w:r>
      <w:r w:rsidRPr="00D82851">
        <w:rPr>
          <w:sz w:val="28"/>
        </w:rPr>
        <w:t>хвороб</w:t>
      </w:r>
      <w:r w:rsidRPr="00D82851">
        <w:rPr>
          <w:spacing w:val="1"/>
          <w:sz w:val="28"/>
        </w:rPr>
        <w:t xml:space="preserve"> </w:t>
      </w:r>
      <w:r w:rsidRPr="00D82851">
        <w:rPr>
          <w:sz w:val="28"/>
        </w:rPr>
        <w:t>та</w:t>
      </w:r>
      <w:r w:rsidRPr="00D82851">
        <w:rPr>
          <w:spacing w:val="1"/>
          <w:sz w:val="28"/>
        </w:rPr>
        <w:t xml:space="preserve"> </w:t>
      </w:r>
      <w:r w:rsidRPr="00D82851">
        <w:rPr>
          <w:sz w:val="28"/>
        </w:rPr>
        <w:t>їх</w:t>
      </w:r>
      <w:r w:rsidRPr="00D82851">
        <w:rPr>
          <w:spacing w:val="1"/>
          <w:sz w:val="28"/>
        </w:rPr>
        <w:t xml:space="preserve"> </w:t>
      </w:r>
      <w:r w:rsidRPr="00D82851">
        <w:rPr>
          <w:sz w:val="28"/>
        </w:rPr>
        <w:t>прогноз</w:t>
      </w:r>
      <w:r w:rsidRPr="00D82851">
        <w:rPr>
          <w:spacing w:val="1"/>
          <w:sz w:val="28"/>
        </w:rPr>
        <w:t xml:space="preserve"> </w:t>
      </w:r>
      <w:r w:rsidRPr="00D82851">
        <w:rPr>
          <w:sz w:val="28"/>
        </w:rPr>
        <w:t>з</w:t>
      </w:r>
      <w:r w:rsidRPr="00D82851">
        <w:rPr>
          <w:spacing w:val="1"/>
          <w:sz w:val="28"/>
        </w:rPr>
        <w:t xml:space="preserve"> </w:t>
      </w:r>
      <w:r w:rsidRPr="00D82851">
        <w:rPr>
          <w:sz w:val="28"/>
        </w:rPr>
        <w:t>урахуванням</w:t>
      </w:r>
      <w:r w:rsidRPr="00D82851">
        <w:rPr>
          <w:spacing w:val="1"/>
          <w:sz w:val="28"/>
        </w:rPr>
        <w:t xml:space="preserve"> </w:t>
      </w:r>
      <w:r w:rsidRPr="00D82851">
        <w:rPr>
          <w:sz w:val="28"/>
        </w:rPr>
        <w:t>біохімічних показників.</w:t>
      </w:r>
    </w:p>
    <w:p w14:paraId="2569B10B" w14:textId="77777777" w:rsidR="007A5F65" w:rsidRPr="00D82851" w:rsidRDefault="007A5F65" w:rsidP="005B16CB">
      <w:pPr>
        <w:pStyle w:val="TableParagraph"/>
        <w:spacing w:line="240" w:lineRule="auto"/>
        <w:ind w:firstLine="567"/>
        <w:jc w:val="both"/>
        <w:rPr>
          <w:sz w:val="28"/>
        </w:rPr>
      </w:pPr>
      <w:r w:rsidRPr="00D82851">
        <w:rPr>
          <w:sz w:val="28"/>
        </w:rPr>
        <w:lastRenderedPageBreak/>
        <w:t>СК08.</w:t>
      </w:r>
      <w:r w:rsidRPr="00D82851">
        <w:rPr>
          <w:spacing w:val="1"/>
          <w:sz w:val="28"/>
        </w:rPr>
        <w:t xml:space="preserve"> Здатність з</w:t>
      </w:r>
      <w:r w:rsidRPr="00D82851">
        <w:rPr>
          <w:sz w:val="28"/>
        </w:rPr>
        <w:t xml:space="preserve">астосовувати </w:t>
      </w:r>
      <w:proofErr w:type="spellStart"/>
      <w:r w:rsidRPr="00D82851">
        <w:rPr>
          <w:sz w:val="28"/>
        </w:rPr>
        <w:t>іноваційні</w:t>
      </w:r>
      <w:proofErr w:type="spellEnd"/>
      <w:r w:rsidRPr="00D82851">
        <w:rPr>
          <w:sz w:val="28"/>
        </w:rPr>
        <w:t xml:space="preserve"> методи лабораторної</w:t>
      </w:r>
      <w:r w:rsidRPr="00D82851">
        <w:rPr>
          <w:spacing w:val="1"/>
          <w:sz w:val="28"/>
        </w:rPr>
        <w:t xml:space="preserve"> </w:t>
      </w:r>
      <w:r w:rsidRPr="00D82851">
        <w:rPr>
          <w:sz w:val="28"/>
        </w:rPr>
        <w:t>діагностики</w:t>
      </w:r>
      <w:r w:rsidRPr="00D82851">
        <w:rPr>
          <w:spacing w:val="1"/>
          <w:sz w:val="28"/>
        </w:rPr>
        <w:t xml:space="preserve"> </w:t>
      </w:r>
      <w:r w:rsidRPr="00D82851">
        <w:rPr>
          <w:sz w:val="28"/>
        </w:rPr>
        <w:t>найбільш</w:t>
      </w:r>
      <w:r w:rsidRPr="00D82851">
        <w:rPr>
          <w:spacing w:val="1"/>
          <w:sz w:val="28"/>
        </w:rPr>
        <w:t xml:space="preserve"> </w:t>
      </w:r>
      <w:r w:rsidRPr="00D82851">
        <w:rPr>
          <w:sz w:val="28"/>
        </w:rPr>
        <w:t>поширених</w:t>
      </w:r>
      <w:r w:rsidRPr="00D82851">
        <w:rPr>
          <w:spacing w:val="1"/>
          <w:sz w:val="28"/>
        </w:rPr>
        <w:t xml:space="preserve"> </w:t>
      </w:r>
      <w:r w:rsidRPr="00D82851">
        <w:rPr>
          <w:sz w:val="28"/>
        </w:rPr>
        <w:t>хвороб</w:t>
      </w:r>
      <w:r w:rsidRPr="00D82851">
        <w:rPr>
          <w:spacing w:val="1"/>
          <w:sz w:val="28"/>
        </w:rPr>
        <w:t xml:space="preserve"> </w:t>
      </w:r>
      <w:r w:rsidRPr="00D82851">
        <w:rPr>
          <w:sz w:val="28"/>
        </w:rPr>
        <w:t>імунної</w:t>
      </w:r>
      <w:r w:rsidRPr="00D82851">
        <w:rPr>
          <w:spacing w:val="1"/>
          <w:sz w:val="28"/>
        </w:rPr>
        <w:t xml:space="preserve"> </w:t>
      </w:r>
      <w:r w:rsidRPr="00D82851">
        <w:rPr>
          <w:sz w:val="28"/>
        </w:rPr>
        <w:t>системи</w:t>
      </w:r>
      <w:r w:rsidRPr="00D82851">
        <w:rPr>
          <w:spacing w:val="1"/>
          <w:sz w:val="28"/>
        </w:rPr>
        <w:t xml:space="preserve"> </w:t>
      </w:r>
      <w:r w:rsidRPr="00D82851">
        <w:rPr>
          <w:sz w:val="28"/>
        </w:rPr>
        <w:t>та</w:t>
      </w:r>
      <w:r w:rsidRPr="00D82851">
        <w:rPr>
          <w:spacing w:val="1"/>
          <w:sz w:val="28"/>
        </w:rPr>
        <w:t xml:space="preserve"> </w:t>
      </w:r>
      <w:r w:rsidRPr="00D82851">
        <w:rPr>
          <w:sz w:val="28"/>
        </w:rPr>
        <w:t>алергологічної патології.</w:t>
      </w:r>
    </w:p>
    <w:p w14:paraId="62B9BDEC" w14:textId="601F3B88" w:rsidR="007A5F65" w:rsidRPr="00D82851" w:rsidRDefault="007A5F65" w:rsidP="005B16CB">
      <w:pPr>
        <w:pStyle w:val="TableParagraph"/>
        <w:spacing w:line="240" w:lineRule="auto"/>
        <w:ind w:firstLine="567"/>
        <w:jc w:val="both"/>
        <w:rPr>
          <w:sz w:val="28"/>
        </w:rPr>
      </w:pPr>
      <w:r w:rsidRPr="00D82851">
        <w:rPr>
          <w:sz w:val="28"/>
        </w:rPr>
        <w:t>СК09. Здатність оцінювати вплив ліків на результати лабораторних</w:t>
      </w:r>
      <w:r w:rsidRPr="00D82851">
        <w:rPr>
          <w:spacing w:val="-67"/>
          <w:sz w:val="28"/>
        </w:rPr>
        <w:t xml:space="preserve"> </w:t>
      </w:r>
      <w:r w:rsidR="00214D9D" w:rsidRPr="00D82851">
        <w:rPr>
          <w:spacing w:val="-67"/>
          <w:sz w:val="28"/>
        </w:rPr>
        <w:t xml:space="preserve">                           </w:t>
      </w:r>
      <w:r w:rsidRPr="00D82851">
        <w:rPr>
          <w:sz w:val="28"/>
        </w:rPr>
        <w:t>досліджень.</w:t>
      </w:r>
    </w:p>
    <w:p w14:paraId="0AB7F927" w14:textId="77777777" w:rsidR="007A5F65" w:rsidRPr="00D82851" w:rsidRDefault="007A5F65" w:rsidP="005B16CB">
      <w:pPr>
        <w:pStyle w:val="TableParagraph"/>
        <w:spacing w:line="240" w:lineRule="auto"/>
        <w:ind w:firstLine="567"/>
        <w:jc w:val="both"/>
        <w:rPr>
          <w:sz w:val="28"/>
        </w:rPr>
      </w:pPr>
      <w:r w:rsidRPr="00D82851">
        <w:rPr>
          <w:sz w:val="28"/>
        </w:rPr>
        <w:t>СК10.</w:t>
      </w:r>
      <w:r w:rsidRPr="00D82851">
        <w:rPr>
          <w:spacing w:val="1"/>
          <w:sz w:val="28"/>
        </w:rPr>
        <w:t xml:space="preserve"> </w:t>
      </w:r>
      <w:r w:rsidRPr="00D82851">
        <w:rPr>
          <w:sz w:val="28"/>
        </w:rPr>
        <w:t>Здатність</w:t>
      </w:r>
      <w:r w:rsidRPr="00D82851">
        <w:rPr>
          <w:spacing w:val="1"/>
          <w:sz w:val="28"/>
        </w:rPr>
        <w:t xml:space="preserve"> </w:t>
      </w:r>
      <w:r w:rsidRPr="00D82851">
        <w:rPr>
          <w:sz w:val="28"/>
        </w:rPr>
        <w:t>розпізнавати</w:t>
      </w:r>
      <w:r w:rsidRPr="00D82851">
        <w:rPr>
          <w:spacing w:val="1"/>
          <w:sz w:val="28"/>
        </w:rPr>
        <w:t xml:space="preserve"> </w:t>
      </w:r>
      <w:r w:rsidRPr="00D82851">
        <w:rPr>
          <w:sz w:val="28"/>
        </w:rPr>
        <w:t>передракові</w:t>
      </w:r>
      <w:r w:rsidRPr="00D82851">
        <w:rPr>
          <w:spacing w:val="1"/>
          <w:sz w:val="28"/>
        </w:rPr>
        <w:t xml:space="preserve"> </w:t>
      </w:r>
      <w:r w:rsidRPr="00D82851">
        <w:rPr>
          <w:sz w:val="28"/>
        </w:rPr>
        <w:t>стани</w:t>
      </w:r>
      <w:r w:rsidRPr="00D82851">
        <w:rPr>
          <w:spacing w:val="1"/>
          <w:sz w:val="28"/>
        </w:rPr>
        <w:t xml:space="preserve"> </w:t>
      </w:r>
      <w:r w:rsidRPr="00D82851">
        <w:rPr>
          <w:sz w:val="28"/>
        </w:rPr>
        <w:t>та</w:t>
      </w:r>
      <w:r w:rsidRPr="00D82851">
        <w:rPr>
          <w:spacing w:val="1"/>
          <w:sz w:val="28"/>
        </w:rPr>
        <w:t xml:space="preserve"> </w:t>
      </w:r>
      <w:r w:rsidRPr="00D82851">
        <w:rPr>
          <w:sz w:val="28"/>
        </w:rPr>
        <w:t>пухлини</w:t>
      </w:r>
      <w:r w:rsidRPr="00D82851">
        <w:rPr>
          <w:spacing w:val="1"/>
          <w:sz w:val="28"/>
        </w:rPr>
        <w:t xml:space="preserve"> </w:t>
      </w:r>
      <w:r w:rsidRPr="00D82851">
        <w:rPr>
          <w:sz w:val="28"/>
        </w:rPr>
        <w:t>за</w:t>
      </w:r>
      <w:r w:rsidRPr="00D82851">
        <w:rPr>
          <w:spacing w:val="1"/>
          <w:sz w:val="28"/>
        </w:rPr>
        <w:t xml:space="preserve"> </w:t>
      </w:r>
      <w:r w:rsidRPr="00D82851">
        <w:rPr>
          <w:sz w:val="28"/>
        </w:rPr>
        <w:t>даними</w:t>
      </w:r>
      <w:r w:rsidRPr="00D82851">
        <w:rPr>
          <w:spacing w:val="-1"/>
          <w:sz w:val="28"/>
        </w:rPr>
        <w:t xml:space="preserve"> </w:t>
      </w:r>
      <w:r w:rsidRPr="00D82851">
        <w:rPr>
          <w:sz w:val="28"/>
        </w:rPr>
        <w:t>цитологічного</w:t>
      </w:r>
      <w:r w:rsidRPr="00D82851">
        <w:rPr>
          <w:spacing w:val="1"/>
          <w:sz w:val="28"/>
        </w:rPr>
        <w:t xml:space="preserve"> </w:t>
      </w:r>
      <w:r w:rsidRPr="00D82851">
        <w:rPr>
          <w:sz w:val="28"/>
        </w:rPr>
        <w:t>дослідження.</w:t>
      </w:r>
    </w:p>
    <w:p w14:paraId="4EDE0EA8" w14:textId="0C264490" w:rsidR="007A5F65" w:rsidRPr="00D82851" w:rsidRDefault="007A5F65" w:rsidP="005B16CB">
      <w:pPr>
        <w:pStyle w:val="TableParagraph"/>
        <w:spacing w:line="240" w:lineRule="auto"/>
        <w:ind w:firstLine="567"/>
        <w:jc w:val="both"/>
        <w:rPr>
          <w:sz w:val="28"/>
        </w:rPr>
      </w:pPr>
      <w:r w:rsidRPr="00D82851">
        <w:rPr>
          <w:sz w:val="28"/>
        </w:rPr>
        <w:t>СК11. Здатність за результатами санітарно-гігієнічних досліджень</w:t>
      </w:r>
      <w:r w:rsidRPr="00D82851">
        <w:rPr>
          <w:spacing w:val="1"/>
          <w:sz w:val="28"/>
        </w:rPr>
        <w:t xml:space="preserve"> </w:t>
      </w:r>
      <w:r w:rsidRPr="00D82851">
        <w:rPr>
          <w:sz w:val="28"/>
        </w:rPr>
        <w:t>чинників</w:t>
      </w:r>
      <w:r w:rsidRPr="00D82851">
        <w:rPr>
          <w:spacing w:val="1"/>
          <w:sz w:val="28"/>
        </w:rPr>
        <w:t xml:space="preserve"> </w:t>
      </w:r>
      <w:r w:rsidRPr="00D82851">
        <w:rPr>
          <w:sz w:val="28"/>
        </w:rPr>
        <w:t>навколишнього</w:t>
      </w:r>
      <w:r w:rsidRPr="00D82851">
        <w:rPr>
          <w:spacing w:val="1"/>
          <w:sz w:val="28"/>
        </w:rPr>
        <w:t xml:space="preserve"> </w:t>
      </w:r>
      <w:r w:rsidRPr="00D82851">
        <w:rPr>
          <w:sz w:val="28"/>
        </w:rPr>
        <w:t>та</w:t>
      </w:r>
      <w:r w:rsidRPr="00D82851">
        <w:rPr>
          <w:spacing w:val="1"/>
          <w:sz w:val="28"/>
        </w:rPr>
        <w:t xml:space="preserve"> </w:t>
      </w:r>
      <w:r w:rsidRPr="00D82851">
        <w:rPr>
          <w:sz w:val="28"/>
        </w:rPr>
        <w:t>виробничого</w:t>
      </w:r>
      <w:r w:rsidRPr="00D82851">
        <w:rPr>
          <w:spacing w:val="1"/>
          <w:sz w:val="28"/>
        </w:rPr>
        <w:t xml:space="preserve"> </w:t>
      </w:r>
      <w:r w:rsidRPr="00D82851">
        <w:rPr>
          <w:sz w:val="28"/>
        </w:rPr>
        <w:t>середовищ,</w:t>
      </w:r>
      <w:r w:rsidRPr="00D82851">
        <w:rPr>
          <w:spacing w:val="1"/>
          <w:sz w:val="28"/>
        </w:rPr>
        <w:t xml:space="preserve"> </w:t>
      </w:r>
      <w:r w:rsidRPr="00D82851">
        <w:rPr>
          <w:sz w:val="28"/>
        </w:rPr>
        <w:t>харчових</w:t>
      </w:r>
      <w:r w:rsidRPr="00D82851">
        <w:rPr>
          <w:spacing w:val="1"/>
          <w:sz w:val="28"/>
        </w:rPr>
        <w:t xml:space="preserve"> </w:t>
      </w:r>
      <w:r w:rsidRPr="00D82851">
        <w:rPr>
          <w:sz w:val="28"/>
        </w:rPr>
        <w:t>продуктів, обстежень закладів охорони здоров’я, радіометричних</w:t>
      </w:r>
      <w:r w:rsidRPr="00D82851">
        <w:rPr>
          <w:spacing w:val="1"/>
          <w:sz w:val="28"/>
        </w:rPr>
        <w:t xml:space="preserve"> </w:t>
      </w:r>
      <w:r w:rsidRPr="00D82851">
        <w:rPr>
          <w:sz w:val="28"/>
        </w:rPr>
        <w:t>досліджень,</w:t>
      </w:r>
      <w:r w:rsidRPr="00D82851">
        <w:rPr>
          <w:spacing w:val="47"/>
          <w:sz w:val="28"/>
        </w:rPr>
        <w:t xml:space="preserve"> </w:t>
      </w:r>
      <w:r w:rsidRPr="00D82851">
        <w:rPr>
          <w:sz w:val="28"/>
        </w:rPr>
        <w:t>оцінювати</w:t>
      </w:r>
      <w:r w:rsidRPr="00D82851">
        <w:rPr>
          <w:spacing w:val="45"/>
          <w:sz w:val="28"/>
        </w:rPr>
        <w:t xml:space="preserve"> </w:t>
      </w:r>
      <w:r w:rsidRPr="00D82851">
        <w:rPr>
          <w:sz w:val="28"/>
        </w:rPr>
        <w:t>їх</w:t>
      </w:r>
      <w:r w:rsidRPr="00D82851">
        <w:rPr>
          <w:spacing w:val="46"/>
          <w:sz w:val="28"/>
        </w:rPr>
        <w:t xml:space="preserve"> </w:t>
      </w:r>
      <w:r w:rsidRPr="00D82851">
        <w:rPr>
          <w:sz w:val="28"/>
        </w:rPr>
        <w:t>безпечність</w:t>
      </w:r>
      <w:r w:rsidR="0011469B" w:rsidRPr="00D82851">
        <w:rPr>
          <w:sz w:val="28"/>
        </w:rPr>
        <w:t xml:space="preserve"> та </w:t>
      </w:r>
      <w:r w:rsidRPr="00D82851">
        <w:rPr>
          <w:sz w:val="28"/>
        </w:rPr>
        <w:t>відповідність</w:t>
      </w:r>
      <w:r w:rsidRPr="00D82851">
        <w:rPr>
          <w:spacing w:val="46"/>
          <w:sz w:val="28"/>
        </w:rPr>
        <w:t xml:space="preserve"> </w:t>
      </w:r>
      <w:r w:rsidRPr="00D82851">
        <w:rPr>
          <w:sz w:val="28"/>
        </w:rPr>
        <w:t>до</w:t>
      </w:r>
      <w:r w:rsidRPr="00D82851">
        <w:rPr>
          <w:spacing w:val="48"/>
          <w:sz w:val="28"/>
        </w:rPr>
        <w:t xml:space="preserve"> </w:t>
      </w:r>
      <w:r w:rsidRPr="00D82851">
        <w:rPr>
          <w:sz w:val="28"/>
        </w:rPr>
        <w:t>вимог санітарного</w:t>
      </w:r>
      <w:r w:rsidRPr="00D82851">
        <w:rPr>
          <w:spacing w:val="-3"/>
          <w:sz w:val="28"/>
        </w:rPr>
        <w:t xml:space="preserve"> </w:t>
      </w:r>
      <w:r w:rsidRPr="00D82851">
        <w:rPr>
          <w:sz w:val="28"/>
        </w:rPr>
        <w:t>законодавства</w:t>
      </w:r>
      <w:r w:rsidRPr="00D82851">
        <w:rPr>
          <w:spacing w:val="-4"/>
          <w:sz w:val="28"/>
        </w:rPr>
        <w:t xml:space="preserve"> </w:t>
      </w:r>
      <w:r w:rsidRPr="00D82851">
        <w:rPr>
          <w:sz w:val="28"/>
        </w:rPr>
        <w:t>України.</w:t>
      </w:r>
    </w:p>
    <w:p w14:paraId="37E5136E" w14:textId="77777777" w:rsidR="007A5F65" w:rsidRPr="00D82851" w:rsidRDefault="007A5F65" w:rsidP="005B16CB">
      <w:pPr>
        <w:pStyle w:val="TableParagraph"/>
        <w:spacing w:line="240" w:lineRule="auto"/>
        <w:ind w:firstLine="567"/>
        <w:jc w:val="both"/>
        <w:rPr>
          <w:sz w:val="28"/>
        </w:rPr>
      </w:pPr>
      <w:r w:rsidRPr="00D82851">
        <w:rPr>
          <w:sz w:val="28"/>
        </w:rPr>
        <w:t>СК12.</w:t>
      </w:r>
      <w:r w:rsidRPr="00D82851">
        <w:rPr>
          <w:b/>
          <w:bCs/>
          <w:sz w:val="28"/>
        </w:rPr>
        <w:t xml:space="preserve"> </w:t>
      </w:r>
      <w:r w:rsidRPr="00D82851">
        <w:rPr>
          <w:sz w:val="28"/>
        </w:rPr>
        <w:t xml:space="preserve">Здатність здійснювати професійну дослідницьку та/або </w:t>
      </w:r>
      <w:proofErr w:type="spellStart"/>
      <w:r w:rsidRPr="00D82851">
        <w:rPr>
          <w:sz w:val="28"/>
        </w:rPr>
        <w:t>іноваційну</w:t>
      </w:r>
      <w:proofErr w:type="spellEnd"/>
      <w:r w:rsidRPr="00D82851">
        <w:rPr>
          <w:sz w:val="28"/>
        </w:rPr>
        <w:t xml:space="preserve"> діяльність для розробки новітніх технологій діагностики патологічних станів людини. </w:t>
      </w:r>
    </w:p>
    <w:p w14:paraId="6C46841A" w14:textId="6A2738FA" w:rsidR="00077DCF" w:rsidRPr="00D82851" w:rsidRDefault="007A5F65" w:rsidP="005B16CB">
      <w:pPr>
        <w:pStyle w:val="a3"/>
        <w:ind w:firstLine="567"/>
      </w:pPr>
      <w:r w:rsidRPr="00D82851">
        <w:t>СК13. Здатність організовувати застосування лабораторних інформаційних систем для забезпечення управління даними від реєстрації зразків до видачі результатів.</w:t>
      </w:r>
    </w:p>
    <w:p w14:paraId="10B38A1D" w14:textId="77777777" w:rsidR="00FD59BC" w:rsidRPr="00D82851" w:rsidRDefault="00FD59BC" w:rsidP="005B16CB">
      <w:pPr>
        <w:pStyle w:val="a3"/>
        <w:ind w:firstLine="567"/>
      </w:pPr>
    </w:p>
    <w:p w14:paraId="7DF2F08D" w14:textId="2EAEC727" w:rsidR="00FD59BC" w:rsidRPr="005B16CB" w:rsidRDefault="00FD59BC" w:rsidP="005B16CB">
      <w:pPr>
        <w:pStyle w:val="a3"/>
        <w:ind w:firstLine="567"/>
        <w:rPr>
          <w:b/>
        </w:rPr>
      </w:pPr>
      <w:r w:rsidRPr="005B16CB">
        <w:rPr>
          <w:b/>
        </w:rPr>
        <w:t>І6. 02 Протезування-ортезування:</w:t>
      </w:r>
    </w:p>
    <w:p w14:paraId="0950823D" w14:textId="77777777" w:rsidR="00FD59BC" w:rsidRPr="00D82851" w:rsidRDefault="00FD59BC" w:rsidP="005B16CB">
      <w:pPr>
        <w:widowControl/>
        <w:ind w:firstLine="567"/>
        <w:jc w:val="both"/>
        <w:rPr>
          <w:sz w:val="28"/>
          <w:szCs w:val="28"/>
        </w:rPr>
      </w:pPr>
      <w:r w:rsidRPr="00D82851">
        <w:rPr>
          <w:sz w:val="28"/>
          <w:szCs w:val="28"/>
        </w:rPr>
        <w:t>СК01. Здатність поєднувати науку та практику. Здатність використовувати сучасні наукові дослідження та перевірений практичний досвід для створення сучасних протезів та ортезів.</w:t>
      </w:r>
    </w:p>
    <w:p w14:paraId="70A10904" w14:textId="77777777" w:rsidR="00FD59BC" w:rsidRPr="00D82851" w:rsidRDefault="00FD59BC" w:rsidP="005B16CB">
      <w:pPr>
        <w:widowControl/>
        <w:ind w:firstLine="567"/>
        <w:jc w:val="both"/>
        <w:rPr>
          <w:sz w:val="28"/>
          <w:szCs w:val="28"/>
        </w:rPr>
      </w:pPr>
      <w:r w:rsidRPr="00D82851">
        <w:rPr>
          <w:sz w:val="28"/>
          <w:szCs w:val="28"/>
        </w:rPr>
        <w:t xml:space="preserve">СК02. Здатність оцінювати потреби користувача. Здатність </w:t>
      </w:r>
      <w:proofErr w:type="spellStart"/>
      <w:r w:rsidRPr="00D82851">
        <w:rPr>
          <w:sz w:val="28"/>
          <w:szCs w:val="28"/>
        </w:rPr>
        <w:t>професійно</w:t>
      </w:r>
      <w:proofErr w:type="spellEnd"/>
      <w:r w:rsidRPr="00D82851">
        <w:rPr>
          <w:sz w:val="28"/>
          <w:szCs w:val="28"/>
        </w:rPr>
        <w:t xml:space="preserve"> визначати фізичний стан, антропометричні дані та реальні потреби людини, у тому числі під час спільної роботи в команді з іншими фахівцями.</w:t>
      </w:r>
    </w:p>
    <w:p w14:paraId="6CE3DAC2" w14:textId="77777777" w:rsidR="00FD59BC" w:rsidRPr="00D82851" w:rsidRDefault="00FD59BC" w:rsidP="005B16CB">
      <w:pPr>
        <w:widowControl/>
        <w:ind w:firstLine="567"/>
        <w:jc w:val="both"/>
        <w:rPr>
          <w:sz w:val="28"/>
          <w:szCs w:val="28"/>
        </w:rPr>
      </w:pPr>
      <w:r w:rsidRPr="00D82851">
        <w:rPr>
          <w:sz w:val="28"/>
          <w:szCs w:val="28"/>
        </w:rPr>
        <w:t>СК03. Здатність обґрунтовано обирати методики. Здатність підбирати та застосовувати оптимальні методи протезування й ортезування, спираючись на доведені технічні процедури та розрахунки.</w:t>
      </w:r>
    </w:p>
    <w:p w14:paraId="7C4C2B80" w14:textId="77777777" w:rsidR="00FD59BC" w:rsidRPr="00D82851" w:rsidRDefault="00FD59BC" w:rsidP="005B16CB">
      <w:pPr>
        <w:widowControl/>
        <w:ind w:firstLine="567"/>
        <w:jc w:val="both"/>
        <w:rPr>
          <w:sz w:val="28"/>
          <w:szCs w:val="28"/>
        </w:rPr>
      </w:pPr>
      <w:r w:rsidRPr="00D82851">
        <w:rPr>
          <w:sz w:val="28"/>
          <w:szCs w:val="28"/>
        </w:rPr>
        <w:t>СК04. Здатність працювати з документами та стандартами. Здатність самостійно знаходити, аналізувати та впроваджувати у роботу нормативні та технічні документи, що регулюють галузь.</w:t>
      </w:r>
    </w:p>
    <w:p w14:paraId="112DC46A" w14:textId="77777777" w:rsidR="00FD59BC" w:rsidRPr="00D82851" w:rsidRDefault="00FD59BC" w:rsidP="005B16CB">
      <w:pPr>
        <w:widowControl/>
        <w:ind w:firstLine="567"/>
        <w:jc w:val="both"/>
        <w:rPr>
          <w:sz w:val="28"/>
          <w:szCs w:val="28"/>
        </w:rPr>
      </w:pPr>
      <w:r w:rsidRPr="00D82851">
        <w:rPr>
          <w:sz w:val="28"/>
          <w:szCs w:val="28"/>
        </w:rPr>
        <w:t>СК05. Здатність вести процес технічної адаптації. Здатність самостійно та у взаємодії з користувачем організувати весь процес протезування-ортезування, виступаючи головним клінічно-технічним експертом на всіх етапах.</w:t>
      </w:r>
    </w:p>
    <w:p w14:paraId="23D4D42D" w14:textId="77777777" w:rsidR="00FD59BC" w:rsidRPr="00D82851" w:rsidRDefault="00FD59BC" w:rsidP="005B16CB">
      <w:pPr>
        <w:widowControl/>
        <w:ind w:firstLine="567"/>
        <w:jc w:val="both"/>
        <w:rPr>
          <w:sz w:val="28"/>
          <w:szCs w:val="28"/>
        </w:rPr>
      </w:pPr>
      <w:r w:rsidRPr="00D82851">
        <w:rPr>
          <w:sz w:val="28"/>
          <w:szCs w:val="28"/>
        </w:rPr>
        <w:t>СК06. Здатність вдосконалювати виробництво. Здатність оновлювати процеси в майстерні, впроваджувати нові інструменти, сучасні цифрові технології та підвищувати ефективність обладнання.</w:t>
      </w:r>
    </w:p>
    <w:p w14:paraId="36DC88A2" w14:textId="77777777" w:rsidR="00FD59BC" w:rsidRPr="00D82851" w:rsidRDefault="00FD59BC" w:rsidP="005B16CB">
      <w:pPr>
        <w:widowControl/>
        <w:ind w:firstLine="567"/>
        <w:jc w:val="both"/>
        <w:rPr>
          <w:sz w:val="28"/>
          <w:szCs w:val="28"/>
        </w:rPr>
      </w:pPr>
      <w:r w:rsidRPr="00D82851">
        <w:rPr>
          <w:sz w:val="28"/>
          <w:szCs w:val="28"/>
        </w:rPr>
        <w:t>СК07. Здатність керувати майстернею та безпекою. Здатність організовувати роботу персоналу, контролювати якість виготовлення виробів та забезпечувати безпечні умови праці в центрі протезування-ортезування.</w:t>
      </w:r>
    </w:p>
    <w:p w14:paraId="457270DD" w14:textId="77777777" w:rsidR="00FD59BC" w:rsidRPr="00D82851" w:rsidRDefault="00FD59BC" w:rsidP="005B16CB">
      <w:pPr>
        <w:widowControl/>
        <w:ind w:firstLine="567"/>
        <w:jc w:val="both"/>
        <w:rPr>
          <w:sz w:val="28"/>
          <w:szCs w:val="28"/>
        </w:rPr>
      </w:pPr>
      <w:r w:rsidRPr="00D82851">
        <w:rPr>
          <w:sz w:val="28"/>
          <w:szCs w:val="28"/>
        </w:rPr>
        <w:t xml:space="preserve">СК08. Здатність до професійної комунікації. Здатність чітко презентувати та обговорювати результати роботи (усно та письмово) з користувачами, колегами чи замовниками, а також </w:t>
      </w:r>
      <w:proofErr w:type="spellStart"/>
      <w:r w:rsidRPr="00D82851">
        <w:rPr>
          <w:sz w:val="28"/>
          <w:szCs w:val="28"/>
        </w:rPr>
        <w:t>грамотно</w:t>
      </w:r>
      <w:proofErr w:type="spellEnd"/>
      <w:r w:rsidRPr="00D82851">
        <w:rPr>
          <w:sz w:val="28"/>
          <w:szCs w:val="28"/>
        </w:rPr>
        <w:t xml:space="preserve"> вести звітність.</w:t>
      </w:r>
    </w:p>
    <w:p w14:paraId="5260A919" w14:textId="77777777" w:rsidR="00FD59BC" w:rsidRPr="00D82851" w:rsidRDefault="00FD59BC" w:rsidP="005B16CB">
      <w:pPr>
        <w:widowControl/>
        <w:ind w:firstLine="567"/>
        <w:jc w:val="both"/>
        <w:rPr>
          <w:sz w:val="28"/>
          <w:szCs w:val="28"/>
        </w:rPr>
      </w:pPr>
      <w:r w:rsidRPr="00D82851">
        <w:rPr>
          <w:sz w:val="28"/>
          <w:szCs w:val="28"/>
        </w:rPr>
        <w:t>СК09. Здатність розвивати професію та бізнес. Здатність критично оцінювати нові матеріали та технології на ринку, обговорювати проблеми галузі з колегами та впроваджувати рішення, що розвивають бізнес.</w:t>
      </w:r>
    </w:p>
    <w:p w14:paraId="6144039D" w14:textId="77777777" w:rsidR="00FD59BC" w:rsidRPr="00D82851" w:rsidRDefault="00FD59BC" w:rsidP="005B16CB">
      <w:pPr>
        <w:widowControl/>
        <w:ind w:firstLine="567"/>
        <w:jc w:val="both"/>
        <w:rPr>
          <w:sz w:val="28"/>
          <w:szCs w:val="28"/>
        </w:rPr>
      </w:pPr>
      <w:r w:rsidRPr="00D82851">
        <w:rPr>
          <w:sz w:val="28"/>
          <w:szCs w:val="28"/>
        </w:rPr>
        <w:lastRenderedPageBreak/>
        <w:t>СК10. Здатність до професійної етики та емпатії. Здатність критично оцінювати власну роботу, проявляти повагу, розуміння та співчуття у спілкуванні з користувачами протезно-</w:t>
      </w:r>
      <w:proofErr w:type="spellStart"/>
      <w:r w:rsidRPr="00D82851">
        <w:rPr>
          <w:sz w:val="28"/>
          <w:szCs w:val="28"/>
        </w:rPr>
        <w:t>ортезних</w:t>
      </w:r>
      <w:proofErr w:type="spellEnd"/>
      <w:r w:rsidRPr="00D82851">
        <w:rPr>
          <w:sz w:val="28"/>
          <w:szCs w:val="28"/>
        </w:rPr>
        <w:t xml:space="preserve"> виробів.</w:t>
      </w:r>
    </w:p>
    <w:p w14:paraId="094B8E95" w14:textId="77777777" w:rsidR="00FD59BC" w:rsidRPr="00D82851" w:rsidRDefault="00FD59BC" w:rsidP="005B16CB">
      <w:pPr>
        <w:widowControl/>
        <w:ind w:firstLine="567"/>
        <w:jc w:val="both"/>
        <w:rPr>
          <w:sz w:val="28"/>
          <w:szCs w:val="28"/>
        </w:rPr>
      </w:pPr>
      <w:r w:rsidRPr="00D82851">
        <w:rPr>
          <w:sz w:val="28"/>
          <w:szCs w:val="28"/>
        </w:rPr>
        <w:t>СК11. Здатність до безперервного навчання. Здатність самостійно визначати, яких знань чи навичок не вистачає, та постійно вчитися, щоб встигати за розвитком технологій у світі.</w:t>
      </w:r>
    </w:p>
    <w:p w14:paraId="32A996DD" w14:textId="77777777" w:rsidR="00FD59BC" w:rsidRPr="00D82851" w:rsidRDefault="00FD59BC" w:rsidP="005B16CB">
      <w:pPr>
        <w:widowControl/>
        <w:ind w:firstLine="567"/>
        <w:jc w:val="both"/>
        <w:rPr>
          <w:sz w:val="28"/>
          <w:szCs w:val="28"/>
        </w:rPr>
      </w:pPr>
      <w:r w:rsidRPr="00D82851">
        <w:rPr>
          <w:sz w:val="28"/>
          <w:szCs w:val="28"/>
        </w:rPr>
        <w:t>СК12. Здатність приймати індивідуальні рішення. Здатність самостійно приймати рішення щодо конструювання складних виробів для людей будь-якого віку, враховуючи їхній спосіб життя та побажання.</w:t>
      </w:r>
    </w:p>
    <w:p w14:paraId="2F0D609F" w14:textId="77777777" w:rsidR="00FD59BC" w:rsidRPr="00D82851" w:rsidRDefault="00FD59BC" w:rsidP="005B16CB">
      <w:pPr>
        <w:widowControl/>
        <w:ind w:firstLine="567"/>
        <w:jc w:val="both"/>
        <w:rPr>
          <w:sz w:val="28"/>
          <w:szCs w:val="28"/>
        </w:rPr>
      </w:pPr>
      <w:r w:rsidRPr="00D82851">
        <w:rPr>
          <w:sz w:val="28"/>
          <w:szCs w:val="28"/>
        </w:rPr>
        <w:t xml:space="preserve">СК13. Здатність до розрахунків та моделювання. Здатність застосовувати знання з фізики та математики для аналізу рухів людини та моделювання взаємодії тіла з елементами протеза чи </w:t>
      </w:r>
      <w:proofErr w:type="spellStart"/>
      <w:r w:rsidRPr="00D82851">
        <w:rPr>
          <w:sz w:val="28"/>
          <w:szCs w:val="28"/>
        </w:rPr>
        <w:t>ортеза</w:t>
      </w:r>
      <w:proofErr w:type="spellEnd"/>
      <w:r w:rsidRPr="00D82851">
        <w:rPr>
          <w:sz w:val="28"/>
          <w:szCs w:val="28"/>
        </w:rPr>
        <w:t>.</w:t>
      </w:r>
    </w:p>
    <w:p w14:paraId="10DCF221" w14:textId="2F40806A" w:rsidR="00FD59BC" w:rsidRPr="00D82851" w:rsidRDefault="00FD59BC" w:rsidP="005B16CB">
      <w:pPr>
        <w:pStyle w:val="a3"/>
        <w:ind w:firstLine="567"/>
        <w:rPr>
          <w:b/>
          <w:sz w:val="20"/>
        </w:rPr>
      </w:pPr>
      <w:r w:rsidRPr="00D82851">
        <w:t>СК14. Здатність керувати життєвим циклом виробу. Здатність планувати створення виробу від ідеї та підбору матеріалів до його виготовлення, сервісного обслуговування, ремонту та подальшої утилізації.</w:t>
      </w:r>
    </w:p>
    <w:p w14:paraId="06CD7F80" w14:textId="77777777" w:rsidR="00494608" w:rsidRPr="00D82851" w:rsidRDefault="00494608" w:rsidP="005B16CB">
      <w:pPr>
        <w:tabs>
          <w:tab w:val="left" w:pos="1048"/>
        </w:tabs>
        <w:ind w:firstLine="567"/>
        <w:jc w:val="both"/>
        <w:rPr>
          <w:b/>
          <w:sz w:val="28"/>
        </w:rPr>
      </w:pPr>
    </w:p>
    <w:p w14:paraId="6846DBC7" w14:textId="12EADD64" w:rsidR="00077DCF" w:rsidRDefault="00494608" w:rsidP="005B16CB">
      <w:pPr>
        <w:tabs>
          <w:tab w:val="left" w:pos="1048"/>
        </w:tabs>
        <w:ind w:firstLine="567"/>
        <w:jc w:val="both"/>
        <w:rPr>
          <w:b/>
          <w:bCs/>
          <w:sz w:val="28"/>
          <w:szCs w:val="28"/>
        </w:rPr>
      </w:pPr>
      <w:r w:rsidRPr="00D82851">
        <w:rPr>
          <w:b/>
          <w:bCs/>
          <w:sz w:val="28"/>
          <w:szCs w:val="28"/>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573C016B" w14:textId="77777777" w:rsidR="005B16CB" w:rsidRPr="00D82851" w:rsidRDefault="005B16CB" w:rsidP="005B16CB">
      <w:pPr>
        <w:tabs>
          <w:tab w:val="left" w:pos="1048"/>
        </w:tabs>
        <w:ind w:firstLine="567"/>
        <w:jc w:val="both"/>
        <w:rPr>
          <w:b/>
          <w:bCs/>
          <w:sz w:val="28"/>
          <w:szCs w:val="28"/>
        </w:rPr>
      </w:pPr>
    </w:p>
    <w:p w14:paraId="67D60E02" w14:textId="5D4E8733" w:rsidR="00CE4DD7" w:rsidRPr="005B16CB" w:rsidRDefault="00CE4DD7" w:rsidP="005B16CB">
      <w:pPr>
        <w:pStyle w:val="a3"/>
        <w:ind w:firstLine="567"/>
        <w:jc w:val="both"/>
        <w:rPr>
          <w:b/>
        </w:rPr>
      </w:pPr>
      <w:r w:rsidRPr="005B16CB">
        <w:rPr>
          <w:b/>
        </w:rPr>
        <w:t>І6. 01 Лабораторна діагностика:</w:t>
      </w:r>
    </w:p>
    <w:p w14:paraId="11211D39" w14:textId="2468E997" w:rsidR="00803E30" w:rsidRPr="00D82851" w:rsidRDefault="00803E30" w:rsidP="005B16CB">
      <w:pPr>
        <w:pStyle w:val="a3"/>
        <w:ind w:firstLine="567"/>
        <w:jc w:val="both"/>
      </w:pPr>
      <w:r w:rsidRPr="00D82851">
        <w:t>ПРН 1. Спілкуватися українською мовою усно і письмово з питань професійної дослідницької та/або інноваційної діяльності, зрозуміло і недвозначно доносити власні знання, висновки та аргументацію зі складних тем.</w:t>
      </w:r>
    </w:p>
    <w:p w14:paraId="3E6AC4DC" w14:textId="3BE6BE4E" w:rsidR="00803E30" w:rsidRPr="00D82851" w:rsidRDefault="00803E30" w:rsidP="005B16CB">
      <w:pPr>
        <w:pStyle w:val="a3"/>
        <w:ind w:firstLine="567"/>
        <w:jc w:val="both"/>
      </w:pPr>
      <w:r w:rsidRPr="00D82851">
        <w:t>ПРН 2. Спілкуватися з питань професійної дослідницької та/або інноваційної діяльності іноземною, зокрема англійською, мовою усно і</w:t>
      </w:r>
      <w:r w:rsidR="00E40249" w:rsidRPr="00D82851">
        <w:t xml:space="preserve"> </w:t>
      </w:r>
      <w:r w:rsidRPr="00D82851">
        <w:t xml:space="preserve">письмово на рівні В2 CEFR та спілкуватися з питань професійної дослідницької та/або інноваційної діяльності англійською мовою (якщо вона не є першою) усно </w:t>
      </w:r>
      <w:r w:rsidRPr="00D82851">
        <w:rPr>
          <w:lang w:val="ru-RU"/>
        </w:rPr>
        <w:t xml:space="preserve">і </w:t>
      </w:r>
      <w:proofErr w:type="spellStart"/>
      <w:r w:rsidRPr="00D82851">
        <w:rPr>
          <w:lang w:val="ru-RU"/>
        </w:rPr>
        <w:t>письмово</w:t>
      </w:r>
      <w:proofErr w:type="spellEnd"/>
      <w:r w:rsidRPr="00D82851">
        <w:rPr>
          <w:lang w:val="ru-RU"/>
        </w:rPr>
        <w:t xml:space="preserve">, </w:t>
      </w:r>
      <w:proofErr w:type="spellStart"/>
      <w:r w:rsidRPr="00D82851">
        <w:rPr>
          <w:lang w:val="ru-RU"/>
        </w:rPr>
        <w:t>що</w:t>
      </w:r>
      <w:proofErr w:type="spellEnd"/>
      <w:r w:rsidRPr="00D82851">
        <w:rPr>
          <w:lang w:val="ru-RU"/>
        </w:rPr>
        <w:t xml:space="preserve"> </w:t>
      </w:r>
      <w:proofErr w:type="spellStart"/>
      <w:r w:rsidRPr="00D82851">
        <w:rPr>
          <w:lang w:val="ru-RU"/>
        </w:rPr>
        <w:t>відповідає</w:t>
      </w:r>
      <w:proofErr w:type="spellEnd"/>
      <w:r w:rsidRPr="00D82851">
        <w:rPr>
          <w:lang w:val="ru-RU"/>
        </w:rPr>
        <w:t xml:space="preserve"> </w:t>
      </w:r>
      <w:proofErr w:type="spellStart"/>
      <w:r w:rsidRPr="00D82851">
        <w:rPr>
          <w:lang w:val="ru-RU"/>
        </w:rPr>
        <w:t>рівню</w:t>
      </w:r>
      <w:proofErr w:type="spellEnd"/>
      <w:r w:rsidRPr="00D82851">
        <w:rPr>
          <w:lang w:val="ru-RU"/>
        </w:rPr>
        <w:t xml:space="preserve"> не </w:t>
      </w:r>
      <w:proofErr w:type="spellStart"/>
      <w:r w:rsidRPr="00D82851">
        <w:rPr>
          <w:lang w:val="ru-RU"/>
        </w:rPr>
        <w:t>нижче</w:t>
      </w:r>
      <w:proofErr w:type="spellEnd"/>
      <w:r w:rsidRPr="00D82851">
        <w:rPr>
          <w:lang w:val="ru-RU"/>
        </w:rPr>
        <w:t xml:space="preserve"> В1 CEFR</w:t>
      </w:r>
      <w:r w:rsidRPr="00D82851">
        <w:t>.</w:t>
      </w:r>
    </w:p>
    <w:p w14:paraId="210F0BC2" w14:textId="013EF943" w:rsidR="00803E30" w:rsidRPr="00D82851" w:rsidRDefault="00803E30" w:rsidP="005B16CB">
      <w:pPr>
        <w:pStyle w:val="a3"/>
        <w:ind w:firstLine="567"/>
        <w:jc w:val="both"/>
      </w:pPr>
      <w:r w:rsidRPr="00D82851">
        <w:t>ПРН 3. Застосовувати наукові, зокрема математичні знання та методи, знання у сфері технологій для здійснення безпечної професійної дослідницької та/або інноваційної діяльності та/або участі у суспільному житті.</w:t>
      </w:r>
    </w:p>
    <w:p w14:paraId="5942D12A" w14:textId="67ED409A" w:rsidR="00803E30" w:rsidRPr="00D82851" w:rsidRDefault="00803E30" w:rsidP="005B16CB">
      <w:pPr>
        <w:pStyle w:val="a3"/>
        <w:ind w:firstLine="567"/>
        <w:jc w:val="both"/>
      </w:pPr>
      <w:r w:rsidRPr="00D82851">
        <w:t>ПРН 4. Знати принципи організації</w:t>
      </w:r>
      <w:r w:rsidRPr="00D82851">
        <w:rPr>
          <w:spacing w:val="1"/>
        </w:rPr>
        <w:t xml:space="preserve"> </w:t>
      </w:r>
      <w:r w:rsidRPr="00D82851">
        <w:t>роботи</w:t>
      </w:r>
      <w:r w:rsidRPr="00D82851">
        <w:rPr>
          <w:spacing w:val="1"/>
        </w:rPr>
        <w:t xml:space="preserve"> </w:t>
      </w:r>
      <w:r w:rsidRPr="00D82851">
        <w:t>в</w:t>
      </w:r>
      <w:r w:rsidRPr="00D82851">
        <w:rPr>
          <w:spacing w:val="1"/>
        </w:rPr>
        <w:t xml:space="preserve"> </w:t>
      </w:r>
      <w:r w:rsidRPr="00D82851">
        <w:t xml:space="preserve">лабораторіях </w:t>
      </w:r>
      <w:r w:rsidRPr="00D82851">
        <w:rPr>
          <w:spacing w:val="-67"/>
        </w:rPr>
        <w:t xml:space="preserve"> </w:t>
      </w:r>
      <w:r w:rsidRPr="00D82851">
        <w:t>різного</w:t>
      </w:r>
      <w:r w:rsidRPr="00D82851">
        <w:rPr>
          <w:spacing w:val="1"/>
        </w:rPr>
        <w:t xml:space="preserve"> </w:t>
      </w:r>
      <w:r w:rsidRPr="00D82851">
        <w:t>профілю</w:t>
      </w:r>
      <w:r w:rsidRPr="00D82851">
        <w:rPr>
          <w:spacing w:val="1"/>
        </w:rPr>
        <w:t xml:space="preserve"> </w:t>
      </w:r>
      <w:r w:rsidRPr="00D82851">
        <w:t>та</w:t>
      </w:r>
      <w:r w:rsidRPr="00D82851">
        <w:rPr>
          <w:spacing w:val="1"/>
        </w:rPr>
        <w:t xml:space="preserve"> </w:t>
      </w:r>
      <w:r w:rsidRPr="00D82851">
        <w:t>їх</w:t>
      </w:r>
      <w:r w:rsidRPr="00D82851">
        <w:rPr>
          <w:spacing w:val="1"/>
        </w:rPr>
        <w:t xml:space="preserve"> </w:t>
      </w:r>
      <w:r w:rsidRPr="00D82851">
        <w:t>структурних</w:t>
      </w:r>
      <w:r w:rsidRPr="00D82851">
        <w:rPr>
          <w:spacing w:val="1"/>
        </w:rPr>
        <w:t xml:space="preserve"> </w:t>
      </w:r>
      <w:r w:rsidRPr="00D82851">
        <w:t>підрозділах,</w:t>
      </w:r>
      <w:r w:rsidRPr="00D82851">
        <w:rPr>
          <w:spacing w:val="1"/>
        </w:rPr>
        <w:t xml:space="preserve"> </w:t>
      </w:r>
      <w:r w:rsidRPr="00D82851">
        <w:t>сучасні методи</w:t>
      </w:r>
      <w:r w:rsidRPr="00D82851">
        <w:rPr>
          <w:spacing w:val="-1"/>
        </w:rPr>
        <w:t xml:space="preserve"> </w:t>
      </w:r>
      <w:r w:rsidRPr="00D82851">
        <w:t>роботи, стандарти ISO.</w:t>
      </w:r>
    </w:p>
    <w:p w14:paraId="735F213B" w14:textId="13D435CE" w:rsidR="00803E30" w:rsidRPr="00D82851" w:rsidRDefault="00803E30" w:rsidP="005B16CB">
      <w:pPr>
        <w:pStyle w:val="a3"/>
        <w:ind w:firstLine="567"/>
        <w:jc w:val="both"/>
      </w:pPr>
      <w:r w:rsidRPr="00D82851">
        <w:t>ПРН 5. Володіти професійними знаннями та практичними</w:t>
      </w:r>
      <w:r w:rsidRPr="00D82851">
        <w:rPr>
          <w:spacing w:val="1"/>
        </w:rPr>
        <w:t xml:space="preserve"> </w:t>
      </w:r>
      <w:r w:rsidRPr="00D82851">
        <w:t>уміннями</w:t>
      </w:r>
      <w:r w:rsidRPr="00D82851">
        <w:rPr>
          <w:spacing w:val="1"/>
        </w:rPr>
        <w:t xml:space="preserve"> </w:t>
      </w:r>
      <w:r w:rsidRPr="00D82851">
        <w:t>в</w:t>
      </w:r>
      <w:r w:rsidRPr="00D82851">
        <w:rPr>
          <w:spacing w:val="1"/>
        </w:rPr>
        <w:t xml:space="preserve"> </w:t>
      </w:r>
      <w:r w:rsidRPr="00D82851">
        <w:t>проведенні</w:t>
      </w:r>
      <w:r w:rsidRPr="00D82851">
        <w:rPr>
          <w:spacing w:val="1"/>
        </w:rPr>
        <w:t xml:space="preserve"> комплексних </w:t>
      </w:r>
      <w:r w:rsidRPr="00D82851">
        <w:t>лабораторних</w:t>
      </w:r>
      <w:r w:rsidRPr="00D82851">
        <w:rPr>
          <w:spacing w:val="1"/>
        </w:rPr>
        <w:t xml:space="preserve"> </w:t>
      </w:r>
      <w:r w:rsidRPr="00D82851">
        <w:t>досліджень</w:t>
      </w:r>
      <w:r w:rsidRPr="00D82851">
        <w:rPr>
          <w:spacing w:val="1"/>
        </w:rPr>
        <w:t xml:space="preserve"> </w:t>
      </w:r>
      <w:r w:rsidRPr="00D82851">
        <w:t>при</w:t>
      </w:r>
      <w:r w:rsidRPr="00D82851">
        <w:rPr>
          <w:spacing w:val="1"/>
        </w:rPr>
        <w:t xml:space="preserve"> </w:t>
      </w:r>
      <w:r w:rsidRPr="00D82851">
        <w:t>різних</w:t>
      </w:r>
      <w:r w:rsidRPr="00D82851">
        <w:rPr>
          <w:spacing w:val="1"/>
        </w:rPr>
        <w:t xml:space="preserve"> </w:t>
      </w:r>
      <w:r w:rsidRPr="00D82851">
        <w:t>захворюваннях відповідно до</w:t>
      </w:r>
      <w:r w:rsidRPr="00D82851">
        <w:rPr>
          <w:spacing w:val="1"/>
        </w:rPr>
        <w:t xml:space="preserve"> </w:t>
      </w:r>
      <w:r w:rsidRPr="00D82851">
        <w:t>клінічних</w:t>
      </w:r>
      <w:r w:rsidRPr="00D82851">
        <w:rPr>
          <w:spacing w:val="-4"/>
        </w:rPr>
        <w:t xml:space="preserve"> </w:t>
      </w:r>
      <w:r w:rsidRPr="00D82851">
        <w:t>протоколів.</w:t>
      </w:r>
    </w:p>
    <w:p w14:paraId="238AC0A2" w14:textId="4F20E751" w:rsidR="00803E30" w:rsidRPr="00D82851" w:rsidRDefault="00803E30" w:rsidP="005B16CB">
      <w:pPr>
        <w:pStyle w:val="a3"/>
        <w:ind w:firstLine="567"/>
        <w:jc w:val="both"/>
      </w:pPr>
      <w:r w:rsidRPr="00D82851">
        <w:t>ПРН 6. Інтерпретувати</w:t>
      </w:r>
      <w:r w:rsidRPr="00D82851">
        <w:rPr>
          <w:spacing w:val="1"/>
        </w:rPr>
        <w:t xml:space="preserve"> </w:t>
      </w:r>
      <w:r w:rsidRPr="00D82851">
        <w:t>результати</w:t>
      </w:r>
      <w:r w:rsidRPr="00D82851">
        <w:rPr>
          <w:spacing w:val="1"/>
        </w:rPr>
        <w:t xml:space="preserve"> </w:t>
      </w:r>
      <w:r w:rsidRPr="00D82851">
        <w:t>лабораторних</w:t>
      </w:r>
      <w:r w:rsidRPr="00D82851">
        <w:rPr>
          <w:spacing w:val="1"/>
        </w:rPr>
        <w:t xml:space="preserve"> </w:t>
      </w:r>
      <w:r w:rsidRPr="00D82851">
        <w:t>досліджень</w:t>
      </w:r>
      <w:r w:rsidRPr="00D82851">
        <w:rPr>
          <w:spacing w:val="1"/>
        </w:rPr>
        <w:t xml:space="preserve"> </w:t>
      </w:r>
      <w:r w:rsidRPr="00D82851">
        <w:t>в</w:t>
      </w:r>
      <w:r w:rsidRPr="00D82851">
        <w:rPr>
          <w:spacing w:val="1"/>
        </w:rPr>
        <w:t xml:space="preserve"> </w:t>
      </w:r>
      <w:r w:rsidRPr="00D82851">
        <w:t>комплексі</w:t>
      </w:r>
      <w:r w:rsidRPr="00D82851">
        <w:rPr>
          <w:spacing w:val="1"/>
        </w:rPr>
        <w:t xml:space="preserve"> </w:t>
      </w:r>
      <w:r w:rsidRPr="00D82851">
        <w:t>всіх</w:t>
      </w:r>
      <w:r w:rsidRPr="00D82851">
        <w:rPr>
          <w:spacing w:val="1"/>
        </w:rPr>
        <w:t xml:space="preserve"> </w:t>
      </w:r>
      <w:r w:rsidRPr="00D82851">
        <w:t>показників</w:t>
      </w:r>
      <w:r w:rsidRPr="00D82851">
        <w:rPr>
          <w:spacing w:val="1"/>
        </w:rPr>
        <w:t xml:space="preserve"> </w:t>
      </w:r>
      <w:r w:rsidRPr="00D82851">
        <w:t>з</w:t>
      </w:r>
      <w:r w:rsidRPr="00D82851">
        <w:rPr>
          <w:spacing w:val="1"/>
        </w:rPr>
        <w:t xml:space="preserve"> </w:t>
      </w:r>
      <w:r w:rsidRPr="00D82851">
        <w:t>діагностичною,</w:t>
      </w:r>
      <w:r w:rsidRPr="00D82851">
        <w:rPr>
          <w:spacing w:val="1"/>
        </w:rPr>
        <w:t xml:space="preserve"> </w:t>
      </w:r>
      <w:r w:rsidRPr="00D82851">
        <w:t>лікувальною</w:t>
      </w:r>
      <w:r w:rsidRPr="00D82851">
        <w:rPr>
          <w:spacing w:val="-2"/>
        </w:rPr>
        <w:t xml:space="preserve"> </w:t>
      </w:r>
      <w:r w:rsidRPr="00D82851">
        <w:t>та прогностичною</w:t>
      </w:r>
      <w:r w:rsidRPr="00D82851">
        <w:rPr>
          <w:spacing w:val="-1"/>
        </w:rPr>
        <w:t xml:space="preserve"> </w:t>
      </w:r>
      <w:r w:rsidRPr="00D82851">
        <w:t>метою.</w:t>
      </w:r>
    </w:p>
    <w:p w14:paraId="1D0CC56B" w14:textId="3C56F334" w:rsidR="00803E30" w:rsidRPr="00D82851" w:rsidRDefault="00803E30" w:rsidP="005B16CB">
      <w:pPr>
        <w:pStyle w:val="a3"/>
        <w:ind w:firstLine="567"/>
        <w:jc w:val="both"/>
      </w:pPr>
      <w:r w:rsidRPr="00D82851">
        <w:t>ПРН 7. Проводити диференційну діагностику спадкових</w:t>
      </w:r>
      <w:r w:rsidRPr="00D82851">
        <w:rPr>
          <w:spacing w:val="1"/>
        </w:rPr>
        <w:t xml:space="preserve"> </w:t>
      </w:r>
      <w:r w:rsidRPr="00D82851">
        <w:t>захворювань</w:t>
      </w:r>
      <w:r w:rsidRPr="00D82851">
        <w:rPr>
          <w:spacing w:val="1"/>
        </w:rPr>
        <w:t xml:space="preserve"> </w:t>
      </w:r>
      <w:r w:rsidRPr="00D82851">
        <w:t>за</w:t>
      </w:r>
      <w:r w:rsidRPr="00D82851">
        <w:rPr>
          <w:spacing w:val="1"/>
        </w:rPr>
        <w:t xml:space="preserve"> </w:t>
      </w:r>
      <w:r w:rsidRPr="00D82851">
        <w:t>даними</w:t>
      </w:r>
      <w:r w:rsidRPr="00D82851">
        <w:rPr>
          <w:spacing w:val="1"/>
        </w:rPr>
        <w:t xml:space="preserve"> </w:t>
      </w:r>
      <w:proofErr w:type="spellStart"/>
      <w:r w:rsidRPr="00D82851">
        <w:t>цитогенетичних</w:t>
      </w:r>
      <w:proofErr w:type="spellEnd"/>
      <w:r w:rsidRPr="00D82851">
        <w:t>,</w:t>
      </w:r>
      <w:r w:rsidRPr="00D82851">
        <w:rPr>
          <w:spacing w:val="1"/>
        </w:rPr>
        <w:t xml:space="preserve"> </w:t>
      </w:r>
      <w:r w:rsidRPr="00D82851">
        <w:t>біохімічних</w:t>
      </w:r>
      <w:r w:rsidRPr="00D82851">
        <w:rPr>
          <w:spacing w:val="1"/>
        </w:rPr>
        <w:t xml:space="preserve"> </w:t>
      </w:r>
      <w:r w:rsidRPr="00D82851">
        <w:t>та</w:t>
      </w:r>
      <w:r w:rsidRPr="00D82851">
        <w:rPr>
          <w:spacing w:val="-67"/>
        </w:rPr>
        <w:t xml:space="preserve"> </w:t>
      </w:r>
      <w:r w:rsidRPr="00D82851">
        <w:t>молекулярно-генетичних</w:t>
      </w:r>
      <w:r w:rsidRPr="00D82851">
        <w:rPr>
          <w:spacing w:val="-4"/>
        </w:rPr>
        <w:t xml:space="preserve"> </w:t>
      </w:r>
      <w:r w:rsidRPr="00D82851">
        <w:t>досліджень.</w:t>
      </w:r>
    </w:p>
    <w:p w14:paraId="0DFE670D" w14:textId="6EBCF77E" w:rsidR="00803E30" w:rsidRPr="00D82851" w:rsidRDefault="00803E30" w:rsidP="005B16CB">
      <w:pPr>
        <w:pStyle w:val="a3"/>
        <w:ind w:firstLine="567"/>
        <w:jc w:val="both"/>
      </w:pPr>
      <w:r w:rsidRPr="00D82851">
        <w:t>ПРН 8. Використовувати</w:t>
      </w:r>
      <w:r w:rsidRPr="00D82851">
        <w:rPr>
          <w:spacing w:val="1"/>
        </w:rPr>
        <w:t xml:space="preserve"> </w:t>
      </w:r>
      <w:r w:rsidRPr="00D82851">
        <w:t>професійні</w:t>
      </w:r>
      <w:r w:rsidRPr="00D82851">
        <w:rPr>
          <w:spacing w:val="1"/>
        </w:rPr>
        <w:t xml:space="preserve"> </w:t>
      </w:r>
      <w:r w:rsidRPr="00D82851">
        <w:t>знання</w:t>
      </w:r>
      <w:r w:rsidRPr="00D82851">
        <w:rPr>
          <w:spacing w:val="1"/>
        </w:rPr>
        <w:t xml:space="preserve"> </w:t>
      </w:r>
      <w:r w:rsidRPr="00D82851">
        <w:t>для</w:t>
      </w:r>
      <w:r w:rsidRPr="00D82851">
        <w:rPr>
          <w:spacing w:val="1"/>
        </w:rPr>
        <w:t xml:space="preserve"> </w:t>
      </w:r>
      <w:r w:rsidRPr="00D82851">
        <w:t>проведення</w:t>
      </w:r>
      <w:r w:rsidRPr="00D82851">
        <w:rPr>
          <w:spacing w:val="1"/>
        </w:rPr>
        <w:t xml:space="preserve"> </w:t>
      </w:r>
      <w:r w:rsidRPr="00D82851">
        <w:t>судово-медичної</w:t>
      </w:r>
      <w:r w:rsidRPr="00D82851">
        <w:rPr>
          <w:spacing w:val="1"/>
        </w:rPr>
        <w:t xml:space="preserve"> </w:t>
      </w:r>
      <w:r w:rsidRPr="00D82851">
        <w:t>експертизи</w:t>
      </w:r>
      <w:r w:rsidRPr="00D82851">
        <w:rPr>
          <w:spacing w:val="1"/>
        </w:rPr>
        <w:t xml:space="preserve"> </w:t>
      </w:r>
      <w:r w:rsidRPr="00D82851">
        <w:t>живих,</w:t>
      </w:r>
      <w:r w:rsidRPr="00D82851">
        <w:rPr>
          <w:spacing w:val="1"/>
        </w:rPr>
        <w:t xml:space="preserve"> </w:t>
      </w:r>
      <w:r w:rsidRPr="00D82851">
        <w:t>загиблих</w:t>
      </w:r>
      <w:r w:rsidRPr="00D82851">
        <w:rPr>
          <w:spacing w:val="1"/>
        </w:rPr>
        <w:t xml:space="preserve"> </w:t>
      </w:r>
      <w:r w:rsidRPr="00D82851">
        <w:t>і</w:t>
      </w:r>
      <w:r w:rsidRPr="00D82851">
        <w:rPr>
          <w:spacing w:val="1"/>
        </w:rPr>
        <w:t xml:space="preserve"> </w:t>
      </w:r>
      <w:r w:rsidRPr="00D82851">
        <w:t>померлих</w:t>
      </w:r>
      <w:r w:rsidRPr="00D82851">
        <w:rPr>
          <w:spacing w:val="1"/>
        </w:rPr>
        <w:t xml:space="preserve"> </w:t>
      </w:r>
      <w:r w:rsidRPr="00D82851">
        <w:t>з</w:t>
      </w:r>
      <w:r w:rsidRPr="00D82851">
        <w:rPr>
          <w:spacing w:val="1"/>
        </w:rPr>
        <w:t xml:space="preserve"> </w:t>
      </w:r>
      <w:r w:rsidRPr="00D82851">
        <w:t>травматичними</w:t>
      </w:r>
      <w:r w:rsidRPr="00D82851">
        <w:rPr>
          <w:spacing w:val="1"/>
        </w:rPr>
        <w:t xml:space="preserve"> </w:t>
      </w:r>
      <w:r w:rsidRPr="00D82851">
        <w:t>та</w:t>
      </w:r>
      <w:r w:rsidRPr="00D82851">
        <w:rPr>
          <w:spacing w:val="1"/>
        </w:rPr>
        <w:t xml:space="preserve"> </w:t>
      </w:r>
      <w:r w:rsidRPr="00D82851">
        <w:t>вогнепальними</w:t>
      </w:r>
      <w:r w:rsidRPr="00D82851">
        <w:rPr>
          <w:spacing w:val="1"/>
        </w:rPr>
        <w:t xml:space="preserve"> </w:t>
      </w:r>
      <w:r w:rsidRPr="00D82851">
        <w:t>ушкодженнями</w:t>
      </w:r>
      <w:r w:rsidRPr="00D82851">
        <w:rPr>
          <w:spacing w:val="1"/>
        </w:rPr>
        <w:t xml:space="preserve"> </w:t>
      </w:r>
      <w:r w:rsidRPr="00D82851">
        <w:t>із</w:t>
      </w:r>
      <w:r w:rsidRPr="00D82851">
        <w:rPr>
          <w:spacing w:val="-67"/>
        </w:rPr>
        <w:t xml:space="preserve"> </w:t>
      </w:r>
      <w:r w:rsidRPr="00D82851">
        <w:t>сучасної</w:t>
      </w:r>
      <w:r w:rsidRPr="00D82851">
        <w:rPr>
          <w:spacing w:val="1"/>
        </w:rPr>
        <w:t xml:space="preserve"> </w:t>
      </w:r>
      <w:r w:rsidRPr="00D82851">
        <w:t>зброї,</w:t>
      </w:r>
      <w:r w:rsidRPr="00D82851">
        <w:rPr>
          <w:spacing w:val="1"/>
        </w:rPr>
        <w:t xml:space="preserve"> </w:t>
      </w:r>
      <w:r w:rsidRPr="00D82851">
        <w:t>термічними</w:t>
      </w:r>
      <w:r w:rsidRPr="00D82851">
        <w:rPr>
          <w:spacing w:val="1"/>
        </w:rPr>
        <w:t xml:space="preserve"> </w:t>
      </w:r>
      <w:r w:rsidRPr="00D82851">
        <w:t>та</w:t>
      </w:r>
      <w:r w:rsidRPr="00D82851">
        <w:rPr>
          <w:spacing w:val="1"/>
        </w:rPr>
        <w:t xml:space="preserve"> </w:t>
      </w:r>
      <w:r w:rsidRPr="00D82851">
        <w:t>хімічними</w:t>
      </w:r>
      <w:r w:rsidRPr="00D82851">
        <w:rPr>
          <w:spacing w:val="1"/>
        </w:rPr>
        <w:t xml:space="preserve"> </w:t>
      </w:r>
      <w:proofErr w:type="spellStart"/>
      <w:r w:rsidRPr="00D82851">
        <w:t>опіками</w:t>
      </w:r>
      <w:proofErr w:type="spellEnd"/>
      <w:r w:rsidRPr="00D82851">
        <w:t>,</w:t>
      </w:r>
      <w:r w:rsidRPr="00D82851">
        <w:rPr>
          <w:spacing w:val="1"/>
        </w:rPr>
        <w:t xml:space="preserve"> </w:t>
      </w:r>
      <w:r w:rsidRPr="00D82851">
        <w:t>отруєннями тощо.</w:t>
      </w:r>
    </w:p>
    <w:p w14:paraId="73C414A4" w14:textId="626F824D" w:rsidR="00803E30" w:rsidRPr="00D82851" w:rsidRDefault="00803E30" w:rsidP="005B16CB">
      <w:pPr>
        <w:pStyle w:val="a3"/>
        <w:ind w:firstLine="567"/>
        <w:jc w:val="both"/>
      </w:pPr>
      <w:r w:rsidRPr="00D82851">
        <w:t>ПРН 9. Проводити</w:t>
      </w:r>
      <w:r w:rsidRPr="00D82851">
        <w:rPr>
          <w:spacing w:val="1"/>
        </w:rPr>
        <w:t xml:space="preserve"> </w:t>
      </w:r>
      <w:r w:rsidRPr="00D82851">
        <w:t>диференціальну</w:t>
      </w:r>
      <w:r w:rsidRPr="00D82851">
        <w:rPr>
          <w:spacing w:val="1"/>
        </w:rPr>
        <w:t xml:space="preserve"> </w:t>
      </w:r>
      <w:r w:rsidRPr="00D82851">
        <w:t>діагностику</w:t>
      </w:r>
      <w:r w:rsidRPr="00D82851">
        <w:rPr>
          <w:spacing w:val="1"/>
        </w:rPr>
        <w:t xml:space="preserve"> </w:t>
      </w:r>
      <w:r w:rsidRPr="00D82851">
        <w:t>різних</w:t>
      </w:r>
      <w:r w:rsidRPr="00D82851">
        <w:rPr>
          <w:spacing w:val="-67"/>
        </w:rPr>
        <w:t xml:space="preserve"> </w:t>
      </w:r>
      <w:r w:rsidRPr="00D82851">
        <w:t>патологічних</w:t>
      </w:r>
      <w:r w:rsidRPr="00D82851">
        <w:rPr>
          <w:spacing w:val="1"/>
        </w:rPr>
        <w:t xml:space="preserve"> </w:t>
      </w:r>
      <w:r w:rsidRPr="00D82851">
        <w:t>станів</w:t>
      </w:r>
      <w:r w:rsidRPr="00D82851">
        <w:rPr>
          <w:spacing w:val="1"/>
        </w:rPr>
        <w:t xml:space="preserve"> </w:t>
      </w:r>
      <w:r w:rsidRPr="00D82851">
        <w:t>і</w:t>
      </w:r>
      <w:r w:rsidRPr="00D82851">
        <w:rPr>
          <w:spacing w:val="1"/>
        </w:rPr>
        <w:t xml:space="preserve"> </w:t>
      </w:r>
      <w:r w:rsidRPr="00D82851">
        <w:lastRenderedPageBreak/>
        <w:t>процесів</w:t>
      </w:r>
      <w:r w:rsidRPr="00D82851">
        <w:rPr>
          <w:spacing w:val="1"/>
        </w:rPr>
        <w:t xml:space="preserve"> </w:t>
      </w:r>
      <w:r w:rsidRPr="00D82851">
        <w:t>за</w:t>
      </w:r>
      <w:r w:rsidRPr="00D82851">
        <w:rPr>
          <w:spacing w:val="1"/>
        </w:rPr>
        <w:t xml:space="preserve"> </w:t>
      </w:r>
      <w:r w:rsidRPr="00D82851">
        <w:t>даними</w:t>
      </w:r>
      <w:r w:rsidRPr="00D82851">
        <w:rPr>
          <w:spacing w:val="1"/>
        </w:rPr>
        <w:t xml:space="preserve"> </w:t>
      </w:r>
      <w:proofErr w:type="spellStart"/>
      <w:r w:rsidRPr="00D82851">
        <w:t>патогістологічного</w:t>
      </w:r>
      <w:proofErr w:type="spellEnd"/>
      <w:r w:rsidRPr="00D82851">
        <w:t xml:space="preserve"> </w:t>
      </w:r>
      <w:r w:rsidRPr="00D82851">
        <w:rPr>
          <w:spacing w:val="-67"/>
        </w:rPr>
        <w:t xml:space="preserve"> </w:t>
      </w:r>
      <w:r w:rsidRPr="00D82851">
        <w:t>дослідження.</w:t>
      </w:r>
    </w:p>
    <w:p w14:paraId="4458DD40" w14:textId="6AE6A29B" w:rsidR="00803E30" w:rsidRPr="00D82851" w:rsidRDefault="00803E30" w:rsidP="005B16CB">
      <w:pPr>
        <w:pStyle w:val="a3"/>
        <w:ind w:firstLine="567"/>
        <w:jc w:val="both"/>
      </w:pPr>
      <w:r w:rsidRPr="00D82851">
        <w:t>ПРН 10. Визначати</w:t>
      </w:r>
      <w:r w:rsidRPr="00D82851">
        <w:rPr>
          <w:spacing w:val="1"/>
        </w:rPr>
        <w:t xml:space="preserve"> </w:t>
      </w:r>
      <w:r w:rsidRPr="00D82851">
        <w:t>оптимальний</w:t>
      </w:r>
      <w:r w:rsidRPr="00D82851">
        <w:rPr>
          <w:spacing w:val="1"/>
        </w:rPr>
        <w:t xml:space="preserve"> </w:t>
      </w:r>
      <w:r w:rsidRPr="00D82851">
        <w:t>вибір</w:t>
      </w:r>
      <w:r w:rsidRPr="00D82851">
        <w:rPr>
          <w:spacing w:val="1"/>
        </w:rPr>
        <w:t xml:space="preserve"> </w:t>
      </w:r>
      <w:r w:rsidRPr="00D82851">
        <w:t>найбільш</w:t>
      </w:r>
      <w:r w:rsidRPr="00D82851">
        <w:rPr>
          <w:spacing w:val="1"/>
        </w:rPr>
        <w:t xml:space="preserve"> </w:t>
      </w:r>
      <w:r w:rsidRPr="00D82851">
        <w:t>інформативних</w:t>
      </w:r>
      <w:r w:rsidRPr="00D82851">
        <w:rPr>
          <w:spacing w:val="1"/>
        </w:rPr>
        <w:t xml:space="preserve"> </w:t>
      </w:r>
      <w:r w:rsidRPr="00D82851">
        <w:t>біохімічних</w:t>
      </w:r>
      <w:r w:rsidRPr="00D82851">
        <w:rPr>
          <w:spacing w:val="1"/>
        </w:rPr>
        <w:t xml:space="preserve"> </w:t>
      </w:r>
      <w:r w:rsidRPr="00D82851">
        <w:t>маркерів</w:t>
      </w:r>
      <w:r w:rsidRPr="00D82851">
        <w:rPr>
          <w:spacing w:val="1"/>
        </w:rPr>
        <w:t xml:space="preserve"> </w:t>
      </w:r>
      <w:r w:rsidRPr="00D82851">
        <w:t>для</w:t>
      </w:r>
      <w:r w:rsidRPr="00D82851">
        <w:rPr>
          <w:spacing w:val="1"/>
        </w:rPr>
        <w:t xml:space="preserve"> </w:t>
      </w:r>
      <w:r w:rsidRPr="00D82851">
        <w:t>діагностики</w:t>
      </w:r>
      <w:r w:rsidRPr="00D82851">
        <w:rPr>
          <w:spacing w:val="1"/>
        </w:rPr>
        <w:t xml:space="preserve"> </w:t>
      </w:r>
      <w:r w:rsidRPr="00D82851">
        <w:t>захворювань,</w:t>
      </w:r>
      <w:r w:rsidRPr="00D82851">
        <w:rPr>
          <w:spacing w:val="1"/>
        </w:rPr>
        <w:t xml:space="preserve"> т</w:t>
      </w:r>
      <w:r w:rsidRPr="00D82851">
        <w:t>рактувати</w:t>
      </w:r>
      <w:r w:rsidRPr="00D82851">
        <w:rPr>
          <w:spacing w:val="1"/>
        </w:rPr>
        <w:t xml:space="preserve"> </w:t>
      </w:r>
      <w:r w:rsidRPr="00D82851">
        <w:t>біохімічні</w:t>
      </w:r>
      <w:r w:rsidRPr="00D82851">
        <w:rPr>
          <w:spacing w:val="1"/>
        </w:rPr>
        <w:t xml:space="preserve"> </w:t>
      </w:r>
      <w:r w:rsidRPr="00D82851">
        <w:t>процеси</w:t>
      </w:r>
      <w:r w:rsidRPr="00D82851">
        <w:rPr>
          <w:spacing w:val="1"/>
        </w:rPr>
        <w:t xml:space="preserve"> </w:t>
      </w:r>
      <w:r w:rsidRPr="00D82851">
        <w:t>при</w:t>
      </w:r>
      <w:r w:rsidRPr="00D82851">
        <w:rPr>
          <w:spacing w:val="1"/>
        </w:rPr>
        <w:t xml:space="preserve"> </w:t>
      </w:r>
      <w:r w:rsidRPr="00D82851">
        <w:t>патології, аналізувати</w:t>
      </w:r>
      <w:r w:rsidRPr="00D82851">
        <w:rPr>
          <w:spacing w:val="1"/>
        </w:rPr>
        <w:t xml:space="preserve"> </w:t>
      </w:r>
      <w:r w:rsidRPr="00D82851">
        <w:t>особливості</w:t>
      </w:r>
      <w:r w:rsidRPr="00D82851">
        <w:rPr>
          <w:spacing w:val="1"/>
        </w:rPr>
        <w:t xml:space="preserve"> </w:t>
      </w:r>
      <w:r w:rsidRPr="00D82851">
        <w:t>перебігу</w:t>
      </w:r>
      <w:r w:rsidRPr="00D82851">
        <w:rPr>
          <w:spacing w:val="1"/>
        </w:rPr>
        <w:t xml:space="preserve"> </w:t>
      </w:r>
      <w:r w:rsidRPr="00D82851">
        <w:t>хвороб</w:t>
      </w:r>
      <w:r w:rsidRPr="00D82851">
        <w:rPr>
          <w:spacing w:val="1"/>
        </w:rPr>
        <w:t xml:space="preserve"> </w:t>
      </w:r>
      <w:r w:rsidRPr="00D82851">
        <w:t>та</w:t>
      </w:r>
      <w:r w:rsidRPr="00D82851">
        <w:rPr>
          <w:spacing w:val="1"/>
        </w:rPr>
        <w:t xml:space="preserve"> </w:t>
      </w:r>
      <w:r w:rsidRPr="00D82851">
        <w:t>їх</w:t>
      </w:r>
      <w:r w:rsidRPr="00D82851">
        <w:rPr>
          <w:spacing w:val="1"/>
        </w:rPr>
        <w:t xml:space="preserve"> </w:t>
      </w:r>
      <w:r w:rsidRPr="00D82851">
        <w:t>прогноз</w:t>
      </w:r>
      <w:r w:rsidRPr="00D82851">
        <w:rPr>
          <w:spacing w:val="1"/>
        </w:rPr>
        <w:t xml:space="preserve"> </w:t>
      </w:r>
      <w:r w:rsidRPr="00D82851">
        <w:t>з</w:t>
      </w:r>
      <w:r w:rsidRPr="00D82851">
        <w:rPr>
          <w:spacing w:val="1"/>
        </w:rPr>
        <w:t xml:space="preserve"> </w:t>
      </w:r>
      <w:r w:rsidRPr="00D82851">
        <w:t>урахуванням</w:t>
      </w:r>
      <w:r w:rsidRPr="00D82851">
        <w:rPr>
          <w:spacing w:val="1"/>
        </w:rPr>
        <w:t xml:space="preserve"> </w:t>
      </w:r>
      <w:r w:rsidRPr="00D82851">
        <w:t>біохімічних показників.</w:t>
      </w:r>
    </w:p>
    <w:p w14:paraId="202CBBE4" w14:textId="2CF8FDF5" w:rsidR="00803E30" w:rsidRPr="00D82851" w:rsidRDefault="00803E30" w:rsidP="005B16CB">
      <w:pPr>
        <w:pStyle w:val="a3"/>
        <w:ind w:firstLine="567"/>
        <w:jc w:val="both"/>
      </w:pPr>
      <w:r w:rsidRPr="00D82851">
        <w:t xml:space="preserve">ПРН 11. Знати та застосовувати </w:t>
      </w:r>
      <w:proofErr w:type="spellStart"/>
      <w:r w:rsidRPr="00D82851">
        <w:t>іноваційні</w:t>
      </w:r>
      <w:proofErr w:type="spellEnd"/>
      <w:r w:rsidRPr="00D82851">
        <w:t xml:space="preserve"> методи лабораторної</w:t>
      </w:r>
      <w:r w:rsidRPr="00D82851">
        <w:rPr>
          <w:spacing w:val="1"/>
        </w:rPr>
        <w:t xml:space="preserve"> </w:t>
      </w:r>
      <w:r w:rsidRPr="00D82851">
        <w:t>діагностики</w:t>
      </w:r>
      <w:r w:rsidRPr="00D82851">
        <w:rPr>
          <w:spacing w:val="1"/>
        </w:rPr>
        <w:t xml:space="preserve"> </w:t>
      </w:r>
      <w:r w:rsidRPr="00D82851">
        <w:t>найбільш</w:t>
      </w:r>
      <w:r w:rsidRPr="00D82851">
        <w:rPr>
          <w:spacing w:val="1"/>
        </w:rPr>
        <w:t xml:space="preserve"> </w:t>
      </w:r>
      <w:r w:rsidRPr="00D82851">
        <w:t>поширених</w:t>
      </w:r>
      <w:r w:rsidRPr="00D82851">
        <w:rPr>
          <w:spacing w:val="1"/>
        </w:rPr>
        <w:t xml:space="preserve"> </w:t>
      </w:r>
      <w:r w:rsidRPr="00D82851">
        <w:t>хвороб</w:t>
      </w:r>
      <w:r w:rsidRPr="00D82851">
        <w:rPr>
          <w:spacing w:val="1"/>
        </w:rPr>
        <w:t xml:space="preserve"> </w:t>
      </w:r>
      <w:r w:rsidRPr="00D82851">
        <w:t>імунної</w:t>
      </w:r>
      <w:r w:rsidRPr="00D82851">
        <w:rPr>
          <w:spacing w:val="1"/>
        </w:rPr>
        <w:t xml:space="preserve"> </w:t>
      </w:r>
      <w:r w:rsidRPr="00D82851">
        <w:t>системи</w:t>
      </w:r>
      <w:r w:rsidRPr="00D82851">
        <w:rPr>
          <w:spacing w:val="1"/>
        </w:rPr>
        <w:t xml:space="preserve"> </w:t>
      </w:r>
      <w:r w:rsidRPr="00D82851">
        <w:t>та</w:t>
      </w:r>
      <w:r w:rsidRPr="00D82851">
        <w:rPr>
          <w:spacing w:val="1"/>
        </w:rPr>
        <w:t xml:space="preserve"> </w:t>
      </w:r>
      <w:r w:rsidRPr="00D82851">
        <w:t>алергологічної патології.</w:t>
      </w:r>
    </w:p>
    <w:p w14:paraId="6F30D2EC" w14:textId="67337E30" w:rsidR="00803E30" w:rsidRPr="00D82851" w:rsidRDefault="00803E30" w:rsidP="005B16CB">
      <w:pPr>
        <w:pStyle w:val="a3"/>
        <w:ind w:firstLine="567"/>
        <w:jc w:val="both"/>
      </w:pPr>
      <w:r w:rsidRPr="00D82851">
        <w:t>ПРН 12. Знати та оцінювати вплив ліків на результати лабораторних</w:t>
      </w:r>
      <w:r w:rsidRPr="00D82851">
        <w:rPr>
          <w:spacing w:val="-67"/>
        </w:rPr>
        <w:t xml:space="preserve"> </w:t>
      </w:r>
      <w:r w:rsidRPr="00D82851">
        <w:t>досліджень.</w:t>
      </w:r>
    </w:p>
    <w:p w14:paraId="3F18914F" w14:textId="3D7CDDA4" w:rsidR="00803E30" w:rsidRPr="00D82851" w:rsidRDefault="00803E30" w:rsidP="005B16CB">
      <w:pPr>
        <w:pStyle w:val="a3"/>
        <w:ind w:firstLine="567"/>
        <w:jc w:val="both"/>
      </w:pPr>
      <w:r w:rsidRPr="00D82851">
        <w:t>ПРН 13. Розпізнавати</w:t>
      </w:r>
      <w:r w:rsidRPr="00D82851">
        <w:rPr>
          <w:spacing w:val="1"/>
        </w:rPr>
        <w:t xml:space="preserve"> </w:t>
      </w:r>
      <w:r w:rsidRPr="00D82851">
        <w:t>передракові</w:t>
      </w:r>
      <w:r w:rsidRPr="00D82851">
        <w:rPr>
          <w:spacing w:val="1"/>
        </w:rPr>
        <w:t xml:space="preserve"> </w:t>
      </w:r>
      <w:r w:rsidRPr="00D82851">
        <w:t>стани</w:t>
      </w:r>
      <w:r w:rsidRPr="00D82851">
        <w:rPr>
          <w:spacing w:val="1"/>
        </w:rPr>
        <w:t xml:space="preserve"> </w:t>
      </w:r>
      <w:r w:rsidRPr="00D82851">
        <w:t>та</w:t>
      </w:r>
      <w:r w:rsidRPr="00D82851">
        <w:rPr>
          <w:spacing w:val="1"/>
        </w:rPr>
        <w:t xml:space="preserve"> </w:t>
      </w:r>
      <w:r w:rsidRPr="00D82851">
        <w:t>пухлини</w:t>
      </w:r>
      <w:r w:rsidRPr="00D82851">
        <w:rPr>
          <w:spacing w:val="1"/>
        </w:rPr>
        <w:t xml:space="preserve"> </w:t>
      </w:r>
      <w:r w:rsidRPr="00D82851">
        <w:t>за</w:t>
      </w:r>
      <w:r w:rsidRPr="00D82851">
        <w:rPr>
          <w:spacing w:val="1"/>
        </w:rPr>
        <w:t xml:space="preserve"> </w:t>
      </w:r>
      <w:r w:rsidRPr="00D82851">
        <w:t>даними</w:t>
      </w:r>
      <w:r w:rsidRPr="00D82851">
        <w:rPr>
          <w:spacing w:val="-1"/>
        </w:rPr>
        <w:t xml:space="preserve"> </w:t>
      </w:r>
      <w:r w:rsidRPr="00D82851">
        <w:t>цитологічного</w:t>
      </w:r>
      <w:r w:rsidRPr="00D82851">
        <w:rPr>
          <w:spacing w:val="1"/>
        </w:rPr>
        <w:t xml:space="preserve"> </w:t>
      </w:r>
      <w:r w:rsidRPr="00D82851">
        <w:t>дослідження.</w:t>
      </w:r>
    </w:p>
    <w:p w14:paraId="2C8B5AFE" w14:textId="7A4FAD1F" w:rsidR="00803E30" w:rsidRPr="00D82851" w:rsidRDefault="00803E30" w:rsidP="005B16CB">
      <w:pPr>
        <w:pStyle w:val="a3"/>
        <w:ind w:firstLine="567"/>
        <w:jc w:val="both"/>
      </w:pPr>
      <w:r w:rsidRPr="00D82851">
        <w:t>ПРН 14. Оцінювати безпечність харчових</w:t>
      </w:r>
      <w:r w:rsidRPr="00D82851">
        <w:rPr>
          <w:spacing w:val="1"/>
        </w:rPr>
        <w:t xml:space="preserve"> </w:t>
      </w:r>
      <w:r w:rsidRPr="00D82851">
        <w:t>продуктів, чинників</w:t>
      </w:r>
      <w:r w:rsidRPr="00D82851">
        <w:rPr>
          <w:spacing w:val="1"/>
        </w:rPr>
        <w:t xml:space="preserve"> </w:t>
      </w:r>
      <w:r w:rsidRPr="00D82851">
        <w:t>навколишнього</w:t>
      </w:r>
      <w:r w:rsidRPr="00D82851">
        <w:rPr>
          <w:spacing w:val="1"/>
        </w:rPr>
        <w:t xml:space="preserve"> </w:t>
      </w:r>
      <w:r w:rsidRPr="00D82851">
        <w:t>та</w:t>
      </w:r>
      <w:r w:rsidRPr="00D82851">
        <w:rPr>
          <w:spacing w:val="1"/>
        </w:rPr>
        <w:t xml:space="preserve"> </w:t>
      </w:r>
      <w:r w:rsidRPr="00D82851">
        <w:t>виробничого</w:t>
      </w:r>
      <w:r w:rsidRPr="00D82851">
        <w:rPr>
          <w:spacing w:val="1"/>
        </w:rPr>
        <w:t xml:space="preserve"> </w:t>
      </w:r>
      <w:r w:rsidRPr="00D82851">
        <w:t>середовищ та їх</w:t>
      </w:r>
      <w:r w:rsidRPr="00D82851">
        <w:rPr>
          <w:spacing w:val="47"/>
        </w:rPr>
        <w:t xml:space="preserve"> </w:t>
      </w:r>
      <w:r w:rsidRPr="00D82851">
        <w:t>відповідність</w:t>
      </w:r>
      <w:r w:rsidRPr="00D82851">
        <w:rPr>
          <w:spacing w:val="46"/>
        </w:rPr>
        <w:t xml:space="preserve"> </w:t>
      </w:r>
      <w:r w:rsidRPr="00D82851">
        <w:t>до</w:t>
      </w:r>
      <w:r w:rsidRPr="00D82851">
        <w:rPr>
          <w:spacing w:val="48"/>
        </w:rPr>
        <w:t xml:space="preserve"> </w:t>
      </w:r>
      <w:r w:rsidRPr="00D82851">
        <w:t>вимог санітарного</w:t>
      </w:r>
      <w:r w:rsidRPr="00D82851">
        <w:rPr>
          <w:spacing w:val="-3"/>
        </w:rPr>
        <w:t xml:space="preserve"> </w:t>
      </w:r>
      <w:r w:rsidRPr="00D82851">
        <w:t>законодавства</w:t>
      </w:r>
      <w:r w:rsidRPr="00D82851">
        <w:rPr>
          <w:spacing w:val="-4"/>
        </w:rPr>
        <w:t xml:space="preserve"> </w:t>
      </w:r>
      <w:r w:rsidRPr="00D82851">
        <w:t>України за результатами санітарно-гігієнічних і радіометричних досліджень.</w:t>
      </w:r>
    </w:p>
    <w:p w14:paraId="792E8D33" w14:textId="5DB18894" w:rsidR="00803E30" w:rsidRPr="00D82851" w:rsidRDefault="00803E30" w:rsidP="005B16CB">
      <w:pPr>
        <w:pStyle w:val="a3"/>
        <w:ind w:firstLine="567"/>
        <w:jc w:val="both"/>
      </w:pPr>
      <w:r w:rsidRPr="00D82851">
        <w:t xml:space="preserve">ПРН 15. Здійснювати професійну дослідницьку та/або </w:t>
      </w:r>
      <w:proofErr w:type="spellStart"/>
      <w:r w:rsidRPr="00D82851">
        <w:t>іноваційну</w:t>
      </w:r>
      <w:proofErr w:type="spellEnd"/>
      <w:r w:rsidRPr="00D82851">
        <w:t xml:space="preserve"> діяльність для розробки новітніх технологій діагностики патологічних станів людини.</w:t>
      </w:r>
    </w:p>
    <w:p w14:paraId="016A5C41" w14:textId="7ED17B71" w:rsidR="00077DCF" w:rsidRPr="00D82851" w:rsidRDefault="00803E30" w:rsidP="005B16CB">
      <w:pPr>
        <w:pStyle w:val="a3"/>
        <w:ind w:firstLine="567"/>
        <w:jc w:val="both"/>
      </w:pPr>
      <w:r w:rsidRPr="00D82851">
        <w:t>ПРН 16. Організовувати застосування лабораторних інформаційних систем для забезпечення управління даними від реєстрації зразків до видачі результатів.</w:t>
      </w:r>
    </w:p>
    <w:p w14:paraId="569C6CD8" w14:textId="77777777" w:rsidR="00CE4DD7" w:rsidRPr="00D82851" w:rsidRDefault="00CE4DD7" w:rsidP="005B16CB">
      <w:pPr>
        <w:pStyle w:val="a3"/>
        <w:ind w:firstLine="567"/>
        <w:jc w:val="both"/>
      </w:pPr>
    </w:p>
    <w:p w14:paraId="10647D6B" w14:textId="7ECB417E" w:rsidR="00CE4DD7" w:rsidRPr="005B16CB" w:rsidRDefault="00CE4DD7" w:rsidP="005B16CB">
      <w:pPr>
        <w:pStyle w:val="a3"/>
        <w:ind w:firstLine="567"/>
        <w:jc w:val="both"/>
        <w:rPr>
          <w:b/>
        </w:rPr>
      </w:pPr>
      <w:r w:rsidRPr="005B16CB">
        <w:rPr>
          <w:b/>
        </w:rPr>
        <w:t>І6. 02 Протезування-ортезування:</w:t>
      </w:r>
    </w:p>
    <w:p w14:paraId="6DDC5DA7" w14:textId="77777777" w:rsidR="00CE4DD7" w:rsidRPr="00D82851" w:rsidRDefault="00CE4DD7" w:rsidP="005B16CB">
      <w:pPr>
        <w:widowControl/>
        <w:ind w:firstLine="567"/>
        <w:jc w:val="both"/>
        <w:rPr>
          <w:sz w:val="28"/>
          <w:szCs w:val="28"/>
        </w:rPr>
      </w:pPr>
      <w:r w:rsidRPr="00D82851">
        <w:rPr>
          <w:sz w:val="28"/>
          <w:szCs w:val="28"/>
        </w:rPr>
        <w:t xml:space="preserve">ПРН 1. Знаходити ефективні доказові рішення у клінічних умовах (протезно-ортопедичні підприємства, реабілітаційні центри та заклади охорони здоров‘я), реалізовуючи їх з метою визначення та забезпечення потреб пацієнта у протезуванні або </w:t>
      </w:r>
      <w:proofErr w:type="spellStart"/>
      <w:r w:rsidRPr="00D82851">
        <w:rPr>
          <w:sz w:val="28"/>
          <w:szCs w:val="28"/>
        </w:rPr>
        <w:t>ортезуванні</w:t>
      </w:r>
      <w:proofErr w:type="spellEnd"/>
      <w:r w:rsidRPr="00D82851">
        <w:rPr>
          <w:sz w:val="28"/>
          <w:szCs w:val="28"/>
        </w:rPr>
        <w:t xml:space="preserve">. </w:t>
      </w:r>
    </w:p>
    <w:p w14:paraId="3A01B439" w14:textId="77777777" w:rsidR="00CE4DD7" w:rsidRPr="00D82851" w:rsidRDefault="00CE4DD7" w:rsidP="005B16CB">
      <w:pPr>
        <w:widowControl/>
        <w:ind w:firstLine="567"/>
        <w:jc w:val="both"/>
        <w:rPr>
          <w:sz w:val="28"/>
          <w:szCs w:val="28"/>
        </w:rPr>
      </w:pPr>
      <w:r w:rsidRPr="00D82851">
        <w:rPr>
          <w:sz w:val="28"/>
          <w:szCs w:val="28"/>
        </w:rPr>
        <w:t>ПРН 2. Володіти та застосовувати знання та уміння із загальної та професійної</w:t>
      </w:r>
    </w:p>
    <w:p w14:paraId="6E6BBF67" w14:textId="77777777" w:rsidR="00CE4DD7" w:rsidRPr="00D82851" w:rsidRDefault="00CE4DD7" w:rsidP="005B16CB">
      <w:pPr>
        <w:widowControl/>
        <w:ind w:firstLine="567"/>
        <w:jc w:val="both"/>
        <w:rPr>
          <w:sz w:val="28"/>
          <w:szCs w:val="28"/>
        </w:rPr>
      </w:pPr>
      <w:r w:rsidRPr="00D82851">
        <w:rPr>
          <w:sz w:val="28"/>
          <w:szCs w:val="28"/>
        </w:rPr>
        <w:t xml:space="preserve">підготовки при вирішенні спеціалізованих завдань, таких як: обстеження пацієнта, розуміння діагностичної документації, розробка плану реабілітації пацієнта, що включає протезування/ортезування. </w:t>
      </w:r>
    </w:p>
    <w:p w14:paraId="369AC44F" w14:textId="77777777" w:rsidR="00CE4DD7" w:rsidRPr="00D82851" w:rsidRDefault="00CE4DD7" w:rsidP="005B16CB">
      <w:pPr>
        <w:widowControl/>
        <w:ind w:firstLine="567"/>
        <w:jc w:val="both"/>
        <w:rPr>
          <w:sz w:val="28"/>
          <w:szCs w:val="28"/>
        </w:rPr>
      </w:pPr>
      <w:r w:rsidRPr="00D82851">
        <w:rPr>
          <w:sz w:val="28"/>
          <w:szCs w:val="28"/>
        </w:rPr>
        <w:t>ПРН 3. Володіти та застосовувати знання та уміння із загальної та професійної</w:t>
      </w:r>
    </w:p>
    <w:p w14:paraId="6A69E822" w14:textId="77777777" w:rsidR="00CE4DD7" w:rsidRPr="00D82851" w:rsidRDefault="00CE4DD7" w:rsidP="005B16CB">
      <w:pPr>
        <w:widowControl/>
        <w:ind w:firstLine="567"/>
        <w:jc w:val="both"/>
        <w:rPr>
          <w:sz w:val="28"/>
          <w:szCs w:val="28"/>
        </w:rPr>
      </w:pPr>
      <w:r w:rsidRPr="00D82851">
        <w:rPr>
          <w:sz w:val="28"/>
          <w:szCs w:val="28"/>
        </w:rPr>
        <w:t xml:space="preserve">підготовки при вирішенні спеціалізованих завдань, таких як: зняття замірів та план виготовлення протезного чи </w:t>
      </w:r>
      <w:proofErr w:type="spellStart"/>
      <w:r w:rsidRPr="00D82851">
        <w:rPr>
          <w:sz w:val="28"/>
          <w:szCs w:val="28"/>
        </w:rPr>
        <w:t>ортезного</w:t>
      </w:r>
      <w:proofErr w:type="spellEnd"/>
      <w:r w:rsidRPr="00D82851">
        <w:rPr>
          <w:sz w:val="28"/>
          <w:szCs w:val="28"/>
        </w:rPr>
        <w:t xml:space="preserve"> виробу, виготовлення та корекція протезного або </w:t>
      </w:r>
      <w:proofErr w:type="spellStart"/>
      <w:r w:rsidRPr="00D82851">
        <w:rPr>
          <w:sz w:val="28"/>
          <w:szCs w:val="28"/>
        </w:rPr>
        <w:t>ортезного</w:t>
      </w:r>
      <w:proofErr w:type="spellEnd"/>
      <w:r w:rsidRPr="00D82851">
        <w:rPr>
          <w:sz w:val="28"/>
          <w:szCs w:val="28"/>
        </w:rPr>
        <w:t xml:space="preserve"> виробу, взаємодія з пацієнтом та іншими фахівцями для оцінки результатів втручання.</w:t>
      </w:r>
    </w:p>
    <w:p w14:paraId="7BFB4D98" w14:textId="77777777" w:rsidR="00CE4DD7" w:rsidRPr="00D82851" w:rsidRDefault="00CE4DD7" w:rsidP="005B16CB">
      <w:pPr>
        <w:widowControl/>
        <w:ind w:firstLine="567"/>
        <w:jc w:val="both"/>
        <w:rPr>
          <w:sz w:val="28"/>
          <w:szCs w:val="28"/>
        </w:rPr>
      </w:pPr>
      <w:r w:rsidRPr="00D82851">
        <w:rPr>
          <w:sz w:val="28"/>
          <w:szCs w:val="28"/>
        </w:rPr>
        <w:t xml:space="preserve">ПРН 4. Вміти ефективно працювати у складі </w:t>
      </w:r>
      <w:proofErr w:type="spellStart"/>
      <w:r w:rsidRPr="00D82851">
        <w:rPr>
          <w:sz w:val="28"/>
          <w:szCs w:val="28"/>
        </w:rPr>
        <w:t>мультидисциплінарної</w:t>
      </w:r>
      <w:proofErr w:type="spellEnd"/>
      <w:r w:rsidRPr="00D82851">
        <w:rPr>
          <w:sz w:val="28"/>
          <w:szCs w:val="28"/>
        </w:rPr>
        <w:t xml:space="preserve"> команди, орієнтуючись на пацієнта та керуючись принципами професійної та етичної практики.</w:t>
      </w:r>
    </w:p>
    <w:p w14:paraId="72DCB9F9" w14:textId="77777777" w:rsidR="00CE4DD7" w:rsidRPr="00D82851" w:rsidRDefault="00CE4DD7" w:rsidP="005B16CB">
      <w:pPr>
        <w:widowControl/>
        <w:ind w:firstLine="567"/>
        <w:jc w:val="both"/>
        <w:rPr>
          <w:sz w:val="28"/>
          <w:szCs w:val="28"/>
        </w:rPr>
      </w:pPr>
      <w:r w:rsidRPr="00D82851">
        <w:rPr>
          <w:sz w:val="28"/>
          <w:szCs w:val="28"/>
        </w:rPr>
        <w:t xml:space="preserve">ПРН 5. Вірно та якісно виконувати усі важливі елементи процесу протезування або ортезування (від оцінки стану пацієнта до інструктажу щодо користування протезним або </w:t>
      </w:r>
      <w:proofErr w:type="spellStart"/>
      <w:r w:rsidRPr="00D82851">
        <w:rPr>
          <w:sz w:val="28"/>
          <w:szCs w:val="28"/>
        </w:rPr>
        <w:t>ортезним</w:t>
      </w:r>
      <w:proofErr w:type="spellEnd"/>
      <w:r w:rsidRPr="00D82851">
        <w:rPr>
          <w:sz w:val="28"/>
          <w:szCs w:val="28"/>
        </w:rPr>
        <w:t xml:space="preserve"> виробом), застосовуючи принципи професійної комунікації, толерантності, етики та  конфіденційності.</w:t>
      </w:r>
    </w:p>
    <w:p w14:paraId="18D78C1B" w14:textId="77777777" w:rsidR="00CE4DD7" w:rsidRPr="00D82851" w:rsidRDefault="00CE4DD7" w:rsidP="005B16CB">
      <w:pPr>
        <w:widowControl/>
        <w:ind w:firstLine="567"/>
        <w:jc w:val="both"/>
        <w:rPr>
          <w:sz w:val="28"/>
          <w:szCs w:val="28"/>
        </w:rPr>
      </w:pPr>
      <w:r w:rsidRPr="00D82851">
        <w:rPr>
          <w:sz w:val="28"/>
          <w:szCs w:val="28"/>
        </w:rPr>
        <w:t xml:space="preserve">ПРН 6. Вміти застосовувати фундаментальні знання щодо рекомендацій з призначення, дизайну протезів чи ортезів на основі анатомії людини, вибору </w:t>
      </w:r>
      <w:r w:rsidRPr="00D82851">
        <w:rPr>
          <w:sz w:val="28"/>
          <w:szCs w:val="28"/>
        </w:rPr>
        <w:lastRenderedPageBreak/>
        <w:t>матеріалів, біомеханічних принципів, підгонки, оцінки, налаштування та досягнення конкретних результатів для пацієнта.</w:t>
      </w:r>
    </w:p>
    <w:p w14:paraId="2026AB06" w14:textId="77777777" w:rsidR="00CE4DD7" w:rsidRPr="00D82851" w:rsidRDefault="00CE4DD7" w:rsidP="005B16CB">
      <w:pPr>
        <w:widowControl/>
        <w:ind w:firstLine="567"/>
        <w:jc w:val="both"/>
        <w:rPr>
          <w:sz w:val="28"/>
          <w:szCs w:val="28"/>
        </w:rPr>
      </w:pPr>
      <w:r w:rsidRPr="00D82851">
        <w:rPr>
          <w:sz w:val="28"/>
          <w:szCs w:val="28"/>
        </w:rPr>
        <w:t>ПРН 7. Аргументувати висновки та виявляти зв’язки між сучасними концепціями в організації процесу управління практикою, яка включає протезування-ортезування,  на кожному етапі професійної діяльності.</w:t>
      </w:r>
    </w:p>
    <w:p w14:paraId="067BB609" w14:textId="77777777" w:rsidR="00CE4DD7" w:rsidRPr="00D82851" w:rsidRDefault="00CE4DD7" w:rsidP="005B16CB">
      <w:pPr>
        <w:widowControl/>
        <w:ind w:firstLine="567"/>
        <w:jc w:val="both"/>
        <w:rPr>
          <w:sz w:val="28"/>
          <w:szCs w:val="28"/>
        </w:rPr>
      </w:pPr>
      <w:r w:rsidRPr="00D82851">
        <w:rPr>
          <w:sz w:val="28"/>
          <w:szCs w:val="28"/>
        </w:rPr>
        <w:t xml:space="preserve">ПРН 8. Вміти управляти даними та перевіряти гіпотези (включаючи тести між двома або більше групами), визначати похибку вимірювання, надійність та валідність, статистичне значення під час планування, виготовлення та аналізу якості протезного або </w:t>
      </w:r>
      <w:proofErr w:type="spellStart"/>
      <w:r w:rsidRPr="00D82851">
        <w:rPr>
          <w:sz w:val="28"/>
          <w:szCs w:val="28"/>
        </w:rPr>
        <w:t>ортезного</w:t>
      </w:r>
      <w:proofErr w:type="spellEnd"/>
      <w:r w:rsidRPr="00D82851">
        <w:rPr>
          <w:sz w:val="28"/>
          <w:szCs w:val="28"/>
        </w:rPr>
        <w:t xml:space="preserve"> виробу.</w:t>
      </w:r>
    </w:p>
    <w:p w14:paraId="53033B3B" w14:textId="77777777" w:rsidR="00CE4DD7" w:rsidRPr="00D82851" w:rsidRDefault="00CE4DD7" w:rsidP="005B16CB">
      <w:pPr>
        <w:widowControl/>
        <w:ind w:firstLine="567"/>
        <w:jc w:val="both"/>
        <w:rPr>
          <w:sz w:val="28"/>
          <w:szCs w:val="28"/>
        </w:rPr>
      </w:pPr>
      <w:r w:rsidRPr="00D82851">
        <w:rPr>
          <w:sz w:val="28"/>
          <w:szCs w:val="28"/>
        </w:rPr>
        <w:t xml:space="preserve">ПРН 9. Вміти знаходити можливості для самоосвіти, демонструвати уміння представити і оцінити власний досвід та аналізувати й застосовувати досвід колег, демонструвати здатність обміну досвідом з іншими спеціалістами у сфері реабілітації, яка включає протезування-ортезування. </w:t>
      </w:r>
    </w:p>
    <w:p w14:paraId="3E04169B" w14:textId="77777777" w:rsidR="00CE4DD7" w:rsidRPr="00D82851" w:rsidRDefault="00CE4DD7" w:rsidP="005B16CB">
      <w:pPr>
        <w:widowControl/>
        <w:ind w:firstLine="567"/>
        <w:jc w:val="both"/>
        <w:rPr>
          <w:sz w:val="28"/>
          <w:szCs w:val="28"/>
        </w:rPr>
      </w:pPr>
      <w:r w:rsidRPr="00D82851">
        <w:rPr>
          <w:sz w:val="28"/>
          <w:szCs w:val="28"/>
        </w:rPr>
        <w:t>ПРН 10. Вміти самостійно аналізувати наукову літературу (в тому числі, іноземною мовою) та застосовувати найкращі наявні докази для вирішення важливих проблем або питань у сфері протезування та ортезування.</w:t>
      </w:r>
    </w:p>
    <w:p w14:paraId="3DE41FC9" w14:textId="77777777" w:rsidR="00CE4DD7" w:rsidRPr="00D82851" w:rsidRDefault="00CE4DD7" w:rsidP="005B16CB">
      <w:pPr>
        <w:widowControl/>
        <w:ind w:firstLine="567"/>
        <w:jc w:val="both"/>
        <w:rPr>
          <w:sz w:val="28"/>
          <w:szCs w:val="28"/>
        </w:rPr>
      </w:pPr>
      <w:r w:rsidRPr="00D82851">
        <w:rPr>
          <w:sz w:val="28"/>
          <w:szCs w:val="28"/>
        </w:rPr>
        <w:t>ПРН 11. Розуміти науково-дослідні процеси та вміти виконувати роль протезиста-</w:t>
      </w:r>
      <w:proofErr w:type="spellStart"/>
      <w:r w:rsidRPr="00D82851">
        <w:rPr>
          <w:sz w:val="28"/>
          <w:szCs w:val="28"/>
        </w:rPr>
        <w:t>ортезиста</w:t>
      </w:r>
      <w:proofErr w:type="spellEnd"/>
      <w:r w:rsidRPr="00D82851">
        <w:rPr>
          <w:sz w:val="28"/>
          <w:szCs w:val="28"/>
        </w:rPr>
        <w:t xml:space="preserve"> на рівні досліджень.</w:t>
      </w:r>
    </w:p>
    <w:p w14:paraId="4F624B52" w14:textId="0012268C" w:rsidR="00CE4DD7" w:rsidRPr="00D82851" w:rsidRDefault="00CE4DD7" w:rsidP="005B16CB">
      <w:pPr>
        <w:widowControl/>
        <w:ind w:firstLine="567"/>
        <w:jc w:val="both"/>
        <w:rPr>
          <w:sz w:val="28"/>
          <w:szCs w:val="28"/>
        </w:rPr>
      </w:pPr>
      <w:r w:rsidRPr="00D82851">
        <w:rPr>
          <w:sz w:val="28"/>
          <w:szCs w:val="28"/>
        </w:rPr>
        <w:t>ПРН 12. Виявляти, узагальнювати та вирішувати проблеми, що виникають в</w:t>
      </w:r>
      <w:r w:rsidR="005B16CB">
        <w:rPr>
          <w:sz w:val="28"/>
          <w:szCs w:val="28"/>
        </w:rPr>
        <w:t xml:space="preserve"> </w:t>
      </w:r>
      <w:r w:rsidRPr="00D82851">
        <w:rPr>
          <w:sz w:val="28"/>
          <w:szCs w:val="28"/>
        </w:rPr>
        <w:t>процесі професійної діяльності та формувати почуття відповідальності за</w:t>
      </w:r>
      <w:r w:rsidR="005B16CB">
        <w:rPr>
          <w:sz w:val="28"/>
          <w:szCs w:val="28"/>
        </w:rPr>
        <w:t xml:space="preserve"> </w:t>
      </w:r>
      <w:r w:rsidRPr="00D82851">
        <w:rPr>
          <w:sz w:val="28"/>
          <w:szCs w:val="28"/>
        </w:rPr>
        <w:t>виконувану роботу.</w:t>
      </w:r>
    </w:p>
    <w:p w14:paraId="08F066D4" w14:textId="77777777" w:rsidR="00CE4DD7" w:rsidRPr="00D82851" w:rsidRDefault="00CE4DD7" w:rsidP="005B16CB">
      <w:pPr>
        <w:widowControl/>
        <w:ind w:firstLine="567"/>
        <w:jc w:val="both"/>
        <w:rPr>
          <w:sz w:val="28"/>
          <w:szCs w:val="28"/>
        </w:rPr>
      </w:pPr>
      <w:r w:rsidRPr="00D82851">
        <w:rPr>
          <w:sz w:val="28"/>
          <w:szCs w:val="28"/>
        </w:rPr>
        <w:t xml:space="preserve">ПРН 13. Вміти самостійно розробляти та впроваджувати ефективний план подальшого обслуговування для забезпечення оптимального носіння та функціонування </w:t>
      </w:r>
      <w:proofErr w:type="spellStart"/>
      <w:r w:rsidRPr="00D82851">
        <w:rPr>
          <w:sz w:val="28"/>
          <w:szCs w:val="28"/>
        </w:rPr>
        <w:t>ортеза</w:t>
      </w:r>
      <w:proofErr w:type="spellEnd"/>
      <w:r w:rsidRPr="00D82851">
        <w:rPr>
          <w:sz w:val="28"/>
          <w:szCs w:val="28"/>
        </w:rPr>
        <w:t xml:space="preserve"> чи протеза. Цей план також має включати контроль результатів плану реабілітації.</w:t>
      </w:r>
    </w:p>
    <w:p w14:paraId="09A584EC" w14:textId="77777777" w:rsidR="00CE4DD7" w:rsidRPr="00D82851" w:rsidRDefault="00CE4DD7" w:rsidP="005B16CB">
      <w:pPr>
        <w:widowControl/>
        <w:ind w:firstLine="567"/>
        <w:jc w:val="both"/>
        <w:rPr>
          <w:sz w:val="28"/>
          <w:szCs w:val="28"/>
        </w:rPr>
      </w:pPr>
      <w:r w:rsidRPr="00D82851">
        <w:rPr>
          <w:sz w:val="28"/>
          <w:szCs w:val="28"/>
        </w:rPr>
        <w:t>ПРН 14. Мати необхідні клінічні навички для надання комплексних послуг з протезування-ортезування, які сприяють покращенню якості життя пацієнта.</w:t>
      </w:r>
    </w:p>
    <w:p w14:paraId="2DE9042A" w14:textId="77777777" w:rsidR="00CE4DD7" w:rsidRPr="00D82851" w:rsidRDefault="00CE4DD7" w:rsidP="005B16CB">
      <w:pPr>
        <w:widowControl/>
        <w:ind w:firstLine="567"/>
        <w:jc w:val="both"/>
        <w:rPr>
          <w:sz w:val="28"/>
          <w:szCs w:val="28"/>
        </w:rPr>
      </w:pPr>
      <w:r w:rsidRPr="00D82851">
        <w:rPr>
          <w:sz w:val="28"/>
          <w:szCs w:val="28"/>
        </w:rPr>
        <w:t xml:space="preserve">ПРН 15. Вміти дотримуватися правил безпеки, нормативних вимог та процедур, при підборі та застосуванні необхідного обладнання і інструментів у процесі виготовлення протезів та ортезів. </w:t>
      </w:r>
    </w:p>
    <w:p w14:paraId="5F517C19" w14:textId="77777777" w:rsidR="00CE4DD7" w:rsidRPr="00D82851" w:rsidRDefault="00CE4DD7" w:rsidP="005B16CB">
      <w:pPr>
        <w:widowControl/>
        <w:ind w:firstLine="567"/>
        <w:jc w:val="both"/>
        <w:rPr>
          <w:sz w:val="28"/>
          <w:szCs w:val="28"/>
        </w:rPr>
      </w:pPr>
      <w:r w:rsidRPr="00D82851">
        <w:rPr>
          <w:sz w:val="28"/>
          <w:szCs w:val="28"/>
        </w:rPr>
        <w:t>ПРН 16. Координувати, модифікувати і комбінувати різні методи дослідження з</w:t>
      </w:r>
    </w:p>
    <w:p w14:paraId="5412B7CD" w14:textId="77777777" w:rsidR="00CE4DD7" w:rsidRPr="00D82851" w:rsidRDefault="00CE4DD7" w:rsidP="005B16CB">
      <w:pPr>
        <w:widowControl/>
        <w:ind w:firstLine="567"/>
        <w:jc w:val="both"/>
        <w:rPr>
          <w:sz w:val="28"/>
          <w:szCs w:val="28"/>
        </w:rPr>
      </w:pPr>
      <w:r w:rsidRPr="00D82851">
        <w:rPr>
          <w:sz w:val="28"/>
          <w:szCs w:val="28"/>
        </w:rPr>
        <w:t>метою виконання типових і нетипових професійних завдань.</w:t>
      </w:r>
    </w:p>
    <w:p w14:paraId="6D2222D0" w14:textId="77777777" w:rsidR="00CE4DD7" w:rsidRPr="00D82851" w:rsidRDefault="00CE4DD7" w:rsidP="005B16CB">
      <w:pPr>
        <w:widowControl/>
        <w:ind w:firstLine="567"/>
        <w:jc w:val="both"/>
        <w:rPr>
          <w:sz w:val="28"/>
          <w:szCs w:val="28"/>
        </w:rPr>
      </w:pPr>
      <w:r w:rsidRPr="00D82851">
        <w:rPr>
          <w:sz w:val="28"/>
          <w:szCs w:val="28"/>
        </w:rPr>
        <w:t xml:space="preserve">ПРН 17. Вміти якісно проектувати (з використанням необхідних компонентів) та виготовляти наступне (але не обмежуючись цим): </w:t>
      </w:r>
    </w:p>
    <w:p w14:paraId="519E829E" w14:textId="77777777" w:rsidR="00CE4DD7" w:rsidRPr="00D82851" w:rsidRDefault="00CE4DD7" w:rsidP="005B16CB">
      <w:pPr>
        <w:widowControl/>
        <w:ind w:firstLine="567"/>
        <w:jc w:val="both"/>
        <w:rPr>
          <w:sz w:val="28"/>
          <w:szCs w:val="28"/>
        </w:rPr>
      </w:pPr>
      <w:proofErr w:type="spellStart"/>
      <w:r w:rsidRPr="00D82851">
        <w:rPr>
          <w:sz w:val="28"/>
          <w:szCs w:val="28"/>
        </w:rPr>
        <w:t>ортез</w:t>
      </w:r>
      <w:proofErr w:type="spellEnd"/>
      <w:r w:rsidRPr="00D82851">
        <w:rPr>
          <w:sz w:val="28"/>
          <w:szCs w:val="28"/>
        </w:rPr>
        <w:t xml:space="preserve"> стопи FO (особливо при діабеті),</w:t>
      </w:r>
    </w:p>
    <w:p w14:paraId="4905C762" w14:textId="77777777" w:rsidR="00CE4DD7" w:rsidRPr="00D82851" w:rsidRDefault="00CE4DD7" w:rsidP="005B16CB">
      <w:pPr>
        <w:widowControl/>
        <w:ind w:firstLine="567"/>
        <w:jc w:val="both"/>
        <w:rPr>
          <w:sz w:val="28"/>
          <w:szCs w:val="28"/>
        </w:rPr>
      </w:pPr>
      <w:proofErr w:type="spellStart"/>
      <w:r w:rsidRPr="00D82851">
        <w:rPr>
          <w:sz w:val="28"/>
          <w:szCs w:val="28"/>
        </w:rPr>
        <w:t>ортез</w:t>
      </w:r>
      <w:proofErr w:type="spellEnd"/>
      <w:r w:rsidRPr="00D82851">
        <w:rPr>
          <w:sz w:val="28"/>
          <w:szCs w:val="28"/>
        </w:rPr>
        <w:t xml:space="preserve"> стопи AFO (пасивний та активний), </w:t>
      </w:r>
    </w:p>
    <w:p w14:paraId="7DBEC839" w14:textId="77777777" w:rsidR="00CE4DD7" w:rsidRPr="00D82851" w:rsidRDefault="00CE4DD7" w:rsidP="005B16CB">
      <w:pPr>
        <w:widowControl/>
        <w:ind w:firstLine="567"/>
        <w:jc w:val="both"/>
        <w:rPr>
          <w:sz w:val="28"/>
          <w:szCs w:val="28"/>
        </w:rPr>
      </w:pPr>
      <w:proofErr w:type="spellStart"/>
      <w:r w:rsidRPr="00D82851">
        <w:rPr>
          <w:sz w:val="28"/>
          <w:szCs w:val="28"/>
        </w:rPr>
        <w:t>стегново</w:t>
      </w:r>
      <w:proofErr w:type="spellEnd"/>
      <w:r w:rsidRPr="00D82851">
        <w:rPr>
          <w:sz w:val="28"/>
          <w:szCs w:val="28"/>
        </w:rPr>
        <w:t xml:space="preserve">-колінний </w:t>
      </w:r>
      <w:proofErr w:type="spellStart"/>
      <w:r w:rsidRPr="00D82851">
        <w:rPr>
          <w:sz w:val="28"/>
          <w:szCs w:val="28"/>
        </w:rPr>
        <w:t>гомілково-стопний</w:t>
      </w:r>
      <w:proofErr w:type="spellEnd"/>
      <w:r w:rsidRPr="00D82851">
        <w:rPr>
          <w:sz w:val="28"/>
          <w:szCs w:val="28"/>
        </w:rPr>
        <w:t xml:space="preserve"> </w:t>
      </w:r>
      <w:proofErr w:type="spellStart"/>
      <w:r w:rsidRPr="00D82851">
        <w:rPr>
          <w:sz w:val="28"/>
          <w:szCs w:val="28"/>
        </w:rPr>
        <w:t>ортез</w:t>
      </w:r>
      <w:proofErr w:type="spellEnd"/>
      <w:r w:rsidRPr="00D82851">
        <w:rPr>
          <w:sz w:val="28"/>
          <w:szCs w:val="28"/>
        </w:rPr>
        <w:t xml:space="preserve"> KAFO, </w:t>
      </w:r>
    </w:p>
    <w:p w14:paraId="1B1439CE" w14:textId="77777777" w:rsidR="00CE4DD7" w:rsidRPr="00D82851" w:rsidRDefault="00CE4DD7" w:rsidP="005B16CB">
      <w:pPr>
        <w:widowControl/>
        <w:ind w:firstLine="567"/>
        <w:jc w:val="both"/>
        <w:rPr>
          <w:sz w:val="28"/>
          <w:szCs w:val="28"/>
        </w:rPr>
      </w:pPr>
      <w:proofErr w:type="spellStart"/>
      <w:r w:rsidRPr="00D82851">
        <w:rPr>
          <w:sz w:val="28"/>
          <w:szCs w:val="28"/>
        </w:rPr>
        <w:t>ортез</w:t>
      </w:r>
      <w:proofErr w:type="spellEnd"/>
      <w:r w:rsidRPr="00D82851">
        <w:rPr>
          <w:sz w:val="28"/>
          <w:szCs w:val="28"/>
        </w:rPr>
        <w:t xml:space="preserve"> грудо-</w:t>
      </w:r>
      <w:proofErr w:type="spellStart"/>
      <w:r w:rsidRPr="00D82851">
        <w:rPr>
          <w:sz w:val="28"/>
          <w:szCs w:val="28"/>
        </w:rPr>
        <w:t>попереково</w:t>
      </w:r>
      <w:proofErr w:type="spellEnd"/>
      <w:r w:rsidRPr="00D82851">
        <w:rPr>
          <w:sz w:val="28"/>
          <w:szCs w:val="28"/>
        </w:rPr>
        <w:t xml:space="preserve">-крижового відділу TLSO, </w:t>
      </w:r>
    </w:p>
    <w:p w14:paraId="71FA5A7E" w14:textId="77777777" w:rsidR="00CE4DD7" w:rsidRPr="00D82851" w:rsidRDefault="00CE4DD7" w:rsidP="005B16CB">
      <w:pPr>
        <w:widowControl/>
        <w:ind w:firstLine="567"/>
        <w:jc w:val="both"/>
        <w:rPr>
          <w:sz w:val="28"/>
          <w:szCs w:val="28"/>
        </w:rPr>
      </w:pPr>
      <w:proofErr w:type="spellStart"/>
      <w:r w:rsidRPr="00D82851">
        <w:rPr>
          <w:sz w:val="28"/>
          <w:szCs w:val="28"/>
        </w:rPr>
        <w:t>ортез</w:t>
      </w:r>
      <w:proofErr w:type="spellEnd"/>
      <w:r w:rsidRPr="00D82851">
        <w:rPr>
          <w:sz w:val="28"/>
          <w:szCs w:val="28"/>
        </w:rPr>
        <w:t xml:space="preserve"> при сколіозі, </w:t>
      </w:r>
    </w:p>
    <w:p w14:paraId="2C6E78A1" w14:textId="77777777" w:rsidR="00CE4DD7" w:rsidRPr="00D82851" w:rsidRDefault="00CE4DD7" w:rsidP="005B16CB">
      <w:pPr>
        <w:widowControl/>
        <w:ind w:firstLine="567"/>
        <w:jc w:val="both"/>
        <w:rPr>
          <w:sz w:val="28"/>
          <w:szCs w:val="28"/>
        </w:rPr>
      </w:pPr>
      <w:proofErr w:type="spellStart"/>
      <w:r w:rsidRPr="00D82851">
        <w:rPr>
          <w:sz w:val="28"/>
          <w:szCs w:val="28"/>
        </w:rPr>
        <w:t>ортез</w:t>
      </w:r>
      <w:proofErr w:type="spellEnd"/>
      <w:r w:rsidRPr="00D82851">
        <w:rPr>
          <w:sz w:val="28"/>
          <w:szCs w:val="28"/>
        </w:rPr>
        <w:t xml:space="preserve"> зап‘ястя WO, </w:t>
      </w:r>
    </w:p>
    <w:p w14:paraId="25167EB3" w14:textId="77777777" w:rsidR="00CE4DD7" w:rsidRPr="00D82851" w:rsidRDefault="00CE4DD7" w:rsidP="005B16CB">
      <w:pPr>
        <w:widowControl/>
        <w:ind w:firstLine="567"/>
        <w:jc w:val="both"/>
        <w:rPr>
          <w:sz w:val="28"/>
          <w:szCs w:val="28"/>
        </w:rPr>
      </w:pPr>
      <w:proofErr w:type="spellStart"/>
      <w:r w:rsidRPr="00D82851">
        <w:rPr>
          <w:sz w:val="28"/>
          <w:szCs w:val="28"/>
        </w:rPr>
        <w:t>ортез</w:t>
      </w:r>
      <w:proofErr w:type="spellEnd"/>
      <w:r w:rsidRPr="00D82851">
        <w:rPr>
          <w:sz w:val="28"/>
          <w:szCs w:val="28"/>
        </w:rPr>
        <w:t xml:space="preserve"> плеча SO,</w:t>
      </w:r>
    </w:p>
    <w:p w14:paraId="6B075412" w14:textId="77777777" w:rsidR="00CE4DD7" w:rsidRPr="00D82851" w:rsidRDefault="00CE4DD7" w:rsidP="005B16CB">
      <w:pPr>
        <w:widowControl/>
        <w:ind w:firstLine="567"/>
        <w:jc w:val="both"/>
        <w:rPr>
          <w:sz w:val="28"/>
          <w:szCs w:val="28"/>
        </w:rPr>
      </w:pPr>
      <w:proofErr w:type="spellStart"/>
      <w:r w:rsidRPr="00D82851">
        <w:rPr>
          <w:sz w:val="28"/>
          <w:szCs w:val="28"/>
        </w:rPr>
        <w:t>ортез</w:t>
      </w:r>
      <w:proofErr w:type="spellEnd"/>
      <w:r w:rsidRPr="00D82851">
        <w:rPr>
          <w:sz w:val="28"/>
          <w:szCs w:val="28"/>
        </w:rPr>
        <w:t xml:space="preserve"> плече-лікоть-зап‘ястя-кисть SEWHO,</w:t>
      </w:r>
    </w:p>
    <w:p w14:paraId="1331157A" w14:textId="77777777" w:rsidR="00CE4DD7" w:rsidRPr="00D82851" w:rsidRDefault="00CE4DD7" w:rsidP="005B16CB">
      <w:pPr>
        <w:widowControl/>
        <w:ind w:firstLine="567"/>
        <w:jc w:val="both"/>
        <w:rPr>
          <w:sz w:val="28"/>
          <w:szCs w:val="28"/>
        </w:rPr>
      </w:pPr>
      <w:proofErr w:type="spellStart"/>
      <w:r w:rsidRPr="00D82851">
        <w:rPr>
          <w:sz w:val="28"/>
          <w:szCs w:val="28"/>
        </w:rPr>
        <w:t>трансрадіальний</w:t>
      </w:r>
      <w:proofErr w:type="spellEnd"/>
      <w:r w:rsidRPr="00D82851">
        <w:rPr>
          <w:sz w:val="28"/>
          <w:szCs w:val="28"/>
        </w:rPr>
        <w:t xml:space="preserve"> протез TR (з підбором необхідного дизайну </w:t>
      </w:r>
      <w:proofErr w:type="spellStart"/>
      <w:r w:rsidRPr="00D82851">
        <w:rPr>
          <w:sz w:val="28"/>
          <w:szCs w:val="28"/>
        </w:rPr>
        <w:t>куксоприймальної</w:t>
      </w:r>
      <w:proofErr w:type="spellEnd"/>
      <w:r w:rsidRPr="00D82851">
        <w:rPr>
          <w:sz w:val="28"/>
          <w:szCs w:val="28"/>
        </w:rPr>
        <w:t xml:space="preserve"> гільзи та з різними видами кріплень), </w:t>
      </w:r>
    </w:p>
    <w:p w14:paraId="5D11A230" w14:textId="77777777" w:rsidR="00CE4DD7" w:rsidRPr="00D82851" w:rsidRDefault="00CE4DD7" w:rsidP="005B16CB">
      <w:pPr>
        <w:widowControl/>
        <w:ind w:firstLine="567"/>
        <w:jc w:val="both"/>
        <w:rPr>
          <w:sz w:val="28"/>
          <w:szCs w:val="28"/>
        </w:rPr>
      </w:pPr>
      <w:proofErr w:type="spellStart"/>
      <w:r w:rsidRPr="00D82851">
        <w:rPr>
          <w:sz w:val="28"/>
          <w:szCs w:val="28"/>
        </w:rPr>
        <w:lastRenderedPageBreak/>
        <w:t>трансгумеральний</w:t>
      </w:r>
      <w:proofErr w:type="spellEnd"/>
      <w:r w:rsidRPr="00D82851">
        <w:rPr>
          <w:sz w:val="28"/>
          <w:szCs w:val="28"/>
        </w:rPr>
        <w:t xml:space="preserve"> протез TH (з підбором необхідного дизайну </w:t>
      </w:r>
      <w:proofErr w:type="spellStart"/>
      <w:r w:rsidRPr="00D82851">
        <w:rPr>
          <w:sz w:val="28"/>
          <w:szCs w:val="28"/>
        </w:rPr>
        <w:t>куксоприймальної</w:t>
      </w:r>
      <w:proofErr w:type="spellEnd"/>
      <w:r w:rsidRPr="00D82851">
        <w:rPr>
          <w:sz w:val="28"/>
          <w:szCs w:val="28"/>
        </w:rPr>
        <w:t xml:space="preserve"> гільзи та з кріпленням у вигляді вісімки або дев'ятки), </w:t>
      </w:r>
    </w:p>
    <w:p w14:paraId="08880679" w14:textId="77777777" w:rsidR="00CE4DD7" w:rsidRPr="00D82851" w:rsidRDefault="00CE4DD7" w:rsidP="005B16CB">
      <w:pPr>
        <w:widowControl/>
        <w:ind w:firstLine="567"/>
        <w:jc w:val="both"/>
        <w:rPr>
          <w:sz w:val="28"/>
          <w:szCs w:val="28"/>
        </w:rPr>
      </w:pPr>
      <w:proofErr w:type="spellStart"/>
      <w:r w:rsidRPr="00D82851">
        <w:rPr>
          <w:sz w:val="28"/>
          <w:szCs w:val="28"/>
        </w:rPr>
        <w:t>транстибіальний</w:t>
      </w:r>
      <w:proofErr w:type="spellEnd"/>
      <w:r w:rsidRPr="00D82851">
        <w:rPr>
          <w:sz w:val="28"/>
          <w:szCs w:val="28"/>
        </w:rPr>
        <w:t xml:space="preserve"> протез (PTB (</w:t>
      </w:r>
      <w:proofErr w:type="spellStart"/>
      <w:r w:rsidRPr="00D82851">
        <w:rPr>
          <w:sz w:val="28"/>
          <w:szCs w:val="28"/>
        </w:rPr>
        <w:t>Patellar</w:t>
      </w:r>
      <w:proofErr w:type="spellEnd"/>
      <w:r w:rsidRPr="00D82851">
        <w:rPr>
          <w:sz w:val="28"/>
          <w:szCs w:val="28"/>
        </w:rPr>
        <w:t xml:space="preserve"> </w:t>
      </w:r>
      <w:proofErr w:type="spellStart"/>
      <w:r w:rsidRPr="00D82851">
        <w:rPr>
          <w:sz w:val="28"/>
          <w:szCs w:val="28"/>
        </w:rPr>
        <w:t>tendon</w:t>
      </w:r>
      <w:proofErr w:type="spellEnd"/>
      <w:r w:rsidRPr="00D82851">
        <w:rPr>
          <w:sz w:val="28"/>
          <w:szCs w:val="28"/>
        </w:rPr>
        <w:t xml:space="preserve"> </w:t>
      </w:r>
      <w:proofErr w:type="spellStart"/>
      <w:r w:rsidRPr="00D82851">
        <w:rPr>
          <w:sz w:val="28"/>
          <w:szCs w:val="28"/>
        </w:rPr>
        <w:t>bearing</w:t>
      </w:r>
      <w:proofErr w:type="spellEnd"/>
      <w:r w:rsidRPr="00D82851">
        <w:rPr>
          <w:sz w:val="28"/>
          <w:szCs w:val="28"/>
        </w:rPr>
        <w:t xml:space="preserve">), </w:t>
      </w:r>
    </w:p>
    <w:p w14:paraId="656D0D2C" w14:textId="77777777" w:rsidR="00CE4DD7" w:rsidRPr="00D82851" w:rsidRDefault="00CE4DD7" w:rsidP="005B16CB">
      <w:pPr>
        <w:widowControl/>
        <w:ind w:firstLine="567"/>
        <w:jc w:val="both"/>
        <w:rPr>
          <w:sz w:val="28"/>
          <w:szCs w:val="28"/>
        </w:rPr>
      </w:pPr>
      <w:proofErr w:type="spellStart"/>
      <w:r w:rsidRPr="00D82851">
        <w:rPr>
          <w:sz w:val="28"/>
          <w:szCs w:val="28"/>
        </w:rPr>
        <w:t>транстибіальний</w:t>
      </w:r>
      <w:proofErr w:type="spellEnd"/>
      <w:r w:rsidRPr="00D82851">
        <w:rPr>
          <w:sz w:val="28"/>
          <w:szCs w:val="28"/>
        </w:rPr>
        <w:t xml:space="preserve"> протез PTS (</w:t>
      </w:r>
      <w:proofErr w:type="spellStart"/>
      <w:r w:rsidRPr="00D82851">
        <w:rPr>
          <w:sz w:val="28"/>
          <w:szCs w:val="28"/>
        </w:rPr>
        <w:t>Patellar-tendon-supracondylar</w:t>
      </w:r>
      <w:proofErr w:type="spellEnd"/>
      <w:r w:rsidRPr="00D82851">
        <w:rPr>
          <w:sz w:val="28"/>
          <w:szCs w:val="28"/>
        </w:rPr>
        <w:t xml:space="preserve">), </w:t>
      </w:r>
    </w:p>
    <w:p w14:paraId="239F3A30" w14:textId="77777777" w:rsidR="00CE4DD7" w:rsidRPr="00D82851" w:rsidRDefault="00CE4DD7" w:rsidP="005B16CB">
      <w:pPr>
        <w:widowControl/>
        <w:ind w:firstLine="567"/>
        <w:jc w:val="both"/>
        <w:rPr>
          <w:sz w:val="28"/>
          <w:szCs w:val="28"/>
        </w:rPr>
      </w:pPr>
      <w:proofErr w:type="spellStart"/>
      <w:r w:rsidRPr="00D82851">
        <w:rPr>
          <w:sz w:val="28"/>
          <w:szCs w:val="28"/>
        </w:rPr>
        <w:t>трансфеморальний</w:t>
      </w:r>
      <w:proofErr w:type="spellEnd"/>
      <w:r w:rsidRPr="00D82851">
        <w:rPr>
          <w:sz w:val="28"/>
          <w:szCs w:val="28"/>
        </w:rPr>
        <w:t xml:space="preserve"> протез TF (з приймальною гільзою </w:t>
      </w:r>
      <w:proofErr w:type="spellStart"/>
      <w:r w:rsidRPr="00D82851">
        <w:rPr>
          <w:sz w:val="28"/>
          <w:szCs w:val="28"/>
        </w:rPr>
        <w:t>Quadrilateral</w:t>
      </w:r>
      <w:proofErr w:type="spellEnd"/>
      <w:r w:rsidRPr="00D82851">
        <w:rPr>
          <w:sz w:val="28"/>
          <w:szCs w:val="28"/>
        </w:rPr>
        <w:t>, ІС та SIC (</w:t>
      </w:r>
      <w:proofErr w:type="spellStart"/>
      <w:r w:rsidRPr="00D82851">
        <w:rPr>
          <w:sz w:val="28"/>
          <w:szCs w:val="28"/>
        </w:rPr>
        <w:t>sub-ischial</w:t>
      </w:r>
      <w:proofErr w:type="spellEnd"/>
      <w:r w:rsidRPr="00D82851">
        <w:rPr>
          <w:sz w:val="28"/>
          <w:szCs w:val="28"/>
        </w:rPr>
        <w:t xml:space="preserve">) або іншим дизайном та з використанням різних технологій); </w:t>
      </w:r>
    </w:p>
    <w:p w14:paraId="08EF8C89" w14:textId="2E87F7D0" w:rsidR="00CE4DD7" w:rsidRPr="00D82851" w:rsidRDefault="00CE4DD7" w:rsidP="005B16CB">
      <w:pPr>
        <w:pStyle w:val="a3"/>
        <w:ind w:firstLine="567"/>
        <w:jc w:val="both"/>
        <w:rPr>
          <w:b/>
        </w:rPr>
      </w:pPr>
      <w:r w:rsidRPr="00D82851">
        <w:t>здійснювати модифікацію взуття.</w:t>
      </w:r>
    </w:p>
    <w:p w14:paraId="3E2D314C" w14:textId="77777777" w:rsidR="00077DCF" w:rsidRPr="00D82851" w:rsidRDefault="00077DCF" w:rsidP="005B16CB">
      <w:pPr>
        <w:pStyle w:val="a3"/>
        <w:ind w:firstLine="567"/>
        <w:rPr>
          <w:sz w:val="21"/>
        </w:rPr>
      </w:pPr>
    </w:p>
    <w:p w14:paraId="66C91144" w14:textId="5240E4B5" w:rsidR="00077DCF" w:rsidRPr="00D82851" w:rsidRDefault="00390BB0" w:rsidP="005B16CB">
      <w:pPr>
        <w:pStyle w:val="2"/>
        <w:tabs>
          <w:tab w:val="left" w:pos="1135"/>
        </w:tabs>
        <w:ind w:left="0" w:firstLine="567"/>
      </w:pPr>
      <w:r w:rsidRPr="00D82851">
        <w:rPr>
          <w:lang w:val="en-US"/>
        </w:rPr>
        <w:t>IX</w:t>
      </w:r>
      <w:r w:rsidRPr="00D82851">
        <w:t xml:space="preserve">. </w:t>
      </w:r>
      <w:r w:rsidR="00735F71" w:rsidRPr="00D82851">
        <w:t>Форми</w:t>
      </w:r>
      <w:r w:rsidR="00735F71" w:rsidRPr="00D82851">
        <w:rPr>
          <w:spacing w:val="-7"/>
        </w:rPr>
        <w:t xml:space="preserve"> </w:t>
      </w:r>
      <w:r w:rsidR="00735F71" w:rsidRPr="00D82851">
        <w:t>атестації</w:t>
      </w:r>
      <w:r w:rsidR="00735F71" w:rsidRPr="00D82851">
        <w:rPr>
          <w:spacing w:val="-2"/>
        </w:rPr>
        <w:t xml:space="preserve"> </w:t>
      </w:r>
      <w:r w:rsidR="00735F71" w:rsidRPr="00D82851">
        <w:t>здобувачів</w:t>
      </w:r>
      <w:r w:rsidR="00735F71" w:rsidRPr="00D82851">
        <w:rPr>
          <w:spacing w:val="-3"/>
        </w:rPr>
        <w:t xml:space="preserve"> </w:t>
      </w:r>
      <w:r w:rsidR="00735F71" w:rsidRPr="00D82851">
        <w:t>вищої</w:t>
      </w:r>
      <w:r w:rsidR="00735F71" w:rsidRPr="00D82851">
        <w:rPr>
          <w:spacing w:val="-5"/>
        </w:rPr>
        <w:t xml:space="preserve"> </w:t>
      </w:r>
      <w:r w:rsidR="00735F71" w:rsidRPr="00D82851">
        <w:t>освіти</w:t>
      </w:r>
      <w:r w:rsidR="00735F71" w:rsidRPr="00D82851">
        <w:rPr>
          <w:spacing w:val="-3"/>
        </w:rPr>
        <w:t xml:space="preserve"> </w:t>
      </w:r>
      <w:r w:rsidR="00735F71" w:rsidRPr="00D82851">
        <w:t xml:space="preserve">ступеня </w:t>
      </w:r>
      <w:r w:rsidR="00B0169F" w:rsidRPr="00D82851">
        <w:t>магістр</w:t>
      </w:r>
    </w:p>
    <w:p w14:paraId="34394C38" w14:textId="77777777" w:rsidR="00077DCF" w:rsidRPr="00D82851" w:rsidRDefault="00077DCF" w:rsidP="00D82851">
      <w:pPr>
        <w:pStyle w:val="a3"/>
        <w:rPr>
          <w:i/>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05"/>
      </w:tblGrid>
      <w:tr w:rsidR="00CF3BCF" w:rsidRPr="00D82851" w14:paraId="6011CB88" w14:textId="77777777" w:rsidTr="00CF3BCF">
        <w:trPr>
          <w:trHeight w:val="411"/>
        </w:trPr>
        <w:tc>
          <w:tcPr>
            <w:tcW w:w="2376" w:type="dxa"/>
          </w:tcPr>
          <w:p w14:paraId="152DCA4D" w14:textId="77777777" w:rsidR="00077DCF" w:rsidRPr="00D82851" w:rsidRDefault="00735F71" w:rsidP="00D82851">
            <w:pPr>
              <w:pStyle w:val="TableParagraph"/>
              <w:spacing w:line="240" w:lineRule="auto"/>
              <w:rPr>
                <w:b/>
                <w:sz w:val="28"/>
              </w:rPr>
            </w:pPr>
            <w:r w:rsidRPr="00D82851">
              <w:rPr>
                <w:b/>
                <w:sz w:val="28"/>
              </w:rPr>
              <w:t>Форми</w:t>
            </w:r>
            <w:r w:rsidRPr="00D82851">
              <w:rPr>
                <w:b/>
                <w:spacing w:val="6"/>
                <w:sz w:val="28"/>
              </w:rPr>
              <w:t xml:space="preserve"> </w:t>
            </w:r>
            <w:r w:rsidRPr="00D82851">
              <w:rPr>
                <w:b/>
                <w:sz w:val="28"/>
              </w:rPr>
              <w:t>атестації</w:t>
            </w:r>
          </w:p>
          <w:p w14:paraId="18B6AA2A" w14:textId="77777777" w:rsidR="00077DCF" w:rsidRPr="00D82851" w:rsidRDefault="00735F71" w:rsidP="00D82851">
            <w:pPr>
              <w:pStyle w:val="TableParagraph"/>
              <w:spacing w:line="240" w:lineRule="auto"/>
              <w:rPr>
                <w:b/>
                <w:sz w:val="28"/>
              </w:rPr>
            </w:pPr>
            <w:r w:rsidRPr="00D82851">
              <w:rPr>
                <w:b/>
                <w:sz w:val="28"/>
              </w:rPr>
              <w:t>здобувачів</w:t>
            </w:r>
            <w:r w:rsidRPr="00D82851">
              <w:rPr>
                <w:b/>
                <w:spacing w:val="1"/>
                <w:sz w:val="28"/>
              </w:rPr>
              <w:t xml:space="preserve"> </w:t>
            </w:r>
            <w:r w:rsidRPr="00D82851">
              <w:rPr>
                <w:b/>
                <w:sz w:val="28"/>
              </w:rPr>
              <w:t>вищої</w:t>
            </w:r>
            <w:r w:rsidRPr="00D82851">
              <w:rPr>
                <w:b/>
                <w:spacing w:val="-11"/>
                <w:sz w:val="28"/>
              </w:rPr>
              <w:t xml:space="preserve"> </w:t>
            </w:r>
            <w:r w:rsidRPr="00D82851">
              <w:rPr>
                <w:b/>
                <w:sz w:val="28"/>
              </w:rPr>
              <w:t>освіти</w:t>
            </w:r>
          </w:p>
        </w:tc>
        <w:tc>
          <w:tcPr>
            <w:tcW w:w="7405" w:type="dxa"/>
          </w:tcPr>
          <w:p w14:paraId="048B8E1E" w14:textId="66DFBF70" w:rsidR="008D3CEC" w:rsidRPr="005B16CB" w:rsidRDefault="008D3CEC" w:rsidP="005B16CB">
            <w:pPr>
              <w:widowControl/>
              <w:adjustRightInd w:val="0"/>
              <w:ind w:left="40" w:right="142" w:firstLine="425"/>
              <w:jc w:val="both"/>
              <w:rPr>
                <w:b/>
                <w:sz w:val="28"/>
              </w:rPr>
            </w:pPr>
            <w:r w:rsidRPr="005B16CB">
              <w:rPr>
                <w:b/>
                <w:sz w:val="28"/>
              </w:rPr>
              <w:t>І6. 01 Лабораторна діагностика:</w:t>
            </w:r>
          </w:p>
          <w:p w14:paraId="5577F17C" w14:textId="61A9112C" w:rsidR="00077DCF" w:rsidRPr="00D82851" w:rsidRDefault="00735F71" w:rsidP="005B16CB">
            <w:pPr>
              <w:widowControl/>
              <w:adjustRightInd w:val="0"/>
              <w:ind w:left="40" w:right="142" w:firstLine="425"/>
              <w:jc w:val="both"/>
              <w:rPr>
                <w:sz w:val="28"/>
              </w:rPr>
            </w:pPr>
            <w:r w:rsidRPr="00D82851">
              <w:rPr>
                <w:sz w:val="28"/>
              </w:rPr>
              <w:t>Атестація</w:t>
            </w:r>
            <w:r w:rsidR="00406C0A" w:rsidRPr="00D82851">
              <w:rPr>
                <w:sz w:val="28"/>
              </w:rPr>
              <w:t xml:space="preserve"> </w:t>
            </w:r>
            <w:r w:rsidRPr="00D82851">
              <w:rPr>
                <w:sz w:val="28"/>
              </w:rPr>
              <w:t>здійснюється</w:t>
            </w:r>
            <w:r w:rsidR="00406C0A" w:rsidRPr="00D82851">
              <w:rPr>
                <w:sz w:val="28"/>
              </w:rPr>
              <w:t xml:space="preserve"> </w:t>
            </w:r>
            <w:r w:rsidRPr="00D82851">
              <w:rPr>
                <w:sz w:val="28"/>
              </w:rPr>
              <w:t>у</w:t>
            </w:r>
            <w:r w:rsidR="00406C0A" w:rsidRPr="00D82851">
              <w:rPr>
                <w:sz w:val="28"/>
              </w:rPr>
              <w:t xml:space="preserve"> </w:t>
            </w:r>
            <w:r w:rsidRPr="00D82851">
              <w:rPr>
                <w:sz w:val="28"/>
              </w:rPr>
              <w:t>формі</w:t>
            </w:r>
            <w:r w:rsidR="00406C0A" w:rsidRPr="00D82851">
              <w:rPr>
                <w:sz w:val="28"/>
              </w:rPr>
              <w:t xml:space="preserve"> </w:t>
            </w:r>
            <w:r w:rsidR="00B571D1" w:rsidRPr="00D82851">
              <w:rPr>
                <w:sz w:val="28"/>
              </w:rPr>
              <w:t>інтегрованого тестового</w:t>
            </w:r>
            <w:r w:rsidRPr="00D82851">
              <w:rPr>
                <w:sz w:val="28"/>
              </w:rPr>
              <w:t xml:space="preserve"> іспиту</w:t>
            </w:r>
            <w:r w:rsidR="00B571D1" w:rsidRPr="00D82851">
              <w:rPr>
                <w:sz w:val="28"/>
              </w:rPr>
              <w:t xml:space="preserve"> (КРОК 2) </w:t>
            </w:r>
            <w:r w:rsidR="00B571D1" w:rsidRPr="00D82851">
              <w:rPr>
                <w:rFonts w:eastAsiaTheme="minorHAnsi"/>
                <w:sz w:val="28"/>
                <w:szCs w:val="28"/>
              </w:rPr>
              <w:t xml:space="preserve">зі спеціальності </w:t>
            </w:r>
            <w:r w:rsidR="005B16CB">
              <w:rPr>
                <w:rFonts w:eastAsiaTheme="minorHAnsi"/>
                <w:sz w:val="28"/>
                <w:szCs w:val="28"/>
              </w:rPr>
              <w:t>«</w:t>
            </w:r>
            <w:r w:rsidR="00B571D1" w:rsidRPr="00D82851">
              <w:rPr>
                <w:rFonts w:eastAsiaTheme="minorHAnsi"/>
                <w:sz w:val="28"/>
                <w:szCs w:val="28"/>
              </w:rPr>
              <w:t>Технології медичної діагностики та лікування</w:t>
            </w:r>
            <w:r w:rsidR="005B16CB">
              <w:rPr>
                <w:rFonts w:eastAsiaTheme="minorHAnsi"/>
                <w:sz w:val="28"/>
                <w:szCs w:val="28"/>
              </w:rPr>
              <w:t xml:space="preserve">» </w:t>
            </w:r>
            <w:r w:rsidR="00B571D1" w:rsidRPr="00D82851">
              <w:rPr>
                <w:rFonts w:eastAsiaTheme="minorHAnsi"/>
                <w:sz w:val="28"/>
                <w:szCs w:val="28"/>
              </w:rPr>
              <w:t xml:space="preserve">спеціалізації </w:t>
            </w:r>
            <w:r w:rsidR="005B16CB">
              <w:rPr>
                <w:rFonts w:eastAsiaTheme="minorHAnsi"/>
                <w:sz w:val="28"/>
                <w:szCs w:val="28"/>
              </w:rPr>
              <w:t>«</w:t>
            </w:r>
            <w:r w:rsidR="00B571D1" w:rsidRPr="00D82851">
              <w:rPr>
                <w:rFonts w:eastAsiaTheme="minorHAnsi"/>
                <w:sz w:val="28"/>
                <w:szCs w:val="28"/>
              </w:rPr>
              <w:t>Лабораторна діагностика</w:t>
            </w:r>
            <w:r w:rsidR="005B16CB">
              <w:rPr>
                <w:rFonts w:eastAsiaTheme="minorHAnsi"/>
                <w:sz w:val="28"/>
                <w:szCs w:val="28"/>
              </w:rPr>
              <w:t>»</w:t>
            </w:r>
            <w:r w:rsidR="00B571D1" w:rsidRPr="00D82851">
              <w:rPr>
                <w:rFonts w:eastAsiaTheme="minorHAnsi"/>
                <w:sz w:val="28"/>
                <w:szCs w:val="28"/>
              </w:rPr>
              <w:t xml:space="preserve"> та захисту кваліфікаційн</w:t>
            </w:r>
            <w:r w:rsidR="005B16CB">
              <w:rPr>
                <w:rFonts w:eastAsiaTheme="minorHAnsi"/>
                <w:sz w:val="28"/>
                <w:szCs w:val="28"/>
              </w:rPr>
              <w:t>ої</w:t>
            </w:r>
            <w:r w:rsidR="00B571D1" w:rsidRPr="00D82851">
              <w:rPr>
                <w:rFonts w:eastAsiaTheme="minorHAnsi"/>
                <w:sz w:val="28"/>
                <w:szCs w:val="28"/>
              </w:rPr>
              <w:t xml:space="preserve"> роб</w:t>
            </w:r>
            <w:r w:rsidR="005B16CB">
              <w:rPr>
                <w:rFonts w:eastAsiaTheme="minorHAnsi"/>
                <w:sz w:val="28"/>
                <w:szCs w:val="28"/>
              </w:rPr>
              <w:t>о</w:t>
            </w:r>
            <w:r w:rsidR="00B571D1" w:rsidRPr="00D82851">
              <w:rPr>
                <w:rFonts w:eastAsiaTheme="minorHAnsi"/>
                <w:sz w:val="28"/>
                <w:szCs w:val="28"/>
              </w:rPr>
              <w:t>т</w:t>
            </w:r>
            <w:r w:rsidR="005B16CB">
              <w:rPr>
                <w:rFonts w:eastAsiaTheme="minorHAnsi"/>
                <w:sz w:val="28"/>
                <w:szCs w:val="28"/>
              </w:rPr>
              <w:t>и</w:t>
            </w:r>
            <w:r w:rsidRPr="00D82851">
              <w:rPr>
                <w:sz w:val="28"/>
              </w:rPr>
              <w:t>.</w:t>
            </w:r>
          </w:p>
          <w:p w14:paraId="4911406C" w14:textId="77777777" w:rsidR="008D3CEC" w:rsidRPr="00D82851" w:rsidRDefault="008D3CEC" w:rsidP="005B16CB">
            <w:pPr>
              <w:widowControl/>
              <w:adjustRightInd w:val="0"/>
              <w:ind w:left="40" w:right="142" w:firstLine="425"/>
              <w:jc w:val="both"/>
              <w:rPr>
                <w:sz w:val="28"/>
              </w:rPr>
            </w:pPr>
          </w:p>
          <w:p w14:paraId="1876F496" w14:textId="4651BECB" w:rsidR="008D3CEC" w:rsidRPr="005B16CB" w:rsidRDefault="008D3CEC" w:rsidP="005B16CB">
            <w:pPr>
              <w:widowControl/>
              <w:adjustRightInd w:val="0"/>
              <w:ind w:left="40" w:right="142" w:firstLine="425"/>
              <w:jc w:val="both"/>
              <w:rPr>
                <w:b/>
                <w:sz w:val="28"/>
              </w:rPr>
            </w:pPr>
            <w:r w:rsidRPr="005B16CB">
              <w:rPr>
                <w:b/>
                <w:sz w:val="28"/>
              </w:rPr>
              <w:t>І6. 02 Протезування-ортезування:</w:t>
            </w:r>
          </w:p>
          <w:p w14:paraId="05C772E2" w14:textId="77777777" w:rsidR="008D3CEC" w:rsidRPr="00D82851" w:rsidRDefault="008D3CEC" w:rsidP="005B16CB">
            <w:pPr>
              <w:widowControl/>
              <w:ind w:left="40" w:right="142" w:firstLine="425"/>
              <w:jc w:val="both"/>
              <w:rPr>
                <w:sz w:val="28"/>
                <w:szCs w:val="28"/>
              </w:rPr>
            </w:pPr>
            <w:r w:rsidRPr="00D82851">
              <w:rPr>
                <w:sz w:val="28"/>
                <w:szCs w:val="28"/>
              </w:rPr>
              <w:t xml:space="preserve">Атестація здійснюється у формі єдиного державного кваліфікаційного іспиту, клінічного іспиту та публічного захисту кваліфікаційної роботи. </w:t>
            </w:r>
          </w:p>
          <w:p w14:paraId="4F8F052B" w14:textId="77777777" w:rsidR="008D3CEC" w:rsidRPr="00D82851" w:rsidRDefault="008D3CEC" w:rsidP="005B16CB">
            <w:pPr>
              <w:widowControl/>
              <w:ind w:left="40" w:right="142" w:firstLine="425"/>
              <w:jc w:val="both"/>
              <w:rPr>
                <w:sz w:val="28"/>
                <w:szCs w:val="28"/>
              </w:rPr>
            </w:pPr>
            <w:r w:rsidRPr="00D82851">
              <w:rPr>
                <w:sz w:val="28"/>
                <w:szCs w:val="28"/>
              </w:rPr>
              <w:t>Єдиний державний кваліфікаційний іспит здійснюється згідно Порядку здійснення єдиного державного кваліфікаційного іспиту для здобувачів освітнього ступеня магістра за спеціальностями галузі знань «Охорона здоров’я» та складається з інтегрованого тестового іспиту «КРОК», який оцінює відповідність якості підготовки фахівців стандартам вищої освіти і проводиться Центром якості освіти  при МОЗ України та ОСП(К)І (Об'єктивний структурований практичний (клінічний) іспит).</w:t>
            </w:r>
          </w:p>
          <w:p w14:paraId="3CC61DE2" w14:textId="77777777" w:rsidR="008D3CEC" w:rsidRPr="00D82851" w:rsidRDefault="008D3CEC" w:rsidP="005B16CB">
            <w:pPr>
              <w:widowControl/>
              <w:ind w:left="40" w:right="142" w:firstLine="425"/>
              <w:jc w:val="both"/>
              <w:rPr>
                <w:sz w:val="28"/>
                <w:szCs w:val="28"/>
              </w:rPr>
            </w:pPr>
            <w:r w:rsidRPr="00D82851">
              <w:rPr>
                <w:sz w:val="28"/>
                <w:szCs w:val="28"/>
              </w:rPr>
              <w:t xml:space="preserve">ОСП(К)І оцінює готовність випускника до провадження професійної діяльності відповідно до вимог Стандарту шляхом демонстрування практичних (клінічних) компонентів професійної компетентності за спеціалізацією «Протезування-ортезування»  на реальному об’єкті або на моделі, проводиться екзаменаційною комісією закладу вищої освіти та включає наступне: обстеження пацієнта, розробка реабілітаційного плану з протезування/ортезування, протезування верхньої та нижньої кінцівок, ортезування верхньої та нижньої кінцівок і ортезування тулуба. </w:t>
            </w:r>
          </w:p>
          <w:p w14:paraId="32AADDF5" w14:textId="17754A16" w:rsidR="008D3CEC" w:rsidRPr="00D82851" w:rsidRDefault="008D3CEC" w:rsidP="005B16CB">
            <w:pPr>
              <w:widowControl/>
              <w:adjustRightInd w:val="0"/>
              <w:ind w:left="40" w:right="142" w:firstLine="425"/>
              <w:jc w:val="both"/>
              <w:rPr>
                <w:sz w:val="28"/>
              </w:rPr>
            </w:pPr>
            <w:r w:rsidRPr="00D82851">
              <w:rPr>
                <w:sz w:val="28"/>
                <w:szCs w:val="28"/>
              </w:rPr>
              <w:t xml:space="preserve">Кваліфікаційна робота має продемонструвати здатність розв’язувати складні задачі і проблеми у сфері протезування-ортезування, що характеризуються невизначеністю умов і вимог та передбачають проведення досліджень або здійснення інновацій. У кваліфікаційній роботі не повинно бути академічного плагіату, фальсифікації та фабрикації. Кваліфікаційні роботи мають </w:t>
            </w:r>
            <w:r w:rsidRPr="00D82851">
              <w:rPr>
                <w:sz w:val="28"/>
                <w:szCs w:val="28"/>
              </w:rPr>
              <w:lastRenderedPageBreak/>
              <w:t>бути оприлюднені на офіційному сайті закладу вищої освіти або його структурного підрозділу, або в репозитарії закладу вищої освіти.</w:t>
            </w:r>
          </w:p>
        </w:tc>
      </w:tr>
    </w:tbl>
    <w:p w14:paraId="443B0004" w14:textId="77777777" w:rsidR="00077DCF" w:rsidRPr="00D82851" w:rsidRDefault="00077DCF" w:rsidP="00D82851">
      <w:pPr>
        <w:pStyle w:val="a3"/>
        <w:rPr>
          <w:i/>
          <w:sz w:val="27"/>
        </w:rPr>
      </w:pPr>
    </w:p>
    <w:p w14:paraId="3E651A64" w14:textId="64AB69BD" w:rsidR="00BA27E4" w:rsidRPr="00D82851" w:rsidRDefault="00BA27E4" w:rsidP="005B16CB">
      <w:pPr>
        <w:tabs>
          <w:tab w:val="left" w:pos="1134"/>
        </w:tabs>
        <w:ind w:firstLine="567"/>
        <w:jc w:val="both"/>
        <w:rPr>
          <w:b/>
          <w:sz w:val="28"/>
          <w:szCs w:val="28"/>
        </w:rPr>
      </w:pPr>
      <w:r w:rsidRPr="00D82851">
        <w:rPr>
          <w:b/>
          <w:sz w:val="28"/>
          <w:szCs w:val="28"/>
        </w:rPr>
        <w:t xml:space="preserve">X. Додаткові вимоги та обмеження (за наявності) для міждисциплінарних освітніх програм </w:t>
      </w:r>
    </w:p>
    <w:p w14:paraId="30873CB3" w14:textId="2DB3517D" w:rsidR="00BA27E4" w:rsidRPr="00D82851" w:rsidRDefault="00BA27E4" w:rsidP="005B16CB">
      <w:pPr>
        <w:pStyle w:val="a3"/>
        <w:ind w:firstLine="567"/>
        <w:jc w:val="both"/>
      </w:pPr>
      <w:r w:rsidRPr="00D82851">
        <w:t>Додаткові вимоги та обмеження для міждисциплінарних освітніх програм цим Стандартом не встановлюються.</w:t>
      </w:r>
    </w:p>
    <w:p w14:paraId="6025D07B" w14:textId="77777777" w:rsidR="00FC1AED" w:rsidRPr="00D82851" w:rsidRDefault="00FC1AED" w:rsidP="005B16CB">
      <w:pPr>
        <w:pStyle w:val="a3"/>
        <w:ind w:firstLine="567"/>
        <w:jc w:val="both"/>
      </w:pPr>
    </w:p>
    <w:p w14:paraId="5F7A6CCE" w14:textId="77777777" w:rsidR="00FC1AED" w:rsidRPr="00D82851" w:rsidRDefault="00FC1AED" w:rsidP="005B16CB">
      <w:pPr>
        <w:tabs>
          <w:tab w:val="left" w:pos="1134"/>
        </w:tabs>
        <w:ind w:firstLine="567"/>
        <w:jc w:val="both"/>
        <w:rPr>
          <w:sz w:val="28"/>
          <w:szCs w:val="28"/>
        </w:rPr>
      </w:pPr>
      <w:r w:rsidRPr="00D82851">
        <w:rPr>
          <w:b/>
          <w:sz w:val="28"/>
          <w:szCs w:val="28"/>
        </w:rPr>
        <w:t>XІ. Вимоги законодавства та/або професійних стандартів, необхідні для здобуття відповідних професійних кваліфікацій (за</w:t>
      </w:r>
      <w:r w:rsidRPr="00D82851">
        <w:rPr>
          <w:sz w:val="28"/>
          <w:szCs w:val="28"/>
        </w:rPr>
        <w:t xml:space="preserve"> </w:t>
      </w:r>
      <w:r w:rsidRPr="00D82851">
        <w:rPr>
          <w:b/>
          <w:sz w:val="28"/>
          <w:szCs w:val="28"/>
        </w:rPr>
        <w:t>наявності)</w:t>
      </w:r>
    </w:p>
    <w:p w14:paraId="36A72DBA" w14:textId="739996DC" w:rsidR="00FC1AED" w:rsidRPr="00D82851" w:rsidRDefault="00FC1AED" w:rsidP="005B16CB">
      <w:pPr>
        <w:pStyle w:val="a3"/>
        <w:ind w:firstLine="567"/>
        <w:jc w:val="both"/>
      </w:pPr>
      <w:r w:rsidRPr="00D82851">
        <w:t xml:space="preserve">Освітні програми, що передбачають присвоєння професійної кваліфікації, мають забезпечувати відповідність вимогам чинного законодавства України, професійних стандартів та інших нормативних документів, що регулюють підготовку і професійну діяльність фахівців у сфері </w:t>
      </w:r>
      <w:r w:rsidR="00140889" w:rsidRPr="00D82851">
        <w:t>охорони здоровʼя медико-лабораторного профілю</w:t>
      </w:r>
      <w:r w:rsidRPr="00D82851">
        <w:t>.</w:t>
      </w:r>
    </w:p>
    <w:p w14:paraId="6FACF72A" w14:textId="5992F0E1" w:rsidR="008D3CEC" w:rsidRPr="00D82851" w:rsidRDefault="008D3CEC" w:rsidP="005B16CB">
      <w:pPr>
        <w:pStyle w:val="a3"/>
        <w:ind w:firstLine="567"/>
        <w:jc w:val="both"/>
        <w:rPr>
          <w:i/>
          <w:sz w:val="27"/>
        </w:rPr>
      </w:pPr>
      <w:r w:rsidRPr="00D82851">
        <w:t>Освітні програми, що передбачають присвоєння професійної кваліфікації «Протезист-</w:t>
      </w:r>
      <w:proofErr w:type="spellStart"/>
      <w:r w:rsidRPr="00D82851">
        <w:t>ортезист</w:t>
      </w:r>
      <w:proofErr w:type="spellEnd"/>
      <w:r w:rsidRPr="00D82851">
        <w:t>», мають забезпечувати відповідність вимогам чинного законодавства України та професійного стандарту «Протезист-</w:t>
      </w:r>
      <w:proofErr w:type="spellStart"/>
      <w:r w:rsidRPr="00D82851">
        <w:t>ортезист</w:t>
      </w:r>
      <w:proofErr w:type="spellEnd"/>
      <w:r w:rsidRPr="00D82851">
        <w:t>».</w:t>
      </w:r>
    </w:p>
    <w:p w14:paraId="0F6C076A" w14:textId="77777777" w:rsidR="00BA27E4" w:rsidRPr="00D82851" w:rsidRDefault="00BA27E4" w:rsidP="005B16CB">
      <w:pPr>
        <w:pStyle w:val="a3"/>
        <w:ind w:firstLine="567"/>
        <w:rPr>
          <w:i/>
          <w:sz w:val="27"/>
        </w:rPr>
      </w:pPr>
    </w:p>
    <w:p w14:paraId="4452D015" w14:textId="380590AB" w:rsidR="006E7207" w:rsidRPr="00D82851" w:rsidRDefault="006E7207" w:rsidP="005B16CB">
      <w:pPr>
        <w:pStyle w:val="a3"/>
        <w:ind w:firstLine="567"/>
        <w:jc w:val="both"/>
        <w:rPr>
          <w:b/>
        </w:rPr>
      </w:pPr>
      <w:r w:rsidRPr="00D82851">
        <w:rPr>
          <w:b/>
        </w:rPr>
        <w:t>XII. Додаткові вимоги до освітніх програм зі спеціальностей, що передбачають доступ до професій, для яких запроваджене додаткове регулювання</w:t>
      </w:r>
    </w:p>
    <w:p w14:paraId="0F6E565D" w14:textId="77777777" w:rsidR="008B3F92" w:rsidRPr="004F2264" w:rsidRDefault="008B3F92" w:rsidP="005B16CB">
      <w:pPr>
        <w:widowControl/>
        <w:adjustRightInd w:val="0"/>
        <w:ind w:firstLine="567"/>
        <w:jc w:val="both"/>
        <w:rPr>
          <w:b/>
          <w:sz w:val="28"/>
        </w:rPr>
      </w:pPr>
      <w:r w:rsidRPr="004F2264">
        <w:rPr>
          <w:b/>
          <w:sz w:val="28"/>
        </w:rPr>
        <w:t>І6. 01 Лабораторна діагностика:</w:t>
      </w:r>
    </w:p>
    <w:p w14:paraId="3C4B544F" w14:textId="0AFFA0EF" w:rsidR="006E7207" w:rsidRPr="00D82851" w:rsidRDefault="004E6993" w:rsidP="005B16CB">
      <w:pPr>
        <w:pStyle w:val="a3"/>
        <w:ind w:firstLine="567"/>
        <w:rPr>
          <w:iCs/>
        </w:rPr>
      </w:pPr>
      <w:r w:rsidRPr="00D82851">
        <w:rPr>
          <w:iCs/>
        </w:rPr>
        <w:t>Додаткових вимог немає.</w:t>
      </w:r>
    </w:p>
    <w:p w14:paraId="0E6EC6DF" w14:textId="77777777" w:rsidR="008B3F92" w:rsidRPr="00D82851" w:rsidRDefault="008B3F92" w:rsidP="005B16CB">
      <w:pPr>
        <w:pStyle w:val="a3"/>
        <w:ind w:firstLine="567"/>
        <w:rPr>
          <w:iCs/>
        </w:rPr>
      </w:pPr>
    </w:p>
    <w:p w14:paraId="290BF9A3" w14:textId="5474472D" w:rsidR="008B3F92" w:rsidRPr="004F2264" w:rsidRDefault="008B3F92" w:rsidP="005B16CB">
      <w:pPr>
        <w:pStyle w:val="a3"/>
        <w:ind w:firstLine="567"/>
        <w:rPr>
          <w:b/>
        </w:rPr>
      </w:pPr>
      <w:r w:rsidRPr="004F2264">
        <w:rPr>
          <w:b/>
        </w:rPr>
        <w:t>І6. 02 Протезування-ортезування:</w:t>
      </w:r>
    </w:p>
    <w:p w14:paraId="714357DA" w14:textId="77777777" w:rsidR="008B3F92" w:rsidRPr="00D82851" w:rsidRDefault="008B3F92" w:rsidP="005B16CB">
      <w:pPr>
        <w:widowControl/>
        <w:ind w:firstLine="567"/>
        <w:jc w:val="both"/>
        <w:rPr>
          <w:sz w:val="28"/>
          <w:szCs w:val="28"/>
        </w:rPr>
      </w:pPr>
      <w:r w:rsidRPr="00D82851">
        <w:rPr>
          <w:sz w:val="28"/>
          <w:szCs w:val="28"/>
        </w:rPr>
        <w:t>Навчання повинно відбуватись згідно навчального плану. У кожній аудиторії, лабораторії та будь-якому місці, де студенти отримують теоретичні знання має бути присутня кваліфікована особа (або особи), відповідальна за забезпечення процесу навчання, нагляду та своєчасної оцінки студентів у досягненні вимог програми.</w:t>
      </w:r>
    </w:p>
    <w:p w14:paraId="3F8E38C3" w14:textId="77777777" w:rsidR="008B3F92" w:rsidRPr="00D82851" w:rsidRDefault="008B3F92" w:rsidP="005B16CB">
      <w:pPr>
        <w:widowControl/>
        <w:ind w:firstLine="567"/>
        <w:jc w:val="both"/>
        <w:rPr>
          <w:sz w:val="28"/>
          <w:szCs w:val="28"/>
        </w:rPr>
      </w:pPr>
      <w:r w:rsidRPr="00D82851">
        <w:rPr>
          <w:sz w:val="28"/>
          <w:szCs w:val="28"/>
        </w:rPr>
        <w:t>Викладачі повинні відповідати наступним вимогам:</w:t>
      </w:r>
    </w:p>
    <w:p w14:paraId="4E246057" w14:textId="77777777" w:rsidR="008B3F92" w:rsidRPr="00D82851" w:rsidRDefault="008B3F92" w:rsidP="005B16CB">
      <w:pPr>
        <w:widowControl/>
        <w:ind w:firstLine="567"/>
        <w:jc w:val="both"/>
        <w:rPr>
          <w:sz w:val="28"/>
          <w:szCs w:val="28"/>
        </w:rPr>
      </w:pPr>
      <w:r w:rsidRPr="00D82851">
        <w:rPr>
          <w:sz w:val="28"/>
          <w:szCs w:val="28"/>
        </w:rPr>
        <w:t>1) мати як мінімум ступінь магістра;</w:t>
      </w:r>
    </w:p>
    <w:p w14:paraId="6490B8BA" w14:textId="77777777" w:rsidR="008B3F92" w:rsidRPr="00D82851" w:rsidRDefault="008B3F92" w:rsidP="005B16CB">
      <w:pPr>
        <w:widowControl/>
        <w:ind w:firstLine="567"/>
        <w:jc w:val="both"/>
        <w:rPr>
          <w:sz w:val="28"/>
          <w:szCs w:val="28"/>
        </w:rPr>
      </w:pPr>
      <w:r w:rsidRPr="00D82851">
        <w:rPr>
          <w:sz w:val="28"/>
          <w:szCs w:val="28"/>
        </w:rPr>
        <w:t>2) мати належний диплом на предмет, що викладається, підтверджений професійною підготовкою та практичним досвідом у відповідній академічній дисципліні.</w:t>
      </w:r>
    </w:p>
    <w:p w14:paraId="1F0BB095" w14:textId="77777777" w:rsidR="008B3F92" w:rsidRPr="00D82851" w:rsidRDefault="008B3F92" w:rsidP="005B16CB">
      <w:pPr>
        <w:widowControl/>
        <w:ind w:firstLine="567"/>
        <w:jc w:val="both"/>
        <w:rPr>
          <w:sz w:val="28"/>
          <w:szCs w:val="28"/>
        </w:rPr>
      </w:pPr>
      <w:r w:rsidRPr="00D82851">
        <w:rPr>
          <w:sz w:val="28"/>
          <w:szCs w:val="28"/>
        </w:rPr>
        <w:t>3) викладач, який оцінює магістерську роботу з протезування-ортезування, повинен мати науковий ступінь одним рівнем вище того, на який науковий ступінь претендує здобувач.</w:t>
      </w:r>
    </w:p>
    <w:p w14:paraId="1E820505" w14:textId="324B4D06" w:rsidR="008B3F92" w:rsidRPr="00D82851" w:rsidRDefault="008B3F92" w:rsidP="005B16CB">
      <w:pPr>
        <w:widowControl/>
        <w:ind w:firstLine="567"/>
        <w:jc w:val="both"/>
        <w:rPr>
          <w:sz w:val="28"/>
          <w:szCs w:val="28"/>
        </w:rPr>
      </w:pPr>
      <w:r w:rsidRPr="00D82851">
        <w:rPr>
          <w:sz w:val="28"/>
          <w:szCs w:val="28"/>
        </w:rPr>
        <w:t xml:space="preserve">Загальна кількість годин клінічних практик повинна бути не менше 1200 годин, розділених 50% </w:t>
      </w:r>
      <w:r w:rsidR="004F2264">
        <w:rPr>
          <w:sz w:val="28"/>
          <w:szCs w:val="28"/>
        </w:rPr>
        <w:t>/</w:t>
      </w:r>
      <w:r w:rsidRPr="00D82851">
        <w:rPr>
          <w:sz w:val="28"/>
          <w:szCs w:val="28"/>
        </w:rPr>
        <w:t xml:space="preserve"> 50% між протезуванням та </w:t>
      </w:r>
      <w:proofErr w:type="spellStart"/>
      <w:r w:rsidRPr="00D82851">
        <w:rPr>
          <w:sz w:val="28"/>
          <w:szCs w:val="28"/>
        </w:rPr>
        <w:t>ортезуванням</w:t>
      </w:r>
      <w:proofErr w:type="spellEnd"/>
      <w:r w:rsidRPr="00D82851">
        <w:rPr>
          <w:sz w:val="28"/>
          <w:szCs w:val="28"/>
        </w:rPr>
        <w:t>. Клінічні практики проводяться із залученням протезистів-</w:t>
      </w:r>
      <w:proofErr w:type="spellStart"/>
      <w:r w:rsidRPr="00D82851">
        <w:rPr>
          <w:sz w:val="28"/>
          <w:szCs w:val="28"/>
        </w:rPr>
        <w:t>ортезистів</w:t>
      </w:r>
      <w:proofErr w:type="spellEnd"/>
      <w:r w:rsidRPr="00D82851">
        <w:rPr>
          <w:sz w:val="28"/>
          <w:szCs w:val="28"/>
        </w:rPr>
        <w:t xml:space="preserve">, які відповідають вимогам професійного стандарту </w:t>
      </w:r>
      <w:r w:rsidR="004F2264">
        <w:rPr>
          <w:sz w:val="28"/>
          <w:szCs w:val="28"/>
        </w:rPr>
        <w:t>«</w:t>
      </w:r>
      <w:r w:rsidRPr="00D82851">
        <w:rPr>
          <w:sz w:val="28"/>
          <w:szCs w:val="28"/>
        </w:rPr>
        <w:t>Протезист-</w:t>
      </w:r>
      <w:proofErr w:type="spellStart"/>
      <w:r w:rsidRPr="00D82851">
        <w:rPr>
          <w:sz w:val="28"/>
          <w:szCs w:val="28"/>
        </w:rPr>
        <w:t>ортезист</w:t>
      </w:r>
      <w:proofErr w:type="spellEnd"/>
      <w:r w:rsidR="004F2264">
        <w:rPr>
          <w:sz w:val="28"/>
          <w:szCs w:val="28"/>
        </w:rPr>
        <w:t>»</w:t>
      </w:r>
      <w:r w:rsidRPr="00D82851">
        <w:rPr>
          <w:sz w:val="28"/>
          <w:szCs w:val="28"/>
        </w:rPr>
        <w:t xml:space="preserve">. Професійна підготовка на клінічних базах повинна мати на меті засвоєння фахових компетентностей, обов’язково передбачати роботу із застосуванням відповідного обладнання та </w:t>
      </w:r>
      <w:r w:rsidRPr="00D82851">
        <w:rPr>
          <w:sz w:val="28"/>
          <w:szCs w:val="28"/>
        </w:rPr>
        <w:lastRenderedPageBreak/>
        <w:t>безпосередню роботу з пацієнтом. Успішним проходженням клінічної практики для видачі диплома студентом вважається досягнення четвертого рівня результатів клінічного навчання.</w:t>
      </w:r>
    </w:p>
    <w:p w14:paraId="7D074FD4" w14:textId="77777777" w:rsidR="008B3F92" w:rsidRPr="00D82851" w:rsidRDefault="008B3F92" w:rsidP="005B16CB">
      <w:pPr>
        <w:widowControl/>
        <w:ind w:firstLine="567"/>
        <w:jc w:val="both"/>
        <w:rPr>
          <w:sz w:val="28"/>
          <w:szCs w:val="28"/>
        </w:rPr>
      </w:pPr>
      <w:r w:rsidRPr="00D82851">
        <w:rPr>
          <w:sz w:val="28"/>
          <w:szCs w:val="28"/>
        </w:rPr>
        <w:t>Вимоги до клінічного компоненту освітньої програми базового рівня підготовки протезиста-</w:t>
      </w:r>
      <w:proofErr w:type="spellStart"/>
      <w:r w:rsidRPr="00D82851">
        <w:rPr>
          <w:sz w:val="28"/>
          <w:szCs w:val="28"/>
        </w:rPr>
        <w:t>ортезиста</w:t>
      </w:r>
      <w:proofErr w:type="spellEnd"/>
      <w:r w:rsidRPr="00D82851">
        <w:rPr>
          <w:sz w:val="28"/>
          <w:szCs w:val="28"/>
        </w:rPr>
        <w:t>.</w:t>
      </w:r>
    </w:p>
    <w:p w14:paraId="1C8E6F01" w14:textId="77777777" w:rsidR="008B3F92" w:rsidRPr="00D82851" w:rsidRDefault="008B3F92" w:rsidP="005B16CB">
      <w:pPr>
        <w:widowControl/>
        <w:ind w:firstLine="567"/>
        <w:jc w:val="both"/>
        <w:rPr>
          <w:sz w:val="28"/>
          <w:szCs w:val="28"/>
        </w:rPr>
      </w:pPr>
      <w:r w:rsidRPr="00D82851">
        <w:rPr>
          <w:sz w:val="28"/>
          <w:szCs w:val="28"/>
        </w:rPr>
        <w:t>Основний рівень підготовки протезиста-</w:t>
      </w:r>
      <w:proofErr w:type="spellStart"/>
      <w:r w:rsidRPr="00D82851">
        <w:rPr>
          <w:sz w:val="28"/>
          <w:szCs w:val="28"/>
        </w:rPr>
        <w:t>ортезиста</w:t>
      </w:r>
      <w:proofErr w:type="spellEnd"/>
      <w:r w:rsidRPr="00D82851">
        <w:rPr>
          <w:sz w:val="28"/>
          <w:szCs w:val="28"/>
        </w:rPr>
        <w:t xml:space="preserve"> досягається успішним завершенням відповідної освітньої програми другого (магістерського) рівня, метою якої є формування протезиста-</w:t>
      </w:r>
      <w:proofErr w:type="spellStart"/>
      <w:r w:rsidRPr="00D82851">
        <w:rPr>
          <w:sz w:val="28"/>
          <w:szCs w:val="28"/>
        </w:rPr>
        <w:t>ортезиста</w:t>
      </w:r>
      <w:proofErr w:type="spellEnd"/>
      <w:r w:rsidRPr="00D82851">
        <w:rPr>
          <w:sz w:val="28"/>
          <w:szCs w:val="28"/>
        </w:rPr>
        <w:t xml:space="preserve"> як компетентного, самостійного практика та лідера.</w:t>
      </w:r>
    </w:p>
    <w:p w14:paraId="1F453DED" w14:textId="77777777" w:rsidR="008B3F92" w:rsidRPr="00D82851" w:rsidRDefault="008B3F92" w:rsidP="005B16CB">
      <w:pPr>
        <w:widowControl/>
        <w:ind w:firstLine="567"/>
        <w:jc w:val="both"/>
        <w:rPr>
          <w:sz w:val="28"/>
          <w:szCs w:val="28"/>
        </w:rPr>
      </w:pPr>
      <w:r w:rsidRPr="00D82851">
        <w:rPr>
          <w:sz w:val="28"/>
          <w:szCs w:val="28"/>
        </w:rPr>
        <w:t>Клінічні практики є важливим компонентом освітньої програми підготовки протезистів-</w:t>
      </w:r>
      <w:proofErr w:type="spellStart"/>
      <w:r w:rsidRPr="00D82851">
        <w:rPr>
          <w:sz w:val="28"/>
          <w:szCs w:val="28"/>
        </w:rPr>
        <w:t>ортезистів</w:t>
      </w:r>
      <w:proofErr w:type="spellEnd"/>
      <w:r w:rsidRPr="00D82851">
        <w:rPr>
          <w:sz w:val="28"/>
          <w:szCs w:val="28"/>
        </w:rPr>
        <w:t>, який реалізується у середовищі, що сприяє професійному розвитку студента та стимулює формування самостійного та компетентного клініциста. У клінічних умовах студенти-протезисти-</w:t>
      </w:r>
      <w:proofErr w:type="spellStart"/>
      <w:r w:rsidRPr="00D82851">
        <w:rPr>
          <w:sz w:val="28"/>
          <w:szCs w:val="28"/>
        </w:rPr>
        <w:t>ортезисти</w:t>
      </w:r>
      <w:proofErr w:type="spellEnd"/>
      <w:r w:rsidRPr="00D82851">
        <w:rPr>
          <w:sz w:val="28"/>
          <w:szCs w:val="28"/>
        </w:rPr>
        <w:t xml:space="preserve"> мають змогу інтегрувати фахові знання, уміння та професійну поведінку, а також розвивати основні клінічні навички обстеження, планування, комунікації, втручання та контролю.</w:t>
      </w:r>
    </w:p>
    <w:p w14:paraId="3E65684B" w14:textId="77777777" w:rsidR="008B3F92" w:rsidRPr="00D82851" w:rsidRDefault="008B3F92" w:rsidP="005B16CB">
      <w:pPr>
        <w:widowControl/>
        <w:ind w:firstLine="567"/>
        <w:jc w:val="both"/>
        <w:rPr>
          <w:sz w:val="28"/>
          <w:szCs w:val="28"/>
        </w:rPr>
      </w:pPr>
      <w:r w:rsidRPr="00D82851">
        <w:rPr>
          <w:sz w:val="28"/>
          <w:szCs w:val="28"/>
        </w:rPr>
        <w:t>Кожен заклад вищої освіти (далі - ЗВО) повинен забезпечити кадрову одиницю – координатор клінічної практики. Ця особа має бути протезистом-</w:t>
      </w:r>
      <w:proofErr w:type="spellStart"/>
      <w:r w:rsidRPr="00D82851">
        <w:rPr>
          <w:sz w:val="28"/>
          <w:szCs w:val="28"/>
        </w:rPr>
        <w:t>ортезистом</w:t>
      </w:r>
      <w:proofErr w:type="spellEnd"/>
      <w:r w:rsidRPr="00D82851">
        <w:rPr>
          <w:sz w:val="28"/>
          <w:szCs w:val="28"/>
        </w:rPr>
        <w:t xml:space="preserve">, штатним науково-педагогічним працівником відповідальним за компонент клінічної практики академічної програми. Роль координатора клінічної практики передбачає: </w:t>
      </w:r>
    </w:p>
    <w:p w14:paraId="535ECBC1" w14:textId="77777777" w:rsidR="008B3F92" w:rsidRPr="00D82851" w:rsidRDefault="008B3F92" w:rsidP="005B16CB">
      <w:pPr>
        <w:widowControl/>
        <w:ind w:firstLine="567"/>
        <w:jc w:val="both"/>
        <w:rPr>
          <w:sz w:val="28"/>
          <w:szCs w:val="28"/>
        </w:rPr>
      </w:pPr>
      <w:r w:rsidRPr="00D82851">
        <w:rPr>
          <w:sz w:val="28"/>
          <w:szCs w:val="28"/>
        </w:rPr>
        <w:t xml:space="preserve">1. Організація та забезпечення клінічної практики згідно законодавчих, етичних та практичних професійних настанов; </w:t>
      </w:r>
    </w:p>
    <w:p w14:paraId="76BB8207" w14:textId="77777777" w:rsidR="008B3F92" w:rsidRPr="00D82851" w:rsidRDefault="008B3F92" w:rsidP="005B16CB">
      <w:pPr>
        <w:widowControl/>
        <w:ind w:firstLine="567"/>
        <w:jc w:val="both"/>
        <w:rPr>
          <w:sz w:val="28"/>
          <w:szCs w:val="28"/>
        </w:rPr>
      </w:pPr>
      <w:r w:rsidRPr="00D82851">
        <w:rPr>
          <w:sz w:val="28"/>
          <w:szCs w:val="28"/>
        </w:rPr>
        <w:t xml:space="preserve">2. Налагодження та підтримка комунікації з уповноваженою особою від бази практики упродовж клінічної практики; </w:t>
      </w:r>
    </w:p>
    <w:p w14:paraId="12783B5C" w14:textId="77777777" w:rsidR="008B3F92" w:rsidRPr="00D82851" w:rsidRDefault="008B3F92" w:rsidP="005B16CB">
      <w:pPr>
        <w:widowControl/>
        <w:ind w:firstLine="567"/>
        <w:jc w:val="both"/>
        <w:rPr>
          <w:sz w:val="28"/>
          <w:szCs w:val="28"/>
        </w:rPr>
      </w:pPr>
      <w:r w:rsidRPr="00D82851">
        <w:rPr>
          <w:sz w:val="28"/>
          <w:szCs w:val="28"/>
        </w:rPr>
        <w:t xml:space="preserve">3. Укладання договору про співпрацю між ЗВО та базами практики; </w:t>
      </w:r>
    </w:p>
    <w:p w14:paraId="2989F2CB" w14:textId="645828E5" w:rsidR="008B3F92" w:rsidRPr="00D82851" w:rsidRDefault="008B3F92" w:rsidP="005B16CB">
      <w:pPr>
        <w:widowControl/>
        <w:ind w:firstLine="567"/>
        <w:jc w:val="both"/>
        <w:rPr>
          <w:sz w:val="28"/>
          <w:szCs w:val="28"/>
        </w:rPr>
      </w:pPr>
      <w:r w:rsidRPr="00D82851">
        <w:rPr>
          <w:sz w:val="28"/>
          <w:szCs w:val="28"/>
        </w:rPr>
        <w:t xml:space="preserve">4. Встановлення цілей клінічної практики та прогнозованих результатів клінічного навчання на базі практики; </w:t>
      </w:r>
    </w:p>
    <w:p w14:paraId="2C341C55" w14:textId="3FDB6754" w:rsidR="008B3F92" w:rsidRPr="00D82851" w:rsidRDefault="008B3F92" w:rsidP="005B16CB">
      <w:pPr>
        <w:widowControl/>
        <w:ind w:firstLine="567"/>
        <w:jc w:val="both"/>
        <w:rPr>
          <w:sz w:val="28"/>
          <w:szCs w:val="28"/>
        </w:rPr>
      </w:pPr>
      <w:r w:rsidRPr="00D82851">
        <w:rPr>
          <w:sz w:val="28"/>
          <w:szCs w:val="28"/>
        </w:rPr>
        <w:t xml:space="preserve">5. Надання настанов клінічним супервізорам щодо очікуваного рівня засвоєння результатів клінічної практики студентів; </w:t>
      </w:r>
    </w:p>
    <w:p w14:paraId="662FA066" w14:textId="77777777" w:rsidR="008B3F92" w:rsidRPr="00D82851" w:rsidRDefault="008B3F92" w:rsidP="005B16CB">
      <w:pPr>
        <w:widowControl/>
        <w:ind w:firstLine="567"/>
        <w:jc w:val="both"/>
        <w:rPr>
          <w:sz w:val="28"/>
          <w:szCs w:val="28"/>
        </w:rPr>
      </w:pPr>
      <w:r w:rsidRPr="00D82851">
        <w:rPr>
          <w:sz w:val="28"/>
          <w:szCs w:val="28"/>
        </w:rPr>
        <w:t xml:space="preserve">6. Комунікація зі студентами щодо встановлення та досягнення очікуваного рівня результатів клінічної практики; </w:t>
      </w:r>
    </w:p>
    <w:p w14:paraId="4C2959BF" w14:textId="77777777" w:rsidR="008B3F92" w:rsidRPr="00D82851" w:rsidRDefault="008B3F92" w:rsidP="005B16CB">
      <w:pPr>
        <w:widowControl/>
        <w:ind w:firstLine="567"/>
        <w:jc w:val="both"/>
        <w:rPr>
          <w:sz w:val="28"/>
          <w:szCs w:val="28"/>
        </w:rPr>
      </w:pPr>
      <w:r w:rsidRPr="00D82851">
        <w:rPr>
          <w:sz w:val="28"/>
          <w:szCs w:val="28"/>
        </w:rPr>
        <w:t xml:space="preserve">7. Комунікація з клінічними супервізорами щодо виконання академічної програми та досягнення очікуваних результатів клінічної практики; </w:t>
      </w:r>
    </w:p>
    <w:p w14:paraId="6964D56B" w14:textId="77777777" w:rsidR="008B3F92" w:rsidRPr="00D82851" w:rsidRDefault="008B3F92" w:rsidP="005B16CB">
      <w:pPr>
        <w:widowControl/>
        <w:ind w:firstLine="567"/>
        <w:jc w:val="both"/>
        <w:rPr>
          <w:sz w:val="28"/>
          <w:szCs w:val="28"/>
        </w:rPr>
      </w:pPr>
      <w:r w:rsidRPr="00D82851">
        <w:rPr>
          <w:sz w:val="28"/>
          <w:szCs w:val="28"/>
        </w:rPr>
        <w:t xml:space="preserve">8. Підготовка документації та контроль за її веденням; </w:t>
      </w:r>
    </w:p>
    <w:p w14:paraId="5C5C4C53" w14:textId="77777777" w:rsidR="008B3F92" w:rsidRPr="00D82851" w:rsidRDefault="008B3F92" w:rsidP="005B16CB">
      <w:pPr>
        <w:widowControl/>
        <w:ind w:firstLine="567"/>
        <w:jc w:val="both"/>
        <w:rPr>
          <w:sz w:val="28"/>
          <w:szCs w:val="28"/>
        </w:rPr>
      </w:pPr>
      <w:r w:rsidRPr="00D82851">
        <w:rPr>
          <w:sz w:val="28"/>
          <w:szCs w:val="28"/>
        </w:rPr>
        <w:t xml:space="preserve">9. Оцінювання загальних результатів клінічної практики; </w:t>
      </w:r>
    </w:p>
    <w:p w14:paraId="5BE8FFEA" w14:textId="77777777" w:rsidR="008B3F92" w:rsidRPr="00D82851" w:rsidRDefault="008B3F92" w:rsidP="005B16CB">
      <w:pPr>
        <w:widowControl/>
        <w:ind w:firstLine="567"/>
        <w:jc w:val="both"/>
        <w:rPr>
          <w:sz w:val="28"/>
          <w:szCs w:val="28"/>
        </w:rPr>
      </w:pPr>
      <w:r w:rsidRPr="00D82851">
        <w:rPr>
          <w:sz w:val="28"/>
          <w:szCs w:val="28"/>
        </w:rPr>
        <w:t xml:space="preserve">10. Вирішення конфліктних ситуацій під час клінічної практики. </w:t>
      </w:r>
    </w:p>
    <w:p w14:paraId="14AEA634" w14:textId="77777777" w:rsidR="008B3F92" w:rsidRPr="00D82851" w:rsidRDefault="008B3F92" w:rsidP="005B16CB">
      <w:pPr>
        <w:widowControl/>
        <w:ind w:firstLine="567"/>
        <w:jc w:val="both"/>
        <w:rPr>
          <w:sz w:val="28"/>
          <w:szCs w:val="28"/>
        </w:rPr>
      </w:pPr>
      <w:r w:rsidRPr="00D82851">
        <w:rPr>
          <w:sz w:val="28"/>
          <w:szCs w:val="28"/>
        </w:rPr>
        <w:t>На початку навчання для клінічної (ознайомчої) практики формують групи з розрахунку не більше 5 студентів на одного клінічного супервізора. Клінічний супервізор - практикуючий протезист-</w:t>
      </w:r>
      <w:proofErr w:type="spellStart"/>
      <w:r w:rsidRPr="00D82851">
        <w:rPr>
          <w:sz w:val="28"/>
          <w:szCs w:val="28"/>
        </w:rPr>
        <w:t>ортезист</w:t>
      </w:r>
      <w:proofErr w:type="spellEnd"/>
      <w:r w:rsidRPr="00D82851">
        <w:rPr>
          <w:sz w:val="28"/>
          <w:szCs w:val="28"/>
        </w:rPr>
        <w:t xml:space="preserve">, під </w:t>
      </w:r>
      <w:proofErr w:type="spellStart"/>
      <w:r w:rsidRPr="00D82851">
        <w:rPr>
          <w:sz w:val="28"/>
          <w:szCs w:val="28"/>
        </w:rPr>
        <w:t>супервізією</w:t>
      </w:r>
      <w:proofErr w:type="spellEnd"/>
      <w:r w:rsidRPr="00D82851">
        <w:rPr>
          <w:sz w:val="28"/>
          <w:szCs w:val="28"/>
        </w:rPr>
        <w:t xml:space="preserve"> якого проходять клінічну практику студенти. Під час клінічної практики, яка передбачає безпосередню взаємодію студентів з пацієнтами, один клінічний супервізор керує роботою не більше п'яти студентів.</w:t>
      </w:r>
    </w:p>
    <w:p w14:paraId="7A64DB03" w14:textId="16538C78" w:rsidR="008B3F92" w:rsidRPr="00D82851" w:rsidRDefault="008B3F92" w:rsidP="005B16CB">
      <w:pPr>
        <w:pStyle w:val="a3"/>
        <w:ind w:firstLine="567"/>
        <w:jc w:val="both"/>
        <w:rPr>
          <w:iCs/>
        </w:rPr>
      </w:pPr>
      <w:r w:rsidRPr="00D82851">
        <w:t>Метою виконання клінічного компоненту освітньої програми є досягнення студентом клінічної практичної компетентності. Базами практик можуть бути протезно-</w:t>
      </w:r>
      <w:proofErr w:type="spellStart"/>
      <w:r w:rsidRPr="00D82851">
        <w:t>ортезні</w:t>
      </w:r>
      <w:proofErr w:type="spellEnd"/>
      <w:r w:rsidRPr="00D82851">
        <w:t xml:space="preserve"> центри та реабілітаційні відділення (з наявністю відповідно </w:t>
      </w:r>
      <w:r w:rsidRPr="00D82851">
        <w:lastRenderedPageBreak/>
        <w:t xml:space="preserve">обладнаних приміщень для повного циклу виробництва протезно ортопедичних виробів), які забезпечують усі аспекти менеджменту пацієнта з порушеннями функцій та обмеженням життєдіяльності, що потребує протезування/ортезування: обстеження, планування, втручання, контроль та їхні складники. Причинами </w:t>
      </w:r>
      <w:proofErr w:type="spellStart"/>
      <w:r w:rsidRPr="00D82851">
        <w:t>дисфункцій</w:t>
      </w:r>
      <w:proofErr w:type="spellEnd"/>
      <w:r w:rsidRPr="00D82851">
        <w:t xml:space="preserve"> можуть бути неврологічні, </w:t>
      </w:r>
      <w:proofErr w:type="spellStart"/>
      <w:r w:rsidRPr="00D82851">
        <w:t>кардіо</w:t>
      </w:r>
      <w:proofErr w:type="spellEnd"/>
      <w:r w:rsidRPr="00D82851">
        <w:t>-респіраторні, м’язово-скелетні та інші порушення або їх поєднання. Студентам слід надати можливість працювати з пацієнтами різного віку та у різних клінічних умовах, демонструвати професійні навички та поведінку, щоб досягти результатів клінічної практики.</w:t>
      </w:r>
    </w:p>
    <w:p w14:paraId="09720EC9" w14:textId="77777777" w:rsidR="00077DCF" w:rsidRPr="00D82851" w:rsidRDefault="00077DCF" w:rsidP="005B16CB">
      <w:pPr>
        <w:pStyle w:val="a3"/>
        <w:ind w:firstLine="567"/>
      </w:pPr>
    </w:p>
    <w:p w14:paraId="4716F28F" w14:textId="03BD2CEB" w:rsidR="004E6993" w:rsidRPr="00D82851" w:rsidRDefault="004E6993" w:rsidP="004F2264">
      <w:pPr>
        <w:tabs>
          <w:tab w:val="left" w:pos="993"/>
          <w:tab w:val="left" w:pos="1134"/>
        </w:tabs>
        <w:ind w:firstLine="567"/>
        <w:jc w:val="both"/>
        <w:rPr>
          <w:b/>
          <w:sz w:val="28"/>
          <w:szCs w:val="28"/>
        </w:rPr>
      </w:pPr>
      <w:r w:rsidRPr="00D82851">
        <w:rPr>
          <w:b/>
          <w:sz w:val="28"/>
          <w:szCs w:val="28"/>
        </w:rPr>
        <w:t xml:space="preserve">XIIІ. Перелік нормативних документів, на яких базується Стандарт вищої освіти </w:t>
      </w:r>
    </w:p>
    <w:p w14:paraId="5DCE18EE"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Закон України «Про вищу освіту» від 01.07.2014 № 1556-VII. URL: </w:t>
      </w:r>
      <w:hyperlink r:id="rId8" w:history="1">
        <w:r w:rsidRPr="00D82851">
          <w:rPr>
            <w:rStyle w:val="a9"/>
            <w:color w:val="auto"/>
            <w:sz w:val="28"/>
            <w:szCs w:val="28"/>
          </w:rPr>
          <w:t>https://zakon.rada.gov.ua/laws/show/1556-18</w:t>
        </w:r>
      </w:hyperlink>
      <w:r w:rsidRPr="00D82851">
        <w:rPr>
          <w:sz w:val="28"/>
          <w:szCs w:val="28"/>
        </w:rPr>
        <w:t xml:space="preserve"> (дата звернення: 20.05.2026).</w:t>
      </w:r>
    </w:p>
    <w:p w14:paraId="469F5913"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Закон України «Про освіту» від 05.09.2017 № 2145-VIII. URL: </w:t>
      </w:r>
      <w:hyperlink r:id="rId9" w:history="1">
        <w:r w:rsidRPr="00D82851">
          <w:rPr>
            <w:rStyle w:val="a9"/>
            <w:color w:val="auto"/>
            <w:sz w:val="28"/>
            <w:szCs w:val="28"/>
          </w:rPr>
          <w:t>https://zakon.rada.gov.ua/laws/show/2145-19</w:t>
        </w:r>
      </w:hyperlink>
      <w:r w:rsidRPr="00D82851">
        <w:rPr>
          <w:sz w:val="28"/>
          <w:szCs w:val="28"/>
        </w:rPr>
        <w:t xml:space="preserve">  (дата звернення: 20.05.2026).</w:t>
      </w:r>
    </w:p>
    <w:p w14:paraId="40719459"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Закон України «Про академічну доброчесність» від 18.12.2025 № 4742-IX. URL: </w:t>
      </w:r>
      <w:hyperlink r:id="rId10" w:history="1">
        <w:r w:rsidRPr="00D82851">
          <w:rPr>
            <w:rStyle w:val="a9"/>
            <w:color w:val="auto"/>
            <w:sz w:val="28"/>
            <w:szCs w:val="28"/>
          </w:rPr>
          <w:t>https://zakon.rada.gov.ua/laws/show/4742-20</w:t>
        </w:r>
      </w:hyperlink>
      <w:r w:rsidRPr="00D82851">
        <w:rPr>
          <w:sz w:val="28"/>
          <w:szCs w:val="28"/>
        </w:rPr>
        <w:t xml:space="preserve"> (дата звернення: 20.05.2026).</w:t>
      </w:r>
    </w:p>
    <w:p w14:paraId="6054DEF7"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Указ Президента України «Про Цілі сталого розвитку України на період до 2030 року». URL: </w:t>
      </w:r>
      <w:hyperlink r:id="rId11" w:anchor="Text" w:history="1">
        <w:r w:rsidRPr="00D82851">
          <w:rPr>
            <w:rStyle w:val="a9"/>
            <w:color w:val="auto"/>
            <w:sz w:val="28"/>
            <w:szCs w:val="28"/>
          </w:rPr>
          <w:t>https://zakon.rada.gov.ua/laws/show/722/2019#Text</w:t>
        </w:r>
      </w:hyperlink>
      <w:r w:rsidRPr="00D82851">
        <w:rPr>
          <w:sz w:val="28"/>
          <w:szCs w:val="28"/>
        </w:rPr>
        <w:t xml:space="preserve"> (дата звернення: 20.05.2026).</w:t>
      </w:r>
    </w:p>
    <w:p w14:paraId="32FA9242"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Національна рамка кваліфікацій : </w:t>
      </w:r>
      <w:proofErr w:type="spellStart"/>
      <w:r w:rsidRPr="00D82851">
        <w:rPr>
          <w:sz w:val="28"/>
          <w:szCs w:val="28"/>
        </w:rPr>
        <w:t>затв</w:t>
      </w:r>
      <w:proofErr w:type="spellEnd"/>
      <w:r w:rsidRPr="00D82851">
        <w:rPr>
          <w:sz w:val="28"/>
          <w:szCs w:val="28"/>
        </w:rPr>
        <w:t xml:space="preserve">. постановою Кабінету Міністрів України від 23.11.2011 № 1341. URL: </w:t>
      </w:r>
      <w:hyperlink r:id="rId12" w:history="1">
        <w:r w:rsidRPr="00D82851">
          <w:rPr>
            <w:rStyle w:val="a9"/>
            <w:color w:val="auto"/>
            <w:sz w:val="28"/>
            <w:szCs w:val="28"/>
          </w:rPr>
          <w:t>https://zakon.rada.gov.ua/laws/show/1341-2011-%D0%BF</w:t>
        </w:r>
      </w:hyperlink>
      <w:r w:rsidRPr="00D82851">
        <w:rPr>
          <w:sz w:val="28"/>
          <w:szCs w:val="28"/>
        </w:rPr>
        <w:t xml:space="preserve"> (дата звернення: 20.05.2026).</w:t>
      </w:r>
    </w:p>
    <w:p w14:paraId="51C9B05D"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Перелік галузей знань і спеціальностей, за якими здійснюється підготовка здобувачів вищої та фахової передвищої освіти : </w:t>
      </w:r>
      <w:proofErr w:type="spellStart"/>
      <w:r w:rsidRPr="00D82851">
        <w:rPr>
          <w:sz w:val="28"/>
          <w:szCs w:val="28"/>
        </w:rPr>
        <w:t>затв</w:t>
      </w:r>
      <w:proofErr w:type="spellEnd"/>
      <w:r w:rsidRPr="00D82851">
        <w:rPr>
          <w:sz w:val="28"/>
          <w:szCs w:val="28"/>
        </w:rPr>
        <w:t xml:space="preserve">. постановою Кабінету Міністрів України від 29.04.2015 № 266. URL: </w:t>
      </w:r>
      <w:hyperlink r:id="rId13" w:history="1">
        <w:r w:rsidRPr="00D82851">
          <w:rPr>
            <w:rStyle w:val="a9"/>
            <w:color w:val="auto"/>
            <w:sz w:val="28"/>
            <w:szCs w:val="28"/>
          </w:rPr>
          <w:t>https://zakon.rada.gov.ua/laws/show/266-2015-%D0%BF</w:t>
        </w:r>
      </w:hyperlink>
      <w:r w:rsidRPr="00D82851">
        <w:rPr>
          <w:sz w:val="28"/>
          <w:szCs w:val="28"/>
        </w:rPr>
        <w:t xml:space="preserve"> (дата звернення: 20.05.2026).</w:t>
      </w:r>
    </w:p>
    <w:p w14:paraId="417FB714"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Постанова Кабінету Міністрів України «Про внесення змін до переліку галузей знань і спеціальностей, за якими здійснюється підготовка здобувачів вищої та фахової передвищої освіти» від 30.08.2024 № 1021. URL: </w:t>
      </w:r>
      <w:hyperlink r:id="rId14" w:history="1">
        <w:r w:rsidRPr="00D82851">
          <w:rPr>
            <w:rStyle w:val="a9"/>
            <w:color w:val="auto"/>
            <w:sz w:val="28"/>
            <w:szCs w:val="28"/>
          </w:rPr>
          <w:t>https://zakon.rada.gov.ua/laws/show/1021-2024-%D0%BF</w:t>
        </w:r>
      </w:hyperlink>
      <w:r w:rsidRPr="00D82851">
        <w:rPr>
          <w:sz w:val="28"/>
          <w:szCs w:val="28"/>
        </w:rPr>
        <w:t xml:space="preserve"> (дата звернення: 20.05.2026).</w:t>
      </w:r>
    </w:p>
    <w:p w14:paraId="5B9F4531"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Національний класифікатор України ДК 003:2010 «Класифікатор професій» : </w:t>
      </w:r>
      <w:proofErr w:type="spellStart"/>
      <w:r w:rsidRPr="00D82851">
        <w:rPr>
          <w:sz w:val="28"/>
          <w:szCs w:val="28"/>
        </w:rPr>
        <w:t>затв</w:t>
      </w:r>
      <w:proofErr w:type="spellEnd"/>
      <w:r w:rsidRPr="00D82851">
        <w:rPr>
          <w:sz w:val="28"/>
          <w:szCs w:val="28"/>
        </w:rPr>
        <w:t xml:space="preserve">. наказом Держспоживстандарту України від 28.07.2010 № 327. URL: </w:t>
      </w:r>
      <w:hyperlink r:id="rId15" w:history="1">
        <w:r w:rsidRPr="00D82851">
          <w:rPr>
            <w:rStyle w:val="a9"/>
            <w:color w:val="auto"/>
            <w:sz w:val="28"/>
            <w:szCs w:val="28"/>
          </w:rPr>
          <w:t>https://zakon.rada.gov.ua/rada/show/va327609-10</w:t>
        </w:r>
      </w:hyperlink>
      <w:r w:rsidRPr="00D82851">
        <w:rPr>
          <w:sz w:val="28"/>
          <w:szCs w:val="28"/>
        </w:rPr>
        <w:t xml:space="preserve"> (дата звернення: 20.05.2026).</w:t>
      </w:r>
    </w:p>
    <w:p w14:paraId="082E5B38"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Довідник кваліфікаційних характеристик професій працівників. Випуск 78 «Охорона здоров’я» : </w:t>
      </w:r>
      <w:proofErr w:type="spellStart"/>
      <w:r w:rsidRPr="00D82851">
        <w:rPr>
          <w:sz w:val="28"/>
          <w:szCs w:val="28"/>
        </w:rPr>
        <w:t>затв</w:t>
      </w:r>
      <w:proofErr w:type="spellEnd"/>
      <w:r w:rsidRPr="00D82851">
        <w:rPr>
          <w:sz w:val="28"/>
          <w:szCs w:val="28"/>
        </w:rPr>
        <w:t xml:space="preserve">. наказом М-ва охорони здоров’я України від 29.03.2002 № 117. URL: </w:t>
      </w:r>
      <w:hyperlink r:id="rId16" w:history="1">
        <w:r w:rsidRPr="00D82851">
          <w:rPr>
            <w:rStyle w:val="a9"/>
            <w:color w:val="auto"/>
            <w:sz w:val="28"/>
            <w:szCs w:val="28"/>
          </w:rPr>
          <w:t>https://zakon.rada.gov.ua/rada/show/va117282-02</w:t>
        </w:r>
      </w:hyperlink>
      <w:r w:rsidRPr="00D82851">
        <w:rPr>
          <w:sz w:val="28"/>
          <w:szCs w:val="28"/>
        </w:rPr>
        <w:t xml:space="preserve"> (дата звернення: 20.05.2026).</w:t>
      </w:r>
    </w:p>
    <w:p w14:paraId="756E34D4"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Методичні рекомендації щодо розроблення стандартів вищої освіти : </w:t>
      </w:r>
      <w:proofErr w:type="spellStart"/>
      <w:r w:rsidRPr="00D82851">
        <w:rPr>
          <w:sz w:val="28"/>
          <w:szCs w:val="28"/>
        </w:rPr>
        <w:t>затв</w:t>
      </w:r>
      <w:proofErr w:type="spellEnd"/>
      <w:r w:rsidRPr="00D82851">
        <w:rPr>
          <w:sz w:val="28"/>
          <w:szCs w:val="28"/>
        </w:rPr>
        <w:t>. наказом М-ва освіти і науки України від 27.03.2025 № 512 (в ред. наказу М-ва освіти і науки України від 11.05.2026 № 760).</w:t>
      </w:r>
    </w:p>
    <w:p w14:paraId="1FED9FC7"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Описи предметних областей спеціальностей, за якими здійснюється підготовка здобувачів вищої освіти : </w:t>
      </w:r>
      <w:proofErr w:type="spellStart"/>
      <w:r w:rsidRPr="00D82851">
        <w:rPr>
          <w:sz w:val="28"/>
          <w:szCs w:val="28"/>
        </w:rPr>
        <w:t>затв</w:t>
      </w:r>
      <w:proofErr w:type="spellEnd"/>
      <w:r w:rsidRPr="00D82851">
        <w:rPr>
          <w:sz w:val="28"/>
          <w:szCs w:val="28"/>
        </w:rPr>
        <w:t>. наказом Міністерства освіти і науки України від 31.12.2025 № 1734.</w:t>
      </w:r>
    </w:p>
    <w:p w14:paraId="7A176B62"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lastRenderedPageBreak/>
        <w:t xml:space="preserve">Методичні рекомендації щодо відповідності освітніх програм спеціальностям, за якими здійснюється підготовка здобувачів вищої освіти, та деталізованим галузям Міжнародної стандартної класифікації освіти ISCED-F 2013 : </w:t>
      </w:r>
      <w:proofErr w:type="spellStart"/>
      <w:r w:rsidRPr="00D82851">
        <w:rPr>
          <w:sz w:val="28"/>
          <w:szCs w:val="28"/>
        </w:rPr>
        <w:t>затв</w:t>
      </w:r>
      <w:proofErr w:type="spellEnd"/>
      <w:r w:rsidRPr="00D82851">
        <w:rPr>
          <w:sz w:val="28"/>
          <w:szCs w:val="28"/>
        </w:rPr>
        <w:t>. наказом М-ва освіти і науки України від 31.12.2025 № 1734.</w:t>
      </w:r>
    </w:p>
    <w:p w14:paraId="09E43A0A" w14:textId="77777777" w:rsidR="004E6993" w:rsidRPr="00D82851" w:rsidRDefault="004E6993" w:rsidP="004F2264">
      <w:pPr>
        <w:pStyle w:val="a5"/>
        <w:widowControl/>
        <w:numPr>
          <w:ilvl w:val="0"/>
          <w:numId w:val="9"/>
        </w:numPr>
        <w:tabs>
          <w:tab w:val="left" w:pos="567"/>
          <w:tab w:val="left" w:pos="993"/>
        </w:tabs>
        <w:autoSpaceDE/>
        <w:autoSpaceDN/>
        <w:ind w:left="0" w:firstLine="567"/>
        <w:contextualSpacing/>
        <w:rPr>
          <w:sz w:val="28"/>
          <w:szCs w:val="28"/>
        </w:rPr>
      </w:pPr>
      <w:r w:rsidRPr="00D82851">
        <w:rPr>
          <w:sz w:val="28"/>
          <w:szCs w:val="28"/>
        </w:rPr>
        <w:t xml:space="preserve">Наказ Міністерства охорони здоров’я України «Деякі питання підготовки та професійної діяльності за професіями у сфері охорони здоров’я» від 05.07.2025 № 1065. URL: </w:t>
      </w:r>
      <w:hyperlink r:id="rId17" w:history="1">
        <w:r w:rsidRPr="00D82851">
          <w:rPr>
            <w:rStyle w:val="a9"/>
            <w:color w:val="auto"/>
            <w:sz w:val="28"/>
            <w:szCs w:val="28"/>
          </w:rPr>
          <w:t>https://zakon.rada.gov.ua/laws/show/z1109-25</w:t>
        </w:r>
      </w:hyperlink>
      <w:r w:rsidRPr="00D82851">
        <w:rPr>
          <w:sz w:val="28"/>
          <w:szCs w:val="28"/>
        </w:rPr>
        <w:t xml:space="preserve"> (дата звернення: 20.05.2026).</w:t>
      </w:r>
    </w:p>
    <w:p w14:paraId="13934D34" w14:textId="77777777" w:rsidR="004E6993" w:rsidRPr="00D82851" w:rsidRDefault="004E6993" w:rsidP="004F2264">
      <w:pPr>
        <w:tabs>
          <w:tab w:val="left" w:pos="567"/>
          <w:tab w:val="left" w:pos="993"/>
          <w:tab w:val="left" w:pos="1134"/>
        </w:tabs>
        <w:ind w:firstLine="567"/>
        <w:jc w:val="both"/>
        <w:rPr>
          <w:sz w:val="28"/>
          <w:szCs w:val="28"/>
        </w:rPr>
      </w:pPr>
    </w:p>
    <w:p w14:paraId="150586E1" w14:textId="77777777" w:rsidR="004E6993" w:rsidRPr="00D82851" w:rsidRDefault="004E6993" w:rsidP="004F2264">
      <w:pPr>
        <w:tabs>
          <w:tab w:val="left" w:pos="567"/>
          <w:tab w:val="left" w:pos="993"/>
          <w:tab w:val="left" w:pos="1134"/>
        </w:tabs>
        <w:ind w:firstLine="567"/>
        <w:jc w:val="both"/>
        <w:rPr>
          <w:b/>
          <w:sz w:val="28"/>
          <w:szCs w:val="28"/>
        </w:rPr>
      </w:pPr>
      <w:r w:rsidRPr="00D82851">
        <w:rPr>
          <w:b/>
          <w:sz w:val="28"/>
          <w:szCs w:val="28"/>
        </w:rPr>
        <w:t>XIV. Додаткові джерела</w:t>
      </w:r>
    </w:p>
    <w:p w14:paraId="70514B0B"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r w:rsidRPr="00D82851">
        <w:rPr>
          <w:sz w:val="28"/>
          <w:szCs w:val="28"/>
        </w:rPr>
        <w:t xml:space="preserve">Бахрушин В. Є., Винницький М. І., Захарченко В. М. та ін. Національний освітній глосарій: вища освіта / за ред. В. Г. Кременя, В. Є. Бахрушина, Ю. М. </w:t>
      </w:r>
      <w:proofErr w:type="spellStart"/>
      <w:r w:rsidRPr="00D82851">
        <w:rPr>
          <w:sz w:val="28"/>
          <w:szCs w:val="28"/>
        </w:rPr>
        <w:t>Рашкевича</w:t>
      </w:r>
      <w:proofErr w:type="spellEnd"/>
      <w:r w:rsidRPr="00D82851">
        <w:rPr>
          <w:sz w:val="28"/>
          <w:szCs w:val="28"/>
        </w:rPr>
        <w:t xml:space="preserve">. 4-те вид., перероб. і </w:t>
      </w:r>
      <w:proofErr w:type="spellStart"/>
      <w:r w:rsidRPr="00D82851">
        <w:rPr>
          <w:sz w:val="28"/>
          <w:szCs w:val="28"/>
        </w:rPr>
        <w:t>доп</w:t>
      </w:r>
      <w:proofErr w:type="spellEnd"/>
      <w:r w:rsidRPr="00D82851">
        <w:rPr>
          <w:sz w:val="28"/>
          <w:szCs w:val="28"/>
        </w:rPr>
        <w:t xml:space="preserve">. Київ, 2024. 114 с. URL: </w:t>
      </w:r>
      <w:hyperlink r:id="rId18" w:history="1">
        <w:r w:rsidRPr="00D82851">
          <w:rPr>
            <w:rStyle w:val="a9"/>
            <w:color w:val="auto"/>
            <w:sz w:val="28"/>
            <w:szCs w:val="28"/>
          </w:rPr>
          <w:t>https://erasmusplus.org.ua/wp-content/uploads/2024/10/glosarijvo_2024_here_neo_ivo_napn_mon_30.09.2024.pdf</w:t>
        </w:r>
      </w:hyperlink>
      <w:r w:rsidRPr="00D82851">
        <w:rPr>
          <w:sz w:val="28"/>
          <w:szCs w:val="28"/>
        </w:rPr>
        <w:t xml:space="preserve"> (дата звернення: 20.05.2026).</w:t>
      </w:r>
    </w:p>
    <w:p w14:paraId="79B8DA68"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r w:rsidRPr="00D82851">
        <w:rPr>
          <w:sz w:val="28"/>
          <w:szCs w:val="28"/>
        </w:rPr>
        <w:t xml:space="preserve">Рамка компетентностей для культури демократії. Том 2. Дескриптори компетентностей для культури демократії. Страсбург : Рада Європи, 2018. URL: </w:t>
      </w:r>
      <w:hyperlink r:id="rId19" w:history="1">
        <w:r w:rsidRPr="00D82851">
          <w:rPr>
            <w:rStyle w:val="a9"/>
            <w:color w:val="auto"/>
            <w:sz w:val="28"/>
            <w:szCs w:val="28"/>
          </w:rPr>
          <w:t>https://rm.coe.int/rf-cdc-vol-2-/168097ec96</w:t>
        </w:r>
      </w:hyperlink>
      <w:r w:rsidRPr="00D82851">
        <w:rPr>
          <w:sz w:val="28"/>
          <w:szCs w:val="28"/>
        </w:rPr>
        <w:t xml:space="preserve"> (дата звернення: 20.05.2026).</w:t>
      </w:r>
    </w:p>
    <w:p w14:paraId="439FB9E6"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r w:rsidRPr="00D82851">
        <w:rPr>
          <w:sz w:val="28"/>
          <w:szCs w:val="28"/>
        </w:rPr>
        <w:t xml:space="preserve">Рамка цифрової компетентності громадян України. URL: </w:t>
      </w:r>
      <w:hyperlink r:id="rId20" w:history="1">
        <w:r w:rsidRPr="00D82851">
          <w:rPr>
            <w:rStyle w:val="a9"/>
            <w:color w:val="auto"/>
            <w:sz w:val="28"/>
            <w:szCs w:val="28"/>
          </w:rPr>
          <w:t>https://osvita.diia.gov.ua/uploads/1/7451-ramka_cifrovoi_kompetentnosti.pdf</w:t>
        </w:r>
      </w:hyperlink>
      <w:r w:rsidRPr="00D82851">
        <w:rPr>
          <w:sz w:val="28"/>
          <w:szCs w:val="28"/>
        </w:rPr>
        <w:t xml:space="preserve"> (дата звернення: 20.05.2026).</w:t>
      </w:r>
    </w:p>
    <w:p w14:paraId="61AB789B"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proofErr w:type="spellStart"/>
      <w:r w:rsidRPr="00D82851">
        <w:rPr>
          <w:sz w:val="28"/>
          <w:szCs w:val="28"/>
        </w:rPr>
        <w:t>Рашкевич</w:t>
      </w:r>
      <w:proofErr w:type="spellEnd"/>
      <w:r w:rsidRPr="00D82851">
        <w:rPr>
          <w:sz w:val="28"/>
          <w:szCs w:val="28"/>
        </w:rPr>
        <w:t xml:space="preserve"> Ю. М. Болонський процес: історія, стан та перспективи. Освітня аналітика України. 2018. № 3(4). С. 5–16. URL: </w:t>
      </w:r>
      <w:hyperlink r:id="rId21" w:history="1">
        <w:r w:rsidRPr="00D82851">
          <w:rPr>
            <w:rStyle w:val="a9"/>
            <w:color w:val="auto"/>
            <w:sz w:val="28"/>
            <w:szCs w:val="28"/>
          </w:rPr>
          <w:t>https://science.iea.gov.ua/wp-content/uploads/2018/12/5_16_Rashkevich.pdf</w:t>
        </w:r>
      </w:hyperlink>
      <w:r w:rsidRPr="00D82851">
        <w:rPr>
          <w:sz w:val="28"/>
          <w:szCs w:val="28"/>
        </w:rPr>
        <w:t xml:space="preserve"> (дата звернення: 20.05.2026).</w:t>
      </w:r>
    </w:p>
    <w:p w14:paraId="0A3EBA2A"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r w:rsidRPr="00D82851">
        <w:rPr>
          <w:sz w:val="28"/>
          <w:szCs w:val="28"/>
        </w:rPr>
        <w:t xml:space="preserve">Розроблення освітніх програм: методичні рекомендації / </w:t>
      </w:r>
      <w:proofErr w:type="spellStart"/>
      <w:r w:rsidRPr="00D82851">
        <w:rPr>
          <w:sz w:val="28"/>
          <w:szCs w:val="28"/>
        </w:rPr>
        <w:t>авт</w:t>
      </w:r>
      <w:proofErr w:type="spellEnd"/>
      <w:r w:rsidRPr="00D82851">
        <w:rPr>
          <w:sz w:val="28"/>
          <w:szCs w:val="28"/>
        </w:rPr>
        <w:t xml:space="preserve">.: В. М. Захарченко, В. І. Луговий, Ю. М. </w:t>
      </w:r>
      <w:proofErr w:type="spellStart"/>
      <w:r w:rsidRPr="00D82851">
        <w:rPr>
          <w:sz w:val="28"/>
          <w:szCs w:val="28"/>
        </w:rPr>
        <w:t>Рашкевич</w:t>
      </w:r>
      <w:proofErr w:type="spellEnd"/>
      <w:r w:rsidRPr="00D82851">
        <w:rPr>
          <w:sz w:val="28"/>
          <w:szCs w:val="28"/>
        </w:rPr>
        <w:t xml:space="preserve">, Ж. В. </w:t>
      </w:r>
      <w:proofErr w:type="spellStart"/>
      <w:r w:rsidRPr="00D82851">
        <w:rPr>
          <w:sz w:val="28"/>
          <w:szCs w:val="28"/>
        </w:rPr>
        <w:t>Таланова</w:t>
      </w:r>
      <w:proofErr w:type="spellEnd"/>
      <w:r w:rsidRPr="00D82851">
        <w:rPr>
          <w:sz w:val="28"/>
          <w:szCs w:val="28"/>
        </w:rPr>
        <w:t xml:space="preserve"> ; за ред. В. Г. Кременя. Київ : ДП «НВЦ “Пріоритети”», 2014. 120 с. URL: </w:t>
      </w:r>
      <w:hyperlink r:id="rId22" w:history="1">
        <w:r w:rsidRPr="00D82851">
          <w:rPr>
            <w:rStyle w:val="a9"/>
            <w:color w:val="auto"/>
            <w:sz w:val="28"/>
            <w:szCs w:val="28"/>
          </w:rPr>
          <w:t>https://erasmusplus.org.ua/wp-content/uploads/2015/04/Rozroblennya_osv_program.pdf</w:t>
        </w:r>
      </w:hyperlink>
      <w:r w:rsidRPr="00D82851">
        <w:rPr>
          <w:sz w:val="28"/>
          <w:szCs w:val="28"/>
        </w:rPr>
        <w:t xml:space="preserve"> (дата звернення: 20.05.2026).</w:t>
      </w:r>
    </w:p>
    <w:p w14:paraId="2378874B"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r w:rsidRPr="00D82851">
        <w:rPr>
          <w:sz w:val="28"/>
          <w:szCs w:val="28"/>
        </w:rPr>
        <w:t xml:space="preserve">Стандарти і рекомендації щодо забезпечення якості в Європейському просторі вищої освіти (ESG). Київ : ТОВ «ЦС», 2015. URL: </w:t>
      </w:r>
      <w:hyperlink r:id="rId23" w:history="1">
        <w:r w:rsidRPr="00D82851">
          <w:rPr>
            <w:rStyle w:val="a9"/>
            <w:color w:val="auto"/>
            <w:sz w:val="28"/>
            <w:szCs w:val="28"/>
          </w:rPr>
          <w:t>https://ihed.org.ua/wp-content/uploads/2018/10/04_2016_ESG_2015.pdf</w:t>
        </w:r>
      </w:hyperlink>
      <w:r w:rsidRPr="00D82851">
        <w:rPr>
          <w:sz w:val="28"/>
          <w:szCs w:val="28"/>
        </w:rPr>
        <w:t xml:space="preserve"> (дата звернення: 20.05.2026).</w:t>
      </w:r>
    </w:p>
    <w:p w14:paraId="13F4DE43"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proofErr w:type="spellStart"/>
      <w:r w:rsidRPr="00D82851">
        <w:rPr>
          <w:sz w:val="28"/>
          <w:szCs w:val="28"/>
        </w:rPr>
        <w:t>Council</w:t>
      </w:r>
      <w:proofErr w:type="spellEnd"/>
      <w:r w:rsidRPr="00D82851">
        <w:rPr>
          <w:sz w:val="28"/>
          <w:szCs w:val="28"/>
        </w:rPr>
        <w:t xml:space="preserve"> </w:t>
      </w:r>
      <w:proofErr w:type="spellStart"/>
      <w:r w:rsidRPr="00D82851">
        <w:rPr>
          <w:sz w:val="28"/>
          <w:szCs w:val="28"/>
        </w:rPr>
        <w:t>Recommendation</w:t>
      </w:r>
      <w:proofErr w:type="spellEnd"/>
      <w:r w:rsidRPr="00D82851">
        <w:rPr>
          <w:sz w:val="28"/>
          <w:szCs w:val="28"/>
        </w:rPr>
        <w:t xml:space="preserve"> </w:t>
      </w:r>
      <w:proofErr w:type="spellStart"/>
      <w:r w:rsidRPr="00D82851">
        <w:rPr>
          <w:sz w:val="28"/>
          <w:szCs w:val="28"/>
        </w:rPr>
        <w:t>of</w:t>
      </w:r>
      <w:proofErr w:type="spellEnd"/>
      <w:r w:rsidRPr="00D82851">
        <w:rPr>
          <w:sz w:val="28"/>
          <w:szCs w:val="28"/>
        </w:rPr>
        <w:t xml:space="preserve"> 22 </w:t>
      </w:r>
      <w:proofErr w:type="spellStart"/>
      <w:r w:rsidRPr="00D82851">
        <w:rPr>
          <w:sz w:val="28"/>
          <w:szCs w:val="28"/>
        </w:rPr>
        <w:t>May</w:t>
      </w:r>
      <w:proofErr w:type="spellEnd"/>
      <w:r w:rsidRPr="00D82851">
        <w:rPr>
          <w:sz w:val="28"/>
          <w:szCs w:val="28"/>
        </w:rPr>
        <w:t xml:space="preserve"> 2018 </w:t>
      </w:r>
      <w:proofErr w:type="spellStart"/>
      <w:r w:rsidRPr="00D82851">
        <w:rPr>
          <w:sz w:val="28"/>
          <w:szCs w:val="28"/>
        </w:rPr>
        <w:t>on</w:t>
      </w:r>
      <w:proofErr w:type="spellEnd"/>
      <w:r w:rsidRPr="00D82851">
        <w:rPr>
          <w:sz w:val="28"/>
          <w:szCs w:val="28"/>
        </w:rPr>
        <w:t xml:space="preserve"> </w:t>
      </w:r>
      <w:proofErr w:type="spellStart"/>
      <w:r w:rsidRPr="00D82851">
        <w:rPr>
          <w:sz w:val="28"/>
          <w:szCs w:val="28"/>
        </w:rPr>
        <w:t>key</w:t>
      </w:r>
      <w:proofErr w:type="spellEnd"/>
      <w:r w:rsidRPr="00D82851">
        <w:rPr>
          <w:sz w:val="28"/>
          <w:szCs w:val="28"/>
        </w:rPr>
        <w:t xml:space="preserve"> </w:t>
      </w:r>
      <w:proofErr w:type="spellStart"/>
      <w:r w:rsidRPr="00D82851">
        <w:rPr>
          <w:sz w:val="28"/>
          <w:szCs w:val="28"/>
        </w:rPr>
        <w:t>competences</w:t>
      </w:r>
      <w:proofErr w:type="spellEnd"/>
      <w:r w:rsidRPr="00D82851">
        <w:rPr>
          <w:sz w:val="28"/>
          <w:szCs w:val="28"/>
        </w:rPr>
        <w:t xml:space="preserve"> </w:t>
      </w:r>
      <w:proofErr w:type="spellStart"/>
      <w:r w:rsidRPr="00D82851">
        <w:rPr>
          <w:sz w:val="28"/>
          <w:szCs w:val="28"/>
        </w:rPr>
        <w:t>for</w:t>
      </w:r>
      <w:proofErr w:type="spellEnd"/>
      <w:r w:rsidRPr="00D82851">
        <w:rPr>
          <w:sz w:val="28"/>
          <w:szCs w:val="28"/>
        </w:rPr>
        <w:t xml:space="preserve"> </w:t>
      </w:r>
      <w:proofErr w:type="spellStart"/>
      <w:r w:rsidRPr="00D82851">
        <w:rPr>
          <w:sz w:val="28"/>
          <w:szCs w:val="28"/>
        </w:rPr>
        <w:t>lifelong</w:t>
      </w:r>
      <w:proofErr w:type="spellEnd"/>
      <w:r w:rsidRPr="00D82851">
        <w:rPr>
          <w:sz w:val="28"/>
          <w:szCs w:val="28"/>
        </w:rPr>
        <w:t xml:space="preserve"> </w:t>
      </w:r>
      <w:proofErr w:type="spellStart"/>
      <w:r w:rsidRPr="00D82851">
        <w:rPr>
          <w:sz w:val="28"/>
          <w:szCs w:val="28"/>
        </w:rPr>
        <w:t>learning</w:t>
      </w:r>
      <w:proofErr w:type="spellEnd"/>
      <w:r w:rsidRPr="00D82851">
        <w:rPr>
          <w:sz w:val="28"/>
          <w:szCs w:val="28"/>
        </w:rPr>
        <w:t xml:space="preserve">. </w:t>
      </w:r>
      <w:proofErr w:type="spellStart"/>
      <w:r w:rsidRPr="00D82851">
        <w:rPr>
          <w:sz w:val="28"/>
          <w:szCs w:val="28"/>
        </w:rPr>
        <w:t>Official</w:t>
      </w:r>
      <w:proofErr w:type="spellEnd"/>
      <w:r w:rsidRPr="00D82851">
        <w:rPr>
          <w:sz w:val="28"/>
          <w:szCs w:val="28"/>
        </w:rPr>
        <w:t xml:space="preserve"> </w:t>
      </w:r>
      <w:proofErr w:type="spellStart"/>
      <w:r w:rsidRPr="00D82851">
        <w:rPr>
          <w:sz w:val="28"/>
          <w:szCs w:val="28"/>
        </w:rPr>
        <w:t>Journal</w:t>
      </w:r>
      <w:proofErr w:type="spellEnd"/>
      <w:r w:rsidRPr="00D82851">
        <w:rPr>
          <w:sz w:val="28"/>
          <w:szCs w:val="28"/>
        </w:rPr>
        <w:t xml:space="preserve"> </w:t>
      </w:r>
      <w:proofErr w:type="spellStart"/>
      <w:r w:rsidRPr="00D82851">
        <w:rPr>
          <w:sz w:val="28"/>
          <w:szCs w:val="28"/>
        </w:rPr>
        <w:t>of</w:t>
      </w:r>
      <w:proofErr w:type="spellEnd"/>
      <w:r w:rsidRPr="00D82851">
        <w:rPr>
          <w:sz w:val="28"/>
          <w:szCs w:val="28"/>
        </w:rPr>
        <w:t xml:space="preserve"> </w:t>
      </w:r>
      <w:proofErr w:type="spellStart"/>
      <w:r w:rsidRPr="00D82851">
        <w:rPr>
          <w:sz w:val="28"/>
          <w:szCs w:val="28"/>
        </w:rPr>
        <w:t>the</w:t>
      </w:r>
      <w:proofErr w:type="spellEnd"/>
      <w:r w:rsidRPr="00D82851">
        <w:rPr>
          <w:sz w:val="28"/>
          <w:szCs w:val="28"/>
        </w:rPr>
        <w:t xml:space="preserve"> </w:t>
      </w:r>
      <w:proofErr w:type="spellStart"/>
      <w:r w:rsidRPr="00D82851">
        <w:rPr>
          <w:sz w:val="28"/>
          <w:szCs w:val="28"/>
        </w:rPr>
        <w:t>European</w:t>
      </w:r>
      <w:proofErr w:type="spellEnd"/>
      <w:r w:rsidRPr="00D82851">
        <w:rPr>
          <w:sz w:val="28"/>
          <w:szCs w:val="28"/>
        </w:rPr>
        <w:t xml:space="preserve"> </w:t>
      </w:r>
      <w:proofErr w:type="spellStart"/>
      <w:r w:rsidRPr="00D82851">
        <w:rPr>
          <w:sz w:val="28"/>
          <w:szCs w:val="28"/>
        </w:rPr>
        <w:t>Union</w:t>
      </w:r>
      <w:proofErr w:type="spellEnd"/>
      <w:r w:rsidRPr="00D82851">
        <w:rPr>
          <w:sz w:val="28"/>
          <w:szCs w:val="28"/>
        </w:rPr>
        <w:t xml:space="preserve">. 2018. C 189/1. URL: </w:t>
      </w:r>
      <w:hyperlink r:id="rId24" w:history="1">
        <w:r w:rsidRPr="00D82851">
          <w:rPr>
            <w:rStyle w:val="a9"/>
            <w:color w:val="auto"/>
            <w:sz w:val="28"/>
            <w:szCs w:val="28"/>
          </w:rPr>
          <w:t>https://eur-lex.europa.eu/legal-content/EN/TXT/?uri=uriserv:OJ.C_.2018.189.01.0001.01.ENG&amp;toc=OJ:C:2018:189:TOC</w:t>
        </w:r>
      </w:hyperlink>
      <w:r w:rsidRPr="00D82851">
        <w:rPr>
          <w:sz w:val="28"/>
          <w:szCs w:val="28"/>
        </w:rPr>
        <w:t xml:space="preserve"> (дата звернення: 20.05.2026).</w:t>
      </w:r>
    </w:p>
    <w:p w14:paraId="33FF75B9"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proofErr w:type="spellStart"/>
      <w:r w:rsidRPr="00D82851">
        <w:rPr>
          <w:sz w:val="28"/>
          <w:szCs w:val="28"/>
        </w:rPr>
        <w:t>European</w:t>
      </w:r>
      <w:proofErr w:type="spellEnd"/>
      <w:r w:rsidRPr="00D82851">
        <w:rPr>
          <w:sz w:val="28"/>
          <w:szCs w:val="28"/>
        </w:rPr>
        <w:t xml:space="preserve"> </w:t>
      </w:r>
      <w:proofErr w:type="spellStart"/>
      <w:r w:rsidRPr="00D82851">
        <w:rPr>
          <w:sz w:val="28"/>
          <w:szCs w:val="28"/>
        </w:rPr>
        <w:t>Commission</w:t>
      </w:r>
      <w:proofErr w:type="spellEnd"/>
      <w:r w:rsidRPr="00D82851">
        <w:rPr>
          <w:sz w:val="28"/>
          <w:szCs w:val="28"/>
        </w:rPr>
        <w:t xml:space="preserve">. </w:t>
      </w:r>
      <w:proofErr w:type="spellStart"/>
      <w:r w:rsidRPr="00D82851">
        <w:rPr>
          <w:sz w:val="28"/>
          <w:szCs w:val="28"/>
        </w:rPr>
        <w:t>The</w:t>
      </w:r>
      <w:proofErr w:type="spellEnd"/>
      <w:r w:rsidRPr="00D82851">
        <w:rPr>
          <w:sz w:val="28"/>
          <w:szCs w:val="28"/>
        </w:rPr>
        <w:t xml:space="preserve"> </w:t>
      </w:r>
      <w:proofErr w:type="spellStart"/>
      <w:r w:rsidRPr="00D82851">
        <w:rPr>
          <w:sz w:val="28"/>
          <w:szCs w:val="28"/>
        </w:rPr>
        <w:t>European</w:t>
      </w:r>
      <w:proofErr w:type="spellEnd"/>
      <w:r w:rsidRPr="00D82851">
        <w:rPr>
          <w:sz w:val="28"/>
          <w:szCs w:val="28"/>
        </w:rPr>
        <w:t xml:space="preserve"> </w:t>
      </w:r>
      <w:proofErr w:type="spellStart"/>
      <w:r w:rsidRPr="00D82851">
        <w:rPr>
          <w:sz w:val="28"/>
          <w:szCs w:val="28"/>
        </w:rPr>
        <w:t>Qualifications</w:t>
      </w:r>
      <w:proofErr w:type="spellEnd"/>
      <w:r w:rsidRPr="00D82851">
        <w:rPr>
          <w:sz w:val="28"/>
          <w:szCs w:val="28"/>
        </w:rPr>
        <w:t xml:space="preserve"> </w:t>
      </w:r>
      <w:proofErr w:type="spellStart"/>
      <w:r w:rsidRPr="00D82851">
        <w:rPr>
          <w:sz w:val="28"/>
          <w:szCs w:val="28"/>
        </w:rPr>
        <w:t>Framework</w:t>
      </w:r>
      <w:proofErr w:type="spellEnd"/>
      <w:r w:rsidRPr="00D82851">
        <w:rPr>
          <w:sz w:val="28"/>
          <w:szCs w:val="28"/>
        </w:rPr>
        <w:t xml:space="preserve">: </w:t>
      </w:r>
      <w:proofErr w:type="spellStart"/>
      <w:r w:rsidRPr="00D82851">
        <w:rPr>
          <w:sz w:val="28"/>
          <w:szCs w:val="28"/>
        </w:rPr>
        <w:t>Supporting</w:t>
      </w:r>
      <w:proofErr w:type="spellEnd"/>
      <w:r w:rsidRPr="00D82851">
        <w:rPr>
          <w:sz w:val="28"/>
          <w:szCs w:val="28"/>
        </w:rPr>
        <w:t xml:space="preserve"> </w:t>
      </w:r>
      <w:proofErr w:type="spellStart"/>
      <w:r w:rsidRPr="00D82851">
        <w:rPr>
          <w:sz w:val="28"/>
          <w:szCs w:val="28"/>
        </w:rPr>
        <w:t>Learning</w:t>
      </w:r>
      <w:proofErr w:type="spellEnd"/>
      <w:r w:rsidRPr="00D82851">
        <w:rPr>
          <w:sz w:val="28"/>
          <w:szCs w:val="28"/>
        </w:rPr>
        <w:t xml:space="preserve">, </w:t>
      </w:r>
      <w:proofErr w:type="spellStart"/>
      <w:r w:rsidRPr="00D82851">
        <w:rPr>
          <w:sz w:val="28"/>
          <w:szCs w:val="28"/>
        </w:rPr>
        <w:t>Work</w:t>
      </w:r>
      <w:proofErr w:type="spellEnd"/>
      <w:r w:rsidRPr="00D82851">
        <w:rPr>
          <w:sz w:val="28"/>
          <w:szCs w:val="28"/>
        </w:rPr>
        <w:t xml:space="preserve"> </w:t>
      </w:r>
      <w:proofErr w:type="spellStart"/>
      <w:r w:rsidRPr="00D82851">
        <w:rPr>
          <w:sz w:val="28"/>
          <w:szCs w:val="28"/>
        </w:rPr>
        <w:t>and</w:t>
      </w:r>
      <w:proofErr w:type="spellEnd"/>
      <w:r w:rsidRPr="00D82851">
        <w:rPr>
          <w:sz w:val="28"/>
          <w:szCs w:val="28"/>
        </w:rPr>
        <w:t xml:space="preserve"> </w:t>
      </w:r>
      <w:proofErr w:type="spellStart"/>
      <w:r w:rsidRPr="00D82851">
        <w:rPr>
          <w:sz w:val="28"/>
          <w:szCs w:val="28"/>
        </w:rPr>
        <w:t>Cross-Border</w:t>
      </w:r>
      <w:proofErr w:type="spellEnd"/>
      <w:r w:rsidRPr="00D82851">
        <w:rPr>
          <w:sz w:val="28"/>
          <w:szCs w:val="28"/>
        </w:rPr>
        <w:t xml:space="preserve"> </w:t>
      </w:r>
      <w:proofErr w:type="spellStart"/>
      <w:r w:rsidRPr="00D82851">
        <w:rPr>
          <w:sz w:val="28"/>
          <w:szCs w:val="28"/>
        </w:rPr>
        <w:t>Mobility</w:t>
      </w:r>
      <w:proofErr w:type="spellEnd"/>
      <w:r w:rsidRPr="00D82851">
        <w:rPr>
          <w:sz w:val="28"/>
          <w:szCs w:val="28"/>
        </w:rPr>
        <w:t xml:space="preserve">. </w:t>
      </w:r>
      <w:proofErr w:type="spellStart"/>
      <w:r w:rsidRPr="00D82851">
        <w:rPr>
          <w:sz w:val="28"/>
          <w:szCs w:val="28"/>
        </w:rPr>
        <w:t>Luxembourg</w:t>
      </w:r>
      <w:proofErr w:type="spellEnd"/>
      <w:r w:rsidRPr="00D82851">
        <w:rPr>
          <w:sz w:val="28"/>
          <w:szCs w:val="28"/>
        </w:rPr>
        <w:t xml:space="preserve"> : </w:t>
      </w:r>
      <w:proofErr w:type="spellStart"/>
      <w:r w:rsidRPr="00D82851">
        <w:rPr>
          <w:sz w:val="28"/>
          <w:szCs w:val="28"/>
        </w:rPr>
        <w:t>Publications</w:t>
      </w:r>
      <w:proofErr w:type="spellEnd"/>
      <w:r w:rsidRPr="00D82851">
        <w:rPr>
          <w:sz w:val="28"/>
          <w:szCs w:val="28"/>
        </w:rPr>
        <w:t xml:space="preserve"> Office </w:t>
      </w:r>
      <w:proofErr w:type="spellStart"/>
      <w:r w:rsidRPr="00D82851">
        <w:rPr>
          <w:sz w:val="28"/>
          <w:szCs w:val="28"/>
        </w:rPr>
        <w:t>of</w:t>
      </w:r>
      <w:proofErr w:type="spellEnd"/>
      <w:r w:rsidRPr="00D82851">
        <w:rPr>
          <w:sz w:val="28"/>
          <w:szCs w:val="28"/>
        </w:rPr>
        <w:t xml:space="preserve"> </w:t>
      </w:r>
      <w:proofErr w:type="spellStart"/>
      <w:r w:rsidRPr="00D82851">
        <w:rPr>
          <w:sz w:val="28"/>
          <w:szCs w:val="28"/>
        </w:rPr>
        <w:t>the</w:t>
      </w:r>
      <w:proofErr w:type="spellEnd"/>
      <w:r w:rsidRPr="00D82851">
        <w:rPr>
          <w:sz w:val="28"/>
          <w:szCs w:val="28"/>
        </w:rPr>
        <w:t xml:space="preserve"> </w:t>
      </w:r>
      <w:proofErr w:type="spellStart"/>
      <w:r w:rsidRPr="00D82851">
        <w:rPr>
          <w:sz w:val="28"/>
          <w:szCs w:val="28"/>
        </w:rPr>
        <w:t>European</w:t>
      </w:r>
      <w:proofErr w:type="spellEnd"/>
      <w:r w:rsidRPr="00D82851">
        <w:rPr>
          <w:sz w:val="28"/>
          <w:szCs w:val="28"/>
        </w:rPr>
        <w:t xml:space="preserve"> </w:t>
      </w:r>
      <w:proofErr w:type="spellStart"/>
      <w:r w:rsidRPr="00D82851">
        <w:rPr>
          <w:sz w:val="28"/>
          <w:szCs w:val="28"/>
        </w:rPr>
        <w:t>Union</w:t>
      </w:r>
      <w:proofErr w:type="spellEnd"/>
      <w:r w:rsidRPr="00D82851">
        <w:rPr>
          <w:sz w:val="28"/>
          <w:szCs w:val="28"/>
        </w:rPr>
        <w:t xml:space="preserve">, 2018. URL: </w:t>
      </w:r>
      <w:hyperlink r:id="rId25" w:history="1">
        <w:r w:rsidRPr="00D82851">
          <w:rPr>
            <w:rStyle w:val="a9"/>
            <w:color w:val="auto"/>
            <w:sz w:val="28"/>
            <w:szCs w:val="28"/>
          </w:rPr>
          <w:t>https://europass.europa.eu/system/files/2020-05/EQF%20Brochure-EN.pdf</w:t>
        </w:r>
      </w:hyperlink>
      <w:r w:rsidRPr="00D82851">
        <w:rPr>
          <w:sz w:val="28"/>
          <w:szCs w:val="28"/>
        </w:rPr>
        <w:t xml:space="preserve"> (дата звернення: 20.05.2026).</w:t>
      </w:r>
    </w:p>
    <w:p w14:paraId="6A541BB0"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proofErr w:type="spellStart"/>
      <w:r w:rsidRPr="00D82851">
        <w:rPr>
          <w:sz w:val="28"/>
          <w:szCs w:val="28"/>
        </w:rPr>
        <w:t>Framework</w:t>
      </w:r>
      <w:proofErr w:type="spellEnd"/>
      <w:r w:rsidRPr="00D82851">
        <w:rPr>
          <w:sz w:val="28"/>
          <w:szCs w:val="28"/>
        </w:rPr>
        <w:t xml:space="preserve"> </w:t>
      </w:r>
      <w:proofErr w:type="spellStart"/>
      <w:r w:rsidRPr="00D82851">
        <w:rPr>
          <w:sz w:val="28"/>
          <w:szCs w:val="28"/>
        </w:rPr>
        <w:t>for</w:t>
      </w:r>
      <w:proofErr w:type="spellEnd"/>
      <w:r w:rsidRPr="00D82851">
        <w:rPr>
          <w:sz w:val="28"/>
          <w:szCs w:val="28"/>
        </w:rPr>
        <w:t xml:space="preserve"> </w:t>
      </w:r>
      <w:proofErr w:type="spellStart"/>
      <w:r w:rsidRPr="00D82851">
        <w:rPr>
          <w:sz w:val="28"/>
          <w:szCs w:val="28"/>
        </w:rPr>
        <w:t>Qualifications</w:t>
      </w:r>
      <w:proofErr w:type="spellEnd"/>
      <w:r w:rsidRPr="00D82851">
        <w:rPr>
          <w:sz w:val="28"/>
          <w:szCs w:val="28"/>
        </w:rPr>
        <w:t xml:space="preserve"> </w:t>
      </w:r>
      <w:proofErr w:type="spellStart"/>
      <w:r w:rsidRPr="00D82851">
        <w:rPr>
          <w:sz w:val="28"/>
          <w:szCs w:val="28"/>
        </w:rPr>
        <w:t>of</w:t>
      </w:r>
      <w:proofErr w:type="spellEnd"/>
      <w:r w:rsidRPr="00D82851">
        <w:rPr>
          <w:sz w:val="28"/>
          <w:szCs w:val="28"/>
        </w:rPr>
        <w:t xml:space="preserve"> </w:t>
      </w:r>
      <w:proofErr w:type="spellStart"/>
      <w:r w:rsidRPr="00D82851">
        <w:rPr>
          <w:sz w:val="28"/>
          <w:szCs w:val="28"/>
        </w:rPr>
        <w:t>the</w:t>
      </w:r>
      <w:proofErr w:type="spellEnd"/>
      <w:r w:rsidRPr="00D82851">
        <w:rPr>
          <w:sz w:val="28"/>
          <w:szCs w:val="28"/>
        </w:rPr>
        <w:t xml:space="preserve"> </w:t>
      </w:r>
      <w:proofErr w:type="spellStart"/>
      <w:r w:rsidRPr="00D82851">
        <w:rPr>
          <w:sz w:val="28"/>
          <w:szCs w:val="28"/>
        </w:rPr>
        <w:t>European</w:t>
      </w:r>
      <w:proofErr w:type="spellEnd"/>
      <w:r w:rsidRPr="00D82851">
        <w:rPr>
          <w:sz w:val="28"/>
          <w:szCs w:val="28"/>
        </w:rPr>
        <w:t xml:space="preserve"> </w:t>
      </w:r>
      <w:proofErr w:type="spellStart"/>
      <w:r w:rsidRPr="00D82851">
        <w:rPr>
          <w:sz w:val="28"/>
          <w:szCs w:val="28"/>
        </w:rPr>
        <w:t>Higher</w:t>
      </w:r>
      <w:proofErr w:type="spellEnd"/>
      <w:r w:rsidRPr="00D82851">
        <w:rPr>
          <w:sz w:val="28"/>
          <w:szCs w:val="28"/>
        </w:rPr>
        <w:t xml:space="preserve"> </w:t>
      </w:r>
      <w:proofErr w:type="spellStart"/>
      <w:r w:rsidRPr="00D82851">
        <w:rPr>
          <w:sz w:val="28"/>
          <w:szCs w:val="28"/>
        </w:rPr>
        <w:t>Education</w:t>
      </w:r>
      <w:proofErr w:type="spellEnd"/>
      <w:r w:rsidRPr="00D82851">
        <w:rPr>
          <w:sz w:val="28"/>
          <w:szCs w:val="28"/>
        </w:rPr>
        <w:t xml:space="preserve"> </w:t>
      </w:r>
      <w:proofErr w:type="spellStart"/>
      <w:r w:rsidRPr="00D82851">
        <w:rPr>
          <w:sz w:val="28"/>
          <w:szCs w:val="28"/>
        </w:rPr>
        <w:t>Area</w:t>
      </w:r>
      <w:proofErr w:type="spellEnd"/>
      <w:r w:rsidRPr="00D82851">
        <w:rPr>
          <w:sz w:val="28"/>
          <w:szCs w:val="28"/>
        </w:rPr>
        <w:t xml:space="preserve">. URL: </w:t>
      </w:r>
      <w:hyperlink r:id="rId26" w:history="1">
        <w:r w:rsidRPr="00D82851">
          <w:rPr>
            <w:rStyle w:val="a9"/>
            <w:color w:val="auto"/>
            <w:sz w:val="28"/>
            <w:szCs w:val="28"/>
          </w:rPr>
          <w:t>https://ehea.info/page-qualification-frameworks</w:t>
        </w:r>
      </w:hyperlink>
      <w:r w:rsidRPr="00D82851">
        <w:rPr>
          <w:sz w:val="28"/>
          <w:szCs w:val="28"/>
        </w:rPr>
        <w:t xml:space="preserve"> (дата звернення: 20.05.2026).</w:t>
      </w:r>
    </w:p>
    <w:p w14:paraId="37B714D7"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proofErr w:type="spellStart"/>
      <w:r w:rsidRPr="00D82851">
        <w:rPr>
          <w:sz w:val="28"/>
          <w:szCs w:val="28"/>
        </w:rPr>
        <w:lastRenderedPageBreak/>
        <w:t>International</w:t>
      </w:r>
      <w:proofErr w:type="spellEnd"/>
      <w:r w:rsidRPr="00D82851">
        <w:rPr>
          <w:sz w:val="28"/>
          <w:szCs w:val="28"/>
        </w:rPr>
        <w:t xml:space="preserve"> Standard </w:t>
      </w:r>
      <w:proofErr w:type="spellStart"/>
      <w:r w:rsidRPr="00D82851">
        <w:rPr>
          <w:sz w:val="28"/>
          <w:szCs w:val="28"/>
        </w:rPr>
        <w:t>Classification</w:t>
      </w:r>
      <w:proofErr w:type="spellEnd"/>
      <w:r w:rsidRPr="00D82851">
        <w:rPr>
          <w:sz w:val="28"/>
          <w:szCs w:val="28"/>
        </w:rPr>
        <w:t xml:space="preserve"> </w:t>
      </w:r>
      <w:proofErr w:type="spellStart"/>
      <w:r w:rsidRPr="00D82851">
        <w:rPr>
          <w:sz w:val="28"/>
          <w:szCs w:val="28"/>
        </w:rPr>
        <w:t>of</w:t>
      </w:r>
      <w:proofErr w:type="spellEnd"/>
      <w:r w:rsidRPr="00D82851">
        <w:rPr>
          <w:sz w:val="28"/>
          <w:szCs w:val="28"/>
        </w:rPr>
        <w:t xml:space="preserve"> </w:t>
      </w:r>
      <w:proofErr w:type="spellStart"/>
      <w:r w:rsidRPr="00D82851">
        <w:rPr>
          <w:sz w:val="28"/>
          <w:szCs w:val="28"/>
        </w:rPr>
        <w:t>Education</w:t>
      </w:r>
      <w:proofErr w:type="spellEnd"/>
      <w:r w:rsidRPr="00D82851">
        <w:rPr>
          <w:sz w:val="28"/>
          <w:szCs w:val="28"/>
        </w:rPr>
        <w:t xml:space="preserve">: </w:t>
      </w:r>
      <w:proofErr w:type="spellStart"/>
      <w:r w:rsidRPr="00D82851">
        <w:rPr>
          <w:sz w:val="28"/>
          <w:szCs w:val="28"/>
        </w:rPr>
        <w:t>Fields</w:t>
      </w:r>
      <w:proofErr w:type="spellEnd"/>
      <w:r w:rsidRPr="00D82851">
        <w:rPr>
          <w:sz w:val="28"/>
          <w:szCs w:val="28"/>
        </w:rPr>
        <w:t xml:space="preserve"> </w:t>
      </w:r>
      <w:proofErr w:type="spellStart"/>
      <w:r w:rsidRPr="00D82851">
        <w:rPr>
          <w:sz w:val="28"/>
          <w:szCs w:val="28"/>
        </w:rPr>
        <w:t>of</w:t>
      </w:r>
      <w:proofErr w:type="spellEnd"/>
      <w:r w:rsidRPr="00D82851">
        <w:rPr>
          <w:sz w:val="28"/>
          <w:szCs w:val="28"/>
        </w:rPr>
        <w:t xml:space="preserve"> </w:t>
      </w:r>
      <w:proofErr w:type="spellStart"/>
      <w:r w:rsidRPr="00D82851">
        <w:rPr>
          <w:sz w:val="28"/>
          <w:szCs w:val="28"/>
        </w:rPr>
        <w:t>Education</w:t>
      </w:r>
      <w:proofErr w:type="spellEnd"/>
      <w:r w:rsidRPr="00D82851">
        <w:rPr>
          <w:sz w:val="28"/>
          <w:szCs w:val="28"/>
        </w:rPr>
        <w:t xml:space="preserve"> </w:t>
      </w:r>
      <w:proofErr w:type="spellStart"/>
      <w:r w:rsidRPr="00D82851">
        <w:rPr>
          <w:sz w:val="28"/>
          <w:szCs w:val="28"/>
        </w:rPr>
        <w:t>and</w:t>
      </w:r>
      <w:proofErr w:type="spellEnd"/>
      <w:r w:rsidRPr="00D82851">
        <w:rPr>
          <w:sz w:val="28"/>
          <w:szCs w:val="28"/>
        </w:rPr>
        <w:t xml:space="preserve"> </w:t>
      </w:r>
      <w:proofErr w:type="spellStart"/>
      <w:r w:rsidRPr="00D82851">
        <w:rPr>
          <w:sz w:val="28"/>
          <w:szCs w:val="28"/>
        </w:rPr>
        <w:t>Training</w:t>
      </w:r>
      <w:proofErr w:type="spellEnd"/>
      <w:r w:rsidRPr="00D82851">
        <w:rPr>
          <w:sz w:val="28"/>
          <w:szCs w:val="28"/>
        </w:rPr>
        <w:t xml:space="preserve"> 2013 (ISCED-F 2013). </w:t>
      </w:r>
      <w:proofErr w:type="spellStart"/>
      <w:r w:rsidRPr="00D82851">
        <w:rPr>
          <w:sz w:val="28"/>
          <w:szCs w:val="28"/>
        </w:rPr>
        <w:t>Detailed</w:t>
      </w:r>
      <w:proofErr w:type="spellEnd"/>
      <w:r w:rsidRPr="00D82851">
        <w:rPr>
          <w:sz w:val="28"/>
          <w:szCs w:val="28"/>
        </w:rPr>
        <w:t xml:space="preserve"> </w:t>
      </w:r>
      <w:proofErr w:type="spellStart"/>
      <w:r w:rsidRPr="00D82851">
        <w:rPr>
          <w:sz w:val="28"/>
          <w:szCs w:val="28"/>
        </w:rPr>
        <w:t>field</w:t>
      </w:r>
      <w:proofErr w:type="spellEnd"/>
      <w:r w:rsidRPr="00D82851">
        <w:rPr>
          <w:sz w:val="28"/>
          <w:szCs w:val="28"/>
        </w:rPr>
        <w:t xml:space="preserve"> </w:t>
      </w:r>
      <w:proofErr w:type="spellStart"/>
      <w:r w:rsidRPr="00D82851">
        <w:rPr>
          <w:sz w:val="28"/>
          <w:szCs w:val="28"/>
        </w:rPr>
        <w:t>descriptions</w:t>
      </w:r>
      <w:proofErr w:type="spellEnd"/>
      <w:r w:rsidRPr="00D82851">
        <w:rPr>
          <w:sz w:val="28"/>
          <w:szCs w:val="28"/>
        </w:rPr>
        <w:t xml:space="preserve">. </w:t>
      </w:r>
      <w:proofErr w:type="spellStart"/>
      <w:r w:rsidRPr="00D82851">
        <w:rPr>
          <w:sz w:val="28"/>
          <w:szCs w:val="28"/>
        </w:rPr>
        <w:t>Montreal</w:t>
      </w:r>
      <w:proofErr w:type="spellEnd"/>
      <w:r w:rsidRPr="00D82851">
        <w:rPr>
          <w:sz w:val="28"/>
          <w:szCs w:val="28"/>
        </w:rPr>
        <w:t xml:space="preserve"> : UNESCO </w:t>
      </w:r>
      <w:proofErr w:type="spellStart"/>
      <w:r w:rsidRPr="00D82851">
        <w:rPr>
          <w:sz w:val="28"/>
          <w:szCs w:val="28"/>
        </w:rPr>
        <w:t>Institute</w:t>
      </w:r>
      <w:proofErr w:type="spellEnd"/>
      <w:r w:rsidRPr="00D82851">
        <w:rPr>
          <w:sz w:val="28"/>
          <w:szCs w:val="28"/>
        </w:rPr>
        <w:t xml:space="preserve"> </w:t>
      </w:r>
      <w:proofErr w:type="spellStart"/>
      <w:r w:rsidRPr="00D82851">
        <w:rPr>
          <w:sz w:val="28"/>
          <w:szCs w:val="28"/>
        </w:rPr>
        <w:t>for</w:t>
      </w:r>
      <w:proofErr w:type="spellEnd"/>
      <w:r w:rsidRPr="00D82851">
        <w:rPr>
          <w:sz w:val="28"/>
          <w:szCs w:val="28"/>
        </w:rPr>
        <w:t xml:space="preserve"> </w:t>
      </w:r>
      <w:proofErr w:type="spellStart"/>
      <w:r w:rsidRPr="00D82851">
        <w:rPr>
          <w:sz w:val="28"/>
          <w:szCs w:val="28"/>
        </w:rPr>
        <w:t>Statistics</w:t>
      </w:r>
      <w:proofErr w:type="spellEnd"/>
      <w:r w:rsidRPr="00D82851">
        <w:rPr>
          <w:sz w:val="28"/>
          <w:szCs w:val="28"/>
        </w:rPr>
        <w:t xml:space="preserve">, 2015. URL: </w:t>
      </w:r>
      <w:hyperlink r:id="rId27" w:history="1">
        <w:r w:rsidRPr="00D82851">
          <w:rPr>
            <w:rStyle w:val="a9"/>
            <w:color w:val="auto"/>
            <w:sz w:val="28"/>
            <w:szCs w:val="28"/>
          </w:rPr>
          <w:t>https://uis.unesco.org/sites/default/files/documents/international-standard-classification-of-education-fields-of-education-and-training-2013-detailed-field-descriptions-2015-en.pdf</w:t>
        </w:r>
      </w:hyperlink>
      <w:r w:rsidRPr="00D82851">
        <w:rPr>
          <w:sz w:val="28"/>
          <w:szCs w:val="28"/>
        </w:rPr>
        <w:t xml:space="preserve"> (дата звернення: 20.05.2026).</w:t>
      </w:r>
    </w:p>
    <w:p w14:paraId="05A75726"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proofErr w:type="spellStart"/>
      <w:r w:rsidRPr="00D82851">
        <w:rPr>
          <w:sz w:val="28"/>
          <w:szCs w:val="28"/>
        </w:rPr>
        <w:t>International</w:t>
      </w:r>
      <w:proofErr w:type="spellEnd"/>
      <w:r w:rsidRPr="00D82851">
        <w:rPr>
          <w:sz w:val="28"/>
          <w:szCs w:val="28"/>
        </w:rPr>
        <w:t xml:space="preserve"> Standard </w:t>
      </w:r>
      <w:proofErr w:type="spellStart"/>
      <w:r w:rsidRPr="00D82851">
        <w:rPr>
          <w:sz w:val="28"/>
          <w:szCs w:val="28"/>
        </w:rPr>
        <w:t>Classification</w:t>
      </w:r>
      <w:proofErr w:type="spellEnd"/>
      <w:r w:rsidRPr="00D82851">
        <w:rPr>
          <w:sz w:val="28"/>
          <w:szCs w:val="28"/>
        </w:rPr>
        <w:t xml:space="preserve"> </w:t>
      </w:r>
      <w:proofErr w:type="spellStart"/>
      <w:r w:rsidRPr="00D82851">
        <w:rPr>
          <w:sz w:val="28"/>
          <w:szCs w:val="28"/>
        </w:rPr>
        <w:t>of</w:t>
      </w:r>
      <w:proofErr w:type="spellEnd"/>
      <w:r w:rsidRPr="00D82851">
        <w:rPr>
          <w:sz w:val="28"/>
          <w:szCs w:val="28"/>
        </w:rPr>
        <w:t xml:space="preserve"> </w:t>
      </w:r>
      <w:proofErr w:type="spellStart"/>
      <w:r w:rsidRPr="00D82851">
        <w:rPr>
          <w:sz w:val="28"/>
          <w:szCs w:val="28"/>
        </w:rPr>
        <w:t>Education</w:t>
      </w:r>
      <w:proofErr w:type="spellEnd"/>
      <w:r w:rsidRPr="00D82851">
        <w:rPr>
          <w:sz w:val="28"/>
          <w:szCs w:val="28"/>
        </w:rPr>
        <w:t xml:space="preserve">: ISCED 2011. </w:t>
      </w:r>
      <w:proofErr w:type="spellStart"/>
      <w:r w:rsidRPr="00D82851">
        <w:rPr>
          <w:sz w:val="28"/>
          <w:szCs w:val="28"/>
        </w:rPr>
        <w:t>Montreal</w:t>
      </w:r>
      <w:proofErr w:type="spellEnd"/>
      <w:r w:rsidRPr="00D82851">
        <w:rPr>
          <w:sz w:val="28"/>
          <w:szCs w:val="28"/>
        </w:rPr>
        <w:t xml:space="preserve"> : UNESCO </w:t>
      </w:r>
      <w:proofErr w:type="spellStart"/>
      <w:r w:rsidRPr="00D82851">
        <w:rPr>
          <w:sz w:val="28"/>
          <w:szCs w:val="28"/>
        </w:rPr>
        <w:t>Institute</w:t>
      </w:r>
      <w:proofErr w:type="spellEnd"/>
      <w:r w:rsidRPr="00D82851">
        <w:rPr>
          <w:sz w:val="28"/>
          <w:szCs w:val="28"/>
        </w:rPr>
        <w:t xml:space="preserve"> </w:t>
      </w:r>
      <w:proofErr w:type="spellStart"/>
      <w:r w:rsidRPr="00D82851">
        <w:rPr>
          <w:sz w:val="28"/>
          <w:szCs w:val="28"/>
        </w:rPr>
        <w:t>for</w:t>
      </w:r>
      <w:proofErr w:type="spellEnd"/>
      <w:r w:rsidRPr="00D82851">
        <w:rPr>
          <w:sz w:val="28"/>
          <w:szCs w:val="28"/>
        </w:rPr>
        <w:t xml:space="preserve"> </w:t>
      </w:r>
      <w:proofErr w:type="spellStart"/>
      <w:r w:rsidRPr="00D82851">
        <w:rPr>
          <w:sz w:val="28"/>
          <w:szCs w:val="28"/>
        </w:rPr>
        <w:t>Statistics</w:t>
      </w:r>
      <w:proofErr w:type="spellEnd"/>
      <w:r w:rsidRPr="00D82851">
        <w:rPr>
          <w:sz w:val="28"/>
          <w:szCs w:val="28"/>
        </w:rPr>
        <w:t xml:space="preserve">, 2012. URL: </w:t>
      </w:r>
      <w:hyperlink r:id="rId28" w:history="1">
        <w:r w:rsidRPr="00D82851">
          <w:rPr>
            <w:rStyle w:val="a9"/>
            <w:color w:val="auto"/>
            <w:sz w:val="28"/>
            <w:szCs w:val="28"/>
          </w:rPr>
          <w:t>https://uis.unesco.org/sites/default/files/documents/international-standard-classification-of-education-isced-2011-en.pdf</w:t>
        </w:r>
      </w:hyperlink>
      <w:r w:rsidRPr="00D82851">
        <w:rPr>
          <w:sz w:val="28"/>
          <w:szCs w:val="28"/>
        </w:rPr>
        <w:t xml:space="preserve"> (дата звернення: 20.05.2026).</w:t>
      </w:r>
    </w:p>
    <w:p w14:paraId="7FC6F483"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r w:rsidRPr="00D82851">
        <w:rPr>
          <w:sz w:val="28"/>
          <w:szCs w:val="28"/>
        </w:rPr>
        <w:t xml:space="preserve">ISCED </w:t>
      </w:r>
      <w:proofErr w:type="spellStart"/>
      <w:r w:rsidRPr="00D82851">
        <w:rPr>
          <w:sz w:val="28"/>
          <w:szCs w:val="28"/>
        </w:rPr>
        <w:t>Fields</w:t>
      </w:r>
      <w:proofErr w:type="spellEnd"/>
      <w:r w:rsidRPr="00D82851">
        <w:rPr>
          <w:sz w:val="28"/>
          <w:szCs w:val="28"/>
        </w:rPr>
        <w:t xml:space="preserve"> </w:t>
      </w:r>
      <w:proofErr w:type="spellStart"/>
      <w:r w:rsidRPr="00D82851">
        <w:rPr>
          <w:sz w:val="28"/>
          <w:szCs w:val="28"/>
        </w:rPr>
        <w:t>of</w:t>
      </w:r>
      <w:proofErr w:type="spellEnd"/>
      <w:r w:rsidRPr="00D82851">
        <w:rPr>
          <w:sz w:val="28"/>
          <w:szCs w:val="28"/>
        </w:rPr>
        <w:t xml:space="preserve"> </w:t>
      </w:r>
      <w:proofErr w:type="spellStart"/>
      <w:r w:rsidRPr="00D82851">
        <w:rPr>
          <w:sz w:val="28"/>
          <w:szCs w:val="28"/>
        </w:rPr>
        <w:t>Education</w:t>
      </w:r>
      <w:proofErr w:type="spellEnd"/>
      <w:r w:rsidRPr="00D82851">
        <w:rPr>
          <w:sz w:val="28"/>
          <w:szCs w:val="28"/>
        </w:rPr>
        <w:t xml:space="preserve"> </w:t>
      </w:r>
      <w:proofErr w:type="spellStart"/>
      <w:r w:rsidRPr="00D82851">
        <w:rPr>
          <w:sz w:val="28"/>
          <w:szCs w:val="28"/>
        </w:rPr>
        <w:t>and</w:t>
      </w:r>
      <w:proofErr w:type="spellEnd"/>
      <w:r w:rsidRPr="00D82851">
        <w:rPr>
          <w:sz w:val="28"/>
          <w:szCs w:val="28"/>
        </w:rPr>
        <w:t xml:space="preserve"> </w:t>
      </w:r>
      <w:proofErr w:type="spellStart"/>
      <w:r w:rsidRPr="00D82851">
        <w:rPr>
          <w:sz w:val="28"/>
          <w:szCs w:val="28"/>
        </w:rPr>
        <w:t>Training</w:t>
      </w:r>
      <w:proofErr w:type="spellEnd"/>
      <w:r w:rsidRPr="00D82851">
        <w:rPr>
          <w:sz w:val="28"/>
          <w:szCs w:val="28"/>
        </w:rPr>
        <w:t xml:space="preserve"> 2013 (ISCED-F 2013). </w:t>
      </w:r>
      <w:proofErr w:type="spellStart"/>
      <w:r w:rsidRPr="00D82851">
        <w:rPr>
          <w:sz w:val="28"/>
          <w:szCs w:val="28"/>
        </w:rPr>
        <w:t>Montreal</w:t>
      </w:r>
      <w:proofErr w:type="spellEnd"/>
      <w:r w:rsidRPr="00D82851">
        <w:rPr>
          <w:sz w:val="28"/>
          <w:szCs w:val="28"/>
        </w:rPr>
        <w:t xml:space="preserve"> : UNESCO </w:t>
      </w:r>
      <w:proofErr w:type="spellStart"/>
      <w:r w:rsidRPr="00D82851">
        <w:rPr>
          <w:sz w:val="28"/>
          <w:szCs w:val="28"/>
        </w:rPr>
        <w:t>Institute</w:t>
      </w:r>
      <w:proofErr w:type="spellEnd"/>
      <w:r w:rsidRPr="00D82851">
        <w:rPr>
          <w:sz w:val="28"/>
          <w:szCs w:val="28"/>
        </w:rPr>
        <w:t xml:space="preserve"> </w:t>
      </w:r>
      <w:proofErr w:type="spellStart"/>
      <w:r w:rsidRPr="00D82851">
        <w:rPr>
          <w:sz w:val="28"/>
          <w:szCs w:val="28"/>
        </w:rPr>
        <w:t>for</w:t>
      </w:r>
      <w:proofErr w:type="spellEnd"/>
      <w:r w:rsidRPr="00D82851">
        <w:rPr>
          <w:sz w:val="28"/>
          <w:szCs w:val="28"/>
        </w:rPr>
        <w:t xml:space="preserve"> </w:t>
      </w:r>
      <w:proofErr w:type="spellStart"/>
      <w:r w:rsidRPr="00D82851">
        <w:rPr>
          <w:sz w:val="28"/>
          <w:szCs w:val="28"/>
        </w:rPr>
        <w:t>Statistics</w:t>
      </w:r>
      <w:proofErr w:type="spellEnd"/>
      <w:r w:rsidRPr="00D82851">
        <w:rPr>
          <w:sz w:val="28"/>
          <w:szCs w:val="28"/>
        </w:rPr>
        <w:t xml:space="preserve">, 2014. URL: </w:t>
      </w:r>
      <w:hyperlink r:id="rId29" w:history="1">
        <w:r w:rsidRPr="00D82851">
          <w:rPr>
            <w:rStyle w:val="a9"/>
            <w:color w:val="auto"/>
            <w:sz w:val="28"/>
            <w:szCs w:val="28"/>
          </w:rPr>
          <w:t>https://uis.unesco.org/sites/default/files/documents/isced-fields-of-education-and-training-2013-en.pdf</w:t>
        </w:r>
      </w:hyperlink>
      <w:r w:rsidRPr="00D82851">
        <w:rPr>
          <w:sz w:val="28"/>
          <w:szCs w:val="28"/>
        </w:rPr>
        <w:t xml:space="preserve"> (дата звернення: 20.05.2026).</w:t>
      </w:r>
    </w:p>
    <w:p w14:paraId="0E9F5023" w14:textId="77777777" w:rsidR="004E6993" w:rsidRPr="00D82851" w:rsidRDefault="004E6993" w:rsidP="004F2264">
      <w:pPr>
        <w:pStyle w:val="a5"/>
        <w:widowControl/>
        <w:numPr>
          <w:ilvl w:val="0"/>
          <w:numId w:val="10"/>
        </w:numPr>
        <w:tabs>
          <w:tab w:val="left" w:pos="567"/>
          <w:tab w:val="left" w:pos="993"/>
        </w:tabs>
        <w:autoSpaceDE/>
        <w:autoSpaceDN/>
        <w:ind w:left="0" w:firstLine="567"/>
        <w:contextualSpacing/>
        <w:rPr>
          <w:sz w:val="28"/>
          <w:szCs w:val="28"/>
        </w:rPr>
      </w:pPr>
      <w:r w:rsidRPr="00D82851">
        <w:rPr>
          <w:sz w:val="28"/>
          <w:szCs w:val="28"/>
        </w:rPr>
        <w:t xml:space="preserve">TUNING </w:t>
      </w:r>
      <w:proofErr w:type="spellStart"/>
      <w:r w:rsidRPr="00D82851">
        <w:rPr>
          <w:sz w:val="28"/>
          <w:szCs w:val="28"/>
        </w:rPr>
        <w:t>Educational</w:t>
      </w:r>
      <w:proofErr w:type="spellEnd"/>
      <w:r w:rsidRPr="00D82851">
        <w:rPr>
          <w:sz w:val="28"/>
          <w:szCs w:val="28"/>
        </w:rPr>
        <w:t xml:space="preserve"> </w:t>
      </w:r>
      <w:proofErr w:type="spellStart"/>
      <w:r w:rsidRPr="00D82851">
        <w:rPr>
          <w:sz w:val="28"/>
          <w:szCs w:val="28"/>
        </w:rPr>
        <w:t>Structures</w:t>
      </w:r>
      <w:proofErr w:type="spellEnd"/>
      <w:r w:rsidRPr="00D82851">
        <w:rPr>
          <w:sz w:val="28"/>
          <w:szCs w:val="28"/>
        </w:rPr>
        <w:t xml:space="preserve"> </w:t>
      </w:r>
      <w:proofErr w:type="spellStart"/>
      <w:r w:rsidRPr="00D82851">
        <w:rPr>
          <w:sz w:val="28"/>
          <w:szCs w:val="28"/>
        </w:rPr>
        <w:t>in</w:t>
      </w:r>
      <w:proofErr w:type="spellEnd"/>
      <w:r w:rsidRPr="00D82851">
        <w:rPr>
          <w:sz w:val="28"/>
          <w:szCs w:val="28"/>
        </w:rPr>
        <w:t xml:space="preserve"> </w:t>
      </w:r>
      <w:proofErr w:type="spellStart"/>
      <w:r w:rsidRPr="00D82851">
        <w:rPr>
          <w:sz w:val="28"/>
          <w:szCs w:val="28"/>
        </w:rPr>
        <w:t>Europe</w:t>
      </w:r>
      <w:proofErr w:type="spellEnd"/>
      <w:r w:rsidRPr="00D82851">
        <w:rPr>
          <w:sz w:val="28"/>
          <w:szCs w:val="28"/>
        </w:rPr>
        <w:t xml:space="preserve">. URL: </w:t>
      </w:r>
      <w:hyperlink r:id="rId30" w:history="1">
        <w:r w:rsidRPr="00D82851">
          <w:rPr>
            <w:rStyle w:val="a9"/>
            <w:color w:val="auto"/>
            <w:sz w:val="28"/>
            <w:szCs w:val="28"/>
          </w:rPr>
          <w:t>https://www.unideusto.org/tuningeu/</w:t>
        </w:r>
      </w:hyperlink>
      <w:r w:rsidRPr="00D82851">
        <w:rPr>
          <w:sz w:val="28"/>
          <w:szCs w:val="28"/>
        </w:rPr>
        <w:t xml:space="preserve"> (дата звернення: 20.05.2026).</w:t>
      </w:r>
    </w:p>
    <w:p w14:paraId="6EC83C28" w14:textId="5502DB08" w:rsidR="00077DCF" w:rsidRDefault="004E6993" w:rsidP="004F2264">
      <w:pPr>
        <w:tabs>
          <w:tab w:val="left" w:pos="567"/>
          <w:tab w:val="left" w:pos="993"/>
        </w:tabs>
        <w:ind w:firstLine="567"/>
        <w:rPr>
          <w:sz w:val="28"/>
          <w:szCs w:val="28"/>
        </w:rPr>
      </w:pPr>
      <w:r w:rsidRPr="00D82851">
        <w:rPr>
          <w:sz w:val="28"/>
          <w:szCs w:val="28"/>
        </w:rPr>
        <w:t xml:space="preserve">WHO-ASPHER </w:t>
      </w:r>
      <w:proofErr w:type="spellStart"/>
      <w:r w:rsidRPr="00D82851">
        <w:rPr>
          <w:sz w:val="28"/>
          <w:szCs w:val="28"/>
        </w:rPr>
        <w:t>Competency</w:t>
      </w:r>
      <w:proofErr w:type="spellEnd"/>
      <w:r w:rsidRPr="00D82851">
        <w:rPr>
          <w:sz w:val="28"/>
          <w:szCs w:val="28"/>
        </w:rPr>
        <w:t xml:space="preserve"> </w:t>
      </w:r>
      <w:proofErr w:type="spellStart"/>
      <w:r w:rsidRPr="00D82851">
        <w:rPr>
          <w:sz w:val="28"/>
          <w:szCs w:val="28"/>
        </w:rPr>
        <w:t>Framework</w:t>
      </w:r>
      <w:proofErr w:type="spellEnd"/>
      <w:r w:rsidRPr="00D82851">
        <w:rPr>
          <w:sz w:val="28"/>
          <w:szCs w:val="28"/>
        </w:rPr>
        <w:t xml:space="preserve"> </w:t>
      </w:r>
      <w:proofErr w:type="spellStart"/>
      <w:r w:rsidRPr="00D82851">
        <w:rPr>
          <w:sz w:val="28"/>
          <w:szCs w:val="28"/>
        </w:rPr>
        <w:t>for</w:t>
      </w:r>
      <w:proofErr w:type="spellEnd"/>
      <w:r w:rsidRPr="00D82851">
        <w:rPr>
          <w:sz w:val="28"/>
          <w:szCs w:val="28"/>
        </w:rPr>
        <w:t xml:space="preserve"> </w:t>
      </w:r>
      <w:proofErr w:type="spellStart"/>
      <w:r w:rsidRPr="00D82851">
        <w:rPr>
          <w:sz w:val="28"/>
          <w:szCs w:val="28"/>
        </w:rPr>
        <w:t>the</w:t>
      </w:r>
      <w:proofErr w:type="spellEnd"/>
      <w:r w:rsidRPr="00D82851">
        <w:rPr>
          <w:sz w:val="28"/>
          <w:szCs w:val="28"/>
        </w:rPr>
        <w:t xml:space="preserve"> </w:t>
      </w:r>
      <w:proofErr w:type="spellStart"/>
      <w:r w:rsidRPr="00D82851">
        <w:rPr>
          <w:sz w:val="28"/>
          <w:szCs w:val="28"/>
        </w:rPr>
        <w:t>Public</w:t>
      </w:r>
      <w:proofErr w:type="spellEnd"/>
      <w:r w:rsidRPr="00D82851">
        <w:rPr>
          <w:sz w:val="28"/>
          <w:szCs w:val="28"/>
        </w:rPr>
        <w:t xml:space="preserve"> </w:t>
      </w:r>
      <w:proofErr w:type="spellStart"/>
      <w:r w:rsidRPr="00D82851">
        <w:rPr>
          <w:sz w:val="28"/>
          <w:szCs w:val="28"/>
        </w:rPr>
        <w:t>Health</w:t>
      </w:r>
      <w:proofErr w:type="spellEnd"/>
      <w:r w:rsidRPr="00D82851">
        <w:rPr>
          <w:sz w:val="28"/>
          <w:szCs w:val="28"/>
        </w:rPr>
        <w:t xml:space="preserve"> </w:t>
      </w:r>
      <w:proofErr w:type="spellStart"/>
      <w:r w:rsidRPr="00D82851">
        <w:rPr>
          <w:sz w:val="28"/>
          <w:szCs w:val="28"/>
        </w:rPr>
        <w:t>Workforce</w:t>
      </w:r>
      <w:proofErr w:type="spellEnd"/>
      <w:r w:rsidRPr="00D82851">
        <w:rPr>
          <w:sz w:val="28"/>
          <w:szCs w:val="28"/>
        </w:rPr>
        <w:t xml:space="preserve"> </w:t>
      </w:r>
      <w:proofErr w:type="spellStart"/>
      <w:r w:rsidRPr="00D82851">
        <w:rPr>
          <w:sz w:val="28"/>
          <w:szCs w:val="28"/>
        </w:rPr>
        <w:t>in</w:t>
      </w:r>
      <w:proofErr w:type="spellEnd"/>
      <w:r w:rsidRPr="00D82851">
        <w:rPr>
          <w:sz w:val="28"/>
          <w:szCs w:val="28"/>
        </w:rPr>
        <w:t xml:space="preserve"> </w:t>
      </w:r>
      <w:proofErr w:type="spellStart"/>
      <w:r w:rsidRPr="00D82851">
        <w:rPr>
          <w:sz w:val="28"/>
          <w:szCs w:val="28"/>
        </w:rPr>
        <w:t>the</w:t>
      </w:r>
      <w:proofErr w:type="spellEnd"/>
      <w:r w:rsidRPr="00D82851">
        <w:rPr>
          <w:sz w:val="28"/>
          <w:szCs w:val="28"/>
        </w:rPr>
        <w:t xml:space="preserve"> </w:t>
      </w:r>
      <w:proofErr w:type="spellStart"/>
      <w:r w:rsidRPr="00D82851">
        <w:rPr>
          <w:sz w:val="28"/>
          <w:szCs w:val="28"/>
        </w:rPr>
        <w:t>European</w:t>
      </w:r>
      <w:proofErr w:type="spellEnd"/>
      <w:r w:rsidRPr="00D82851">
        <w:rPr>
          <w:sz w:val="28"/>
          <w:szCs w:val="28"/>
        </w:rPr>
        <w:t xml:space="preserve"> </w:t>
      </w:r>
      <w:proofErr w:type="spellStart"/>
      <w:r w:rsidRPr="00D82851">
        <w:rPr>
          <w:sz w:val="28"/>
          <w:szCs w:val="28"/>
        </w:rPr>
        <w:t>Region</w:t>
      </w:r>
      <w:proofErr w:type="spellEnd"/>
      <w:r w:rsidRPr="00D82851">
        <w:rPr>
          <w:sz w:val="28"/>
          <w:szCs w:val="28"/>
        </w:rPr>
        <w:t xml:space="preserve">. </w:t>
      </w:r>
      <w:proofErr w:type="spellStart"/>
      <w:r w:rsidRPr="00D82851">
        <w:rPr>
          <w:sz w:val="28"/>
          <w:szCs w:val="28"/>
        </w:rPr>
        <w:t>Copenhagen</w:t>
      </w:r>
      <w:proofErr w:type="spellEnd"/>
      <w:r w:rsidRPr="00D82851">
        <w:rPr>
          <w:sz w:val="28"/>
          <w:szCs w:val="28"/>
        </w:rPr>
        <w:t xml:space="preserve"> : WHO </w:t>
      </w:r>
      <w:proofErr w:type="spellStart"/>
      <w:r w:rsidRPr="00D82851">
        <w:rPr>
          <w:sz w:val="28"/>
          <w:szCs w:val="28"/>
        </w:rPr>
        <w:t>Regional</w:t>
      </w:r>
      <w:proofErr w:type="spellEnd"/>
      <w:r w:rsidRPr="00D82851">
        <w:rPr>
          <w:sz w:val="28"/>
          <w:szCs w:val="28"/>
        </w:rPr>
        <w:t xml:space="preserve"> Office </w:t>
      </w:r>
      <w:proofErr w:type="spellStart"/>
      <w:r w:rsidRPr="00D82851">
        <w:rPr>
          <w:sz w:val="28"/>
          <w:szCs w:val="28"/>
        </w:rPr>
        <w:t>for</w:t>
      </w:r>
      <w:proofErr w:type="spellEnd"/>
      <w:r w:rsidRPr="00D82851">
        <w:rPr>
          <w:sz w:val="28"/>
          <w:szCs w:val="28"/>
        </w:rPr>
        <w:t xml:space="preserve"> </w:t>
      </w:r>
      <w:proofErr w:type="spellStart"/>
      <w:r w:rsidRPr="00D82851">
        <w:rPr>
          <w:sz w:val="28"/>
          <w:szCs w:val="28"/>
        </w:rPr>
        <w:t>Europe</w:t>
      </w:r>
      <w:proofErr w:type="spellEnd"/>
      <w:r w:rsidRPr="00D82851">
        <w:rPr>
          <w:sz w:val="28"/>
          <w:szCs w:val="28"/>
        </w:rPr>
        <w:t xml:space="preserve">, 2020. URL: </w:t>
      </w:r>
      <w:hyperlink r:id="rId31" w:history="1">
        <w:r w:rsidRPr="00D82851">
          <w:rPr>
            <w:rStyle w:val="a9"/>
            <w:color w:val="auto"/>
            <w:sz w:val="28"/>
            <w:szCs w:val="28"/>
          </w:rPr>
          <w:t>https://iris.who.int/items/1aa97cfe-dff2-41b8-9681-b873bf0c8622</w:t>
        </w:r>
      </w:hyperlink>
      <w:r w:rsidRPr="00D82851">
        <w:rPr>
          <w:sz w:val="28"/>
          <w:szCs w:val="28"/>
        </w:rPr>
        <w:t xml:space="preserve"> (дата звернення: 20.05.2026</w:t>
      </w:r>
    </w:p>
    <w:p w14:paraId="69999BD1" w14:textId="55786820" w:rsidR="004F2264" w:rsidRDefault="004F2264" w:rsidP="004F2264">
      <w:pPr>
        <w:tabs>
          <w:tab w:val="left" w:pos="567"/>
          <w:tab w:val="left" w:pos="993"/>
        </w:tabs>
        <w:ind w:firstLine="567"/>
        <w:rPr>
          <w:sz w:val="28"/>
          <w:szCs w:val="28"/>
        </w:rPr>
      </w:pPr>
    </w:p>
    <w:p w14:paraId="073F7962" w14:textId="34EFBB3D" w:rsidR="004F2264" w:rsidRDefault="004F2264" w:rsidP="004F2264">
      <w:pPr>
        <w:tabs>
          <w:tab w:val="left" w:pos="567"/>
          <w:tab w:val="left" w:pos="993"/>
        </w:tabs>
        <w:ind w:firstLine="567"/>
        <w:rPr>
          <w:sz w:val="18"/>
        </w:rPr>
      </w:pPr>
    </w:p>
    <w:p w14:paraId="6BEED16C" w14:textId="4931D0D7" w:rsidR="00D06EB2" w:rsidRDefault="00D06EB2" w:rsidP="004F2264">
      <w:pPr>
        <w:tabs>
          <w:tab w:val="left" w:pos="567"/>
          <w:tab w:val="left" w:pos="993"/>
        </w:tabs>
        <w:ind w:firstLine="567"/>
        <w:rPr>
          <w:sz w:val="18"/>
        </w:rPr>
      </w:pPr>
    </w:p>
    <w:p w14:paraId="73F2BB1A" w14:textId="77777777" w:rsidR="00D06EB2" w:rsidRPr="00D06EB2" w:rsidRDefault="00D06EB2" w:rsidP="00D06EB2">
      <w:pPr>
        <w:tabs>
          <w:tab w:val="left" w:pos="0"/>
        </w:tabs>
        <w:autoSpaceDE/>
        <w:autoSpaceDN/>
        <w:contextualSpacing/>
        <w:jc w:val="both"/>
        <w:rPr>
          <w:rFonts w:eastAsia="Calibri"/>
          <w:b/>
          <w:color w:val="191919"/>
          <w:sz w:val="28"/>
          <w:szCs w:val="28"/>
        </w:rPr>
      </w:pPr>
      <w:r w:rsidRPr="00D06EB2">
        <w:rPr>
          <w:rFonts w:eastAsia="Calibri"/>
          <w:b/>
          <w:color w:val="191919"/>
          <w:sz w:val="28"/>
          <w:szCs w:val="28"/>
        </w:rPr>
        <w:t xml:space="preserve">Генеральний директор директорату  </w:t>
      </w:r>
    </w:p>
    <w:p w14:paraId="4200C0F1" w14:textId="11471B6A" w:rsidR="00D06EB2" w:rsidRPr="00D06EB2" w:rsidRDefault="00D06EB2" w:rsidP="00D06EB2">
      <w:pPr>
        <w:tabs>
          <w:tab w:val="left" w:pos="0"/>
        </w:tabs>
        <w:autoSpaceDE/>
        <w:autoSpaceDN/>
        <w:contextualSpacing/>
        <w:jc w:val="both"/>
        <w:rPr>
          <w:rFonts w:eastAsia="Calibri"/>
          <w:b/>
          <w:color w:val="191919"/>
          <w:sz w:val="28"/>
          <w:szCs w:val="28"/>
        </w:rPr>
      </w:pPr>
      <w:r w:rsidRPr="00D06EB2">
        <w:rPr>
          <w:rFonts w:eastAsia="Calibri"/>
          <w:b/>
          <w:color w:val="191919"/>
          <w:sz w:val="28"/>
          <w:szCs w:val="28"/>
        </w:rPr>
        <w:t xml:space="preserve">вищої освіти та освіти дорослих                   </w:t>
      </w:r>
      <w:r>
        <w:rPr>
          <w:rFonts w:eastAsia="Calibri"/>
          <w:b/>
          <w:color w:val="191919"/>
          <w:sz w:val="28"/>
          <w:szCs w:val="28"/>
        </w:rPr>
        <w:t xml:space="preserve">       </w:t>
      </w:r>
      <w:bookmarkStart w:id="0" w:name="_GoBack"/>
      <w:bookmarkEnd w:id="0"/>
      <w:r w:rsidRPr="00D06EB2">
        <w:rPr>
          <w:rFonts w:eastAsia="Calibri"/>
          <w:b/>
          <w:color w:val="191919"/>
          <w:sz w:val="28"/>
          <w:szCs w:val="28"/>
        </w:rPr>
        <w:t xml:space="preserve">                           Олег ШАРОВ</w:t>
      </w:r>
    </w:p>
    <w:p w14:paraId="1725A325" w14:textId="77777777" w:rsidR="00D06EB2" w:rsidRPr="00D82851" w:rsidRDefault="00D06EB2" w:rsidP="004F2264">
      <w:pPr>
        <w:tabs>
          <w:tab w:val="left" w:pos="567"/>
          <w:tab w:val="left" w:pos="993"/>
        </w:tabs>
        <w:ind w:firstLine="567"/>
        <w:rPr>
          <w:sz w:val="18"/>
        </w:rPr>
      </w:pPr>
    </w:p>
    <w:sectPr w:rsidR="00D06EB2" w:rsidRPr="00D82851" w:rsidSect="00D82851">
      <w:headerReference w:type="default" r:id="rId32"/>
      <w:pgSz w:w="11910" w:h="16840"/>
      <w:pgMar w:top="1040" w:right="711" w:bottom="709" w:left="1418"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CC1EF" w14:textId="77777777" w:rsidR="00EA1FA5" w:rsidRDefault="00EA1FA5">
      <w:r>
        <w:separator/>
      </w:r>
    </w:p>
  </w:endnote>
  <w:endnote w:type="continuationSeparator" w:id="0">
    <w:p w14:paraId="4F119FBE" w14:textId="77777777" w:rsidR="00EA1FA5" w:rsidRDefault="00EA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145E7" w14:textId="77777777" w:rsidR="00EA1FA5" w:rsidRDefault="00EA1FA5">
      <w:r>
        <w:separator/>
      </w:r>
    </w:p>
  </w:footnote>
  <w:footnote w:type="continuationSeparator" w:id="0">
    <w:p w14:paraId="1097C56D" w14:textId="77777777" w:rsidR="00EA1FA5" w:rsidRDefault="00EA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8A37" w14:textId="77777777" w:rsidR="005B16CB" w:rsidRDefault="005B16CB">
    <w:pPr>
      <w:pBdr>
        <w:top w:val="nil"/>
        <w:left w:val="nil"/>
        <w:bottom w:val="nil"/>
        <w:right w:val="nil"/>
        <w:between w:val="nil"/>
      </w:pBdr>
      <w:tabs>
        <w:tab w:val="center" w:pos="4153"/>
        <w:tab w:val="right" w:pos="8306"/>
      </w:tabs>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Pr>
        <w:rFonts w:ascii="Times" w:eastAsia="Times" w:hAnsi="Times" w:cs="Times"/>
        <w:noProof/>
        <w:color w:val="000000"/>
        <w:sz w:val="24"/>
        <w:szCs w:val="24"/>
      </w:rPr>
      <w:t>33</w:t>
    </w:r>
    <w:r>
      <w:rPr>
        <w:rFonts w:ascii="Times" w:eastAsia="Times" w:hAnsi="Times" w:cs="Times"/>
        <w:color w:val="000000"/>
        <w:sz w:val="24"/>
        <w:szCs w:val="24"/>
      </w:rPr>
      <w:fldChar w:fldCharType="end"/>
    </w:r>
  </w:p>
  <w:p w14:paraId="28963759" w14:textId="77777777" w:rsidR="005B16CB" w:rsidRDefault="005B16CB">
    <w:pPr>
      <w:pBdr>
        <w:top w:val="nil"/>
        <w:left w:val="nil"/>
        <w:bottom w:val="nil"/>
        <w:right w:val="nil"/>
        <w:between w:val="nil"/>
      </w:pBdr>
      <w:tabs>
        <w:tab w:val="center" w:pos="4153"/>
        <w:tab w:val="right" w:pos="8306"/>
      </w:tabs>
      <w:jc w:val="both"/>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FAF1" w14:textId="27597267" w:rsidR="005B16CB" w:rsidRDefault="005B16CB">
    <w:pPr>
      <w:pStyle w:val="a3"/>
      <w:spacing w:line="14" w:lineRule="auto"/>
      <w:rPr>
        <w:sz w:val="20"/>
      </w:rPr>
    </w:pPr>
    <w:r>
      <w:rPr>
        <w:noProof/>
        <w:lang w:eastAsia="uk-UA"/>
      </w:rPr>
      <mc:AlternateContent>
        <mc:Choice Requires="wps">
          <w:drawing>
            <wp:anchor distT="0" distB="0" distL="114300" distR="114300" simplePos="0" relativeHeight="486104576" behindDoc="1" locked="0" layoutInCell="1" allowOverlap="1" wp14:anchorId="46F32CDF" wp14:editId="249C9DAB">
              <wp:simplePos x="0" y="0"/>
              <wp:positionH relativeFrom="page">
                <wp:posOffset>5236845</wp:posOffset>
              </wp:positionH>
              <wp:positionV relativeFrom="page">
                <wp:posOffset>464185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C5EE2" w14:textId="3C08153B" w:rsidR="005B16CB" w:rsidRDefault="005B16CB">
                          <w:pPr>
                            <w:spacing w:line="245" w:lineRule="exact"/>
                            <w:ind w:left="60"/>
                            <w:rPr>
                              <w:rFonts w:ascii="Calibri"/>
                            </w:rPr>
                          </w:pPr>
                          <w:r>
                            <w:fldChar w:fldCharType="begin"/>
                          </w:r>
                          <w:r>
                            <w:rPr>
                              <w:rFonts w:ascii="Calibri"/>
                            </w:rPr>
                            <w:instrText xml:space="preserve"> PAGE </w:instrText>
                          </w:r>
                          <w:r>
                            <w:fldChar w:fldCharType="separate"/>
                          </w:r>
                          <w:r w:rsidR="00D06EB2">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32CDF" id="_x0000_t202" coordsize="21600,21600" o:spt="202" path="m,l,21600r21600,l21600,xe">
              <v:stroke joinstyle="miter"/>
              <v:path gradientshapeok="t" o:connecttype="rect"/>
            </v:shapetype>
            <v:shape id="Text Box 1" o:spid="_x0000_s1026" type="#_x0000_t202" style="position:absolute;margin-left:412.35pt;margin-top:36.55pt;width:17.3pt;height:13.05pt;z-index:-1721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" filled="f" stroked="f">
              <v:textbox inset="0,0,0,0">
                <w:txbxContent>
                  <w:p w14:paraId="698C5EE2" w14:textId="3C08153B" w:rsidR="005B16CB" w:rsidRDefault="005B16CB">
                    <w:pPr>
                      <w:spacing w:line="245" w:lineRule="exact"/>
                      <w:ind w:left="60"/>
                      <w:rPr>
                        <w:rFonts w:ascii="Calibri"/>
                      </w:rPr>
                    </w:pPr>
                    <w:r>
                      <w:fldChar w:fldCharType="begin"/>
                    </w:r>
                    <w:r>
                      <w:rPr>
                        <w:rFonts w:ascii="Calibri"/>
                      </w:rPr>
                      <w:instrText xml:space="preserve"> PAGE </w:instrText>
                    </w:r>
                    <w:r>
                      <w:fldChar w:fldCharType="separate"/>
                    </w:r>
                    <w:r w:rsidR="00D06EB2">
                      <w:rPr>
                        <w:rFonts w:ascii="Calibri"/>
                        <w:noProof/>
                      </w:rPr>
                      <w:t>17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3C80"/>
    <w:multiLevelType w:val="hybridMultilevel"/>
    <w:tmpl w:val="1EDC4EF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2271147F"/>
    <w:multiLevelType w:val="hybridMultilevel"/>
    <w:tmpl w:val="1EDC4EF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24632509"/>
    <w:multiLevelType w:val="hybridMultilevel"/>
    <w:tmpl w:val="14545B26"/>
    <w:lvl w:ilvl="0" w:tplc="419435A0">
      <w:numFmt w:val="bullet"/>
      <w:lvlText w:val="–"/>
      <w:lvlJc w:val="left"/>
      <w:pPr>
        <w:ind w:left="1672" w:hanging="212"/>
      </w:pPr>
      <w:rPr>
        <w:rFonts w:ascii="Times New Roman" w:eastAsia="Times New Roman" w:hAnsi="Times New Roman" w:cs="Times New Roman" w:hint="default"/>
        <w:w w:val="100"/>
        <w:sz w:val="28"/>
        <w:szCs w:val="28"/>
        <w:lang w:val="uk-UA" w:eastAsia="en-US" w:bidi="ar-SA"/>
      </w:rPr>
    </w:lvl>
    <w:lvl w:ilvl="1" w:tplc="A9D26EF0">
      <w:numFmt w:val="bullet"/>
      <w:lvlText w:val="•"/>
      <w:lvlJc w:val="left"/>
      <w:pPr>
        <w:ind w:left="2614" w:hanging="212"/>
      </w:pPr>
      <w:rPr>
        <w:rFonts w:hint="default"/>
        <w:lang w:val="uk-UA" w:eastAsia="en-US" w:bidi="ar-SA"/>
      </w:rPr>
    </w:lvl>
    <w:lvl w:ilvl="2" w:tplc="4EE4EA3C">
      <w:numFmt w:val="bullet"/>
      <w:lvlText w:val="•"/>
      <w:lvlJc w:val="left"/>
      <w:pPr>
        <w:ind w:left="3549" w:hanging="212"/>
      </w:pPr>
      <w:rPr>
        <w:rFonts w:hint="default"/>
        <w:lang w:val="uk-UA" w:eastAsia="en-US" w:bidi="ar-SA"/>
      </w:rPr>
    </w:lvl>
    <w:lvl w:ilvl="3" w:tplc="AD180D1A">
      <w:numFmt w:val="bullet"/>
      <w:lvlText w:val="•"/>
      <w:lvlJc w:val="left"/>
      <w:pPr>
        <w:ind w:left="4483" w:hanging="212"/>
      </w:pPr>
      <w:rPr>
        <w:rFonts w:hint="default"/>
        <w:lang w:val="uk-UA" w:eastAsia="en-US" w:bidi="ar-SA"/>
      </w:rPr>
    </w:lvl>
    <w:lvl w:ilvl="4" w:tplc="F7064CF4">
      <w:numFmt w:val="bullet"/>
      <w:lvlText w:val="•"/>
      <w:lvlJc w:val="left"/>
      <w:pPr>
        <w:ind w:left="5418" w:hanging="212"/>
      </w:pPr>
      <w:rPr>
        <w:rFonts w:hint="default"/>
        <w:lang w:val="uk-UA" w:eastAsia="en-US" w:bidi="ar-SA"/>
      </w:rPr>
    </w:lvl>
    <w:lvl w:ilvl="5" w:tplc="C46C1D9E">
      <w:numFmt w:val="bullet"/>
      <w:lvlText w:val="•"/>
      <w:lvlJc w:val="left"/>
      <w:pPr>
        <w:ind w:left="6353" w:hanging="212"/>
      </w:pPr>
      <w:rPr>
        <w:rFonts w:hint="default"/>
        <w:lang w:val="uk-UA" w:eastAsia="en-US" w:bidi="ar-SA"/>
      </w:rPr>
    </w:lvl>
    <w:lvl w:ilvl="6" w:tplc="810890AA">
      <w:numFmt w:val="bullet"/>
      <w:lvlText w:val="•"/>
      <w:lvlJc w:val="left"/>
      <w:pPr>
        <w:ind w:left="7287" w:hanging="212"/>
      </w:pPr>
      <w:rPr>
        <w:rFonts w:hint="default"/>
        <w:lang w:val="uk-UA" w:eastAsia="en-US" w:bidi="ar-SA"/>
      </w:rPr>
    </w:lvl>
    <w:lvl w:ilvl="7" w:tplc="744A97E8">
      <w:numFmt w:val="bullet"/>
      <w:lvlText w:val="•"/>
      <w:lvlJc w:val="left"/>
      <w:pPr>
        <w:ind w:left="8222" w:hanging="212"/>
      </w:pPr>
      <w:rPr>
        <w:rFonts w:hint="default"/>
        <w:lang w:val="uk-UA" w:eastAsia="en-US" w:bidi="ar-SA"/>
      </w:rPr>
    </w:lvl>
    <w:lvl w:ilvl="8" w:tplc="46D85156">
      <w:numFmt w:val="bullet"/>
      <w:lvlText w:val="•"/>
      <w:lvlJc w:val="left"/>
      <w:pPr>
        <w:ind w:left="9157" w:hanging="212"/>
      </w:pPr>
      <w:rPr>
        <w:rFonts w:hint="default"/>
        <w:lang w:val="uk-UA" w:eastAsia="en-US" w:bidi="ar-SA"/>
      </w:rPr>
    </w:lvl>
  </w:abstractNum>
  <w:abstractNum w:abstractNumId="3" w15:restartNumberingAfterBreak="0">
    <w:nsid w:val="2BFE6103"/>
    <w:multiLevelType w:val="hybridMultilevel"/>
    <w:tmpl w:val="FEB64CE8"/>
    <w:lvl w:ilvl="0" w:tplc="B246A998">
      <w:numFmt w:val="bullet"/>
      <w:lvlText w:val="-"/>
      <w:lvlJc w:val="left"/>
      <w:pPr>
        <w:ind w:left="472" w:hanging="360"/>
      </w:pPr>
      <w:rPr>
        <w:rFonts w:hint="default"/>
        <w:w w:val="100"/>
        <w:lang w:val="uk-UA" w:eastAsia="en-US" w:bidi="ar-SA"/>
      </w:rPr>
    </w:lvl>
    <w:lvl w:ilvl="1" w:tplc="B6961F48">
      <w:numFmt w:val="bullet"/>
      <w:lvlText w:val="•"/>
      <w:lvlJc w:val="left"/>
      <w:pPr>
        <w:ind w:left="1534" w:hanging="360"/>
      </w:pPr>
      <w:rPr>
        <w:rFonts w:hint="default"/>
        <w:lang w:val="uk-UA" w:eastAsia="en-US" w:bidi="ar-SA"/>
      </w:rPr>
    </w:lvl>
    <w:lvl w:ilvl="2" w:tplc="8D12815C">
      <w:numFmt w:val="bullet"/>
      <w:lvlText w:val="•"/>
      <w:lvlJc w:val="left"/>
      <w:pPr>
        <w:ind w:left="2589" w:hanging="360"/>
      </w:pPr>
      <w:rPr>
        <w:rFonts w:hint="default"/>
        <w:lang w:val="uk-UA" w:eastAsia="en-US" w:bidi="ar-SA"/>
      </w:rPr>
    </w:lvl>
    <w:lvl w:ilvl="3" w:tplc="1682D8A8">
      <w:numFmt w:val="bullet"/>
      <w:lvlText w:val="•"/>
      <w:lvlJc w:val="left"/>
      <w:pPr>
        <w:ind w:left="3643" w:hanging="360"/>
      </w:pPr>
      <w:rPr>
        <w:rFonts w:hint="default"/>
        <w:lang w:val="uk-UA" w:eastAsia="en-US" w:bidi="ar-SA"/>
      </w:rPr>
    </w:lvl>
    <w:lvl w:ilvl="4" w:tplc="558EBC2C">
      <w:numFmt w:val="bullet"/>
      <w:lvlText w:val="•"/>
      <w:lvlJc w:val="left"/>
      <w:pPr>
        <w:ind w:left="4698" w:hanging="360"/>
      </w:pPr>
      <w:rPr>
        <w:rFonts w:hint="default"/>
        <w:lang w:val="uk-UA" w:eastAsia="en-US" w:bidi="ar-SA"/>
      </w:rPr>
    </w:lvl>
    <w:lvl w:ilvl="5" w:tplc="73586DE4">
      <w:numFmt w:val="bullet"/>
      <w:lvlText w:val="•"/>
      <w:lvlJc w:val="left"/>
      <w:pPr>
        <w:ind w:left="5753" w:hanging="360"/>
      </w:pPr>
      <w:rPr>
        <w:rFonts w:hint="default"/>
        <w:lang w:val="uk-UA" w:eastAsia="en-US" w:bidi="ar-SA"/>
      </w:rPr>
    </w:lvl>
    <w:lvl w:ilvl="6" w:tplc="36026808">
      <w:numFmt w:val="bullet"/>
      <w:lvlText w:val="•"/>
      <w:lvlJc w:val="left"/>
      <w:pPr>
        <w:ind w:left="6807" w:hanging="360"/>
      </w:pPr>
      <w:rPr>
        <w:rFonts w:hint="default"/>
        <w:lang w:val="uk-UA" w:eastAsia="en-US" w:bidi="ar-SA"/>
      </w:rPr>
    </w:lvl>
    <w:lvl w:ilvl="7" w:tplc="7C58CDE0">
      <w:numFmt w:val="bullet"/>
      <w:lvlText w:val="•"/>
      <w:lvlJc w:val="left"/>
      <w:pPr>
        <w:ind w:left="7862" w:hanging="360"/>
      </w:pPr>
      <w:rPr>
        <w:rFonts w:hint="default"/>
        <w:lang w:val="uk-UA" w:eastAsia="en-US" w:bidi="ar-SA"/>
      </w:rPr>
    </w:lvl>
    <w:lvl w:ilvl="8" w:tplc="ABDC8892">
      <w:numFmt w:val="bullet"/>
      <w:lvlText w:val="•"/>
      <w:lvlJc w:val="left"/>
      <w:pPr>
        <w:ind w:left="8917" w:hanging="360"/>
      </w:pPr>
      <w:rPr>
        <w:rFonts w:hint="default"/>
        <w:lang w:val="uk-UA" w:eastAsia="en-US" w:bidi="ar-SA"/>
      </w:rPr>
    </w:lvl>
  </w:abstractNum>
  <w:abstractNum w:abstractNumId="4" w15:restartNumberingAfterBreak="0">
    <w:nsid w:val="3AAC05F2"/>
    <w:multiLevelType w:val="hybridMultilevel"/>
    <w:tmpl w:val="9F421292"/>
    <w:lvl w:ilvl="0" w:tplc="DA0466B2">
      <w:start w:val="5"/>
      <w:numFmt w:val="upperRoman"/>
      <w:lvlText w:val="%1"/>
      <w:lvlJc w:val="left"/>
      <w:pPr>
        <w:ind w:left="8092" w:hanging="295"/>
        <w:jc w:val="right"/>
      </w:pPr>
      <w:rPr>
        <w:rFonts w:ascii="Times New Roman" w:eastAsia="Times New Roman" w:hAnsi="Times New Roman" w:cs="Times New Roman" w:hint="default"/>
        <w:b/>
        <w:bCs/>
        <w:w w:val="100"/>
        <w:sz w:val="28"/>
        <w:szCs w:val="28"/>
        <w:lang w:val="uk-UA" w:eastAsia="en-US" w:bidi="ar-SA"/>
      </w:rPr>
    </w:lvl>
    <w:lvl w:ilvl="1" w:tplc="4484E18A">
      <w:numFmt w:val="bullet"/>
      <w:lvlText w:val="•"/>
      <w:lvlJc w:val="left"/>
      <w:pPr>
        <w:ind w:left="9126" w:hanging="295"/>
      </w:pPr>
      <w:rPr>
        <w:rFonts w:hint="default"/>
        <w:lang w:val="uk-UA" w:eastAsia="en-US" w:bidi="ar-SA"/>
      </w:rPr>
    </w:lvl>
    <w:lvl w:ilvl="2" w:tplc="0AB40C3C">
      <w:numFmt w:val="bullet"/>
      <w:lvlText w:val="•"/>
      <w:lvlJc w:val="left"/>
      <w:pPr>
        <w:ind w:left="10153" w:hanging="295"/>
      </w:pPr>
      <w:rPr>
        <w:rFonts w:hint="default"/>
        <w:lang w:val="uk-UA" w:eastAsia="en-US" w:bidi="ar-SA"/>
      </w:rPr>
    </w:lvl>
    <w:lvl w:ilvl="3" w:tplc="BE4C1768">
      <w:numFmt w:val="bullet"/>
      <w:lvlText w:val="•"/>
      <w:lvlJc w:val="left"/>
      <w:pPr>
        <w:ind w:left="11179" w:hanging="295"/>
      </w:pPr>
      <w:rPr>
        <w:rFonts w:hint="default"/>
        <w:lang w:val="uk-UA" w:eastAsia="en-US" w:bidi="ar-SA"/>
      </w:rPr>
    </w:lvl>
    <w:lvl w:ilvl="4" w:tplc="559A7E7A">
      <w:numFmt w:val="bullet"/>
      <w:lvlText w:val="•"/>
      <w:lvlJc w:val="left"/>
      <w:pPr>
        <w:ind w:left="12206" w:hanging="295"/>
      </w:pPr>
      <w:rPr>
        <w:rFonts w:hint="default"/>
        <w:lang w:val="uk-UA" w:eastAsia="en-US" w:bidi="ar-SA"/>
      </w:rPr>
    </w:lvl>
    <w:lvl w:ilvl="5" w:tplc="B0821680">
      <w:numFmt w:val="bullet"/>
      <w:lvlText w:val="•"/>
      <w:lvlJc w:val="left"/>
      <w:pPr>
        <w:ind w:left="13233" w:hanging="295"/>
      </w:pPr>
      <w:rPr>
        <w:rFonts w:hint="default"/>
        <w:lang w:val="uk-UA" w:eastAsia="en-US" w:bidi="ar-SA"/>
      </w:rPr>
    </w:lvl>
    <w:lvl w:ilvl="6" w:tplc="98D22C9E">
      <w:numFmt w:val="bullet"/>
      <w:lvlText w:val="•"/>
      <w:lvlJc w:val="left"/>
      <w:pPr>
        <w:ind w:left="14259" w:hanging="295"/>
      </w:pPr>
      <w:rPr>
        <w:rFonts w:hint="default"/>
        <w:lang w:val="uk-UA" w:eastAsia="en-US" w:bidi="ar-SA"/>
      </w:rPr>
    </w:lvl>
    <w:lvl w:ilvl="7" w:tplc="F2B8FC7A">
      <w:numFmt w:val="bullet"/>
      <w:lvlText w:val="•"/>
      <w:lvlJc w:val="left"/>
      <w:pPr>
        <w:ind w:left="15286" w:hanging="295"/>
      </w:pPr>
      <w:rPr>
        <w:rFonts w:hint="default"/>
        <w:lang w:val="uk-UA" w:eastAsia="en-US" w:bidi="ar-SA"/>
      </w:rPr>
    </w:lvl>
    <w:lvl w:ilvl="8" w:tplc="74B0EC42">
      <w:numFmt w:val="bullet"/>
      <w:lvlText w:val="•"/>
      <w:lvlJc w:val="left"/>
      <w:pPr>
        <w:ind w:left="16313" w:hanging="295"/>
      </w:pPr>
      <w:rPr>
        <w:rFonts w:hint="default"/>
        <w:lang w:val="uk-UA" w:eastAsia="en-US" w:bidi="ar-SA"/>
      </w:rPr>
    </w:lvl>
  </w:abstractNum>
  <w:abstractNum w:abstractNumId="5" w15:restartNumberingAfterBreak="0">
    <w:nsid w:val="3B795075"/>
    <w:multiLevelType w:val="hybridMultilevel"/>
    <w:tmpl w:val="D5629C9C"/>
    <w:lvl w:ilvl="0" w:tplc="9992DB60">
      <w:start w:val="5"/>
      <w:numFmt w:val="upperRoman"/>
      <w:lvlText w:val="%1."/>
      <w:lvlJc w:val="left"/>
      <w:pPr>
        <w:ind w:left="1167" w:hanging="341"/>
      </w:pPr>
      <w:rPr>
        <w:rFonts w:ascii="Times New Roman" w:eastAsia="Times New Roman" w:hAnsi="Times New Roman" w:cs="Times New Roman" w:hint="default"/>
        <w:b w:val="0"/>
        <w:bCs w:val="0"/>
        <w:i w:val="0"/>
        <w:iCs w:val="0"/>
        <w:spacing w:val="-2"/>
        <w:w w:val="100"/>
        <w:sz w:val="28"/>
        <w:szCs w:val="28"/>
        <w:lang w:val="uk-UA" w:eastAsia="en-US" w:bidi="ar-SA"/>
      </w:rPr>
    </w:lvl>
    <w:lvl w:ilvl="1" w:tplc="90DEFB80">
      <w:numFmt w:val="bullet"/>
      <w:lvlText w:val="•"/>
      <w:lvlJc w:val="left"/>
      <w:pPr>
        <w:ind w:left="2064" w:hanging="341"/>
      </w:pPr>
      <w:rPr>
        <w:rFonts w:hint="default"/>
        <w:lang w:val="uk-UA" w:eastAsia="en-US" w:bidi="ar-SA"/>
      </w:rPr>
    </w:lvl>
    <w:lvl w:ilvl="2" w:tplc="14545DD0">
      <w:numFmt w:val="bullet"/>
      <w:lvlText w:val="•"/>
      <w:lvlJc w:val="left"/>
      <w:pPr>
        <w:ind w:left="2969" w:hanging="341"/>
      </w:pPr>
      <w:rPr>
        <w:rFonts w:hint="default"/>
        <w:lang w:val="uk-UA" w:eastAsia="en-US" w:bidi="ar-SA"/>
      </w:rPr>
    </w:lvl>
    <w:lvl w:ilvl="3" w:tplc="663A3F10">
      <w:numFmt w:val="bullet"/>
      <w:lvlText w:val="•"/>
      <w:lvlJc w:val="left"/>
      <w:pPr>
        <w:ind w:left="3873" w:hanging="341"/>
      </w:pPr>
      <w:rPr>
        <w:rFonts w:hint="default"/>
        <w:lang w:val="uk-UA" w:eastAsia="en-US" w:bidi="ar-SA"/>
      </w:rPr>
    </w:lvl>
    <w:lvl w:ilvl="4" w:tplc="BF2480EC">
      <w:numFmt w:val="bullet"/>
      <w:lvlText w:val="•"/>
      <w:lvlJc w:val="left"/>
      <w:pPr>
        <w:ind w:left="4778" w:hanging="341"/>
      </w:pPr>
      <w:rPr>
        <w:rFonts w:hint="default"/>
        <w:lang w:val="uk-UA" w:eastAsia="en-US" w:bidi="ar-SA"/>
      </w:rPr>
    </w:lvl>
    <w:lvl w:ilvl="5" w:tplc="580C5DF0">
      <w:numFmt w:val="bullet"/>
      <w:lvlText w:val="•"/>
      <w:lvlJc w:val="left"/>
      <w:pPr>
        <w:ind w:left="5683" w:hanging="341"/>
      </w:pPr>
      <w:rPr>
        <w:rFonts w:hint="default"/>
        <w:lang w:val="uk-UA" w:eastAsia="en-US" w:bidi="ar-SA"/>
      </w:rPr>
    </w:lvl>
    <w:lvl w:ilvl="6" w:tplc="4984DAAC">
      <w:numFmt w:val="bullet"/>
      <w:lvlText w:val="•"/>
      <w:lvlJc w:val="left"/>
      <w:pPr>
        <w:ind w:left="6587" w:hanging="341"/>
      </w:pPr>
      <w:rPr>
        <w:rFonts w:hint="default"/>
        <w:lang w:val="uk-UA" w:eastAsia="en-US" w:bidi="ar-SA"/>
      </w:rPr>
    </w:lvl>
    <w:lvl w:ilvl="7" w:tplc="B3F8A678">
      <w:numFmt w:val="bullet"/>
      <w:lvlText w:val="•"/>
      <w:lvlJc w:val="left"/>
      <w:pPr>
        <w:ind w:left="7492" w:hanging="341"/>
      </w:pPr>
      <w:rPr>
        <w:rFonts w:hint="default"/>
        <w:lang w:val="uk-UA" w:eastAsia="en-US" w:bidi="ar-SA"/>
      </w:rPr>
    </w:lvl>
    <w:lvl w:ilvl="8" w:tplc="D7A221EE">
      <w:numFmt w:val="bullet"/>
      <w:lvlText w:val="•"/>
      <w:lvlJc w:val="left"/>
      <w:pPr>
        <w:ind w:left="8397" w:hanging="341"/>
      </w:pPr>
      <w:rPr>
        <w:rFonts w:hint="default"/>
        <w:lang w:val="uk-UA" w:eastAsia="en-US" w:bidi="ar-SA"/>
      </w:rPr>
    </w:lvl>
  </w:abstractNum>
  <w:abstractNum w:abstractNumId="6"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E473EE"/>
    <w:multiLevelType w:val="hybridMultilevel"/>
    <w:tmpl w:val="5F443D4A"/>
    <w:lvl w:ilvl="0" w:tplc="D0F4CFFC">
      <w:start w:val="1"/>
      <w:numFmt w:val="decimal"/>
      <w:lvlText w:val="%1."/>
      <w:lvlJc w:val="left"/>
      <w:pPr>
        <w:ind w:left="1461" w:hanging="709"/>
      </w:pPr>
      <w:rPr>
        <w:rFonts w:ascii="Times New Roman" w:eastAsia="Times New Roman" w:hAnsi="Times New Roman" w:cs="Times New Roman" w:hint="default"/>
        <w:spacing w:val="0"/>
        <w:w w:val="100"/>
        <w:sz w:val="28"/>
        <w:szCs w:val="28"/>
        <w:lang w:val="uk-UA" w:eastAsia="en-US" w:bidi="ar-SA"/>
      </w:rPr>
    </w:lvl>
    <w:lvl w:ilvl="1" w:tplc="7AF8F5AC">
      <w:numFmt w:val="bullet"/>
      <w:lvlText w:val="•"/>
      <w:lvlJc w:val="left"/>
      <w:pPr>
        <w:ind w:left="2416" w:hanging="709"/>
      </w:pPr>
      <w:rPr>
        <w:rFonts w:hint="default"/>
        <w:lang w:val="uk-UA" w:eastAsia="en-US" w:bidi="ar-SA"/>
      </w:rPr>
    </w:lvl>
    <w:lvl w:ilvl="2" w:tplc="66707304">
      <w:numFmt w:val="bullet"/>
      <w:lvlText w:val="•"/>
      <w:lvlJc w:val="left"/>
      <w:pPr>
        <w:ind w:left="3373" w:hanging="709"/>
      </w:pPr>
      <w:rPr>
        <w:rFonts w:hint="default"/>
        <w:lang w:val="uk-UA" w:eastAsia="en-US" w:bidi="ar-SA"/>
      </w:rPr>
    </w:lvl>
    <w:lvl w:ilvl="3" w:tplc="D83051AA">
      <w:numFmt w:val="bullet"/>
      <w:lvlText w:val="•"/>
      <w:lvlJc w:val="left"/>
      <w:pPr>
        <w:ind w:left="4329" w:hanging="709"/>
      </w:pPr>
      <w:rPr>
        <w:rFonts w:hint="default"/>
        <w:lang w:val="uk-UA" w:eastAsia="en-US" w:bidi="ar-SA"/>
      </w:rPr>
    </w:lvl>
    <w:lvl w:ilvl="4" w:tplc="49A6E958">
      <w:numFmt w:val="bullet"/>
      <w:lvlText w:val="•"/>
      <w:lvlJc w:val="left"/>
      <w:pPr>
        <w:ind w:left="5286" w:hanging="709"/>
      </w:pPr>
      <w:rPr>
        <w:rFonts w:hint="default"/>
        <w:lang w:val="uk-UA" w:eastAsia="en-US" w:bidi="ar-SA"/>
      </w:rPr>
    </w:lvl>
    <w:lvl w:ilvl="5" w:tplc="5620A12A">
      <w:numFmt w:val="bullet"/>
      <w:lvlText w:val="•"/>
      <w:lvlJc w:val="left"/>
      <w:pPr>
        <w:ind w:left="6243" w:hanging="709"/>
      </w:pPr>
      <w:rPr>
        <w:rFonts w:hint="default"/>
        <w:lang w:val="uk-UA" w:eastAsia="en-US" w:bidi="ar-SA"/>
      </w:rPr>
    </w:lvl>
    <w:lvl w:ilvl="6" w:tplc="3A8467F8">
      <w:numFmt w:val="bullet"/>
      <w:lvlText w:val="•"/>
      <w:lvlJc w:val="left"/>
      <w:pPr>
        <w:ind w:left="7199" w:hanging="709"/>
      </w:pPr>
      <w:rPr>
        <w:rFonts w:hint="default"/>
        <w:lang w:val="uk-UA" w:eastAsia="en-US" w:bidi="ar-SA"/>
      </w:rPr>
    </w:lvl>
    <w:lvl w:ilvl="7" w:tplc="F8EE554A">
      <w:numFmt w:val="bullet"/>
      <w:lvlText w:val="•"/>
      <w:lvlJc w:val="left"/>
      <w:pPr>
        <w:ind w:left="8156" w:hanging="709"/>
      </w:pPr>
      <w:rPr>
        <w:rFonts w:hint="default"/>
        <w:lang w:val="uk-UA" w:eastAsia="en-US" w:bidi="ar-SA"/>
      </w:rPr>
    </w:lvl>
    <w:lvl w:ilvl="8" w:tplc="4E9C3C9E">
      <w:numFmt w:val="bullet"/>
      <w:lvlText w:val="•"/>
      <w:lvlJc w:val="left"/>
      <w:pPr>
        <w:ind w:left="9113" w:hanging="709"/>
      </w:pPr>
      <w:rPr>
        <w:rFonts w:hint="default"/>
        <w:lang w:val="uk-UA" w:eastAsia="en-US" w:bidi="ar-SA"/>
      </w:rPr>
    </w:lvl>
  </w:abstractNum>
  <w:abstractNum w:abstractNumId="8" w15:restartNumberingAfterBreak="0">
    <w:nsid w:val="6D3D025D"/>
    <w:multiLevelType w:val="hybridMultilevel"/>
    <w:tmpl w:val="9E16267A"/>
    <w:lvl w:ilvl="0" w:tplc="5A84F802">
      <w:start w:val="1"/>
      <w:numFmt w:val="decimal"/>
      <w:lvlText w:val="%1)"/>
      <w:lvlJc w:val="left"/>
      <w:pPr>
        <w:ind w:left="1766" w:hanging="305"/>
      </w:pPr>
      <w:rPr>
        <w:rFonts w:ascii="Times New Roman" w:eastAsia="Times New Roman" w:hAnsi="Times New Roman" w:cs="Times New Roman" w:hint="default"/>
        <w:w w:val="100"/>
        <w:sz w:val="28"/>
        <w:szCs w:val="28"/>
        <w:lang w:val="uk-UA" w:eastAsia="en-US" w:bidi="ar-SA"/>
      </w:rPr>
    </w:lvl>
    <w:lvl w:ilvl="1" w:tplc="1B38A768">
      <w:numFmt w:val="bullet"/>
      <w:lvlText w:val="•"/>
      <w:lvlJc w:val="left"/>
      <w:pPr>
        <w:ind w:left="2686" w:hanging="305"/>
      </w:pPr>
      <w:rPr>
        <w:rFonts w:hint="default"/>
        <w:lang w:val="uk-UA" w:eastAsia="en-US" w:bidi="ar-SA"/>
      </w:rPr>
    </w:lvl>
    <w:lvl w:ilvl="2" w:tplc="DD7C824C">
      <w:numFmt w:val="bullet"/>
      <w:lvlText w:val="•"/>
      <w:lvlJc w:val="left"/>
      <w:pPr>
        <w:ind w:left="3613" w:hanging="305"/>
      </w:pPr>
      <w:rPr>
        <w:rFonts w:hint="default"/>
        <w:lang w:val="uk-UA" w:eastAsia="en-US" w:bidi="ar-SA"/>
      </w:rPr>
    </w:lvl>
    <w:lvl w:ilvl="3" w:tplc="34A4CA6C">
      <w:numFmt w:val="bullet"/>
      <w:lvlText w:val="•"/>
      <w:lvlJc w:val="left"/>
      <w:pPr>
        <w:ind w:left="4539" w:hanging="305"/>
      </w:pPr>
      <w:rPr>
        <w:rFonts w:hint="default"/>
        <w:lang w:val="uk-UA" w:eastAsia="en-US" w:bidi="ar-SA"/>
      </w:rPr>
    </w:lvl>
    <w:lvl w:ilvl="4" w:tplc="042083CE">
      <w:numFmt w:val="bullet"/>
      <w:lvlText w:val="•"/>
      <w:lvlJc w:val="left"/>
      <w:pPr>
        <w:ind w:left="5466" w:hanging="305"/>
      </w:pPr>
      <w:rPr>
        <w:rFonts w:hint="default"/>
        <w:lang w:val="uk-UA" w:eastAsia="en-US" w:bidi="ar-SA"/>
      </w:rPr>
    </w:lvl>
    <w:lvl w:ilvl="5" w:tplc="11B49292">
      <w:numFmt w:val="bullet"/>
      <w:lvlText w:val="•"/>
      <w:lvlJc w:val="left"/>
      <w:pPr>
        <w:ind w:left="6393" w:hanging="305"/>
      </w:pPr>
      <w:rPr>
        <w:rFonts w:hint="default"/>
        <w:lang w:val="uk-UA" w:eastAsia="en-US" w:bidi="ar-SA"/>
      </w:rPr>
    </w:lvl>
    <w:lvl w:ilvl="6" w:tplc="8E2A5652">
      <w:numFmt w:val="bullet"/>
      <w:lvlText w:val="•"/>
      <w:lvlJc w:val="left"/>
      <w:pPr>
        <w:ind w:left="7319" w:hanging="305"/>
      </w:pPr>
      <w:rPr>
        <w:rFonts w:hint="default"/>
        <w:lang w:val="uk-UA" w:eastAsia="en-US" w:bidi="ar-SA"/>
      </w:rPr>
    </w:lvl>
    <w:lvl w:ilvl="7" w:tplc="E89A0D3C">
      <w:numFmt w:val="bullet"/>
      <w:lvlText w:val="•"/>
      <w:lvlJc w:val="left"/>
      <w:pPr>
        <w:ind w:left="8246" w:hanging="305"/>
      </w:pPr>
      <w:rPr>
        <w:rFonts w:hint="default"/>
        <w:lang w:val="uk-UA" w:eastAsia="en-US" w:bidi="ar-SA"/>
      </w:rPr>
    </w:lvl>
    <w:lvl w:ilvl="8" w:tplc="FC4207C6">
      <w:numFmt w:val="bullet"/>
      <w:lvlText w:val="•"/>
      <w:lvlJc w:val="left"/>
      <w:pPr>
        <w:ind w:left="9173" w:hanging="305"/>
      </w:pPr>
      <w:rPr>
        <w:rFonts w:hint="default"/>
        <w:lang w:val="uk-UA" w:eastAsia="en-US" w:bidi="ar-SA"/>
      </w:rPr>
    </w:lvl>
  </w:abstractNum>
  <w:abstractNum w:abstractNumId="9" w15:restartNumberingAfterBreak="0">
    <w:nsid w:val="719E1541"/>
    <w:multiLevelType w:val="hybridMultilevel"/>
    <w:tmpl w:val="129EB0BC"/>
    <w:lvl w:ilvl="0" w:tplc="9E466F16">
      <w:numFmt w:val="bullet"/>
      <w:lvlText w:val=""/>
      <w:lvlJc w:val="left"/>
      <w:pPr>
        <w:ind w:left="818" w:hanging="713"/>
      </w:pPr>
      <w:rPr>
        <w:rFonts w:ascii="Symbol" w:eastAsia="Symbol" w:hAnsi="Symbol" w:cs="Symbol" w:hint="default"/>
        <w:w w:val="100"/>
        <w:sz w:val="28"/>
        <w:szCs w:val="28"/>
        <w:lang w:val="uk-UA" w:eastAsia="en-US" w:bidi="ar-SA"/>
      </w:rPr>
    </w:lvl>
    <w:lvl w:ilvl="1" w:tplc="27507262">
      <w:numFmt w:val="bullet"/>
      <w:lvlText w:val="•"/>
      <w:lvlJc w:val="left"/>
      <w:pPr>
        <w:ind w:left="1558" w:hanging="713"/>
      </w:pPr>
      <w:rPr>
        <w:rFonts w:hint="default"/>
        <w:lang w:val="uk-UA" w:eastAsia="en-US" w:bidi="ar-SA"/>
      </w:rPr>
    </w:lvl>
    <w:lvl w:ilvl="2" w:tplc="8BCA47FC">
      <w:numFmt w:val="bullet"/>
      <w:lvlText w:val="•"/>
      <w:lvlJc w:val="left"/>
      <w:pPr>
        <w:ind w:left="2297" w:hanging="713"/>
      </w:pPr>
      <w:rPr>
        <w:rFonts w:hint="default"/>
        <w:lang w:val="uk-UA" w:eastAsia="en-US" w:bidi="ar-SA"/>
      </w:rPr>
    </w:lvl>
    <w:lvl w:ilvl="3" w:tplc="108E6CE4">
      <w:numFmt w:val="bullet"/>
      <w:lvlText w:val="•"/>
      <w:lvlJc w:val="left"/>
      <w:pPr>
        <w:ind w:left="3036" w:hanging="713"/>
      </w:pPr>
      <w:rPr>
        <w:rFonts w:hint="default"/>
        <w:lang w:val="uk-UA" w:eastAsia="en-US" w:bidi="ar-SA"/>
      </w:rPr>
    </w:lvl>
    <w:lvl w:ilvl="4" w:tplc="CE0E7278">
      <w:numFmt w:val="bullet"/>
      <w:lvlText w:val="•"/>
      <w:lvlJc w:val="left"/>
      <w:pPr>
        <w:ind w:left="3775" w:hanging="713"/>
      </w:pPr>
      <w:rPr>
        <w:rFonts w:hint="default"/>
        <w:lang w:val="uk-UA" w:eastAsia="en-US" w:bidi="ar-SA"/>
      </w:rPr>
    </w:lvl>
    <w:lvl w:ilvl="5" w:tplc="ED7405DC">
      <w:numFmt w:val="bullet"/>
      <w:lvlText w:val="•"/>
      <w:lvlJc w:val="left"/>
      <w:pPr>
        <w:ind w:left="4514" w:hanging="713"/>
      </w:pPr>
      <w:rPr>
        <w:rFonts w:hint="default"/>
        <w:lang w:val="uk-UA" w:eastAsia="en-US" w:bidi="ar-SA"/>
      </w:rPr>
    </w:lvl>
    <w:lvl w:ilvl="6" w:tplc="0BF0616C">
      <w:numFmt w:val="bullet"/>
      <w:lvlText w:val="•"/>
      <w:lvlJc w:val="left"/>
      <w:pPr>
        <w:ind w:left="5253" w:hanging="713"/>
      </w:pPr>
      <w:rPr>
        <w:rFonts w:hint="default"/>
        <w:lang w:val="uk-UA" w:eastAsia="en-US" w:bidi="ar-SA"/>
      </w:rPr>
    </w:lvl>
    <w:lvl w:ilvl="7" w:tplc="E354D32E">
      <w:numFmt w:val="bullet"/>
      <w:lvlText w:val="•"/>
      <w:lvlJc w:val="left"/>
      <w:pPr>
        <w:ind w:left="5992" w:hanging="713"/>
      </w:pPr>
      <w:rPr>
        <w:rFonts w:hint="default"/>
        <w:lang w:val="uk-UA" w:eastAsia="en-US" w:bidi="ar-SA"/>
      </w:rPr>
    </w:lvl>
    <w:lvl w:ilvl="8" w:tplc="28EAE948">
      <w:numFmt w:val="bullet"/>
      <w:lvlText w:val="•"/>
      <w:lvlJc w:val="left"/>
      <w:pPr>
        <w:ind w:left="6731" w:hanging="713"/>
      </w:pPr>
      <w:rPr>
        <w:rFonts w:hint="default"/>
        <w:lang w:val="uk-UA" w:eastAsia="en-US" w:bidi="ar-SA"/>
      </w:rPr>
    </w:lvl>
  </w:abstractNum>
  <w:num w:numId="1">
    <w:abstractNumId w:val="3"/>
  </w:num>
  <w:num w:numId="2">
    <w:abstractNumId w:val="7"/>
  </w:num>
  <w:num w:numId="3">
    <w:abstractNumId w:val="8"/>
  </w:num>
  <w:num w:numId="4">
    <w:abstractNumId w:val="4"/>
  </w:num>
  <w:num w:numId="5">
    <w:abstractNumId w:val="2"/>
  </w:num>
  <w:num w:numId="6">
    <w:abstractNumId w:val="9"/>
  </w:num>
  <w:num w:numId="7">
    <w:abstractNumId w:val="6"/>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CF"/>
    <w:rsid w:val="00016953"/>
    <w:rsid w:val="000470B6"/>
    <w:rsid w:val="00047784"/>
    <w:rsid w:val="00052377"/>
    <w:rsid w:val="000525A9"/>
    <w:rsid w:val="00070BED"/>
    <w:rsid w:val="00077DCF"/>
    <w:rsid w:val="00082951"/>
    <w:rsid w:val="000A45B2"/>
    <w:rsid w:val="000A7F3C"/>
    <w:rsid w:val="000B2B91"/>
    <w:rsid w:val="000C26FC"/>
    <w:rsid w:val="000C7A25"/>
    <w:rsid w:val="000D5B73"/>
    <w:rsid w:val="000F47FD"/>
    <w:rsid w:val="000F6E61"/>
    <w:rsid w:val="0011469B"/>
    <w:rsid w:val="00134A40"/>
    <w:rsid w:val="00140889"/>
    <w:rsid w:val="00167C72"/>
    <w:rsid w:val="00182714"/>
    <w:rsid w:val="0019344F"/>
    <w:rsid w:val="001A7DAE"/>
    <w:rsid w:val="00214D9D"/>
    <w:rsid w:val="00216492"/>
    <w:rsid w:val="002251B3"/>
    <w:rsid w:val="00237E35"/>
    <w:rsid w:val="0025160B"/>
    <w:rsid w:val="00270041"/>
    <w:rsid w:val="002C46CF"/>
    <w:rsid w:val="002E31E8"/>
    <w:rsid w:val="002F0DFA"/>
    <w:rsid w:val="003259F7"/>
    <w:rsid w:val="00336C83"/>
    <w:rsid w:val="0036205D"/>
    <w:rsid w:val="00390BB0"/>
    <w:rsid w:val="00396C05"/>
    <w:rsid w:val="003972A3"/>
    <w:rsid w:val="003E0987"/>
    <w:rsid w:val="0040648B"/>
    <w:rsid w:val="00406C0A"/>
    <w:rsid w:val="0044217B"/>
    <w:rsid w:val="00453C92"/>
    <w:rsid w:val="004570D2"/>
    <w:rsid w:val="00486F5F"/>
    <w:rsid w:val="00494608"/>
    <w:rsid w:val="004B527B"/>
    <w:rsid w:val="004C307D"/>
    <w:rsid w:val="004C422F"/>
    <w:rsid w:val="004D7F5D"/>
    <w:rsid w:val="004E2D2E"/>
    <w:rsid w:val="004E6993"/>
    <w:rsid w:val="004F2264"/>
    <w:rsid w:val="005103D0"/>
    <w:rsid w:val="00537AA4"/>
    <w:rsid w:val="00576A29"/>
    <w:rsid w:val="00592C20"/>
    <w:rsid w:val="005A07E1"/>
    <w:rsid w:val="005B16CB"/>
    <w:rsid w:val="005F7C8F"/>
    <w:rsid w:val="00650568"/>
    <w:rsid w:val="006742B6"/>
    <w:rsid w:val="00694256"/>
    <w:rsid w:val="006B1953"/>
    <w:rsid w:val="006E5EC4"/>
    <w:rsid w:val="006E7207"/>
    <w:rsid w:val="006F0568"/>
    <w:rsid w:val="006F23CB"/>
    <w:rsid w:val="00712338"/>
    <w:rsid w:val="007203A5"/>
    <w:rsid w:val="007341BF"/>
    <w:rsid w:val="00735F71"/>
    <w:rsid w:val="00740A9B"/>
    <w:rsid w:val="00740AED"/>
    <w:rsid w:val="00743D34"/>
    <w:rsid w:val="00750FE0"/>
    <w:rsid w:val="00764EDF"/>
    <w:rsid w:val="007715E8"/>
    <w:rsid w:val="00785BF4"/>
    <w:rsid w:val="007A3FCA"/>
    <w:rsid w:val="007A5F65"/>
    <w:rsid w:val="007A6D32"/>
    <w:rsid w:val="007B4C0D"/>
    <w:rsid w:val="00803E30"/>
    <w:rsid w:val="00807424"/>
    <w:rsid w:val="00831713"/>
    <w:rsid w:val="008614AE"/>
    <w:rsid w:val="00867E77"/>
    <w:rsid w:val="00877BDF"/>
    <w:rsid w:val="00890D2F"/>
    <w:rsid w:val="008A70AF"/>
    <w:rsid w:val="008B3F92"/>
    <w:rsid w:val="008B7704"/>
    <w:rsid w:val="008D3CEC"/>
    <w:rsid w:val="008F40B4"/>
    <w:rsid w:val="00906C5D"/>
    <w:rsid w:val="009973BB"/>
    <w:rsid w:val="009B40BB"/>
    <w:rsid w:val="009B47FE"/>
    <w:rsid w:val="009D2CFC"/>
    <w:rsid w:val="00A64824"/>
    <w:rsid w:val="00A64866"/>
    <w:rsid w:val="00A67E20"/>
    <w:rsid w:val="00A742F3"/>
    <w:rsid w:val="00A86F6E"/>
    <w:rsid w:val="00AB15F5"/>
    <w:rsid w:val="00AB4F80"/>
    <w:rsid w:val="00AC628F"/>
    <w:rsid w:val="00AD3162"/>
    <w:rsid w:val="00AD43AA"/>
    <w:rsid w:val="00AD7C02"/>
    <w:rsid w:val="00AE56F6"/>
    <w:rsid w:val="00AF68F0"/>
    <w:rsid w:val="00B0169F"/>
    <w:rsid w:val="00B332DC"/>
    <w:rsid w:val="00B571D1"/>
    <w:rsid w:val="00B95BC1"/>
    <w:rsid w:val="00BA27E4"/>
    <w:rsid w:val="00BB1C13"/>
    <w:rsid w:val="00BF1544"/>
    <w:rsid w:val="00C01ECA"/>
    <w:rsid w:val="00C3573B"/>
    <w:rsid w:val="00C65E1E"/>
    <w:rsid w:val="00C701D4"/>
    <w:rsid w:val="00CB6E98"/>
    <w:rsid w:val="00CE4DD7"/>
    <w:rsid w:val="00CF3BCF"/>
    <w:rsid w:val="00D06EB2"/>
    <w:rsid w:val="00D27C2F"/>
    <w:rsid w:val="00D31EFD"/>
    <w:rsid w:val="00D43BEF"/>
    <w:rsid w:val="00D6232E"/>
    <w:rsid w:val="00D74EE9"/>
    <w:rsid w:val="00D82851"/>
    <w:rsid w:val="00DA0338"/>
    <w:rsid w:val="00DE31F3"/>
    <w:rsid w:val="00DE7C6B"/>
    <w:rsid w:val="00E15F5A"/>
    <w:rsid w:val="00E24851"/>
    <w:rsid w:val="00E37013"/>
    <w:rsid w:val="00E40249"/>
    <w:rsid w:val="00E4279D"/>
    <w:rsid w:val="00E44A65"/>
    <w:rsid w:val="00E64895"/>
    <w:rsid w:val="00E71250"/>
    <w:rsid w:val="00E86BBD"/>
    <w:rsid w:val="00EA1FA5"/>
    <w:rsid w:val="00ED700B"/>
    <w:rsid w:val="00EE00D6"/>
    <w:rsid w:val="00EF55F7"/>
    <w:rsid w:val="00F07FDA"/>
    <w:rsid w:val="00F23906"/>
    <w:rsid w:val="00F40FF0"/>
    <w:rsid w:val="00F453D3"/>
    <w:rsid w:val="00F501AD"/>
    <w:rsid w:val="00F6122B"/>
    <w:rsid w:val="00F63566"/>
    <w:rsid w:val="00F81207"/>
    <w:rsid w:val="00FA1BFB"/>
    <w:rsid w:val="00FA25E1"/>
    <w:rsid w:val="00FB166A"/>
    <w:rsid w:val="00FC1AED"/>
    <w:rsid w:val="00FC1BA2"/>
    <w:rsid w:val="00FC41F6"/>
    <w:rsid w:val="00FC67EF"/>
    <w:rsid w:val="00FC7715"/>
    <w:rsid w:val="00FC774A"/>
    <w:rsid w:val="00FD59BC"/>
    <w:rsid w:val="00FE15B0"/>
    <w:rsid w:val="00FE7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C1549"/>
  <w15:docId w15:val="{3770DAA7-E943-4843-B202-7616F56E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A27E4"/>
    <w:rPr>
      <w:rFonts w:ascii="Times New Roman" w:eastAsia="Times New Roman" w:hAnsi="Times New Roman" w:cs="Times New Roman"/>
      <w:lang w:val="uk-UA"/>
    </w:rPr>
  </w:style>
  <w:style w:type="paragraph" w:styleId="1">
    <w:name w:val="heading 1"/>
    <w:basedOn w:val="a"/>
    <w:uiPriority w:val="1"/>
    <w:qFormat/>
    <w:pPr>
      <w:ind w:left="2116"/>
      <w:jc w:val="center"/>
      <w:outlineLvl w:val="0"/>
    </w:pPr>
    <w:rPr>
      <w:b/>
      <w:bCs/>
      <w:sz w:val="32"/>
      <w:szCs w:val="32"/>
    </w:rPr>
  </w:style>
  <w:style w:type="paragraph" w:styleId="2">
    <w:name w:val="heading 2"/>
    <w:basedOn w:val="a"/>
    <w:link w:val="20"/>
    <w:uiPriority w:val="1"/>
    <w:qFormat/>
    <w:pPr>
      <w:ind w:left="752"/>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752" w:hanging="360"/>
      <w:jc w:val="both"/>
    </w:pPr>
  </w:style>
  <w:style w:type="paragraph" w:customStyle="1" w:styleId="TableParagraph">
    <w:name w:val="Table Paragraph"/>
    <w:basedOn w:val="a"/>
    <w:uiPriority w:val="1"/>
    <w:qFormat/>
    <w:pPr>
      <w:spacing w:line="270" w:lineRule="exact"/>
    </w:pPr>
  </w:style>
  <w:style w:type="paragraph" w:styleId="a6">
    <w:name w:val="Normal (Web)"/>
    <w:basedOn w:val="a"/>
    <w:uiPriority w:val="99"/>
    <w:unhideWhenUsed/>
    <w:rsid w:val="001A7DAE"/>
    <w:pPr>
      <w:widowControl/>
      <w:autoSpaceDE/>
      <w:autoSpaceDN/>
      <w:spacing w:before="100" w:beforeAutospacing="1" w:after="100" w:afterAutospacing="1"/>
    </w:pPr>
    <w:rPr>
      <w:rFonts w:eastAsia="Calibri"/>
      <w:sz w:val="24"/>
      <w:szCs w:val="24"/>
      <w:lang w:val="ru-RU" w:eastAsia="ru-RU"/>
    </w:rPr>
  </w:style>
  <w:style w:type="paragraph" w:styleId="a7">
    <w:name w:val="Title"/>
    <w:basedOn w:val="a"/>
    <w:link w:val="a8"/>
    <w:uiPriority w:val="10"/>
    <w:qFormat/>
    <w:rsid w:val="00396C05"/>
    <w:pPr>
      <w:spacing w:before="18"/>
      <w:ind w:left="522" w:right="293"/>
      <w:jc w:val="center"/>
    </w:pPr>
    <w:rPr>
      <w:b/>
      <w:bCs/>
      <w:sz w:val="58"/>
      <w:szCs w:val="58"/>
    </w:rPr>
  </w:style>
  <w:style w:type="character" w:customStyle="1" w:styleId="a8">
    <w:name w:val="Назва Знак"/>
    <w:basedOn w:val="a0"/>
    <w:link w:val="a7"/>
    <w:uiPriority w:val="10"/>
    <w:rsid w:val="00396C05"/>
    <w:rPr>
      <w:rFonts w:ascii="Times New Roman" w:eastAsia="Times New Roman" w:hAnsi="Times New Roman" w:cs="Times New Roman"/>
      <w:b/>
      <w:bCs/>
      <w:sz w:val="58"/>
      <w:szCs w:val="58"/>
      <w:lang w:val="uk-UA"/>
    </w:rPr>
  </w:style>
  <w:style w:type="character" w:customStyle="1" w:styleId="20">
    <w:name w:val="Заголовок 2 Знак"/>
    <w:basedOn w:val="a0"/>
    <w:link w:val="2"/>
    <w:uiPriority w:val="9"/>
    <w:rsid w:val="00082951"/>
    <w:rPr>
      <w:rFonts w:ascii="Times New Roman" w:eastAsia="Times New Roman" w:hAnsi="Times New Roman" w:cs="Times New Roman"/>
      <w:b/>
      <w:bCs/>
      <w:sz w:val="28"/>
      <w:szCs w:val="28"/>
      <w:lang w:val="uk-UA"/>
    </w:rPr>
  </w:style>
  <w:style w:type="character" w:customStyle="1" w:styleId="a4">
    <w:name w:val="Основний текст Знак"/>
    <w:basedOn w:val="a0"/>
    <w:link w:val="a3"/>
    <w:uiPriority w:val="1"/>
    <w:rsid w:val="00182714"/>
    <w:rPr>
      <w:rFonts w:ascii="Times New Roman" w:eastAsia="Times New Roman" w:hAnsi="Times New Roman" w:cs="Times New Roman"/>
      <w:sz w:val="28"/>
      <w:szCs w:val="28"/>
      <w:lang w:val="uk-UA"/>
    </w:rPr>
  </w:style>
  <w:style w:type="character" w:styleId="a9">
    <w:name w:val="Hyperlink"/>
    <w:basedOn w:val="a0"/>
    <w:uiPriority w:val="99"/>
    <w:unhideWhenUsed/>
    <w:rsid w:val="004E69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zakon.rada.gov.ua/laws/show/266-2015-%D0%BF" TargetMode="External"/><Relationship Id="rId18" Type="http://schemas.openxmlformats.org/officeDocument/2006/relationships/hyperlink" Target="https://erasmusplus.org.ua/wp-content/uploads/2024/10/glosarijvo_2024_here_neo_ivo_napn_mon_30.09.2024.pdf" TargetMode="External"/><Relationship Id="rId26" Type="http://schemas.openxmlformats.org/officeDocument/2006/relationships/hyperlink" Target="https://ehea.info/page-qualification-frameworks" TargetMode="External"/><Relationship Id="rId3" Type="http://schemas.openxmlformats.org/officeDocument/2006/relationships/settings" Target="settings.xml"/><Relationship Id="rId21" Type="http://schemas.openxmlformats.org/officeDocument/2006/relationships/hyperlink" Target="https://science.iea.gov.ua/wp-content/uploads/2018/12/5_16_Rashkevich.pdf"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zakon.rada.gov.ua/laws/show/1341-2011-%D0%BF" TargetMode="External"/><Relationship Id="rId17" Type="http://schemas.openxmlformats.org/officeDocument/2006/relationships/hyperlink" Target="https://zakon.rada.gov.ua/laws/show/z1109-25" TargetMode="External"/><Relationship Id="rId25" Type="http://schemas.openxmlformats.org/officeDocument/2006/relationships/hyperlink" Target="https://europass.europa.eu/system/files/2020-05/EQF%20Brochure-EN.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rada/show/va117282-02" TargetMode="External"/><Relationship Id="rId20" Type="http://schemas.openxmlformats.org/officeDocument/2006/relationships/hyperlink" Target="https://osvita.diia.gov.ua/uploads/1/7451-ramka_cifrovoi_kompetentnosti.pdf" TargetMode="External"/><Relationship Id="rId29" Type="http://schemas.openxmlformats.org/officeDocument/2006/relationships/hyperlink" Target="https://uis.unesco.org/sites/default/files/documents/isced-fields-of-education-and-training-2013-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722/2019" TargetMode="External"/><Relationship Id="rId24" Type="http://schemas.openxmlformats.org/officeDocument/2006/relationships/hyperlink" Target="https://eur-lex.europa.eu/legal-content/EN/TXT/?uri=uriserv:OJ.C_.2018.189.01.0001.01.ENG&amp;toc=OJ:C:2018:189:TOC"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zakon.rada.gov.ua/rada/show/va327609-10" TargetMode="External"/><Relationship Id="rId23" Type="http://schemas.openxmlformats.org/officeDocument/2006/relationships/hyperlink" Target="https://ihed.org.ua/wp-content/uploads/2018/10/04_2016_ESG_2015.pdf" TargetMode="External"/><Relationship Id="rId28" Type="http://schemas.openxmlformats.org/officeDocument/2006/relationships/hyperlink" Target="https://uis.unesco.org/sites/default/files/documents/international-standard-classification-of-education-isced-2011-en.pdf" TargetMode="External"/><Relationship Id="rId10" Type="http://schemas.openxmlformats.org/officeDocument/2006/relationships/hyperlink" Target="https://zakon.rada.gov.ua/laws/show/4742-20" TargetMode="External"/><Relationship Id="rId19" Type="http://schemas.openxmlformats.org/officeDocument/2006/relationships/hyperlink" Target="https://rm.coe.int/rf-cdc-vol-2-/168097ec96" TargetMode="External"/><Relationship Id="rId31" Type="http://schemas.openxmlformats.org/officeDocument/2006/relationships/hyperlink" Target="https://iris.who.int/items/1aa97cfe-dff2-41b8-9681-b873bf0c8622"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021-2024-%D0%BF" TargetMode="External"/><Relationship Id="rId22" Type="http://schemas.openxmlformats.org/officeDocument/2006/relationships/hyperlink" Target="https://erasmusplus.org.ua/wp-content/uploads/2015/04/Rozroblennya_osv_program.pdf" TargetMode="External"/><Relationship Id="rId27" Type="http://schemas.openxmlformats.org/officeDocument/2006/relationships/hyperlink" Target="https://uis.unesco.org/sites/default/files/documents/international-standard-classification-of-education-fields-of-education-and-training-2013-detailed-field-descriptions-2015-en.pdf" TargetMode="External"/><Relationship Id="rId30" Type="http://schemas.openxmlformats.org/officeDocument/2006/relationships/hyperlink" Target="https://www.unideusto.org/tuningeu/" TargetMode="External"/><Relationship Id="rId8" Type="http://schemas.openxmlformats.org/officeDocument/2006/relationships/hyperlink" Target="https://zakon.rada.gov.ua/laws/show/155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18</Pages>
  <Words>28623</Words>
  <Characters>16316</Characters>
  <Application>Microsoft Office Word</Application>
  <DocSecurity>0</DocSecurity>
  <Lines>135</Lines>
  <Paragraphs>89</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UralSOFT</Company>
  <LinksUpToDate>false</LinksUpToDate>
  <CharactersWithSpaces>44850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ЛабДиагностика</dc:creator>
  <cp:lastModifiedBy>Дідусенко Світлана Іванівна</cp:lastModifiedBy>
  <cp:revision>6</cp:revision>
  <dcterms:created xsi:type="dcterms:W3CDTF">2026-06-23T08:26:00Z</dcterms:created>
  <dcterms:modified xsi:type="dcterms:W3CDTF">2026-06-29T11:56:00Z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2016</vt:lpwstr>
  </property>
  <property fmtid="{D5CDD505-2E9C-101B-9397-08002B2CF9AE}" pid="4" name="LastSaved">
    <vt:filetime>2023-08-30T00:00:00Z</vt:filetime>
  </property>
</Properties>
</file>