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84B3C" w14:textId="77777777" w:rsidR="000621E7" w:rsidRPr="008133C2" w:rsidRDefault="000621E7" w:rsidP="008133C2">
      <w:pPr>
        <w:shd w:val="clear" w:color="auto" w:fill="FFFFFF"/>
        <w:spacing w:after="0" w:line="240" w:lineRule="auto"/>
        <w:ind w:firstLine="623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ЗАТВЕРДЖЕНО</w:t>
      </w:r>
    </w:p>
    <w:p w14:paraId="390B15D0" w14:textId="77777777" w:rsidR="000621E7" w:rsidRPr="008133C2" w:rsidRDefault="000621E7" w:rsidP="008133C2">
      <w:pPr>
        <w:shd w:val="clear" w:color="auto" w:fill="FFFFFF"/>
        <w:spacing w:after="0" w:line="240" w:lineRule="auto"/>
        <w:ind w:firstLine="623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Наказ Міністерства</w:t>
      </w:r>
    </w:p>
    <w:p w14:paraId="79509E4E" w14:textId="77777777" w:rsidR="000621E7" w:rsidRPr="008133C2" w:rsidRDefault="000621E7" w:rsidP="008133C2">
      <w:pPr>
        <w:shd w:val="clear" w:color="auto" w:fill="FFFFFF"/>
        <w:spacing w:after="0" w:line="240" w:lineRule="auto"/>
        <w:ind w:firstLine="623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освіти і науки України</w:t>
      </w:r>
    </w:p>
    <w:p w14:paraId="24D61D0F" w14:textId="77777777" w:rsidR="000621E7" w:rsidRPr="008133C2" w:rsidRDefault="000621E7" w:rsidP="008133C2">
      <w:pPr>
        <w:spacing w:after="0" w:line="240" w:lineRule="auto"/>
        <w:ind w:firstLine="623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____________ № ____</w:t>
      </w:r>
    </w:p>
    <w:p w14:paraId="452592B4" w14:textId="77777777" w:rsidR="000621E7" w:rsidRPr="008133C2" w:rsidRDefault="000621E7" w:rsidP="008133C2">
      <w:pPr>
        <w:spacing w:after="0" w:line="240" w:lineRule="auto"/>
        <w:jc w:val="right"/>
        <w:rPr>
          <w:rFonts w:ascii="Times New Roman" w:eastAsia="Times New Roman" w:hAnsi="Times New Roman" w:cs="Times New Roman"/>
          <w:b/>
          <w:bCs/>
          <w:sz w:val="28"/>
          <w:szCs w:val="28"/>
        </w:rPr>
      </w:pPr>
    </w:p>
    <w:p w14:paraId="4D79DD74" w14:textId="77777777" w:rsidR="000621E7" w:rsidRPr="008133C2" w:rsidRDefault="000621E7" w:rsidP="008133C2">
      <w:pPr>
        <w:spacing w:after="0" w:line="240" w:lineRule="auto"/>
        <w:jc w:val="right"/>
        <w:rPr>
          <w:rFonts w:ascii="Times New Roman" w:eastAsia="Times New Roman" w:hAnsi="Times New Roman" w:cs="Times New Roman"/>
          <w:b/>
          <w:bCs/>
          <w:sz w:val="28"/>
          <w:szCs w:val="28"/>
        </w:rPr>
      </w:pPr>
    </w:p>
    <w:p w14:paraId="573191B7" w14:textId="77777777" w:rsidR="000621E7" w:rsidRPr="008133C2" w:rsidRDefault="000621E7" w:rsidP="008133C2">
      <w:pPr>
        <w:spacing w:after="0" w:line="240" w:lineRule="auto"/>
        <w:jc w:val="right"/>
        <w:rPr>
          <w:rFonts w:ascii="Times New Roman" w:eastAsia="Times New Roman" w:hAnsi="Times New Roman" w:cs="Times New Roman"/>
          <w:b/>
          <w:bCs/>
          <w:sz w:val="28"/>
          <w:szCs w:val="28"/>
        </w:rPr>
      </w:pPr>
    </w:p>
    <w:p w14:paraId="23B00CDF" w14:textId="77777777" w:rsidR="000621E7" w:rsidRPr="008133C2" w:rsidRDefault="000621E7" w:rsidP="008133C2">
      <w:pPr>
        <w:spacing w:after="0" w:line="240" w:lineRule="auto"/>
        <w:jc w:val="center"/>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СТАНДАРТ ВИЩОЇ ОСВІТИ </w:t>
      </w:r>
    </w:p>
    <w:p w14:paraId="33EA965D" w14:textId="77777777" w:rsidR="000621E7" w:rsidRPr="008133C2" w:rsidRDefault="000621E7" w:rsidP="008133C2">
      <w:pPr>
        <w:spacing w:after="0" w:line="240" w:lineRule="auto"/>
        <w:jc w:val="both"/>
        <w:rPr>
          <w:rFonts w:ascii="Times New Roman" w:eastAsia="Times New Roman" w:hAnsi="Times New Roman" w:cs="Times New Roman"/>
          <w:b/>
          <w:bCs/>
          <w:sz w:val="28"/>
          <w:szCs w:val="28"/>
        </w:rPr>
      </w:pPr>
    </w:p>
    <w:p w14:paraId="49972EF9" w14:textId="77777777" w:rsidR="000621E7" w:rsidRPr="008133C2" w:rsidRDefault="000621E7" w:rsidP="008133C2">
      <w:pPr>
        <w:spacing w:after="0" w:line="240" w:lineRule="auto"/>
        <w:jc w:val="both"/>
        <w:rPr>
          <w:rFonts w:ascii="Times New Roman" w:eastAsia="Times New Roman" w:hAnsi="Times New Roman" w:cs="Times New Roman"/>
          <w:b/>
          <w:bCs/>
          <w:sz w:val="28"/>
          <w:szCs w:val="28"/>
        </w:rPr>
      </w:pPr>
    </w:p>
    <w:p w14:paraId="47F1E158" w14:textId="77777777" w:rsidR="000621E7" w:rsidRPr="008133C2" w:rsidRDefault="000621E7" w:rsidP="008133C2">
      <w:pPr>
        <w:spacing w:after="0" w:line="240" w:lineRule="auto"/>
        <w:jc w:val="both"/>
        <w:rPr>
          <w:rFonts w:ascii="Times New Roman" w:eastAsia="Times New Roman" w:hAnsi="Times New Roman" w:cs="Times New Roman"/>
          <w:b/>
          <w:bCs/>
          <w:sz w:val="28"/>
          <w:szCs w:val="28"/>
        </w:rPr>
      </w:pPr>
    </w:p>
    <w:p w14:paraId="255ED379" w14:textId="77777777" w:rsidR="000621E7" w:rsidRPr="008133C2" w:rsidRDefault="000621E7" w:rsidP="008133C2">
      <w:pPr>
        <w:tabs>
          <w:tab w:val="left" w:pos="7371"/>
        </w:tabs>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b/>
          <w:bCs/>
          <w:sz w:val="28"/>
          <w:szCs w:val="28"/>
        </w:rPr>
        <w:t>РІВЕНЬ ВИЩОЇ ОСВІТИ</w:t>
      </w: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sz w:val="28"/>
          <w:szCs w:val="28"/>
          <w:u w:val="single"/>
        </w:rPr>
        <w:t>третій (освітньо-науковий) рівень</w:t>
      </w:r>
    </w:p>
    <w:p w14:paraId="41E38F04" w14:textId="77777777" w:rsidR="000621E7" w:rsidRPr="008133C2" w:rsidRDefault="000621E7" w:rsidP="008133C2">
      <w:pPr>
        <w:spacing w:after="0" w:line="240" w:lineRule="auto"/>
        <w:jc w:val="both"/>
        <w:rPr>
          <w:rFonts w:ascii="Times New Roman" w:eastAsia="Times New Roman" w:hAnsi="Times New Roman" w:cs="Times New Roman"/>
          <w:b/>
          <w:bCs/>
          <w:sz w:val="28"/>
          <w:szCs w:val="28"/>
        </w:rPr>
      </w:pPr>
      <w:r w:rsidRPr="008133C2">
        <w:rPr>
          <w:rFonts w:ascii="Times New Roman" w:eastAsia="Times New Roman" w:hAnsi="Times New Roman" w:cs="Times New Roman"/>
          <w:sz w:val="28"/>
          <w:szCs w:val="28"/>
          <w:vertAlign w:val="superscript"/>
        </w:rPr>
        <w:t xml:space="preserve">                                                                                                   (назва рівня вищої освіти)</w:t>
      </w:r>
    </w:p>
    <w:p w14:paraId="51F25FEC" w14:textId="77777777" w:rsidR="000621E7" w:rsidRPr="008133C2" w:rsidRDefault="000621E7" w:rsidP="008133C2">
      <w:pPr>
        <w:tabs>
          <w:tab w:val="left" w:pos="7371"/>
        </w:tabs>
        <w:spacing w:after="0" w:line="240" w:lineRule="auto"/>
        <w:jc w:val="both"/>
        <w:rPr>
          <w:rFonts w:ascii="Times New Roman" w:eastAsia="Times New Roman" w:hAnsi="Times New Roman" w:cs="Times New Roman"/>
          <w:b/>
          <w:bCs/>
          <w:sz w:val="28"/>
          <w:szCs w:val="28"/>
        </w:rPr>
      </w:pPr>
    </w:p>
    <w:p w14:paraId="5A56C7E9" w14:textId="77777777" w:rsidR="000621E7" w:rsidRPr="008133C2" w:rsidRDefault="000621E7" w:rsidP="008133C2">
      <w:pPr>
        <w:tabs>
          <w:tab w:val="left" w:pos="7371"/>
        </w:tabs>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b/>
          <w:bCs/>
          <w:sz w:val="28"/>
          <w:szCs w:val="28"/>
        </w:rPr>
        <w:t>СТУПІНЬ ВИЩОЇ ОСВІТИ</w:t>
      </w: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sz w:val="28"/>
          <w:szCs w:val="28"/>
          <w:u w:val="single"/>
        </w:rPr>
        <w:t>доктор філософії</w:t>
      </w:r>
    </w:p>
    <w:p w14:paraId="4E40140E" w14:textId="77777777" w:rsidR="000621E7" w:rsidRPr="008133C2" w:rsidRDefault="000621E7" w:rsidP="008133C2">
      <w:pPr>
        <w:spacing w:after="0" w:line="240" w:lineRule="auto"/>
        <w:jc w:val="both"/>
        <w:rPr>
          <w:rFonts w:ascii="Times New Roman" w:eastAsia="Times New Roman" w:hAnsi="Times New Roman" w:cs="Times New Roman"/>
          <w:b/>
          <w:bCs/>
          <w:sz w:val="28"/>
          <w:szCs w:val="28"/>
        </w:rPr>
      </w:pPr>
      <w:r w:rsidRPr="008133C2">
        <w:rPr>
          <w:rFonts w:ascii="Times New Roman" w:eastAsia="Times New Roman" w:hAnsi="Times New Roman" w:cs="Times New Roman"/>
          <w:sz w:val="28"/>
          <w:szCs w:val="28"/>
          <w:vertAlign w:val="superscript"/>
        </w:rPr>
        <w:t xml:space="preserve">                                                                                      (назва ступеня вищої освіти)</w:t>
      </w:r>
    </w:p>
    <w:p w14:paraId="0B4E31D5" w14:textId="77777777" w:rsidR="000621E7" w:rsidRPr="008133C2" w:rsidRDefault="000621E7" w:rsidP="008133C2">
      <w:pPr>
        <w:tabs>
          <w:tab w:val="left" w:pos="7371"/>
        </w:tabs>
        <w:spacing w:after="0" w:line="240" w:lineRule="auto"/>
        <w:jc w:val="both"/>
        <w:rPr>
          <w:rFonts w:ascii="Times New Roman" w:eastAsia="Times New Roman" w:hAnsi="Times New Roman" w:cs="Times New Roman"/>
          <w:b/>
          <w:bCs/>
          <w:sz w:val="28"/>
          <w:szCs w:val="28"/>
        </w:rPr>
      </w:pPr>
    </w:p>
    <w:p w14:paraId="51DA7C90" w14:textId="77777777" w:rsidR="000621E7" w:rsidRPr="008133C2" w:rsidRDefault="000621E7" w:rsidP="008133C2">
      <w:pPr>
        <w:tabs>
          <w:tab w:val="left" w:pos="7371"/>
        </w:tabs>
        <w:spacing w:after="0" w:line="240" w:lineRule="auto"/>
        <w:jc w:val="both"/>
        <w:rPr>
          <w:rFonts w:ascii="Times New Roman" w:eastAsia="Times New Roman" w:hAnsi="Times New Roman" w:cs="Times New Roman"/>
          <w:sz w:val="28"/>
          <w:szCs w:val="28"/>
          <w:u w:val="single"/>
        </w:rPr>
      </w:pPr>
      <w:r w:rsidRPr="008133C2">
        <w:rPr>
          <w:rFonts w:ascii="Times New Roman" w:eastAsia="Times New Roman" w:hAnsi="Times New Roman" w:cs="Times New Roman"/>
          <w:b/>
          <w:bCs/>
          <w:sz w:val="28"/>
          <w:szCs w:val="28"/>
        </w:rPr>
        <w:t>ГАЛУЗЬ ЗНАНЬ</w:t>
      </w: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sz w:val="28"/>
          <w:szCs w:val="28"/>
          <w:u w:val="single"/>
        </w:rPr>
        <w:t xml:space="preserve"> </w:t>
      </w:r>
    </w:p>
    <w:p w14:paraId="45E98564" w14:textId="3C9B4D8E" w:rsidR="000621E7" w:rsidRPr="008133C2" w:rsidRDefault="000621E7" w:rsidP="008133C2">
      <w:pPr>
        <w:tabs>
          <w:tab w:val="left" w:pos="7371"/>
        </w:tabs>
        <w:spacing w:after="0" w:line="240" w:lineRule="auto"/>
        <w:jc w:val="both"/>
        <w:rPr>
          <w:rFonts w:ascii="Times New Roman" w:eastAsia="Times New Roman" w:hAnsi="Times New Roman" w:cs="Times New Roman"/>
          <w:sz w:val="32"/>
          <w:szCs w:val="32"/>
        </w:rPr>
      </w:pP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sz w:val="32"/>
          <w:szCs w:val="32"/>
          <w:u w:val="single"/>
        </w:rPr>
        <w:t xml:space="preserve">С  </w:t>
      </w:r>
      <w:r w:rsidRPr="008133C2">
        <w:rPr>
          <w:rFonts w:ascii="Times New Roman" w:eastAsia="Times New Roman" w:hAnsi="Times New Roman" w:cs="Times New Roman"/>
          <w:sz w:val="28"/>
          <w:szCs w:val="28"/>
          <w:u w:val="single"/>
        </w:rPr>
        <w:t>Соціальні науки, журналістика, інформація та міжнародні відносини</w:t>
      </w:r>
    </w:p>
    <w:p w14:paraId="2AAF2871" w14:textId="77777777" w:rsidR="000621E7" w:rsidRPr="008133C2" w:rsidRDefault="000621E7" w:rsidP="008133C2">
      <w:pPr>
        <w:spacing w:after="0" w:line="240" w:lineRule="auto"/>
        <w:jc w:val="both"/>
        <w:rPr>
          <w:rFonts w:ascii="Times New Roman" w:eastAsia="Times New Roman" w:hAnsi="Times New Roman" w:cs="Times New Roman"/>
          <w:sz w:val="28"/>
          <w:szCs w:val="28"/>
          <w:vertAlign w:val="superscript"/>
        </w:rPr>
      </w:pPr>
      <w:r w:rsidRPr="008133C2">
        <w:rPr>
          <w:rFonts w:ascii="Times New Roman" w:eastAsia="Times New Roman" w:hAnsi="Times New Roman" w:cs="Times New Roman"/>
          <w:sz w:val="28"/>
          <w:szCs w:val="28"/>
          <w:vertAlign w:val="superscript"/>
        </w:rPr>
        <w:t xml:space="preserve">                                                                             (шифр та найменування галузі знань)</w:t>
      </w:r>
    </w:p>
    <w:p w14:paraId="1CAF4C19" w14:textId="77777777" w:rsidR="000621E7" w:rsidRPr="008133C2" w:rsidRDefault="000621E7" w:rsidP="008133C2">
      <w:pPr>
        <w:tabs>
          <w:tab w:val="left" w:pos="7371"/>
        </w:tabs>
        <w:spacing w:after="0" w:line="240" w:lineRule="auto"/>
        <w:jc w:val="both"/>
        <w:rPr>
          <w:rFonts w:ascii="Times New Roman" w:eastAsia="Times New Roman" w:hAnsi="Times New Roman" w:cs="Times New Roman"/>
          <w:b/>
          <w:bCs/>
          <w:sz w:val="28"/>
          <w:szCs w:val="28"/>
        </w:rPr>
      </w:pPr>
    </w:p>
    <w:p w14:paraId="0C0714C8" w14:textId="6F051CCD" w:rsidR="000621E7" w:rsidRPr="008133C2" w:rsidRDefault="000621E7" w:rsidP="008133C2">
      <w:pPr>
        <w:tabs>
          <w:tab w:val="left" w:pos="7371"/>
        </w:tabs>
        <w:spacing w:after="0" w:line="240" w:lineRule="auto"/>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СПЕЦІАЛЬНІСТЬ  </w:t>
      </w:r>
      <w:r w:rsidRPr="008133C2">
        <w:rPr>
          <w:rFonts w:ascii="Times New Roman" w:eastAsia="Times New Roman" w:hAnsi="Times New Roman" w:cs="Times New Roman"/>
          <w:sz w:val="28"/>
          <w:szCs w:val="28"/>
          <w:u w:val="single"/>
        </w:rPr>
        <w:t>С7 Журналістика</w:t>
      </w:r>
    </w:p>
    <w:p w14:paraId="06B4EAE4" w14:textId="77777777" w:rsidR="000621E7" w:rsidRPr="008133C2" w:rsidRDefault="000621E7" w:rsidP="008133C2">
      <w:pPr>
        <w:spacing w:after="0" w:line="240" w:lineRule="auto"/>
        <w:jc w:val="both"/>
        <w:rPr>
          <w:rFonts w:ascii="Times New Roman" w:eastAsia="Times New Roman" w:hAnsi="Times New Roman" w:cs="Times New Roman"/>
          <w:sz w:val="28"/>
          <w:szCs w:val="28"/>
          <w:vertAlign w:val="superscript"/>
        </w:rPr>
      </w:pPr>
      <w:r w:rsidRPr="008133C2">
        <w:rPr>
          <w:rFonts w:ascii="Times New Roman" w:eastAsia="Times New Roman" w:hAnsi="Times New Roman" w:cs="Times New Roman"/>
          <w:sz w:val="28"/>
          <w:szCs w:val="28"/>
          <w:vertAlign w:val="superscript"/>
        </w:rPr>
        <w:t xml:space="preserve">                                                            (код та найменування спеціальності)</w:t>
      </w:r>
    </w:p>
    <w:p w14:paraId="65A3E313"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p>
    <w:p w14:paraId="5B4B3D39"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p>
    <w:p w14:paraId="70788E11"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p>
    <w:p w14:paraId="5BEF24A0" w14:textId="77777777" w:rsidR="000621E7" w:rsidRPr="008133C2" w:rsidRDefault="000621E7" w:rsidP="008133C2">
      <w:pPr>
        <w:spacing w:after="0" w:line="240" w:lineRule="auto"/>
        <w:jc w:val="center"/>
        <w:rPr>
          <w:rFonts w:ascii="Times New Roman" w:eastAsia="Times New Roman" w:hAnsi="Times New Roman" w:cs="Times New Roman"/>
          <w:b/>
          <w:bCs/>
          <w:i/>
          <w:iCs/>
          <w:sz w:val="28"/>
          <w:szCs w:val="28"/>
        </w:rPr>
      </w:pPr>
      <w:r w:rsidRPr="008133C2">
        <w:rPr>
          <w:rFonts w:ascii="Times New Roman" w:eastAsia="Times New Roman" w:hAnsi="Times New Roman" w:cs="Times New Roman"/>
          <w:b/>
          <w:bCs/>
          <w:i/>
          <w:iCs/>
          <w:sz w:val="28"/>
          <w:szCs w:val="28"/>
        </w:rPr>
        <w:t>Видання офіційне</w:t>
      </w:r>
    </w:p>
    <w:p w14:paraId="005CF11C" w14:textId="77777777" w:rsidR="000621E7" w:rsidRPr="008133C2" w:rsidRDefault="000621E7" w:rsidP="008133C2">
      <w:pPr>
        <w:spacing w:after="0" w:line="240" w:lineRule="auto"/>
        <w:jc w:val="center"/>
        <w:rPr>
          <w:rFonts w:ascii="Times New Roman" w:eastAsia="Times New Roman" w:hAnsi="Times New Roman" w:cs="Times New Roman"/>
          <w:b/>
          <w:bCs/>
          <w:i/>
          <w:iCs/>
          <w:sz w:val="28"/>
          <w:szCs w:val="28"/>
        </w:rPr>
      </w:pPr>
    </w:p>
    <w:p w14:paraId="089A70A1" w14:textId="77777777" w:rsidR="000621E7" w:rsidRPr="008133C2" w:rsidRDefault="000621E7" w:rsidP="008133C2">
      <w:pPr>
        <w:spacing w:after="0" w:line="240" w:lineRule="auto"/>
        <w:jc w:val="center"/>
        <w:rPr>
          <w:rFonts w:ascii="Times New Roman" w:eastAsia="Times New Roman" w:hAnsi="Times New Roman" w:cs="Times New Roman"/>
          <w:b/>
          <w:bCs/>
          <w:sz w:val="28"/>
          <w:szCs w:val="28"/>
        </w:rPr>
      </w:pPr>
    </w:p>
    <w:p w14:paraId="27DF7F79" w14:textId="77777777" w:rsidR="000621E7" w:rsidRPr="008133C2" w:rsidRDefault="000621E7" w:rsidP="008133C2">
      <w:pPr>
        <w:spacing w:after="0" w:line="240" w:lineRule="auto"/>
        <w:jc w:val="center"/>
        <w:rPr>
          <w:rFonts w:ascii="Times New Roman" w:eastAsia="Times New Roman" w:hAnsi="Times New Roman" w:cs="Times New Roman"/>
          <w:b/>
          <w:bCs/>
          <w:sz w:val="28"/>
          <w:szCs w:val="28"/>
        </w:rPr>
      </w:pPr>
    </w:p>
    <w:p w14:paraId="442A028A" w14:textId="77777777" w:rsidR="000621E7" w:rsidRPr="008133C2" w:rsidRDefault="000621E7" w:rsidP="008133C2">
      <w:pPr>
        <w:spacing w:after="0" w:line="240" w:lineRule="auto"/>
        <w:jc w:val="center"/>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МІНІСТЕРСТВО  ОСВІТИ  І  НАУКИ  УКРАЇНИ</w:t>
      </w:r>
    </w:p>
    <w:p w14:paraId="1AB03E91" w14:textId="77777777" w:rsidR="000621E7" w:rsidRPr="008133C2" w:rsidRDefault="000621E7" w:rsidP="008133C2">
      <w:pPr>
        <w:tabs>
          <w:tab w:val="left" w:pos="4253"/>
        </w:tabs>
        <w:spacing w:after="0" w:line="240" w:lineRule="auto"/>
        <w:jc w:val="center"/>
        <w:rPr>
          <w:rFonts w:ascii="Times New Roman" w:eastAsia="Times New Roman" w:hAnsi="Times New Roman" w:cs="Times New Roman"/>
          <w:b/>
          <w:bCs/>
          <w:sz w:val="28"/>
          <w:szCs w:val="28"/>
        </w:rPr>
      </w:pPr>
    </w:p>
    <w:p w14:paraId="765CF4F9" w14:textId="77777777" w:rsidR="000621E7" w:rsidRPr="008133C2" w:rsidRDefault="000621E7" w:rsidP="008133C2">
      <w:pPr>
        <w:tabs>
          <w:tab w:val="left" w:pos="4253"/>
        </w:tabs>
        <w:spacing w:after="0" w:line="240" w:lineRule="auto"/>
        <w:jc w:val="center"/>
        <w:rPr>
          <w:rFonts w:ascii="Times New Roman" w:eastAsia="Times New Roman" w:hAnsi="Times New Roman" w:cs="Times New Roman"/>
          <w:b/>
          <w:bCs/>
          <w:sz w:val="28"/>
          <w:szCs w:val="28"/>
        </w:rPr>
      </w:pPr>
    </w:p>
    <w:p w14:paraId="672EEC6A" w14:textId="77777777" w:rsidR="000621E7" w:rsidRPr="008133C2" w:rsidRDefault="000621E7" w:rsidP="008133C2">
      <w:pPr>
        <w:tabs>
          <w:tab w:val="left" w:pos="3828"/>
        </w:tabs>
        <w:spacing w:after="0" w:line="240" w:lineRule="auto"/>
        <w:jc w:val="center"/>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Київ</w:t>
      </w:r>
    </w:p>
    <w:p w14:paraId="0E30975F" w14:textId="77777777" w:rsidR="000621E7" w:rsidRPr="008133C2" w:rsidRDefault="000621E7" w:rsidP="008133C2">
      <w:pPr>
        <w:tabs>
          <w:tab w:val="left" w:pos="4253"/>
        </w:tabs>
        <w:spacing w:after="0" w:line="240" w:lineRule="auto"/>
        <w:jc w:val="center"/>
        <w:rPr>
          <w:rFonts w:ascii="Times New Roman" w:eastAsia="Times New Roman" w:hAnsi="Times New Roman" w:cs="Times New Roman"/>
          <w:b/>
          <w:bCs/>
          <w:sz w:val="28"/>
          <w:szCs w:val="28"/>
        </w:rPr>
        <w:sectPr w:rsidR="000621E7" w:rsidRPr="008133C2" w:rsidSect="000621E7">
          <w:headerReference w:type="default" r:id="rId7"/>
          <w:pgSz w:w="11906" w:h="16838"/>
          <w:pgMar w:top="850" w:right="566" w:bottom="850" w:left="1418" w:header="567" w:footer="113" w:gutter="0"/>
          <w:pgNumType w:start="1"/>
          <w:cols w:space="720"/>
          <w:titlePg/>
        </w:sectPr>
      </w:pPr>
      <w:r w:rsidRPr="008133C2">
        <w:rPr>
          <w:rFonts w:ascii="Times New Roman" w:eastAsia="Times New Roman" w:hAnsi="Times New Roman" w:cs="Times New Roman"/>
          <w:b/>
          <w:bCs/>
          <w:sz w:val="28"/>
          <w:szCs w:val="28"/>
        </w:rPr>
        <w:t>2026</w:t>
      </w:r>
    </w:p>
    <w:p w14:paraId="792BCA76" w14:textId="77777777" w:rsidR="000621E7" w:rsidRPr="008133C2" w:rsidRDefault="000621E7" w:rsidP="008133C2">
      <w:pPr>
        <w:tabs>
          <w:tab w:val="left" w:pos="851"/>
        </w:tabs>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lastRenderedPageBreak/>
        <w:t>І. Преамбула</w:t>
      </w:r>
    </w:p>
    <w:p w14:paraId="2002FE7D"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2DE9D15C" w14:textId="79BB50C5"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rPr>
      </w:pPr>
      <w:r w:rsidRPr="008133C2">
        <w:rPr>
          <w:rFonts w:ascii="Times New Roman" w:eastAsia="Times New Roman" w:hAnsi="Times New Roman" w:cs="Times New Roman"/>
          <w:sz w:val="28"/>
          <w:szCs w:val="28"/>
        </w:rPr>
        <w:t xml:space="preserve">Стандарт вищої освіти України для третього (освітньо-наукового) рівня галузі знань </w:t>
      </w:r>
      <w:r w:rsidRPr="008133C2">
        <w:rPr>
          <w:rFonts w:ascii="Times New Roman" w:eastAsia="Times New Roman" w:hAnsi="Times New Roman" w:cs="Times New Roman"/>
          <w:sz w:val="32"/>
          <w:szCs w:val="32"/>
        </w:rPr>
        <w:t xml:space="preserve">С </w:t>
      </w:r>
      <w:r w:rsidRPr="008133C2">
        <w:rPr>
          <w:rFonts w:ascii="Times New Roman" w:eastAsia="Times New Roman" w:hAnsi="Times New Roman" w:cs="Times New Roman"/>
          <w:sz w:val="28"/>
          <w:szCs w:val="28"/>
        </w:rPr>
        <w:t>Соціальні науки, журналістика, інформація та міжнародні відносини спеціальності С7 Журналістика</w:t>
      </w:r>
      <w:r w:rsidR="008133C2">
        <w:rPr>
          <w:rFonts w:ascii="Times New Roman" w:eastAsia="Times New Roman" w:hAnsi="Times New Roman" w:cs="Times New Roman"/>
          <w:sz w:val="28"/>
          <w:szCs w:val="28"/>
          <w:lang w:val="uk-UA"/>
        </w:rPr>
        <w:t xml:space="preserve"> (далі – Стандарт)</w:t>
      </w:r>
      <w:r w:rsidRPr="008133C2">
        <w:rPr>
          <w:rFonts w:ascii="Times New Roman" w:eastAsia="Times New Roman" w:hAnsi="Times New Roman" w:cs="Times New Roman"/>
          <w:sz w:val="28"/>
          <w:szCs w:val="28"/>
        </w:rPr>
        <w:t xml:space="preserve">. </w:t>
      </w:r>
    </w:p>
    <w:p w14:paraId="7E1188FD" w14:textId="1A7A6233" w:rsidR="000621E7" w:rsidRPr="008133C2" w:rsidRDefault="008133C2"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Стандарт з</w:t>
      </w:r>
      <w:proofErr w:type="spellStart"/>
      <w:r w:rsidR="000621E7" w:rsidRPr="008133C2">
        <w:rPr>
          <w:rFonts w:ascii="Times New Roman" w:eastAsia="Times New Roman" w:hAnsi="Times New Roman" w:cs="Times New Roman"/>
          <w:sz w:val="28"/>
          <w:szCs w:val="28"/>
        </w:rPr>
        <w:t>атверджен</w:t>
      </w:r>
      <w:proofErr w:type="spellEnd"/>
      <w:r>
        <w:rPr>
          <w:rFonts w:ascii="Times New Roman" w:eastAsia="Times New Roman" w:hAnsi="Times New Roman" w:cs="Times New Roman"/>
          <w:sz w:val="28"/>
          <w:szCs w:val="28"/>
          <w:lang w:val="uk-UA"/>
        </w:rPr>
        <w:t>о та введено в дію</w:t>
      </w:r>
      <w:r w:rsidR="000621E7" w:rsidRPr="008133C2">
        <w:rPr>
          <w:rFonts w:ascii="Times New Roman" w:eastAsia="Times New Roman" w:hAnsi="Times New Roman" w:cs="Times New Roman"/>
          <w:sz w:val="28"/>
          <w:szCs w:val="28"/>
        </w:rPr>
        <w:t xml:space="preserve"> наказом Міністерства освіти і науки України від _________2026  № ____. </w:t>
      </w:r>
    </w:p>
    <w:p w14:paraId="01C1588F"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716F2928" w14:textId="7C1DA46A"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Стандарт розроблено членами підкомісії зі спеціальності С7 Журналістика Науково-методичної комісії №</w:t>
      </w:r>
      <w:r w:rsidR="008133C2">
        <w:rPr>
          <w:rFonts w:ascii="Times New Roman" w:eastAsia="Times New Roman" w:hAnsi="Times New Roman" w:cs="Times New Roman"/>
          <w:sz w:val="28"/>
          <w:szCs w:val="28"/>
          <w:lang w:val="uk-UA"/>
        </w:rPr>
        <w:t xml:space="preserve"> </w:t>
      </w:r>
      <w:r w:rsidRPr="008133C2">
        <w:rPr>
          <w:rFonts w:ascii="Times New Roman" w:eastAsia="Times New Roman" w:hAnsi="Times New Roman" w:cs="Times New Roman"/>
          <w:sz w:val="28"/>
          <w:szCs w:val="28"/>
        </w:rPr>
        <w:t xml:space="preserve">3 з соціальних наук, журналістики, інформації та міжнародних відносин сектору вищої освіти Науково-методичної ради Міністерства освіти і науки України. </w:t>
      </w:r>
    </w:p>
    <w:p w14:paraId="508AE11D"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Розробники Стандарту: </w:t>
      </w:r>
    </w:p>
    <w:p w14:paraId="7AEAF092"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roofErr w:type="spellStart"/>
      <w:r w:rsidRPr="008133C2">
        <w:rPr>
          <w:rFonts w:ascii="Times New Roman" w:eastAsia="Times New Roman" w:hAnsi="Times New Roman" w:cs="Times New Roman"/>
          <w:sz w:val="28"/>
          <w:szCs w:val="28"/>
        </w:rPr>
        <w:t>Греля</w:t>
      </w:r>
      <w:proofErr w:type="spellEnd"/>
      <w:r w:rsidRPr="008133C2">
        <w:rPr>
          <w:rFonts w:ascii="Times New Roman" w:eastAsia="Times New Roman" w:hAnsi="Times New Roman" w:cs="Times New Roman"/>
          <w:sz w:val="28"/>
          <w:szCs w:val="28"/>
        </w:rPr>
        <w:t xml:space="preserve"> Світлана Іванівна, голова підкомісії, професор кафедри соціальних комунікацій Волинського національного університету імені Лесі Українки; </w:t>
      </w:r>
    </w:p>
    <w:p w14:paraId="221C057B"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Яценко Андрій Миколайович, заступник голови підкомісії, заступник декана з наукової і навчально-методичної роботи факультету журналістики Львівського національного університету імені Івана Франка; </w:t>
      </w:r>
    </w:p>
    <w:p w14:paraId="280AFDA7"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Богуславський Олег Вікторович, професор кафедри журналістики, реклами та PR Навчально-наукового інституту філології та журналістики Житомирського державного університету імені Івана Франка;</w:t>
      </w:r>
    </w:p>
    <w:p w14:paraId="48B1AB76"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Волобуєва Анастасія Михайлівна, заступник директора з науково-педагогічної роботи Навчально-наукового інституту журналістики Київського національного університету імені Тараса Шевченка;</w:t>
      </w:r>
    </w:p>
    <w:p w14:paraId="630BA5C2"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rPr>
      </w:pPr>
      <w:proofErr w:type="spellStart"/>
      <w:r w:rsidRPr="008133C2">
        <w:rPr>
          <w:rFonts w:ascii="Times New Roman" w:eastAsia="Times New Roman" w:hAnsi="Times New Roman" w:cs="Times New Roman"/>
          <w:sz w:val="28"/>
          <w:szCs w:val="28"/>
        </w:rPr>
        <w:t>Фіголь</w:t>
      </w:r>
      <w:proofErr w:type="spellEnd"/>
      <w:r w:rsidRPr="008133C2">
        <w:rPr>
          <w:rFonts w:ascii="Times New Roman" w:eastAsia="Times New Roman" w:hAnsi="Times New Roman" w:cs="Times New Roman"/>
          <w:sz w:val="28"/>
          <w:szCs w:val="28"/>
        </w:rPr>
        <w:t xml:space="preserve"> Надія Миколаївна, декан факультету журналістики Київського столичного університету імені Бориса Грінченка</w:t>
      </w:r>
      <w:r w:rsidRPr="008133C2">
        <w:rPr>
          <w:rFonts w:ascii="Times New Roman" w:eastAsia="Times New Roman" w:hAnsi="Times New Roman" w:cs="Times New Roman"/>
          <w:sz w:val="28"/>
          <w:szCs w:val="28"/>
          <w:lang w:val="uk-UA"/>
        </w:rPr>
        <w:t>;</w:t>
      </w:r>
    </w:p>
    <w:p w14:paraId="50E2DFCA"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roofErr w:type="spellStart"/>
      <w:r w:rsidRPr="008133C2">
        <w:rPr>
          <w:rFonts w:ascii="Times New Roman" w:eastAsia="Times New Roman" w:hAnsi="Times New Roman" w:cs="Times New Roman"/>
          <w:sz w:val="28"/>
          <w:szCs w:val="28"/>
        </w:rPr>
        <w:t>Хавкіна</w:t>
      </w:r>
      <w:proofErr w:type="spellEnd"/>
      <w:r w:rsidRPr="008133C2">
        <w:rPr>
          <w:rFonts w:ascii="Times New Roman" w:eastAsia="Times New Roman" w:hAnsi="Times New Roman" w:cs="Times New Roman"/>
          <w:sz w:val="28"/>
          <w:szCs w:val="28"/>
        </w:rPr>
        <w:t xml:space="preserve"> Любов Марківна, завідувач кафедри журналістики філологічного факультету Харківського національного університету імені В. Н. Каразіна.</w:t>
      </w:r>
    </w:p>
    <w:p w14:paraId="2AB019D5"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40DBC4DD" w14:textId="5BD1C3DE" w:rsidR="000621E7" w:rsidRPr="008133C2" w:rsidRDefault="008133C2"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Ф</w:t>
      </w:r>
      <w:proofErr w:type="spellStart"/>
      <w:r w:rsidRPr="008133C2">
        <w:rPr>
          <w:rFonts w:ascii="Times New Roman" w:eastAsia="Times New Roman" w:hAnsi="Times New Roman" w:cs="Times New Roman"/>
          <w:sz w:val="28"/>
          <w:szCs w:val="28"/>
        </w:rPr>
        <w:t>ахівці</w:t>
      </w:r>
      <w:proofErr w:type="spellEnd"/>
      <w:r>
        <w:rPr>
          <w:rFonts w:ascii="Times New Roman" w:eastAsia="Times New Roman" w:hAnsi="Times New Roman" w:cs="Times New Roman"/>
          <w:sz w:val="28"/>
          <w:szCs w:val="28"/>
          <w:lang w:val="uk-UA"/>
        </w:rPr>
        <w:t>,</w:t>
      </w:r>
      <w:r w:rsidRPr="008133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w:t>
      </w:r>
      <w:proofErr w:type="spellStart"/>
      <w:r w:rsidR="000621E7" w:rsidRPr="008133C2">
        <w:rPr>
          <w:rFonts w:ascii="Times New Roman" w:eastAsia="Times New Roman" w:hAnsi="Times New Roman" w:cs="Times New Roman"/>
          <w:sz w:val="28"/>
          <w:szCs w:val="28"/>
        </w:rPr>
        <w:t>алучені</w:t>
      </w:r>
      <w:proofErr w:type="spellEnd"/>
      <w:r>
        <w:rPr>
          <w:rFonts w:ascii="Times New Roman" w:eastAsia="Times New Roman" w:hAnsi="Times New Roman" w:cs="Times New Roman"/>
          <w:sz w:val="28"/>
          <w:szCs w:val="28"/>
          <w:lang w:val="uk-UA"/>
        </w:rPr>
        <w:t xml:space="preserve"> до розроблення стандарту</w:t>
      </w:r>
      <w:r w:rsidR="000621E7" w:rsidRPr="008133C2">
        <w:rPr>
          <w:rFonts w:ascii="Times New Roman" w:eastAsia="Times New Roman" w:hAnsi="Times New Roman" w:cs="Times New Roman"/>
          <w:sz w:val="28"/>
          <w:szCs w:val="28"/>
        </w:rPr>
        <w:t xml:space="preserve">: </w:t>
      </w:r>
    </w:p>
    <w:p w14:paraId="4A1C2CE0"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highlight w:val="yellow"/>
        </w:rPr>
      </w:pPr>
      <w:r w:rsidRPr="008133C2">
        <w:rPr>
          <w:rFonts w:ascii="Times New Roman" w:eastAsia="Times New Roman" w:hAnsi="Times New Roman" w:cs="Times New Roman"/>
          <w:sz w:val="28"/>
          <w:szCs w:val="28"/>
        </w:rPr>
        <w:t xml:space="preserve">Супрун Володимир Миколайович, член сектору вищої освіти Науково-методичної ради Міністерства освіти і науки України, доктор філологічних наук, професор. </w:t>
      </w:r>
    </w:p>
    <w:p w14:paraId="35F25801"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highlight w:val="yellow"/>
        </w:rPr>
      </w:pPr>
    </w:p>
    <w:p w14:paraId="2D26F4E8" w14:textId="7527A748"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Стандарт розглянуто та схвалено на засіданні підкомісії зі спеціальності С7</w:t>
      </w:r>
      <w:r w:rsidR="008133C2">
        <w:rPr>
          <w:rFonts w:ascii="Times New Roman" w:eastAsia="Times New Roman" w:hAnsi="Times New Roman" w:cs="Times New Roman"/>
          <w:sz w:val="28"/>
          <w:szCs w:val="28"/>
          <w:lang w:val="uk-UA"/>
        </w:rPr>
        <w:t> </w:t>
      </w:r>
      <w:r w:rsidRPr="008133C2">
        <w:rPr>
          <w:rFonts w:ascii="Times New Roman" w:eastAsia="Times New Roman" w:hAnsi="Times New Roman" w:cs="Times New Roman"/>
          <w:sz w:val="28"/>
          <w:szCs w:val="28"/>
        </w:rPr>
        <w:t>Журналістика Науково-методичної комісії №3 з соціальних наук, журналістики, інформації та міжнародних відносин сектору вищої освіти Науково-методичної ради Міністерства освіти і науки України 01.06.2026, протокол № 7.</w:t>
      </w:r>
    </w:p>
    <w:p w14:paraId="4A8E3A41"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Стандарт розглянуто на засіданні сектору вищої освіти Науково-методичної ради Міністерства освіти і науки України …2026, протокол №____.</w:t>
      </w:r>
    </w:p>
    <w:p w14:paraId="4D5D9E83" w14:textId="77777777"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1B96EBB2" w14:textId="40BFFE60"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Стандарт розглянуто після надходження всіх зауважень і пропозицій та схвалено на засіданні підкомісії зі спеціальності С7 Журналістика Науково-методичної комісії №</w:t>
      </w:r>
      <w:r w:rsidR="008133C2">
        <w:rPr>
          <w:rFonts w:ascii="Times New Roman" w:eastAsia="Times New Roman" w:hAnsi="Times New Roman" w:cs="Times New Roman"/>
          <w:sz w:val="28"/>
          <w:szCs w:val="28"/>
          <w:lang w:val="uk-UA"/>
        </w:rPr>
        <w:t xml:space="preserve"> </w:t>
      </w:r>
      <w:r w:rsidRPr="008133C2">
        <w:rPr>
          <w:rFonts w:ascii="Times New Roman" w:eastAsia="Times New Roman" w:hAnsi="Times New Roman" w:cs="Times New Roman"/>
          <w:sz w:val="28"/>
          <w:szCs w:val="28"/>
        </w:rPr>
        <w:t xml:space="preserve">3 з соціальних наук, журналістики, інформації та </w:t>
      </w:r>
      <w:r w:rsidRPr="008133C2">
        <w:rPr>
          <w:rFonts w:ascii="Times New Roman" w:eastAsia="Times New Roman" w:hAnsi="Times New Roman" w:cs="Times New Roman"/>
          <w:sz w:val="28"/>
          <w:szCs w:val="28"/>
        </w:rPr>
        <w:lastRenderedPageBreak/>
        <w:t>міжнародних відносин сектору вищої освіти Науково-методичної ради Міністерства освіти і науки України …2026, протокол № ….</w:t>
      </w:r>
    </w:p>
    <w:p w14:paraId="07DCD8EB" w14:textId="027C78F6" w:rsidR="000621E7" w:rsidRPr="008133C2" w:rsidRDefault="000621E7" w:rsidP="008133C2">
      <w:pPr>
        <w:tabs>
          <w:tab w:val="left" w:pos="851"/>
          <w:tab w:val="left" w:pos="1134"/>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Стандарт розглянуто</w:t>
      </w:r>
      <w:r w:rsidR="008133C2">
        <w:rPr>
          <w:rFonts w:ascii="Times New Roman" w:eastAsia="Times New Roman" w:hAnsi="Times New Roman" w:cs="Times New Roman"/>
          <w:sz w:val="28"/>
          <w:szCs w:val="28"/>
          <w:lang w:val="uk-UA"/>
        </w:rPr>
        <w:t xml:space="preserve">                    </w:t>
      </w:r>
      <w:r w:rsidRPr="008133C2">
        <w:rPr>
          <w:rFonts w:ascii="Times New Roman" w:eastAsia="Times New Roman" w:hAnsi="Times New Roman" w:cs="Times New Roman"/>
          <w:sz w:val="28"/>
          <w:szCs w:val="28"/>
        </w:rPr>
        <w:t>.</w:t>
      </w:r>
    </w:p>
    <w:p w14:paraId="3E7A6D43" w14:textId="77777777" w:rsidR="000621E7" w:rsidRPr="008133C2" w:rsidRDefault="000621E7" w:rsidP="008133C2">
      <w:pPr>
        <w:shd w:val="clear" w:color="auto" w:fill="FFFFFF"/>
        <w:tabs>
          <w:tab w:val="left" w:pos="851"/>
        </w:tabs>
        <w:spacing w:after="0" w:line="240" w:lineRule="auto"/>
        <w:ind w:firstLine="567"/>
        <w:jc w:val="both"/>
      </w:pPr>
      <w:r w:rsidRPr="008133C2">
        <w:rPr>
          <w:rFonts w:ascii="Times New Roman" w:eastAsia="Times New Roman" w:hAnsi="Times New Roman" w:cs="Times New Roman"/>
          <w:sz w:val="28"/>
          <w:szCs w:val="28"/>
        </w:rPr>
        <w:t>Рішення Національного агентства із забезпечення якості вищої освіти, яким погоджено Стандарт вищої освіти. Стандарт вищої освіти погоджено рішенням Національного агентства із забезпечення якості вищої освіти __________, протокол № _______.</w:t>
      </w:r>
    </w:p>
    <w:p w14:paraId="79BE7E86" w14:textId="77777777" w:rsidR="000621E7" w:rsidRPr="008133C2" w:rsidRDefault="000621E7" w:rsidP="008133C2">
      <w:pPr>
        <w:shd w:val="clear" w:color="auto" w:fill="FFFFFF"/>
        <w:tabs>
          <w:tab w:val="left" w:pos="851"/>
          <w:tab w:val="left" w:pos="1134"/>
        </w:tabs>
        <w:spacing w:after="0" w:line="240" w:lineRule="auto"/>
        <w:jc w:val="both"/>
        <w:rPr>
          <w:sz w:val="28"/>
          <w:szCs w:val="28"/>
        </w:rPr>
      </w:pPr>
    </w:p>
    <w:p w14:paraId="1C08DD0F"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ІІ. Загальна характеристика</w:t>
      </w:r>
    </w:p>
    <w:p w14:paraId="1B153E07"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p>
    <w:tbl>
      <w:tblPr>
        <w:tblW w:w="97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48"/>
        <w:gridCol w:w="7371"/>
      </w:tblGrid>
      <w:tr w:rsidR="008133C2" w:rsidRPr="008133C2" w14:paraId="511854E8" w14:textId="77777777" w:rsidTr="008133C2">
        <w:trPr>
          <w:trHeight w:val="151"/>
        </w:trPr>
        <w:tc>
          <w:tcPr>
            <w:tcW w:w="2348" w:type="dxa"/>
          </w:tcPr>
          <w:p w14:paraId="18F94127"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Рівень вищої освіти</w:t>
            </w:r>
          </w:p>
        </w:tc>
        <w:tc>
          <w:tcPr>
            <w:tcW w:w="7371" w:type="dxa"/>
          </w:tcPr>
          <w:p w14:paraId="2D4527E5" w14:textId="77777777" w:rsidR="000621E7" w:rsidRPr="008133C2" w:rsidRDefault="000621E7" w:rsidP="008133C2">
            <w:pPr>
              <w:shd w:val="clear" w:color="auto" w:fill="FFFFFF"/>
              <w:tabs>
                <w:tab w:val="left" w:pos="541"/>
                <w:tab w:val="left" w:pos="698"/>
              </w:tabs>
              <w:spacing w:after="0" w:line="240" w:lineRule="auto"/>
              <w:jc w:val="both"/>
              <w:rPr>
                <w:sz w:val="28"/>
                <w:szCs w:val="28"/>
              </w:rPr>
            </w:pPr>
            <w:r w:rsidRPr="008133C2">
              <w:rPr>
                <w:rFonts w:ascii="Times New Roman" w:eastAsia="Times New Roman" w:hAnsi="Times New Roman" w:cs="Times New Roman"/>
                <w:sz w:val="28"/>
                <w:szCs w:val="28"/>
              </w:rPr>
              <w:t xml:space="preserve">      третій (освітньо-науковий) рівень</w:t>
            </w:r>
          </w:p>
        </w:tc>
      </w:tr>
      <w:tr w:rsidR="008133C2" w:rsidRPr="008133C2" w14:paraId="05FC76B8" w14:textId="77777777" w:rsidTr="008133C2">
        <w:trPr>
          <w:trHeight w:val="151"/>
        </w:trPr>
        <w:tc>
          <w:tcPr>
            <w:tcW w:w="2348" w:type="dxa"/>
          </w:tcPr>
          <w:p w14:paraId="2D7E2485"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Ступінь вищої освіти</w:t>
            </w:r>
          </w:p>
        </w:tc>
        <w:tc>
          <w:tcPr>
            <w:tcW w:w="7371" w:type="dxa"/>
          </w:tcPr>
          <w:p w14:paraId="5B4BCCCB" w14:textId="77777777" w:rsidR="000621E7" w:rsidRPr="008133C2" w:rsidRDefault="000621E7" w:rsidP="008133C2">
            <w:pPr>
              <w:shd w:val="clear" w:color="auto" w:fill="FFFFFF"/>
              <w:tabs>
                <w:tab w:val="left" w:pos="541"/>
                <w:tab w:val="left" w:pos="698"/>
              </w:tabs>
              <w:spacing w:after="0" w:line="240" w:lineRule="auto"/>
              <w:jc w:val="both"/>
              <w:rPr>
                <w:sz w:val="28"/>
                <w:szCs w:val="28"/>
              </w:rPr>
            </w:pPr>
            <w:r w:rsidRPr="008133C2">
              <w:rPr>
                <w:rFonts w:ascii="Times New Roman" w:eastAsia="Times New Roman" w:hAnsi="Times New Roman" w:cs="Times New Roman"/>
                <w:sz w:val="28"/>
                <w:szCs w:val="28"/>
              </w:rPr>
              <w:t xml:space="preserve">       доктор філософії</w:t>
            </w:r>
          </w:p>
        </w:tc>
      </w:tr>
      <w:tr w:rsidR="008133C2" w:rsidRPr="008133C2" w14:paraId="390AACB6" w14:textId="77777777" w:rsidTr="008133C2">
        <w:tc>
          <w:tcPr>
            <w:tcW w:w="2348" w:type="dxa"/>
          </w:tcPr>
          <w:p w14:paraId="416324B2"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Галузь знань</w:t>
            </w:r>
          </w:p>
        </w:tc>
        <w:tc>
          <w:tcPr>
            <w:tcW w:w="7371" w:type="dxa"/>
          </w:tcPr>
          <w:p w14:paraId="13838ED1" w14:textId="62AD0528" w:rsidR="000621E7" w:rsidRPr="008133C2" w:rsidRDefault="000621E7"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 Соціальні науки, журналістика, інформація та міжн</w:t>
            </w:r>
            <w:r w:rsidR="008133C2">
              <w:rPr>
                <w:rFonts w:ascii="Times New Roman" w:eastAsia="Times New Roman" w:hAnsi="Times New Roman" w:cs="Times New Roman"/>
                <w:sz w:val="28"/>
                <w:szCs w:val="28"/>
              </w:rPr>
              <w:t>ародні відносини спеціальності</w:t>
            </w:r>
          </w:p>
        </w:tc>
      </w:tr>
      <w:tr w:rsidR="008133C2" w:rsidRPr="008133C2" w14:paraId="208C1B74" w14:textId="77777777" w:rsidTr="008133C2">
        <w:tc>
          <w:tcPr>
            <w:tcW w:w="2348" w:type="dxa"/>
          </w:tcPr>
          <w:p w14:paraId="69909237"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Спеціальність</w:t>
            </w:r>
          </w:p>
        </w:tc>
        <w:tc>
          <w:tcPr>
            <w:tcW w:w="7371" w:type="dxa"/>
          </w:tcPr>
          <w:p w14:paraId="57253AA5" w14:textId="0C268157" w:rsidR="000621E7" w:rsidRDefault="008133C2"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С7 – Журналістика</w:t>
            </w:r>
          </w:p>
          <w:p w14:paraId="6A46287C" w14:textId="5B6BF1B9" w:rsidR="008133C2" w:rsidRPr="008133C2" w:rsidRDefault="008133C2" w:rsidP="008133C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tc>
      </w:tr>
      <w:tr w:rsidR="008133C2" w:rsidRPr="008133C2" w14:paraId="3C5C48FC" w14:textId="77777777" w:rsidTr="008133C2">
        <w:tc>
          <w:tcPr>
            <w:tcW w:w="2348" w:type="dxa"/>
          </w:tcPr>
          <w:p w14:paraId="3A05F507"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Цілі навчання</w:t>
            </w:r>
          </w:p>
        </w:tc>
        <w:tc>
          <w:tcPr>
            <w:tcW w:w="7371" w:type="dxa"/>
          </w:tcPr>
          <w:p w14:paraId="1195D6C0" w14:textId="77777777" w:rsidR="000621E7" w:rsidRPr="008133C2" w:rsidRDefault="000621E7" w:rsidP="008133C2">
            <w:pPr>
              <w:widowControl w:val="0"/>
              <w:spacing w:after="0" w:line="240" w:lineRule="auto"/>
              <w:jc w:val="both"/>
              <w:rPr>
                <w:rFonts w:ascii="Times New Roman" w:eastAsia="Times New Roman" w:hAnsi="Times New Roman" w:cs="Times New Roman"/>
                <w:sz w:val="28"/>
                <w:szCs w:val="28"/>
                <w:highlight w:val="yellow"/>
              </w:rPr>
            </w:pPr>
            <w:r w:rsidRPr="008133C2">
              <w:rPr>
                <w:rFonts w:ascii="Times New Roman" w:eastAsia="Times New Roman" w:hAnsi="Times New Roman" w:cs="Times New Roman"/>
                <w:sz w:val="28"/>
                <w:szCs w:val="28"/>
              </w:rPr>
              <w:t>Отримання концептуальних та методологічних знань у сфері журналістики, інформації та дотичних  форм медіадіяльності; спеціалізованих умінь/навичок і методів, необхідних для вирішення значущих проблем у сфері професійної діяльності, освіти, науки та інновацій, розширення та переоцінки вже наявних знань і професійної практики, започаткування, планування, реалізації та коригування послідовного процесу ґрунтовного наукового дослідження з дотриманням академічної доброчесності, критичним аналізом, оцінкою і синтезом нових та комплексних ідей.</w:t>
            </w:r>
          </w:p>
        </w:tc>
      </w:tr>
      <w:tr w:rsidR="008133C2" w:rsidRPr="008133C2" w14:paraId="5993DFCA" w14:textId="77777777" w:rsidTr="008133C2">
        <w:tc>
          <w:tcPr>
            <w:tcW w:w="2348" w:type="dxa"/>
          </w:tcPr>
          <w:p w14:paraId="3B68BF18"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Перелік назв освітніх програм</w:t>
            </w:r>
          </w:p>
        </w:tc>
        <w:tc>
          <w:tcPr>
            <w:tcW w:w="7371" w:type="dxa"/>
          </w:tcPr>
          <w:p w14:paraId="3C77C380" w14:textId="77777777" w:rsidR="000621E7" w:rsidRPr="008133C2" w:rsidRDefault="000621E7" w:rsidP="008133C2">
            <w:pPr>
              <w:spacing w:after="0" w:line="240" w:lineRule="auto"/>
              <w:ind w:firstLine="415"/>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Заклади вищої освіти самостійно визначають назви освітніх програм з урахуванням вимог частини 6 статті 9</w:t>
            </w:r>
            <w:r w:rsidRPr="008133C2">
              <w:rPr>
                <w:rFonts w:ascii="Times New Roman" w:eastAsia="Times New Roman" w:hAnsi="Times New Roman" w:cs="Times New Roman"/>
                <w:sz w:val="28"/>
                <w:szCs w:val="28"/>
                <w:vertAlign w:val="superscript"/>
              </w:rPr>
              <w:t>1</w:t>
            </w:r>
            <w:r w:rsidRPr="008133C2">
              <w:rPr>
                <w:rFonts w:ascii="Times New Roman" w:eastAsia="Times New Roman" w:hAnsi="Times New Roman" w:cs="Times New Roman"/>
                <w:sz w:val="28"/>
                <w:szCs w:val="28"/>
              </w:rPr>
              <w:t xml:space="preserve"> Закону України «Про вищу освіту».</w:t>
            </w:r>
          </w:p>
        </w:tc>
      </w:tr>
      <w:tr w:rsidR="008133C2" w:rsidRPr="008133C2" w14:paraId="590B7184" w14:textId="77777777" w:rsidTr="008133C2">
        <w:tc>
          <w:tcPr>
            <w:tcW w:w="2348" w:type="dxa"/>
          </w:tcPr>
          <w:p w14:paraId="18FD1D81"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Назви спеціалізацій (предметних спеціальностей)</w:t>
            </w:r>
          </w:p>
        </w:tc>
        <w:tc>
          <w:tcPr>
            <w:tcW w:w="7371" w:type="dxa"/>
            <w:vAlign w:val="center"/>
          </w:tcPr>
          <w:p w14:paraId="41619E87" w14:textId="77777777" w:rsidR="000621E7" w:rsidRPr="008133C2" w:rsidRDefault="000621E7" w:rsidP="008133C2">
            <w:pPr>
              <w:spacing w:after="0" w:line="240" w:lineRule="auto"/>
              <w:ind w:firstLine="415"/>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Не регламентується.</w:t>
            </w:r>
          </w:p>
        </w:tc>
      </w:tr>
      <w:tr w:rsidR="008133C2" w:rsidRPr="008133C2" w14:paraId="4F6A08AB" w14:textId="77777777" w:rsidTr="008133C2">
        <w:tc>
          <w:tcPr>
            <w:tcW w:w="2348" w:type="dxa"/>
          </w:tcPr>
          <w:p w14:paraId="270EB1F1"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Форми здобуття вищої освіти </w:t>
            </w:r>
            <w:r w:rsidRPr="008133C2">
              <w:rPr>
                <w:rFonts w:ascii="Times New Roman" w:eastAsia="Times New Roman" w:hAnsi="Times New Roman" w:cs="Times New Roman"/>
                <w:b/>
                <w:bCs/>
                <w:sz w:val="24"/>
                <w:szCs w:val="24"/>
              </w:rPr>
              <w:t xml:space="preserve">(тільки для спеціальностей або освітніх програм із спеціальностей, що передбачають доступ до професій, для яких запроваджено </w:t>
            </w:r>
            <w:r w:rsidRPr="008133C2">
              <w:rPr>
                <w:rFonts w:ascii="Times New Roman" w:eastAsia="Times New Roman" w:hAnsi="Times New Roman" w:cs="Times New Roman"/>
                <w:b/>
                <w:bCs/>
                <w:sz w:val="24"/>
                <w:szCs w:val="24"/>
              </w:rPr>
              <w:lastRenderedPageBreak/>
              <w:t>додаткове регулювання)</w:t>
            </w:r>
          </w:p>
        </w:tc>
        <w:tc>
          <w:tcPr>
            <w:tcW w:w="7371" w:type="dxa"/>
            <w:vAlign w:val="center"/>
          </w:tcPr>
          <w:p w14:paraId="79CD2DFC" w14:textId="77777777" w:rsidR="000621E7" w:rsidRPr="008133C2" w:rsidRDefault="000621E7" w:rsidP="008133C2">
            <w:pPr>
              <w:spacing w:after="0" w:line="240" w:lineRule="auto"/>
              <w:ind w:firstLine="415"/>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lastRenderedPageBreak/>
              <w:t>Не регламентується.</w:t>
            </w:r>
          </w:p>
        </w:tc>
      </w:tr>
      <w:tr w:rsidR="008133C2" w:rsidRPr="008133C2" w14:paraId="76583EE5" w14:textId="77777777" w:rsidTr="008133C2">
        <w:trPr>
          <w:trHeight w:val="151"/>
        </w:trPr>
        <w:tc>
          <w:tcPr>
            <w:tcW w:w="2348" w:type="dxa"/>
          </w:tcPr>
          <w:p w14:paraId="31DB6628"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Освітня кваліфікація </w:t>
            </w:r>
          </w:p>
        </w:tc>
        <w:tc>
          <w:tcPr>
            <w:tcW w:w="7371" w:type="dxa"/>
            <w:vAlign w:val="center"/>
          </w:tcPr>
          <w:p w14:paraId="48EAE4CC" w14:textId="77777777" w:rsidR="000621E7" w:rsidRPr="008133C2" w:rsidRDefault="000621E7" w:rsidP="008133C2">
            <w:pPr>
              <w:spacing w:after="0" w:line="240" w:lineRule="auto"/>
              <w:ind w:firstLine="415"/>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доктор філософії з журналістики</w:t>
            </w:r>
          </w:p>
        </w:tc>
      </w:tr>
      <w:tr w:rsidR="008133C2" w:rsidRPr="008133C2" w14:paraId="02F8F083" w14:textId="77777777" w:rsidTr="008133C2">
        <w:trPr>
          <w:trHeight w:val="151"/>
        </w:trPr>
        <w:tc>
          <w:tcPr>
            <w:tcW w:w="2348" w:type="dxa"/>
          </w:tcPr>
          <w:p w14:paraId="3271E0C3"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Професійна(і) кваліфікація(ї) </w:t>
            </w:r>
          </w:p>
        </w:tc>
        <w:tc>
          <w:tcPr>
            <w:tcW w:w="7371" w:type="dxa"/>
            <w:vAlign w:val="center"/>
          </w:tcPr>
          <w:p w14:paraId="55C85F32" w14:textId="77777777" w:rsidR="000621E7" w:rsidRPr="008133C2" w:rsidRDefault="000621E7" w:rsidP="008133C2">
            <w:pPr>
              <w:spacing w:after="0" w:line="240" w:lineRule="auto"/>
              <w:ind w:firstLine="415"/>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Не регламентується</w:t>
            </w:r>
          </w:p>
        </w:tc>
      </w:tr>
      <w:tr w:rsidR="008133C2" w:rsidRPr="008133C2" w14:paraId="10834BD2" w14:textId="77777777" w:rsidTr="008133C2">
        <w:trPr>
          <w:trHeight w:val="879"/>
        </w:trPr>
        <w:tc>
          <w:tcPr>
            <w:tcW w:w="2348" w:type="dxa"/>
          </w:tcPr>
          <w:p w14:paraId="232F81EC"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Академічні права випускників</w:t>
            </w:r>
          </w:p>
        </w:tc>
        <w:tc>
          <w:tcPr>
            <w:tcW w:w="7371" w:type="dxa"/>
            <w:tcBorders>
              <w:top w:val="single" w:sz="4" w:space="0" w:color="000000"/>
              <w:left w:val="single" w:sz="4" w:space="0" w:color="000000"/>
              <w:bottom w:val="single" w:sz="4" w:space="0" w:color="000000"/>
              <w:right w:val="single" w:sz="4" w:space="0" w:color="000000"/>
            </w:tcBorders>
          </w:tcPr>
          <w:p w14:paraId="7097F447"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Доктор філософії має право на здобуття  наукового ступеня доктора наук. Можливе підвищення кваліфікації та здобування додаткової освіти за сертифікованими програмами та програмами післядипломного навчання, навчання впродовж життя.</w:t>
            </w:r>
          </w:p>
        </w:tc>
      </w:tr>
      <w:tr w:rsidR="008133C2" w:rsidRPr="008133C2" w14:paraId="78B5B9B5" w14:textId="77777777" w:rsidTr="008133C2">
        <w:trPr>
          <w:trHeight w:val="151"/>
        </w:trPr>
        <w:tc>
          <w:tcPr>
            <w:tcW w:w="2348" w:type="dxa"/>
          </w:tcPr>
          <w:p w14:paraId="18006CDE"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Працевлаштування випускників </w:t>
            </w:r>
          </w:p>
        </w:tc>
        <w:tc>
          <w:tcPr>
            <w:tcW w:w="7371" w:type="dxa"/>
          </w:tcPr>
          <w:p w14:paraId="635D2F41"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Робочі місця у закладах вищої освіти, наукових установах, дослідницьких центрах, видавництвах, редакціях різних видів медіа.</w:t>
            </w:r>
          </w:p>
          <w:p w14:paraId="08EAA9B5"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Згідно з Національною рамкою кваліфікацій та Національним класифікатором України ДК 003:2010, кваліфікації випускника відповідають професії: </w:t>
            </w:r>
          </w:p>
          <w:p w14:paraId="2D7D371B"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викладачі університетів та вищих навчальних закладів; наукові співробітники (проєкти та програми).</w:t>
            </w:r>
          </w:p>
          <w:p w14:paraId="37B7E30C" w14:textId="77777777" w:rsidR="000621E7" w:rsidRPr="008133C2" w:rsidRDefault="000621E7" w:rsidP="008133C2">
            <w:pPr>
              <w:spacing w:after="0" w:line="240" w:lineRule="auto"/>
              <w:jc w:val="both"/>
              <w:rPr>
                <w:rFonts w:ascii="Times New Roman" w:eastAsia="Times New Roman" w:hAnsi="Times New Roman" w:cs="Times New Roman"/>
                <w:sz w:val="36"/>
                <w:szCs w:val="36"/>
              </w:rPr>
            </w:pPr>
            <w:r w:rsidRPr="008133C2">
              <w:rPr>
                <w:rFonts w:ascii="Times New Roman" w:eastAsia="Times New Roman" w:hAnsi="Times New Roman" w:cs="Times New Roman"/>
                <w:sz w:val="28"/>
                <w:szCs w:val="28"/>
              </w:rPr>
              <w:t>Крім зазначених у класифікаторі професій, випускники можуть працювати на посадах: асистентів, доцентів, викладачів, молодших наукових співробітників у закладах вищої освіти, установах і організаціях державної та приватної форми власності, а також експертів та аналітиків у галузі медіа, фахівців з інформаційної аналітики й аналітики інформації з відкритих джерел.</w:t>
            </w:r>
          </w:p>
          <w:p w14:paraId="248E0DD7" w14:textId="77777777" w:rsidR="000621E7" w:rsidRPr="008133C2" w:rsidRDefault="000621E7" w:rsidP="008133C2">
            <w:pPr>
              <w:spacing w:after="0" w:line="240" w:lineRule="auto"/>
              <w:ind w:firstLine="415"/>
              <w:jc w:val="both"/>
              <w:rPr>
                <w:rFonts w:ascii="Times New Roman" w:eastAsia="Times New Roman" w:hAnsi="Times New Roman" w:cs="Times New Roman"/>
                <w:i/>
                <w:iCs/>
                <w:sz w:val="28"/>
                <w:szCs w:val="28"/>
              </w:rPr>
            </w:pPr>
          </w:p>
        </w:tc>
      </w:tr>
    </w:tbl>
    <w:p w14:paraId="6EA25554"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p>
    <w:p w14:paraId="64B06C07"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ІІІ. Обсяг кредитів ЄКТС, необхідний для здобуття третього (освітньо-наукового) рівня вищої освіти за спеціальністю Журналістика</w:t>
      </w:r>
    </w:p>
    <w:p w14:paraId="5F2D33C4"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p>
    <w:p w14:paraId="6427BD45"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sz w:val="28"/>
          <w:szCs w:val="28"/>
        </w:rPr>
      </w:pPr>
      <w:bookmarkStart w:id="0" w:name="_heading=h.q6cox53oaen" w:colFirst="0" w:colLast="0"/>
      <w:bookmarkEnd w:id="0"/>
      <w:r w:rsidRPr="008133C2">
        <w:rPr>
          <w:rFonts w:ascii="Times New Roman" w:eastAsia="Times New Roman" w:hAnsi="Times New Roman" w:cs="Times New Roman"/>
          <w:sz w:val="28"/>
          <w:szCs w:val="28"/>
        </w:rPr>
        <w:t>Обсяг кредитів ЄКТС, необхідний для здобуття освітньо-наукового ступеня доктора філософії з журналістики на основі другого (магістерського) рівня – від 30 до 60.</w:t>
      </w:r>
    </w:p>
    <w:p w14:paraId="6394DC73"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p>
    <w:p w14:paraId="60DA268E"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ІV. Мінімальний обсяг практичної підготовки для освітньо-наукових програм</w:t>
      </w:r>
    </w:p>
    <w:p w14:paraId="2C05FC50" w14:textId="77777777" w:rsidR="000621E7" w:rsidRPr="008133C2" w:rsidRDefault="000621E7" w:rsidP="008133C2">
      <w:pPr>
        <w:spacing w:after="0" w:line="240" w:lineRule="auto"/>
        <w:ind w:firstLine="567"/>
        <w:jc w:val="both"/>
        <w:rPr>
          <w:rFonts w:ascii="Times New Roman" w:eastAsia="Times New Roman" w:hAnsi="Times New Roman" w:cs="Times New Roman"/>
          <w:sz w:val="28"/>
          <w:szCs w:val="28"/>
        </w:rPr>
      </w:pPr>
    </w:p>
    <w:p w14:paraId="7CAD6406"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Освітньо-</w:t>
      </w:r>
      <w:r w:rsidRPr="008133C2">
        <w:rPr>
          <w:rFonts w:ascii="Times New Roman" w:eastAsia="Times New Roman" w:hAnsi="Times New Roman" w:cs="Times New Roman"/>
          <w:sz w:val="28"/>
          <w:szCs w:val="28"/>
          <w:lang w:val="uk-UA"/>
        </w:rPr>
        <w:t>наукова</w:t>
      </w:r>
      <w:r w:rsidRPr="008133C2">
        <w:rPr>
          <w:rFonts w:ascii="Times New Roman" w:eastAsia="Times New Roman" w:hAnsi="Times New Roman" w:cs="Times New Roman"/>
          <w:sz w:val="28"/>
          <w:szCs w:val="28"/>
        </w:rPr>
        <w:t xml:space="preserve"> програма підготовки </w:t>
      </w:r>
      <w:r w:rsidRPr="008133C2">
        <w:rPr>
          <w:rFonts w:ascii="Times New Roman" w:eastAsia="Times New Roman" w:hAnsi="Times New Roman" w:cs="Times New Roman"/>
          <w:sz w:val="28"/>
          <w:szCs w:val="28"/>
          <w:lang w:val="uk-UA"/>
        </w:rPr>
        <w:t>доктора філософії</w:t>
      </w: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sz w:val="28"/>
          <w:szCs w:val="28"/>
          <w:lang w:val="uk-UA"/>
        </w:rPr>
        <w:t xml:space="preserve">повинна передбачати не менше 3 </w:t>
      </w:r>
      <w:r w:rsidRPr="008133C2">
        <w:rPr>
          <w:rFonts w:ascii="Times New Roman" w:eastAsia="Times New Roman" w:hAnsi="Times New Roman" w:cs="Times New Roman"/>
          <w:sz w:val="28"/>
          <w:szCs w:val="28"/>
        </w:rPr>
        <w:t>кредитів ЄКТС асистентської (науково-педагогічної) практики для здобувачів третього (освітньо-наукового) рівня вищої освіти.</w:t>
      </w:r>
    </w:p>
    <w:p w14:paraId="22E327A7"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p>
    <w:p w14:paraId="7F74F3AD" w14:textId="77777777" w:rsidR="000621E7" w:rsidRPr="008133C2" w:rsidRDefault="000621E7" w:rsidP="008133C2">
      <w:pPr>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V. Опис предметної області:</w:t>
      </w:r>
    </w:p>
    <w:p w14:paraId="44B53506" w14:textId="77777777" w:rsidR="000621E7" w:rsidRPr="008133C2" w:rsidRDefault="000621E7" w:rsidP="008133C2">
      <w:pPr>
        <w:spacing w:after="0" w:line="240" w:lineRule="auto"/>
        <w:ind w:firstLine="567"/>
        <w:jc w:val="both"/>
        <w:rPr>
          <w:rFonts w:ascii="Times New Roman" w:eastAsia="Times New Roman" w:hAnsi="Times New Roman" w:cs="Times New Roman"/>
          <w:sz w:val="28"/>
          <w:szCs w:val="28"/>
        </w:rPr>
      </w:pPr>
    </w:p>
    <w:p w14:paraId="76C006B6" w14:textId="77777777" w:rsidR="000621E7" w:rsidRPr="008133C2" w:rsidRDefault="000621E7" w:rsidP="008133C2">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b/>
          <w:bCs/>
          <w:sz w:val="28"/>
          <w:szCs w:val="28"/>
        </w:rPr>
        <w:t>Об’єкт (об’єкти) вивчення та/або діяльності</w:t>
      </w:r>
      <w:r w:rsidRPr="008133C2">
        <w:rPr>
          <w:rFonts w:ascii="Times New Roman" w:eastAsia="Times New Roman" w:hAnsi="Times New Roman" w:cs="Times New Roman"/>
          <w:sz w:val="28"/>
          <w:szCs w:val="28"/>
        </w:rPr>
        <w:t xml:space="preserve">: журналістика як соціальний інститут і вид </w:t>
      </w:r>
      <w:proofErr w:type="spellStart"/>
      <w:r w:rsidRPr="008133C2">
        <w:rPr>
          <w:rFonts w:ascii="Times New Roman" w:eastAsia="Times New Roman" w:hAnsi="Times New Roman" w:cs="Times New Roman"/>
          <w:sz w:val="28"/>
          <w:szCs w:val="28"/>
        </w:rPr>
        <w:t>соціокомунікаційної</w:t>
      </w:r>
      <w:proofErr w:type="spellEnd"/>
      <w:r w:rsidRPr="008133C2">
        <w:rPr>
          <w:rFonts w:ascii="Times New Roman" w:eastAsia="Times New Roman" w:hAnsi="Times New Roman" w:cs="Times New Roman"/>
          <w:sz w:val="28"/>
          <w:szCs w:val="28"/>
        </w:rPr>
        <w:t xml:space="preserve"> діяльності в усіх формах, проявах і сферах </w:t>
      </w:r>
      <w:r w:rsidRPr="008133C2">
        <w:rPr>
          <w:rFonts w:ascii="Times New Roman" w:eastAsia="Times New Roman" w:hAnsi="Times New Roman" w:cs="Times New Roman"/>
          <w:sz w:val="28"/>
          <w:szCs w:val="28"/>
        </w:rPr>
        <w:lastRenderedPageBreak/>
        <w:t xml:space="preserve">медіадіяльності, етичні норми та професійні стандарти у сфері журналістики та різних форм медіадіяльності, функції журналістики, </w:t>
      </w:r>
      <w:proofErr w:type="spellStart"/>
      <w:r w:rsidRPr="008133C2">
        <w:rPr>
          <w:rFonts w:ascii="Times New Roman" w:eastAsia="Times New Roman" w:hAnsi="Times New Roman" w:cs="Times New Roman"/>
          <w:sz w:val="28"/>
          <w:szCs w:val="28"/>
        </w:rPr>
        <w:t>медіакомунікаційні</w:t>
      </w:r>
      <w:proofErr w:type="spellEnd"/>
      <w:r w:rsidRPr="008133C2">
        <w:rPr>
          <w:rFonts w:ascii="Times New Roman" w:eastAsia="Times New Roman" w:hAnsi="Times New Roman" w:cs="Times New Roman"/>
          <w:sz w:val="28"/>
          <w:szCs w:val="28"/>
        </w:rPr>
        <w:t xml:space="preserve"> процеси в сучасному інформаційному суспільстві, включаючи створення, обробку, передачу та управління інформаційним контентом через різноманітні комунікаційні канали та платформи, типологія, структура і функції сучасних медіа, редагування.</w:t>
      </w:r>
    </w:p>
    <w:p w14:paraId="3FCE64A9" w14:textId="77777777" w:rsidR="000621E7" w:rsidRPr="008133C2" w:rsidRDefault="000621E7" w:rsidP="008133C2">
      <w:pPr>
        <w:shd w:val="clear" w:color="auto" w:fill="FFFFFF"/>
        <w:tabs>
          <w:tab w:val="left" w:pos="541"/>
        </w:tabs>
        <w:spacing w:after="0" w:line="240" w:lineRule="auto"/>
        <w:ind w:firstLine="567"/>
        <w:jc w:val="both"/>
        <w:rPr>
          <w:rFonts w:ascii="Times New Roman" w:eastAsia="Times New Roman" w:hAnsi="Times New Roman" w:cs="Times New Roman"/>
          <w:sz w:val="32"/>
          <w:szCs w:val="32"/>
        </w:rPr>
      </w:pPr>
      <w:r w:rsidRPr="008133C2">
        <w:rPr>
          <w:rFonts w:ascii="Times New Roman" w:eastAsia="Times New Roman" w:hAnsi="Times New Roman" w:cs="Times New Roman"/>
          <w:b/>
          <w:bCs/>
          <w:sz w:val="28"/>
          <w:szCs w:val="28"/>
        </w:rPr>
        <w:t>Теоретичний зміст предметної області:</w:t>
      </w:r>
      <w:r w:rsidRPr="008133C2">
        <w:rPr>
          <w:rFonts w:ascii="Times New Roman" w:eastAsia="Times New Roman" w:hAnsi="Times New Roman" w:cs="Times New Roman"/>
          <w:sz w:val="28"/>
          <w:szCs w:val="28"/>
        </w:rPr>
        <w:t xml:space="preserve"> теорії, поняття, принципи, концепції журналістики та всіх форм медіадіяльності, функціонування журналістики і формування громадської думки </w:t>
      </w:r>
      <w:r w:rsidRPr="008133C2">
        <w:rPr>
          <w:rFonts w:ascii="Times New Roman" w:eastAsia="Times New Roman" w:hAnsi="Times New Roman" w:cs="Times New Roman"/>
          <w:sz w:val="30"/>
          <w:szCs w:val="30"/>
        </w:rPr>
        <w:t xml:space="preserve">через </w:t>
      </w:r>
      <w:r w:rsidRPr="008133C2">
        <w:rPr>
          <w:rFonts w:ascii="Times New Roman" w:eastAsia="Times New Roman" w:hAnsi="Times New Roman" w:cs="Times New Roman"/>
          <w:sz w:val="28"/>
          <w:szCs w:val="28"/>
        </w:rPr>
        <w:t>формулювання та поширення повідомлень, репортажів, новин, коментарів і статей, що становлять суспільний інтерес</w:t>
      </w:r>
      <w:r w:rsidRPr="008133C2">
        <w:rPr>
          <w:rFonts w:ascii="Times New Roman" w:eastAsia="Times New Roman" w:hAnsi="Times New Roman" w:cs="Times New Roman"/>
          <w:sz w:val="32"/>
          <w:szCs w:val="32"/>
        </w:rPr>
        <w:t>.</w:t>
      </w:r>
    </w:p>
    <w:p w14:paraId="6BF87AA3" w14:textId="77777777" w:rsidR="000621E7" w:rsidRPr="008133C2" w:rsidRDefault="000621E7" w:rsidP="008133C2">
      <w:pPr>
        <w:shd w:val="clear" w:color="auto" w:fill="FFFFFF"/>
        <w:tabs>
          <w:tab w:val="left" w:pos="541"/>
        </w:tabs>
        <w:spacing w:after="0" w:line="240" w:lineRule="auto"/>
        <w:ind w:firstLine="567"/>
        <w:jc w:val="both"/>
        <w:rPr>
          <w:rFonts w:ascii="Times New Roman" w:eastAsia="Times New Roman" w:hAnsi="Times New Roman" w:cs="Times New Roman"/>
          <w:sz w:val="28"/>
          <w:szCs w:val="28"/>
          <w:lang w:val="uk-UA"/>
        </w:rPr>
      </w:pPr>
      <w:r w:rsidRPr="008133C2">
        <w:rPr>
          <w:rFonts w:ascii="Times New Roman" w:eastAsia="Times New Roman" w:hAnsi="Times New Roman" w:cs="Times New Roman"/>
          <w:b/>
          <w:bCs/>
          <w:sz w:val="28"/>
          <w:szCs w:val="28"/>
        </w:rPr>
        <w:t>Методи, методики та технології</w:t>
      </w: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sz w:val="32"/>
          <w:szCs w:val="32"/>
        </w:rPr>
        <w:t>м</w:t>
      </w:r>
      <w:r w:rsidRPr="008133C2">
        <w:rPr>
          <w:rFonts w:ascii="Times New Roman" w:eastAsia="Times New Roman" w:hAnsi="Times New Roman" w:cs="Times New Roman"/>
          <w:sz w:val="28"/>
          <w:szCs w:val="28"/>
        </w:rPr>
        <w:t>етоди, методики та технології збирання, опрацювання інформації для формулювання та змісту повідомлень, репортажів, новин, коментарів і статей та їх поширення, масових комунікацій, інформаційні, соціально-комунікаційні та цифрові технології</w:t>
      </w:r>
      <w:r w:rsidRPr="008133C2">
        <w:rPr>
          <w:rFonts w:ascii="Times New Roman" w:eastAsia="Times New Roman" w:hAnsi="Times New Roman" w:cs="Times New Roman"/>
          <w:sz w:val="28"/>
          <w:szCs w:val="28"/>
          <w:lang w:val="uk-UA"/>
        </w:rPr>
        <w:t>.</w:t>
      </w:r>
    </w:p>
    <w:p w14:paraId="3685B7DA" w14:textId="77777777" w:rsidR="000621E7" w:rsidRPr="008133C2" w:rsidRDefault="000621E7" w:rsidP="008133C2">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b/>
          <w:bCs/>
          <w:sz w:val="28"/>
          <w:szCs w:val="28"/>
        </w:rPr>
        <w:t>Інструменти та обладнання</w:t>
      </w:r>
      <w:r w:rsidRPr="008133C2">
        <w:rPr>
          <w:rFonts w:ascii="Times New Roman" w:eastAsia="Times New Roman" w:hAnsi="Times New Roman" w:cs="Times New Roman"/>
          <w:sz w:val="28"/>
          <w:szCs w:val="28"/>
        </w:rPr>
        <w:t>: обладнання та програмне забезпечення для виготовлення та поширення інформаційного продукту для різних комунікаційних каналів і медіаплатформ, архівні та бібліотечні фонди.</w:t>
      </w:r>
    </w:p>
    <w:p w14:paraId="42EAEAC1" w14:textId="77777777" w:rsidR="000621E7" w:rsidRPr="008133C2" w:rsidRDefault="000621E7" w:rsidP="008133C2">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b/>
          <w:bCs/>
          <w:sz w:val="28"/>
          <w:szCs w:val="28"/>
        </w:rPr>
        <w:t>Включення:</w:t>
      </w:r>
      <w:r w:rsidRPr="008133C2">
        <w:rPr>
          <w:rFonts w:ascii="Times New Roman" w:eastAsia="Times New Roman" w:hAnsi="Times New Roman" w:cs="Times New Roman"/>
          <w:sz w:val="28"/>
          <w:szCs w:val="28"/>
        </w:rPr>
        <w:t xml:space="preserve"> до спеціальності, зокрема, зараховують освітні програми з видавничої справи та редагування, що стосуються підготовки й редакторського опрацювання інформаційного контенту різних видів медіа, видань і комунікаційних платформ.</w:t>
      </w:r>
    </w:p>
    <w:p w14:paraId="493CCFAB" w14:textId="77777777" w:rsidR="000621E7" w:rsidRPr="008133C2" w:rsidRDefault="000621E7" w:rsidP="008133C2">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p>
    <w:p w14:paraId="3CF7BFFE" w14:textId="77777777" w:rsidR="000621E7" w:rsidRPr="008133C2" w:rsidRDefault="000621E7" w:rsidP="008133C2">
      <w:pPr>
        <w:shd w:val="clear" w:color="auto" w:fill="FFFFFF"/>
        <w:tabs>
          <w:tab w:val="left" w:pos="541"/>
        </w:tabs>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078D4A32" w14:textId="77777777" w:rsidR="000621E7" w:rsidRPr="008133C2" w:rsidRDefault="000621E7" w:rsidP="008133C2">
      <w:pPr>
        <w:tabs>
          <w:tab w:val="left" w:pos="993"/>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Для здобуття третього (освітньо-наукового) рівня вищої освіти можуть вступати особи, які мають освітній ступінь магістра.</w:t>
      </w:r>
    </w:p>
    <w:p w14:paraId="52640840" w14:textId="77777777" w:rsidR="000621E7" w:rsidRPr="008133C2" w:rsidRDefault="000621E7" w:rsidP="008133C2">
      <w:pPr>
        <w:tabs>
          <w:tab w:val="left" w:pos="993"/>
        </w:tabs>
        <w:spacing w:after="0" w:line="240" w:lineRule="auto"/>
        <w:ind w:firstLine="567"/>
        <w:jc w:val="both"/>
        <w:rPr>
          <w:rFonts w:ascii="Times New Roman" w:eastAsia="Times New Roman" w:hAnsi="Times New Roman" w:cs="Times New Roman"/>
          <w:b/>
          <w:bCs/>
          <w:sz w:val="28"/>
          <w:szCs w:val="28"/>
        </w:rPr>
      </w:pPr>
    </w:p>
    <w:p w14:paraId="629D5FE8" w14:textId="77777777" w:rsidR="000621E7" w:rsidRPr="008133C2" w:rsidRDefault="000621E7" w:rsidP="008133C2">
      <w:pPr>
        <w:tabs>
          <w:tab w:val="left" w:pos="993"/>
        </w:tabs>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VІІ. Перелік обов’язкових</w:t>
      </w: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b/>
          <w:bCs/>
          <w:sz w:val="28"/>
          <w:szCs w:val="28"/>
        </w:rPr>
        <w:t>компетентностей випускника</w:t>
      </w:r>
    </w:p>
    <w:p w14:paraId="4A752D42" w14:textId="77777777" w:rsidR="000621E7" w:rsidRPr="008133C2" w:rsidRDefault="000621E7" w:rsidP="008133C2">
      <w:pPr>
        <w:spacing w:after="0" w:line="240" w:lineRule="auto"/>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Загальні компетентності (ЗК)</w:t>
      </w:r>
    </w:p>
    <w:p w14:paraId="0C561EFC" w14:textId="77777777" w:rsidR="000621E7" w:rsidRPr="008133C2" w:rsidRDefault="000621E7" w:rsidP="008133C2">
      <w:pPr>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ЗК01. Здатність спілкуватися українською мовою усно і письмово з питань професійної наукової діяльності, узагальнювати інформацію з різних джерел і робити аргументований виклад у логічній, послідовній формі у складних ситуаціях. Для громадян України рекомендується необхідний рівень володіння українською мовою як рівень вільного володіння першого ступеня (С1), для  іноземних громадян - середній рівень другого ступеня (В2). Для осіб з порушеннями зору, слуху, мовлення відповідні вимоги застосовуються з урахуванням можливостей таких осіб. </w:t>
      </w:r>
    </w:p>
    <w:p w14:paraId="5EEF7380" w14:textId="77777777" w:rsidR="000621E7" w:rsidRPr="008133C2" w:rsidRDefault="000621E7" w:rsidP="008133C2">
      <w:pPr>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ЗК02. Здатність спілкуватися з питань професійної наукової діяльності іноземною, зокрема англійською, мовою усно і письмово на рівні В2 CEFR.  Для осіб з порушеннями зору, слуху, мовлення відповідні вимоги застосовуються з урахуванням можливостей таких осіб. </w:t>
      </w:r>
    </w:p>
    <w:p w14:paraId="232EDA0E" w14:textId="77777777" w:rsidR="000621E7" w:rsidRPr="008133C2" w:rsidRDefault="000621E7" w:rsidP="008133C2">
      <w:pPr>
        <w:spacing w:after="0" w:line="240" w:lineRule="auto"/>
        <w:ind w:firstLine="570"/>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ЗК03. Здатність застосовувати наукові, зокрема математичні знання та методи, знання у сфері інженерії та технологій у професійній науковій діяльності та/або участі у суспільному житті. </w:t>
      </w:r>
    </w:p>
    <w:p w14:paraId="57701BC8" w14:textId="77777777" w:rsidR="000621E7" w:rsidRPr="008133C2" w:rsidRDefault="000621E7" w:rsidP="008133C2">
      <w:pPr>
        <w:spacing w:after="0" w:line="240" w:lineRule="auto"/>
        <w:ind w:firstLine="570"/>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lastRenderedPageBreak/>
        <w:t xml:space="preserve">ЗК04. Здатність застосовувати сучасні цифрові інструменти і технології, створювати цифровий контент, захищати інформацію у професійній науковій діяльності. </w:t>
      </w:r>
    </w:p>
    <w:p w14:paraId="02E6B98D" w14:textId="77777777" w:rsidR="000621E7" w:rsidRPr="008133C2" w:rsidRDefault="000621E7" w:rsidP="008133C2">
      <w:pPr>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ЗК05. Здатність до саморозвитку, підтримки власного фізичного і психічного здоров’я та сприяння іншим у такій підтримці, забезпечення ефективного керування часом та інформацією, конструктивної командної співпраці та вирішення конфліктів, зокрема в інклюзивному та підтримуючому контексті, участі у суспільному житті, здобуття нових наукових кваліфікацій.</w:t>
      </w:r>
    </w:p>
    <w:p w14:paraId="68690D4B" w14:textId="77777777" w:rsidR="000621E7" w:rsidRPr="008133C2" w:rsidRDefault="000621E7" w:rsidP="008133C2">
      <w:pPr>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ЗК06. 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організовувати національний спротив, захищати Батьківщину, здійснювати професійну наукову діяльність із дотриманням принципів академічної етики та неприпустимості корупції.</w:t>
      </w:r>
    </w:p>
    <w:p w14:paraId="212FE37F" w14:textId="77777777" w:rsidR="000621E7" w:rsidRPr="008133C2" w:rsidRDefault="000621E7" w:rsidP="008133C2">
      <w:pPr>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ЗК07. Здатність діяти творчо, ініціативно та наполегливо при вирішенні проблем, критично мислити, діяти у співпраці, планувати та керувати науковими проєктами у сфері професійної діяльності, які мають культурну, соціальну чи фінансову цінність. </w:t>
      </w:r>
    </w:p>
    <w:p w14:paraId="4537432C" w14:textId="77777777" w:rsidR="000621E7" w:rsidRPr="008133C2" w:rsidRDefault="000621E7" w:rsidP="008133C2">
      <w:pPr>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ЗК08. Здатність жити і здійснювати професійну наукову та/або творчу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науковій діяльності з відчуттям свого місця або ролі в суспільстві у різний спосіб та в різних контекстах.  </w:t>
      </w:r>
    </w:p>
    <w:p w14:paraId="7418C620" w14:textId="77777777" w:rsidR="000621E7" w:rsidRPr="008133C2" w:rsidRDefault="000621E7" w:rsidP="008133C2">
      <w:pPr>
        <w:spacing w:after="0" w:line="240" w:lineRule="auto"/>
        <w:ind w:firstLine="566"/>
        <w:jc w:val="both"/>
        <w:rPr>
          <w:rFonts w:ascii="Times New Roman" w:eastAsia="Times New Roman" w:hAnsi="Times New Roman" w:cs="Times New Roman"/>
          <w:sz w:val="28"/>
          <w:szCs w:val="28"/>
        </w:rPr>
      </w:pPr>
    </w:p>
    <w:p w14:paraId="75759CFA" w14:textId="77777777" w:rsidR="000621E7" w:rsidRPr="008133C2" w:rsidRDefault="000621E7" w:rsidP="008133C2">
      <w:pPr>
        <w:spacing w:after="0" w:line="240" w:lineRule="auto"/>
        <w:ind w:firstLine="567"/>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Спеціальні компетентності (СК)</w:t>
      </w:r>
    </w:p>
    <w:p w14:paraId="3C141DA1"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СК01. Здатність застосовувати концептуальні та методологічні знання для виконання наукових досліджень у галузі журналістики та соціальних комунікацій, на межі галузей знань або професійної діяльності.</w:t>
      </w:r>
    </w:p>
    <w:p w14:paraId="6AC1783C"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СК02. Здатність використовувати спеціалізовані  вміння/навички і методи (традиційні і новаторські) для розв’язання значущих проблем у сфері професійної діяльності, науки та/або інновацій, для розширення та переоцінки вже наявних знань і професійної практики, задля розв’язання фундаментальних і прикладних проблем.</w:t>
      </w:r>
    </w:p>
    <w:p w14:paraId="1B2E9255"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СК03. Здатність започатковувати, планувати, реалізовувати та коригувати послідовний процес ґрунтовного наукового дослідження у сфері журналістики, інформації та в суміжних галузях знань із дотриманням засад належної академічної та професійної доброчесності.</w:t>
      </w:r>
    </w:p>
    <w:p w14:paraId="64B07602"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СК04.  Здатність до критичного аналізу, оцінки наукових знань і синтезу нових та комплексних ідей у сфері журналістики та соціальних комунікацій.</w:t>
      </w:r>
    </w:p>
    <w:p w14:paraId="60AC0E3B"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СК05. Здатність вільно спілкуватися з питань, що стосуються сфери наукових та експертних знань, з колегами, широкою науковою спільнотою, суспільством у цілому; презентувати результати досліджень на основі комунікативних стратегій і тактик в науковому й інформаційному середовищі України та світу.</w:t>
      </w:r>
    </w:p>
    <w:p w14:paraId="0ED0FA87" w14:textId="77777777" w:rsidR="008133C2" w:rsidRDefault="008133C2" w:rsidP="008133C2">
      <w:pPr>
        <w:widowControl w:val="0"/>
        <w:spacing w:after="0" w:line="240" w:lineRule="auto"/>
        <w:ind w:firstLine="566"/>
        <w:jc w:val="both"/>
        <w:rPr>
          <w:rFonts w:ascii="Times New Roman" w:eastAsia="Times New Roman" w:hAnsi="Times New Roman" w:cs="Times New Roman"/>
          <w:sz w:val="28"/>
          <w:szCs w:val="28"/>
        </w:rPr>
      </w:pPr>
    </w:p>
    <w:p w14:paraId="43AACFAA" w14:textId="580D3C59"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lastRenderedPageBreak/>
        <w:t>СК06. Здатність використовувати академічну українську та іноземну мови у професійній діяльності та дослідженнях.</w:t>
      </w:r>
    </w:p>
    <w:p w14:paraId="0AED8B9F"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СК07. Здатність демонструвати значну авторитетність, інноваційність, високий ступінь самостійності, постійну відданість розвитку нових ідей або процесів у передових контекстах професійної та наукової діяльності.</w:t>
      </w:r>
    </w:p>
    <w:p w14:paraId="56120497"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СК08. Здатність до безперервного саморозвитку та самовдосконалення.</w:t>
      </w:r>
    </w:p>
    <w:p w14:paraId="0C46E6AE"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СК09. Здатність проводити збір, аналіз, інтеграцію, верифікацію матеріалів з наукових та професійних джерел, баз даних із використанням сучасних інформаційних технологій, методів, методик дослідження і навчальної діяльності.</w:t>
      </w:r>
    </w:p>
    <w:p w14:paraId="170C622D"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СК10. Здатність працювати у команді, демонструвати лідерські навички у </w:t>
      </w:r>
      <w:proofErr w:type="spellStart"/>
      <w:r w:rsidRPr="008133C2">
        <w:rPr>
          <w:rFonts w:ascii="Times New Roman" w:eastAsia="Times New Roman" w:hAnsi="Times New Roman" w:cs="Times New Roman"/>
          <w:sz w:val="28"/>
          <w:szCs w:val="28"/>
        </w:rPr>
        <w:t>стратегуванні</w:t>
      </w:r>
      <w:proofErr w:type="spellEnd"/>
      <w:r w:rsidRPr="008133C2">
        <w:rPr>
          <w:rFonts w:ascii="Times New Roman" w:eastAsia="Times New Roman" w:hAnsi="Times New Roman" w:cs="Times New Roman"/>
          <w:sz w:val="28"/>
          <w:szCs w:val="28"/>
        </w:rPr>
        <w:t xml:space="preserve"> її діяльності під час реалізації колективних наукових та інноваційних проєктів.</w:t>
      </w:r>
    </w:p>
    <w:p w14:paraId="511F1E54" w14:textId="77777777" w:rsidR="000621E7" w:rsidRPr="008133C2" w:rsidRDefault="000621E7" w:rsidP="008133C2">
      <w:pPr>
        <w:widowControl w:val="0"/>
        <w:spacing w:after="0" w:line="240" w:lineRule="auto"/>
        <w:ind w:firstLine="566"/>
        <w:jc w:val="both"/>
        <w:rPr>
          <w:rFonts w:ascii="Times New Roman" w:eastAsia="Times New Roman" w:hAnsi="Times New Roman" w:cs="Times New Roman"/>
          <w:i/>
          <w:iCs/>
          <w:sz w:val="28"/>
          <w:szCs w:val="28"/>
        </w:rPr>
      </w:pPr>
      <w:r w:rsidRPr="008133C2">
        <w:rPr>
          <w:rFonts w:ascii="Times New Roman" w:eastAsia="Times New Roman" w:hAnsi="Times New Roman" w:cs="Times New Roman"/>
          <w:sz w:val="28"/>
          <w:szCs w:val="28"/>
        </w:rPr>
        <w:t xml:space="preserve">СК11. Здатність провадити наукову діяльність у контексті питань захисту та розвитку України, її євроатлантичної інтеграції. </w:t>
      </w:r>
    </w:p>
    <w:p w14:paraId="31DB6F62" w14:textId="77777777" w:rsidR="000621E7" w:rsidRPr="008133C2" w:rsidRDefault="000621E7" w:rsidP="008133C2">
      <w:pPr>
        <w:pStyle w:val="1"/>
        <w:keepNext w:val="0"/>
        <w:keepLines w:val="0"/>
        <w:widowControl w:val="0"/>
        <w:spacing w:before="0" w:after="0" w:line="240" w:lineRule="auto"/>
        <w:rPr>
          <w:rFonts w:ascii="Times New Roman" w:eastAsia="Times New Roman" w:hAnsi="Times New Roman" w:cs="Times New Roman"/>
          <w:color w:val="auto"/>
          <w:sz w:val="28"/>
          <w:szCs w:val="28"/>
        </w:rPr>
      </w:pPr>
      <w:bookmarkStart w:id="1" w:name="_heading=h.2hyqztlsx3vy" w:colFirst="0" w:colLast="0"/>
      <w:bookmarkEnd w:id="1"/>
    </w:p>
    <w:p w14:paraId="4A4CC789" w14:textId="77777777" w:rsidR="000621E7" w:rsidRPr="008133C2" w:rsidRDefault="000621E7" w:rsidP="008133C2">
      <w:pPr>
        <w:tabs>
          <w:tab w:val="left" w:pos="993"/>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Заклад вищої освіти у своїй освітній програмі має право:</w:t>
      </w:r>
    </w:p>
    <w:p w14:paraId="7E8FB0CD" w14:textId="7FF039D9" w:rsidR="000621E7" w:rsidRPr="008133C2" w:rsidRDefault="000621E7" w:rsidP="008133C2">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визначати додаткові до Стандарту спеціальні компетентності;</w:t>
      </w:r>
    </w:p>
    <w:p w14:paraId="697EA719" w14:textId="4ED4CD43" w:rsidR="000621E7" w:rsidRPr="008133C2" w:rsidRDefault="000621E7" w:rsidP="008133C2">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формулювати узагальнені описи спеціальних компетентностей, що охоплюють відповідний перелік компетентностей Стандарту;</w:t>
      </w:r>
    </w:p>
    <w:p w14:paraId="3ADD6963" w14:textId="4E7B17B6" w:rsidR="000621E7" w:rsidRPr="008133C2" w:rsidRDefault="000621E7" w:rsidP="008133C2">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формулювати інший перелік спеціальних компетентностей, описи яких у сукупності охоплюють усі вимоги Стандарту.</w:t>
      </w:r>
    </w:p>
    <w:p w14:paraId="5B20C5BE" w14:textId="77777777" w:rsidR="000621E7" w:rsidRPr="008133C2" w:rsidRDefault="000621E7" w:rsidP="008133C2">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Під час проєктування та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освітніми компонентами, результатами попереднього навчання, результатами навчання, що здобуті шляхом неформальної та інформальної освіти та/або академічної мобільності.</w:t>
      </w:r>
    </w:p>
    <w:p w14:paraId="134EEE81" w14:textId="77777777" w:rsidR="000621E7" w:rsidRPr="008133C2" w:rsidRDefault="000621E7" w:rsidP="008133C2">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sz w:val="28"/>
          <w:szCs w:val="28"/>
        </w:rPr>
      </w:pPr>
    </w:p>
    <w:p w14:paraId="3AF15ADE" w14:textId="67857D9B" w:rsidR="000621E7" w:rsidRDefault="000621E7" w:rsidP="008133C2">
      <w:pPr>
        <w:tabs>
          <w:tab w:val="left" w:pos="993"/>
        </w:tabs>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07308265" w14:textId="77777777" w:rsidR="008133C2" w:rsidRPr="008133C2" w:rsidRDefault="008133C2" w:rsidP="008133C2">
      <w:pPr>
        <w:tabs>
          <w:tab w:val="left" w:pos="993"/>
        </w:tabs>
        <w:spacing w:after="0" w:line="240" w:lineRule="auto"/>
        <w:ind w:firstLine="567"/>
        <w:jc w:val="both"/>
        <w:rPr>
          <w:rFonts w:ascii="Times New Roman" w:eastAsia="Times New Roman" w:hAnsi="Times New Roman" w:cs="Times New Roman"/>
          <w:b/>
          <w:bCs/>
          <w:sz w:val="28"/>
          <w:szCs w:val="28"/>
        </w:rPr>
      </w:pPr>
    </w:p>
    <w:p w14:paraId="5837D3B5" w14:textId="6950DB4D" w:rsidR="000621E7" w:rsidRDefault="000621E7" w:rsidP="008133C2">
      <w:pPr>
        <w:tabs>
          <w:tab w:val="left" w:pos="993"/>
        </w:tabs>
        <w:spacing w:after="0" w:line="240" w:lineRule="auto"/>
        <w:ind w:firstLine="567"/>
        <w:jc w:val="both"/>
        <w:rPr>
          <w:rFonts w:ascii="Times New Roman" w:eastAsia="Times New Roman" w:hAnsi="Times New Roman" w:cs="Times New Roman"/>
          <w:sz w:val="28"/>
          <w:szCs w:val="28"/>
        </w:rPr>
      </w:pPr>
      <w:bookmarkStart w:id="2" w:name="_heading=h.17dp8vu" w:colFirst="0" w:colLast="0"/>
      <w:bookmarkEnd w:id="2"/>
      <w:r w:rsidRPr="008133C2">
        <w:rPr>
          <w:rFonts w:ascii="Times New Roman" w:eastAsia="Times New Roman" w:hAnsi="Times New Roman" w:cs="Times New Roman"/>
          <w:sz w:val="28"/>
          <w:szCs w:val="28"/>
        </w:rPr>
        <w:t>Не регламентується.</w:t>
      </w:r>
    </w:p>
    <w:p w14:paraId="5DFA1A39" w14:textId="77777777" w:rsidR="008133C2" w:rsidRPr="008133C2" w:rsidRDefault="008133C2" w:rsidP="008133C2">
      <w:pPr>
        <w:tabs>
          <w:tab w:val="left" w:pos="993"/>
        </w:tabs>
        <w:spacing w:after="0" w:line="240" w:lineRule="auto"/>
        <w:ind w:firstLine="567"/>
        <w:jc w:val="both"/>
        <w:rPr>
          <w:rFonts w:ascii="Times New Roman" w:eastAsia="Times New Roman" w:hAnsi="Times New Roman" w:cs="Times New Roman"/>
          <w:sz w:val="28"/>
          <w:szCs w:val="28"/>
        </w:rPr>
      </w:pPr>
    </w:p>
    <w:p w14:paraId="70C1B785" w14:textId="77777777" w:rsidR="000621E7" w:rsidRPr="008133C2" w:rsidRDefault="000621E7" w:rsidP="008133C2">
      <w:pPr>
        <w:shd w:val="clear" w:color="auto" w:fill="FFFFFF"/>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ІX. Форма атестації здобувачів вищої освіти</w:t>
      </w:r>
    </w:p>
    <w:p w14:paraId="52AA5151" w14:textId="77777777" w:rsidR="000621E7" w:rsidRPr="008133C2" w:rsidRDefault="000621E7" w:rsidP="008133C2">
      <w:pPr>
        <w:spacing w:after="0" w:line="240" w:lineRule="auto"/>
        <w:ind w:firstLine="709"/>
        <w:jc w:val="both"/>
        <w:rPr>
          <w:rFonts w:ascii="Times New Roman" w:eastAsia="Times New Roman" w:hAnsi="Times New Roman" w:cs="Times New Roman"/>
          <w:b/>
          <w:bCs/>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5"/>
        <w:gridCol w:w="7403"/>
      </w:tblGrid>
      <w:tr w:rsidR="008133C2" w:rsidRPr="008133C2" w14:paraId="3C1EFAD6" w14:textId="77777777" w:rsidTr="008133C2">
        <w:trPr>
          <w:trHeight w:val="151"/>
        </w:trPr>
        <w:tc>
          <w:tcPr>
            <w:tcW w:w="2265" w:type="dxa"/>
          </w:tcPr>
          <w:p w14:paraId="6AFE6EC2" w14:textId="77777777" w:rsidR="000621E7" w:rsidRPr="008133C2" w:rsidRDefault="000621E7" w:rsidP="008133C2">
            <w:pPr>
              <w:spacing w:after="0" w:line="240" w:lineRule="auto"/>
              <w:ind w:firstLine="5"/>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Форма (форми) атестації здобувачів вищої освіти </w:t>
            </w:r>
          </w:p>
        </w:tc>
        <w:tc>
          <w:tcPr>
            <w:tcW w:w="7403" w:type="dxa"/>
          </w:tcPr>
          <w:p w14:paraId="3DEBFC9E" w14:textId="77777777" w:rsidR="000621E7" w:rsidRPr="008133C2" w:rsidRDefault="000621E7" w:rsidP="008133C2">
            <w:pPr>
              <w:tabs>
                <w:tab w:val="left" w:pos="742"/>
              </w:tabs>
              <w:spacing w:after="0" w:line="240" w:lineRule="auto"/>
              <w:ind w:firstLine="425"/>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Атестація здобувачів освітньо-наукового рівня доктор філософії здійснюється у формі публічного захисту  дисертації. </w:t>
            </w:r>
          </w:p>
          <w:p w14:paraId="214701DB" w14:textId="77777777" w:rsidR="000621E7" w:rsidRPr="008133C2" w:rsidRDefault="000621E7" w:rsidP="008133C2">
            <w:pPr>
              <w:tabs>
                <w:tab w:val="left" w:pos="742"/>
              </w:tabs>
              <w:spacing w:after="0" w:line="240" w:lineRule="auto"/>
              <w:ind w:firstLine="425"/>
              <w:jc w:val="both"/>
              <w:rPr>
                <w:rFonts w:ascii="Times New Roman" w:eastAsia="Times New Roman" w:hAnsi="Times New Roman" w:cs="Times New Roman"/>
                <w:sz w:val="28"/>
                <w:szCs w:val="28"/>
              </w:rPr>
            </w:pPr>
          </w:p>
        </w:tc>
      </w:tr>
      <w:tr w:rsidR="008133C2" w:rsidRPr="008133C2" w14:paraId="52FE14B1" w14:textId="77777777" w:rsidTr="008133C2">
        <w:trPr>
          <w:trHeight w:val="151"/>
        </w:trPr>
        <w:tc>
          <w:tcPr>
            <w:tcW w:w="2265" w:type="dxa"/>
          </w:tcPr>
          <w:p w14:paraId="0B89BA23" w14:textId="77777777" w:rsidR="000621E7" w:rsidRPr="008133C2" w:rsidRDefault="000621E7" w:rsidP="008133C2">
            <w:pPr>
              <w:spacing w:after="0" w:line="240" w:lineRule="auto"/>
              <w:ind w:firstLine="5"/>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Вимоги до дисертації на здобуття ступеня </w:t>
            </w:r>
            <w:r w:rsidRPr="008133C2">
              <w:rPr>
                <w:rFonts w:ascii="Times New Roman" w:eastAsia="Times New Roman" w:hAnsi="Times New Roman" w:cs="Times New Roman"/>
                <w:b/>
                <w:bCs/>
                <w:sz w:val="28"/>
                <w:szCs w:val="28"/>
              </w:rPr>
              <w:lastRenderedPageBreak/>
              <w:t xml:space="preserve">доктора філософії  </w:t>
            </w:r>
          </w:p>
          <w:p w14:paraId="3DB694C0" w14:textId="77777777" w:rsidR="000621E7" w:rsidRPr="008133C2" w:rsidRDefault="000621E7" w:rsidP="008133C2">
            <w:pPr>
              <w:spacing w:after="0" w:line="240" w:lineRule="auto"/>
              <w:ind w:firstLine="5"/>
              <w:jc w:val="both"/>
              <w:rPr>
                <w:rFonts w:ascii="Times New Roman" w:eastAsia="Times New Roman" w:hAnsi="Times New Roman" w:cs="Times New Roman"/>
                <w:b/>
                <w:bCs/>
                <w:sz w:val="28"/>
                <w:szCs w:val="28"/>
              </w:rPr>
            </w:pPr>
          </w:p>
        </w:tc>
        <w:tc>
          <w:tcPr>
            <w:tcW w:w="7403" w:type="dxa"/>
          </w:tcPr>
          <w:p w14:paraId="207560E5" w14:textId="77777777" w:rsidR="000621E7" w:rsidRPr="008133C2" w:rsidRDefault="000621E7" w:rsidP="008133C2">
            <w:pPr>
              <w:tabs>
                <w:tab w:val="left" w:pos="742"/>
              </w:tabs>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lastRenderedPageBreak/>
              <w:t>Дисертація</w:t>
            </w:r>
            <w:r w:rsidRPr="008133C2">
              <w:rPr>
                <w:rFonts w:ascii="Times New Roman" w:eastAsia="Times New Roman" w:hAnsi="Times New Roman" w:cs="Times New Roman"/>
                <w:sz w:val="28"/>
                <w:szCs w:val="28"/>
                <w:lang w:val="uk-UA"/>
              </w:rPr>
              <w:t xml:space="preserve"> – </w:t>
            </w:r>
            <w:r w:rsidRPr="008133C2">
              <w:rPr>
                <w:rFonts w:ascii="Times New Roman" w:eastAsia="Times New Roman" w:hAnsi="Times New Roman" w:cs="Times New Roman"/>
                <w:sz w:val="28"/>
                <w:szCs w:val="28"/>
              </w:rPr>
              <w:t xml:space="preserve">це значне самостійне наукове дослідження зі сфери журналістики, медіа та/або соціальних комунікацій, яке відповідає критеріям актуальності, наукової новизни, </w:t>
            </w:r>
            <w:r w:rsidRPr="008133C2">
              <w:rPr>
                <w:rFonts w:ascii="Times New Roman" w:eastAsia="Times New Roman" w:hAnsi="Times New Roman" w:cs="Times New Roman"/>
                <w:sz w:val="28"/>
                <w:szCs w:val="28"/>
              </w:rPr>
              <w:lastRenderedPageBreak/>
              <w:t>практичної значимості та оперте на достовірні емпіричні дані, отримані під час роботи над обраною темою.</w:t>
            </w:r>
          </w:p>
          <w:p w14:paraId="5212EE2F" w14:textId="77777777" w:rsidR="000621E7" w:rsidRPr="008133C2" w:rsidRDefault="000621E7" w:rsidP="008133C2">
            <w:pPr>
              <w:tabs>
                <w:tab w:val="left" w:pos="742"/>
              </w:tabs>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Дисертація не повинна порушувати вимоги щодо академічної доброчесності, визначені Законом України «Про академічну доброчесність». </w:t>
            </w:r>
          </w:p>
          <w:p w14:paraId="3B48555F" w14:textId="77777777" w:rsidR="000621E7" w:rsidRPr="008133C2" w:rsidRDefault="000621E7" w:rsidP="008133C2">
            <w:pPr>
              <w:tabs>
                <w:tab w:val="left" w:pos="742"/>
              </w:tabs>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Дисертація має бути оприлюднена на офіційному веб-сайті  закладу вищої освіти.</w:t>
            </w:r>
          </w:p>
          <w:p w14:paraId="60FFDE40" w14:textId="77777777" w:rsidR="000621E7" w:rsidRPr="008133C2" w:rsidRDefault="000621E7" w:rsidP="008133C2">
            <w:pPr>
              <w:spacing w:after="0" w:line="240" w:lineRule="auto"/>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Оприлюднення </w:t>
            </w:r>
            <w:r w:rsidRPr="008133C2">
              <w:rPr>
                <w:rFonts w:ascii="Times New Roman" w:eastAsia="Times New Roman" w:hAnsi="Times New Roman" w:cs="Times New Roman"/>
                <w:sz w:val="28"/>
                <w:szCs w:val="28"/>
                <w:lang w:val="uk-UA"/>
              </w:rPr>
              <w:t>дисертацій</w:t>
            </w:r>
            <w:r w:rsidRPr="008133C2">
              <w:rPr>
                <w:rFonts w:ascii="Times New Roman" w:eastAsia="Times New Roman" w:hAnsi="Times New Roman" w:cs="Times New Roman"/>
                <w:sz w:val="28"/>
                <w:szCs w:val="28"/>
              </w:rPr>
              <w:t>, що містять інформацію з обмеженим доступом, слід здійснювати відповідно до вимог законодавства.</w:t>
            </w:r>
          </w:p>
        </w:tc>
      </w:tr>
    </w:tbl>
    <w:p w14:paraId="786CA32A"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b/>
          <w:bCs/>
          <w:sz w:val="28"/>
          <w:szCs w:val="28"/>
        </w:rPr>
      </w:pPr>
    </w:p>
    <w:p w14:paraId="7ABC6C6E"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X. Додаткові вимоги та обмеження (за наявності) для міждисциплінарних освітніх програм </w:t>
      </w:r>
    </w:p>
    <w:p w14:paraId="2998A0A3" w14:textId="77777777" w:rsidR="000621E7" w:rsidRPr="008133C2" w:rsidRDefault="000621E7" w:rsidP="008133C2">
      <w:pPr>
        <w:tabs>
          <w:tab w:val="left" w:pos="1134"/>
          <w:tab w:val="left" w:pos="5445"/>
        </w:tabs>
        <w:spacing w:after="0" w:line="240" w:lineRule="auto"/>
        <w:ind w:firstLine="567"/>
        <w:jc w:val="both"/>
        <w:rPr>
          <w:rFonts w:ascii="Times New Roman" w:eastAsia="Times New Roman" w:hAnsi="Times New Roman" w:cs="Times New Roman"/>
          <w:sz w:val="28"/>
          <w:szCs w:val="28"/>
        </w:rPr>
      </w:pPr>
    </w:p>
    <w:p w14:paraId="5F575D9C" w14:textId="77777777" w:rsidR="000621E7" w:rsidRPr="008133C2" w:rsidRDefault="000621E7" w:rsidP="008133C2">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Додаткових вимог і обмежень немає.</w:t>
      </w:r>
    </w:p>
    <w:p w14:paraId="35AF260E"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sz w:val="28"/>
          <w:szCs w:val="28"/>
        </w:rPr>
      </w:pPr>
    </w:p>
    <w:p w14:paraId="1B53AEA5"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b/>
          <w:bCs/>
          <w:sz w:val="28"/>
          <w:szCs w:val="28"/>
        </w:rPr>
        <w:t>XI. Вимоги законодавства та/або професійних стандартів, необхідні для здобуття відповідних професійних кваліфікацій (за</w:t>
      </w:r>
      <w:r w:rsidRPr="008133C2">
        <w:rPr>
          <w:rFonts w:ascii="Times New Roman" w:eastAsia="Times New Roman" w:hAnsi="Times New Roman" w:cs="Times New Roman"/>
          <w:sz w:val="28"/>
          <w:szCs w:val="28"/>
        </w:rPr>
        <w:t xml:space="preserve"> </w:t>
      </w:r>
      <w:r w:rsidRPr="008133C2">
        <w:rPr>
          <w:rFonts w:ascii="Times New Roman" w:eastAsia="Times New Roman" w:hAnsi="Times New Roman" w:cs="Times New Roman"/>
          <w:b/>
          <w:bCs/>
          <w:sz w:val="28"/>
          <w:szCs w:val="28"/>
        </w:rPr>
        <w:t>наявності)</w:t>
      </w:r>
    </w:p>
    <w:p w14:paraId="745FB552" w14:textId="77777777" w:rsidR="000621E7" w:rsidRPr="008133C2" w:rsidRDefault="000621E7" w:rsidP="008133C2">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p>
    <w:p w14:paraId="16BC12A3" w14:textId="77777777" w:rsidR="000621E7" w:rsidRPr="008133C2" w:rsidRDefault="000621E7" w:rsidP="008133C2">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Вимог законодавства та/або професійних стандартів немає.</w:t>
      </w:r>
    </w:p>
    <w:p w14:paraId="4823B6D4"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b/>
          <w:bCs/>
          <w:sz w:val="28"/>
          <w:szCs w:val="28"/>
        </w:rPr>
      </w:pPr>
    </w:p>
    <w:p w14:paraId="1D29C506"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XII. Перелік нормативних документів, на яких базується Стандарт вищої освіти </w:t>
      </w:r>
    </w:p>
    <w:p w14:paraId="66784122"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sz w:val="28"/>
          <w:szCs w:val="28"/>
        </w:rPr>
      </w:pPr>
    </w:p>
    <w:p w14:paraId="1DBF4DB7"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b/>
          <w:sz w:val="28"/>
          <w:szCs w:val="28"/>
        </w:rPr>
      </w:pPr>
      <w:r w:rsidRPr="008133C2">
        <w:rPr>
          <w:rFonts w:ascii="Times New Roman" w:eastAsia="Times New Roman" w:hAnsi="Times New Roman" w:cs="Times New Roman"/>
          <w:b/>
          <w:sz w:val="28"/>
          <w:szCs w:val="28"/>
        </w:rPr>
        <w:t>Нормативні документи:</w:t>
      </w:r>
    </w:p>
    <w:p w14:paraId="4F151C8D" w14:textId="77777777" w:rsidR="000621E7" w:rsidRPr="008133C2" w:rsidRDefault="000621E7" w:rsidP="008133C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Про вищу освіту: Закон України. URL: </w:t>
      </w:r>
      <w:hyperlink r:id="rId8">
        <w:r w:rsidRPr="008133C2">
          <w:rPr>
            <w:rFonts w:ascii="Times New Roman" w:eastAsia="Times New Roman" w:hAnsi="Times New Roman" w:cs="Times New Roman"/>
            <w:sz w:val="28"/>
            <w:szCs w:val="28"/>
            <w:u w:val="single"/>
          </w:rPr>
          <w:t>http://zakon4.rada.gov.ua/laws/show/1556-18</w:t>
        </w:r>
      </w:hyperlink>
      <w:r w:rsidRPr="008133C2">
        <w:rPr>
          <w:rFonts w:ascii="Times New Roman" w:eastAsia="Times New Roman" w:hAnsi="Times New Roman" w:cs="Times New Roman"/>
          <w:sz w:val="28"/>
          <w:szCs w:val="28"/>
        </w:rPr>
        <w:t>.</w:t>
      </w:r>
    </w:p>
    <w:p w14:paraId="77F53A77" w14:textId="77777777" w:rsidR="000621E7" w:rsidRPr="008133C2" w:rsidRDefault="000621E7" w:rsidP="008133C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Про освіту: Закон України. URL: </w:t>
      </w:r>
      <w:hyperlink r:id="rId9">
        <w:r w:rsidRPr="008133C2">
          <w:rPr>
            <w:rFonts w:ascii="Times New Roman" w:eastAsia="Times New Roman" w:hAnsi="Times New Roman" w:cs="Times New Roman"/>
            <w:sz w:val="28"/>
            <w:szCs w:val="28"/>
            <w:u w:val="single"/>
          </w:rPr>
          <w:t>http://zakon5.rada.gov.ua/laws/show/2145-19</w:t>
        </w:r>
      </w:hyperlink>
      <w:r w:rsidRPr="008133C2">
        <w:rPr>
          <w:rFonts w:ascii="Times New Roman" w:eastAsia="Times New Roman" w:hAnsi="Times New Roman" w:cs="Times New Roman"/>
          <w:sz w:val="28"/>
          <w:szCs w:val="28"/>
        </w:rPr>
        <w:t>.</w:t>
      </w:r>
    </w:p>
    <w:p w14:paraId="15D0E0FE" w14:textId="77777777" w:rsidR="000621E7" w:rsidRPr="008133C2" w:rsidRDefault="000621E7" w:rsidP="008133C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Указ Президента України «Про Цілі сталого розвитку України на період до 2030 року» від 30 вересня 2019 року № 722/2019. URL: </w:t>
      </w:r>
      <w:hyperlink r:id="rId10" w:anchor="Text">
        <w:r w:rsidRPr="008133C2">
          <w:rPr>
            <w:rFonts w:ascii="Times New Roman" w:eastAsia="Times New Roman" w:hAnsi="Times New Roman" w:cs="Times New Roman"/>
            <w:sz w:val="28"/>
            <w:szCs w:val="28"/>
            <w:u w:val="single"/>
          </w:rPr>
          <w:t>https://zakon.rada.gov.ua/laws/show/722/2019#Text</w:t>
        </w:r>
      </w:hyperlink>
      <w:r w:rsidRPr="008133C2">
        <w:rPr>
          <w:rFonts w:ascii="Times New Roman" w:eastAsia="Times New Roman" w:hAnsi="Times New Roman" w:cs="Times New Roman"/>
          <w:sz w:val="28"/>
          <w:szCs w:val="28"/>
        </w:rPr>
        <w:t xml:space="preserve"> </w:t>
      </w:r>
    </w:p>
    <w:p w14:paraId="09542A32" w14:textId="77777777" w:rsidR="000621E7" w:rsidRPr="008133C2" w:rsidRDefault="000621E7" w:rsidP="008133C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Національна рамка кваліфікацій. Затверджено Постановою Кабінету Міністрів України від 23 листопада 2011 р. №1341 (зі змінами). URL: </w:t>
      </w:r>
      <w:hyperlink r:id="rId11">
        <w:r w:rsidRPr="008133C2">
          <w:rPr>
            <w:rFonts w:ascii="Times New Roman" w:eastAsia="Times New Roman" w:hAnsi="Times New Roman" w:cs="Times New Roman"/>
            <w:sz w:val="28"/>
            <w:szCs w:val="28"/>
            <w:u w:val="single"/>
          </w:rPr>
          <w:t>http://zakon4.rada.gov.ua/laws/show/1341-2011-п</w:t>
        </w:r>
      </w:hyperlink>
      <w:r w:rsidRPr="008133C2">
        <w:rPr>
          <w:rFonts w:ascii="Times New Roman" w:eastAsia="Times New Roman" w:hAnsi="Times New Roman" w:cs="Times New Roman"/>
          <w:sz w:val="28"/>
          <w:szCs w:val="28"/>
        </w:rPr>
        <w:t>.</w:t>
      </w:r>
    </w:p>
    <w:p w14:paraId="7CE3834C" w14:textId="77777777" w:rsidR="000621E7" w:rsidRPr="008133C2" w:rsidRDefault="000621E7" w:rsidP="008133C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2">
        <w:r w:rsidRPr="008133C2">
          <w:rPr>
            <w:rFonts w:ascii="Times New Roman" w:eastAsia="Times New Roman" w:hAnsi="Times New Roman" w:cs="Times New Roman"/>
            <w:sz w:val="28"/>
            <w:szCs w:val="28"/>
            <w:u w:val="single"/>
          </w:rPr>
          <w:t>http://zakon4.rada.gov.ua/laws/show/266-2015-п</w:t>
        </w:r>
      </w:hyperlink>
    </w:p>
    <w:p w14:paraId="3F30F139" w14:textId="77777777" w:rsidR="000621E7" w:rsidRPr="008133C2" w:rsidRDefault="000621E7" w:rsidP="008133C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3">
        <w:r w:rsidRPr="008133C2">
          <w:rPr>
            <w:rFonts w:ascii="Times New Roman" w:eastAsia="Times New Roman" w:hAnsi="Times New Roman" w:cs="Times New Roman"/>
            <w:sz w:val="28"/>
            <w:szCs w:val="28"/>
            <w:u w:val="single"/>
          </w:rPr>
          <w:t>https://zakon.rada.gov.ua/rada/show/va327609-10</w:t>
        </w:r>
      </w:hyperlink>
      <w:r w:rsidRPr="008133C2">
        <w:rPr>
          <w:rFonts w:ascii="Times New Roman" w:eastAsia="Times New Roman" w:hAnsi="Times New Roman" w:cs="Times New Roman"/>
          <w:sz w:val="28"/>
          <w:szCs w:val="28"/>
        </w:rPr>
        <w:t xml:space="preserve">. </w:t>
      </w:r>
    </w:p>
    <w:p w14:paraId="53A2DFDD" w14:textId="77777777" w:rsidR="000621E7" w:rsidRPr="008133C2" w:rsidRDefault="000621E7" w:rsidP="008133C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Зміна № 16 ДК 003:2010 Класифікатор професій. Затверджено Наказом Мінекономіки 12 грудня 2025 р. №3073. Видання офіційне. Київ: Мінекономіки. 2025. URL: </w:t>
      </w:r>
      <w:hyperlink r:id="rId14">
        <w:r w:rsidRPr="008133C2">
          <w:rPr>
            <w:rFonts w:ascii="Times New Roman" w:eastAsia="Times New Roman" w:hAnsi="Times New Roman" w:cs="Times New Roman"/>
            <w:sz w:val="28"/>
            <w:szCs w:val="28"/>
            <w:u w:val="single"/>
          </w:rPr>
          <w:t>https://me.gov.ua/view/331cb32f-6fe0-4d37-8ff5-a584bf5bdb0a</w:t>
        </w:r>
      </w:hyperlink>
      <w:r w:rsidRPr="008133C2">
        <w:rPr>
          <w:rFonts w:ascii="Times New Roman" w:eastAsia="Times New Roman" w:hAnsi="Times New Roman" w:cs="Times New Roman"/>
          <w:sz w:val="28"/>
          <w:szCs w:val="28"/>
        </w:rPr>
        <w:t>.</w:t>
      </w:r>
    </w:p>
    <w:p w14:paraId="2A72F80E"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sz w:val="28"/>
          <w:szCs w:val="28"/>
        </w:rPr>
      </w:pPr>
    </w:p>
    <w:p w14:paraId="17A2F19A" w14:textId="77777777" w:rsidR="000621E7" w:rsidRPr="008133C2" w:rsidRDefault="000621E7" w:rsidP="008133C2">
      <w:pPr>
        <w:tabs>
          <w:tab w:val="left" w:pos="1134"/>
        </w:tabs>
        <w:spacing w:after="0" w:line="240" w:lineRule="auto"/>
        <w:ind w:firstLine="567"/>
        <w:jc w:val="both"/>
        <w:rPr>
          <w:rFonts w:ascii="Times New Roman" w:eastAsia="Times New Roman" w:hAnsi="Times New Roman" w:cs="Times New Roman"/>
          <w:b/>
          <w:sz w:val="28"/>
          <w:szCs w:val="28"/>
        </w:rPr>
      </w:pPr>
      <w:r w:rsidRPr="008133C2">
        <w:rPr>
          <w:rFonts w:ascii="Times New Roman" w:eastAsia="Times New Roman" w:hAnsi="Times New Roman" w:cs="Times New Roman"/>
          <w:b/>
          <w:sz w:val="28"/>
          <w:szCs w:val="28"/>
        </w:rPr>
        <w:lastRenderedPageBreak/>
        <w:t>Інші джерела:</w:t>
      </w:r>
    </w:p>
    <w:p w14:paraId="611B637B"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8133C2">
        <w:rPr>
          <w:rFonts w:ascii="Times New Roman" w:eastAsia="Times New Roman" w:hAnsi="Times New Roman" w:cs="Times New Roman"/>
          <w:sz w:val="28"/>
          <w:szCs w:val="28"/>
        </w:rPr>
        <w:t>International</w:t>
      </w:r>
      <w:proofErr w:type="spellEnd"/>
      <w:r w:rsidRPr="008133C2">
        <w:rPr>
          <w:rFonts w:ascii="Times New Roman" w:eastAsia="Times New Roman" w:hAnsi="Times New Roman" w:cs="Times New Roman"/>
          <w:sz w:val="28"/>
          <w:szCs w:val="28"/>
        </w:rPr>
        <w:t xml:space="preserve"> Standard </w:t>
      </w:r>
      <w:proofErr w:type="spellStart"/>
      <w:r w:rsidRPr="008133C2">
        <w:rPr>
          <w:rFonts w:ascii="Times New Roman" w:eastAsia="Times New Roman" w:hAnsi="Times New Roman" w:cs="Times New Roman"/>
          <w:sz w:val="28"/>
          <w:szCs w:val="28"/>
        </w:rPr>
        <w:t>Classification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of</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Education</w:t>
      </w:r>
      <w:proofErr w:type="spellEnd"/>
      <w:r w:rsidRPr="008133C2">
        <w:rPr>
          <w:rFonts w:ascii="Times New Roman" w:eastAsia="Times New Roman" w:hAnsi="Times New Roman" w:cs="Times New Roman"/>
          <w:sz w:val="28"/>
          <w:szCs w:val="28"/>
        </w:rPr>
        <w:t xml:space="preserve"> (ISCED 2011). URL: </w:t>
      </w:r>
      <w:hyperlink r:id="rId15" w:anchor=":~:text=ISCED%20was%20developed%20by%20UNESCO,facilitating%20national%20and%20international%20comparisons">
        <w:r w:rsidRPr="008133C2">
          <w:rPr>
            <w:rFonts w:ascii="Times New Roman" w:eastAsia="Times New Roman" w:hAnsi="Times New Roman" w:cs="Times New Roman"/>
            <w:sz w:val="28"/>
            <w:szCs w:val="28"/>
            <w:u w:val="single"/>
          </w:rPr>
          <w:t>https://www.datenportal.bmbf.de/portal/en/G294.html#:~:text=ISCED%20was%20developed%20by%20UNESCO,facilitating%20national%20and%20international%20comparisons</w:t>
        </w:r>
      </w:hyperlink>
      <w:r w:rsidRPr="008133C2">
        <w:rPr>
          <w:rFonts w:ascii="Times New Roman" w:eastAsia="Times New Roman" w:hAnsi="Times New Roman" w:cs="Times New Roman"/>
          <w:sz w:val="28"/>
          <w:szCs w:val="28"/>
        </w:rPr>
        <w:t xml:space="preserve">. </w:t>
      </w:r>
    </w:p>
    <w:p w14:paraId="72C44AE9"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8133C2">
        <w:rPr>
          <w:rFonts w:ascii="Times New Roman" w:eastAsia="Times New Roman" w:hAnsi="Times New Roman" w:cs="Times New Roman"/>
          <w:sz w:val="28"/>
          <w:szCs w:val="28"/>
        </w:rPr>
        <w:t>International</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standard</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classification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of</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education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Fields</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of</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education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and</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training</w:t>
      </w:r>
      <w:proofErr w:type="spellEnd"/>
      <w:r w:rsidRPr="008133C2">
        <w:rPr>
          <w:rFonts w:ascii="Times New Roman" w:eastAsia="Times New Roman" w:hAnsi="Times New Roman" w:cs="Times New Roman"/>
          <w:sz w:val="28"/>
          <w:szCs w:val="28"/>
        </w:rPr>
        <w:t xml:space="preserve"> 2013 (ISCED-F 2013) – </w:t>
      </w:r>
      <w:proofErr w:type="spellStart"/>
      <w:r w:rsidRPr="008133C2">
        <w:rPr>
          <w:rFonts w:ascii="Times New Roman" w:eastAsia="Times New Roman" w:hAnsi="Times New Roman" w:cs="Times New Roman"/>
          <w:sz w:val="28"/>
          <w:szCs w:val="28"/>
        </w:rPr>
        <w:t>Detailed</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field</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descriptions</w:t>
      </w:r>
      <w:proofErr w:type="spellEnd"/>
      <w:r w:rsidRPr="008133C2">
        <w:rPr>
          <w:rFonts w:ascii="Times New Roman" w:eastAsia="Times New Roman" w:hAnsi="Times New Roman" w:cs="Times New Roman"/>
          <w:sz w:val="28"/>
          <w:szCs w:val="28"/>
        </w:rPr>
        <w:t xml:space="preserve">. URL: </w:t>
      </w:r>
      <w:hyperlink r:id="rId16">
        <w:r w:rsidRPr="008133C2">
          <w:rPr>
            <w:rFonts w:ascii="Times New Roman" w:eastAsia="Times New Roman" w:hAnsi="Times New Roman" w:cs="Times New Roman"/>
            <w:sz w:val="28"/>
            <w:szCs w:val="28"/>
            <w:u w:val="single"/>
          </w:rPr>
          <w:t>https://unesdoc.unesco.org/ark:/48223/pf0000235049</w:t>
        </w:r>
      </w:hyperlink>
      <w:r w:rsidRPr="008133C2">
        <w:rPr>
          <w:rFonts w:ascii="Times New Roman" w:eastAsia="Times New Roman" w:hAnsi="Times New Roman" w:cs="Times New Roman"/>
          <w:sz w:val="28"/>
          <w:szCs w:val="28"/>
        </w:rPr>
        <w:t>.</w:t>
      </w:r>
    </w:p>
    <w:p w14:paraId="6F7AB5B1"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8133C2">
        <w:rPr>
          <w:rFonts w:ascii="Times New Roman" w:eastAsia="Times New Roman" w:hAnsi="Times New Roman" w:cs="Times New Roman"/>
          <w:sz w:val="28"/>
          <w:szCs w:val="28"/>
        </w:rPr>
        <w:t>Council</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Recommendation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of</w:t>
      </w:r>
      <w:proofErr w:type="spellEnd"/>
      <w:r w:rsidRPr="008133C2">
        <w:rPr>
          <w:rFonts w:ascii="Times New Roman" w:eastAsia="Times New Roman" w:hAnsi="Times New Roman" w:cs="Times New Roman"/>
          <w:sz w:val="28"/>
          <w:szCs w:val="28"/>
        </w:rPr>
        <w:t xml:space="preserve"> 22 </w:t>
      </w:r>
      <w:proofErr w:type="spellStart"/>
      <w:r w:rsidRPr="008133C2">
        <w:rPr>
          <w:rFonts w:ascii="Times New Roman" w:eastAsia="Times New Roman" w:hAnsi="Times New Roman" w:cs="Times New Roman"/>
          <w:sz w:val="28"/>
          <w:szCs w:val="28"/>
        </w:rPr>
        <w:t>May</w:t>
      </w:r>
      <w:proofErr w:type="spellEnd"/>
      <w:r w:rsidRPr="008133C2">
        <w:rPr>
          <w:rFonts w:ascii="Times New Roman" w:eastAsia="Times New Roman" w:hAnsi="Times New Roman" w:cs="Times New Roman"/>
          <w:sz w:val="28"/>
          <w:szCs w:val="28"/>
        </w:rPr>
        <w:t xml:space="preserve"> 2018 </w:t>
      </w:r>
      <w:proofErr w:type="spellStart"/>
      <w:r w:rsidRPr="008133C2">
        <w:rPr>
          <w:rFonts w:ascii="Times New Roman" w:eastAsia="Times New Roman" w:hAnsi="Times New Roman" w:cs="Times New Roman"/>
          <w:sz w:val="28"/>
          <w:szCs w:val="28"/>
        </w:rPr>
        <w:t>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key</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competences</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for</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lifelong</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learning</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Text</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with</w:t>
      </w:r>
      <w:proofErr w:type="spellEnd"/>
      <w:r w:rsidRPr="008133C2">
        <w:rPr>
          <w:rFonts w:ascii="Times New Roman" w:eastAsia="Times New Roman" w:hAnsi="Times New Roman" w:cs="Times New Roman"/>
          <w:sz w:val="28"/>
          <w:szCs w:val="28"/>
        </w:rPr>
        <w:t xml:space="preserve"> EEA </w:t>
      </w:r>
      <w:proofErr w:type="spellStart"/>
      <w:r w:rsidRPr="008133C2">
        <w:rPr>
          <w:rFonts w:ascii="Times New Roman" w:eastAsia="Times New Roman" w:hAnsi="Times New Roman" w:cs="Times New Roman"/>
          <w:sz w:val="28"/>
          <w:szCs w:val="28"/>
        </w:rPr>
        <w:t>relevance</w:t>
      </w:r>
      <w:proofErr w:type="spellEnd"/>
      <w:r w:rsidRPr="008133C2">
        <w:rPr>
          <w:rFonts w:ascii="Times New Roman" w:eastAsia="Times New Roman" w:hAnsi="Times New Roman" w:cs="Times New Roman"/>
          <w:sz w:val="28"/>
          <w:szCs w:val="28"/>
        </w:rPr>
        <w:t xml:space="preserve">.). URL:  </w:t>
      </w:r>
      <w:hyperlink r:id="rId17">
        <w:r w:rsidRPr="008133C2">
          <w:rPr>
            <w:rFonts w:ascii="Times New Roman" w:eastAsia="Times New Roman" w:hAnsi="Times New Roman" w:cs="Times New Roman"/>
            <w:sz w:val="28"/>
            <w:szCs w:val="28"/>
            <w:u w:val="single"/>
          </w:rPr>
          <w:t>https://eur-lex.europa.eu/legal-content/EN/TXT/?uri=uriserv:OJ.C_.2018.189.01.0001.01.ENG&amp;toc=OJ:C:2018:189:TOC</w:t>
        </w:r>
      </w:hyperlink>
      <w:r w:rsidRPr="008133C2">
        <w:rPr>
          <w:rFonts w:ascii="Times New Roman" w:eastAsia="Times New Roman" w:hAnsi="Times New Roman" w:cs="Times New Roman"/>
          <w:sz w:val="28"/>
          <w:szCs w:val="28"/>
        </w:rPr>
        <w:t>.</w:t>
      </w:r>
    </w:p>
    <w:p w14:paraId="51993A9D"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The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European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Qualifications</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Framework</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supporting</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learning</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work</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and</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cross-border</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mobility</w:t>
      </w:r>
      <w:proofErr w:type="spellEnd"/>
      <w:r w:rsidRPr="008133C2">
        <w:rPr>
          <w:rFonts w:ascii="Times New Roman" w:eastAsia="Times New Roman" w:hAnsi="Times New Roman" w:cs="Times New Roman"/>
          <w:sz w:val="28"/>
          <w:szCs w:val="28"/>
        </w:rPr>
        <w:t xml:space="preserve">. 10th </w:t>
      </w:r>
      <w:proofErr w:type="spellStart"/>
      <w:r w:rsidRPr="008133C2">
        <w:rPr>
          <w:rFonts w:ascii="Times New Roman" w:eastAsia="Times New Roman" w:hAnsi="Times New Roman" w:cs="Times New Roman"/>
          <w:sz w:val="28"/>
          <w:szCs w:val="28"/>
        </w:rPr>
        <w:t>Anniversary</w:t>
      </w:r>
      <w:proofErr w:type="spellEnd"/>
      <w:r w:rsidRPr="008133C2">
        <w:rPr>
          <w:rFonts w:ascii="Times New Roman" w:eastAsia="Times New Roman" w:hAnsi="Times New Roman" w:cs="Times New Roman"/>
          <w:sz w:val="28"/>
          <w:szCs w:val="28"/>
        </w:rPr>
        <w:t xml:space="preserve">. URL: </w:t>
      </w:r>
      <w:hyperlink r:id="rId18">
        <w:r w:rsidRPr="008133C2">
          <w:rPr>
            <w:rFonts w:ascii="Times New Roman" w:eastAsia="Times New Roman" w:hAnsi="Times New Roman" w:cs="Times New Roman"/>
            <w:sz w:val="28"/>
            <w:szCs w:val="28"/>
            <w:u w:val="single"/>
          </w:rPr>
          <w:t>http://www.ehea.info/Upload/TPG_A_QF_RO_MK_1_EQF_Brochure.pdf</w:t>
        </w:r>
      </w:hyperlink>
      <w:r w:rsidRPr="008133C2">
        <w:rPr>
          <w:rFonts w:ascii="Times New Roman" w:eastAsia="Times New Roman" w:hAnsi="Times New Roman" w:cs="Times New Roman"/>
          <w:sz w:val="28"/>
          <w:szCs w:val="28"/>
        </w:rPr>
        <w:t>.</w:t>
      </w:r>
    </w:p>
    <w:p w14:paraId="7E6A87DA"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8133C2">
        <w:rPr>
          <w:rFonts w:ascii="Times New Roman" w:eastAsia="Times New Roman" w:hAnsi="Times New Roman" w:cs="Times New Roman"/>
          <w:sz w:val="28"/>
          <w:szCs w:val="28"/>
        </w:rPr>
        <w:t>The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Framework</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of</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Qualifications</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for</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the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European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Higher</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Education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Area</w:t>
      </w:r>
      <w:proofErr w:type="spellEnd"/>
      <w:r w:rsidRPr="008133C2">
        <w:rPr>
          <w:rFonts w:ascii="Times New Roman" w:eastAsia="Times New Roman" w:hAnsi="Times New Roman" w:cs="Times New Roman"/>
          <w:sz w:val="28"/>
          <w:szCs w:val="28"/>
        </w:rPr>
        <w:t xml:space="preserve">  (QF-EHEA). URL: </w:t>
      </w:r>
      <w:hyperlink r:id="rId19">
        <w:r w:rsidRPr="008133C2">
          <w:rPr>
            <w:rFonts w:ascii="Times New Roman" w:eastAsia="Times New Roman" w:hAnsi="Times New Roman" w:cs="Times New Roman"/>
            <w:sz w:val="28"/>
            <w:szCs w:val="28"/>
            <w:u w:val="single"/>
          </w:rPr>
          <w:t>https://ehea.info/Upload/document/ministerial_declarations/EHEAParis2018_Communique_AppendixIII_952778.pdf</w:t>
        </w:r>
      </w:hyperlink>
      <w:r w:rsidRPr="008133C2">
        <w:rPr>
          <w:rFonts w:ascii="Times New Roman" w:eastAsia="Times New Roman" w:hAnsi="Times New Roman" w:cs="Times New Roman"/>
          <w:sz w:val="28"/>
          <w:szCs w:val="28"/>
        </w:rPr>
        <w:t>.</w:t>
      </w:r>
    </w:p>
    <w:p w14:paraId="57EAA8D6"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Стандарти та рекомендації щодо забезпечення якості в Європейському просторі вищої освіти (ESG). Ухвалено Міністерською конференцією в Єревані, 14-15 травня 2015 р. URL: </w:t>
      </w:r>
      <w:hyperlink r:id="rId20">
        <w:r w:rsidRPr="008133C2">
          <w:rPr>
            <w:rFonts w:ascii="Times New Roman" w:eastAsia="Times New Roman" w:hAnsi="Times New Roman" w:cs="Times New Roman"/>
            <w:sz w:val="28"/>
            <w:szCs w:val="28"/>
            <w:u w:val="single"/>
          </w:rPr>
          <w:t>https://ihed.org.ua/wp-content/uploads/2018/10/04_2016_ESG_2015.pdf</w:t>
        </w:r>
      </w:hyperlink>
      <w:r w:rsidRPr="008133C2">
        <w:rPr>
          <w:rFonts w:ascii="Times New Roman" w:eastAsia="Times New Roman" w:hAnsi="Times New Roman" w:cs="Times New Roman"/>
          <w:sz w:val="28"/>
          <w:szCs w:val="28"/>
        </w:rPr>
        <w:t>/</w:t>
      </w:r>
    </w:p>
    <w:p w14:paraId="605BF048"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Higher</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Education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in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the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World</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Report</w:t>
      </w:r>
      <w:proofErr w:type="spellEnd"/>
      <w:r w:rsidRPr="008133C2">
        <w:rPr>
          <w:rFonts w:ascii="Times New Roman" w:eastAsia="Times New Roman" w:hAnsi="Times New Roman" w:cs="Times New Roman"/>
          <w:sz w:val="28"/>
          <w:szCs w:val="28"/>
        </w:rPr>
        <w:t xml:space="preserve"> 8/ </w:t>
      </w:r>
      <w:proofErr w:type="spellStart"/>
      <w:r w:rsidRPr="008133C2">
        <w:rPr>
          <w:rFonts w:ascii="Times New Roman" w:eastAsia="Times New Roman" w:hAnsi="Times New Roman" w:cs="Times New Roman"/>
          <w:sz w:val="28"/>
          <w:szCs w:val="28"/>
        </w:rPr>
        <w:t>Special</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issue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New</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Visions</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for</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Higher</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Education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towards</w:t>
      </w:r>
      <w:proofErr w:type="spellEnd"/>
      <w:r w:rsidRPr="008133C2">
        <w:rPr>
          <w:rFonts w:ascii="Times New Roman" w:eastAsia="Times New Roman" w:hAnsi="Times New Roman" w:cs="Times New Roman"/>
          <w:sz w:val="28"/>
          <w:szCs w:val="28"/>
        </w:rPr>
        <w:t xml:space="preserve"> 2030. </w:t>
      </w:r>
      <w:proofErr w:type="spellStart"/>
      <w:r w:rsidRPr="008133C2">
        <w:rPr>
          <w:rFonts w:ascii="Times New Roman" w:eastAsia="Times New Roman" w:hAnsi="Times New Roman" w:cs="Times New Roman"/>
          <w:sz w:val="28"/>
          <w:szCs w:val="28"/>
        </w:rPr>
        <w:t>Barcelona</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GUNi</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May</w:t>
      </w:r>
      <w:proofErr w:type="spellEnd"/>
      <w:r w:rsidRPr="008133C2">
        <w:rPr>
          <w:rFonts w:ascii="Times New Roman" w:eastAsia="Times New Roman" w:hAnsi="Times New Roman" w:cs="Times New Roman"/>
          <w:sz w:val="28"/>
          <w:szCs w:val="28"/>
        </w:rPr>
        <w:t xml:space="preserve"> 2022. URL: </w:t>
      </w:r>
      <w:hyperlink r:id="rId21">
        <w:r w:rsidRPr="008133C2">
          <w:rPr>
            <w:rFonts w:ascii="Times New Roman" w:eastAsia="Times New Roman" w:hAnsi="Times New Roman" w:cs="Times New Roman"/>
            <w:sz w:val="28"/>
            <w:szCs w:val="28"/>
            <w:u w:val="single"/>
          </w:rPr>
          <w:t>https://www.guninetwork.org/wp-content/uploads/2023/07/guni_heiw_8_complete_-_new_visions_for_higher_education_towards_2030_1.pdf</w:t>
        </w:r>
      </w:hyperlink>
      <w:r w:rsidRPr="008133C2">
        <w:rPr>
          <w:rFonts w:ascii="Times New Roman" w:eastAsia="Times New Roman" w:hAnsi="Times New Roman" w:cs="Times New Roman"/>
          <w:sz w:val="28"/>
          <w:szCs w:val="28"/>
        </w:rPr>
        <w:t>/</w:t>
      </w:r>
    </w:p>
    <w:p w14:paraId="421DF27E"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ЦСР [ЦІЛІ СТАЛОГО РОЗВИТКУ] У ДІЇ. URL: </w:t>
      </w:r>
      <w:hyperlink r:id="rId22">
        <w:r w:rsidRPr="008133C2">
          <w:rPr>
            <w:rFonts w:ascii="Times New Roman" w:eastAsia="Times New Roman" w:hAnsi="Times New Roman" w:cs="Times New Roman"/>
            <w:sz w:val="28"/>
            <w:szCs w:val="28"/>
            <w:u w:val="single"/>
          </w:rPr>
          <w:t>https://www.undp.org/uk/ukraine/tsili-staloho-rozvytku</w:t>
        </w:r>
      </w:hyperlink>
      <w:r w:rsidRPr="008133C2">
        <w:rPr>
          <w:rFonts w:ascii="Times New Roman" w:eastAsia="Times New Roman" w:hAnsi="Times New Roman" w:cs="Times New Roman"/>
          <w:sz w:val="28"/>
          <w:szCs w:val="28"/>
        </w:rPr>
        <w:t>.</w:t>
      </w:r>
    </w:p>
    <w:p w14:paraId="11EC9AAD"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Рамка цифрової компетентності громадян України (оновлена). URL: </w:t>
      </w:r>
      <w:hyperlink r:id="rId23">
        <w:r w:rsidRPr="008133C2">
          <w:rPr>
            <w:rFonts w:ascii="Times New Roman" w:eastAsia="Times New Roman" w:hAnsi="Times New Roman" w:cs="Times New Roman"/>
            <w:sz w:val="28"/>
            <w:szCs w:val="28"/>
            <w:u w:val="single"/>
          </w:rPr>
          <w:t>https://osvita.diia.gov.ua/uploads/1/7451-ramka_cifrovoi_kompetentnosti.pdf</w:t>
        </w:r>
      </w:hyperlink>
      <w:r w:rsidRPr="008133C2">
        <w:rPr>
          <w:rFonts w:ascii="Times New Roman" w:eastAsia="Times New Roman" w:hAnsi="Times New Roman" w:cs="Times New Roman"/>
          <w:sz w:val="28"/>
          <w:szCs w:val="28"/>
        </w:rPr>
        <w:t xml:space="preserve">. </w:t>
      </w:r>
    </w:p>
    <w:p w14:paraId="3CF69C97"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Рамка компетентностей для культури демократії. Том 2. Дескриптори компетентностей для культури демократії. Рада Європи. URL: </w:t>
      </w:r>
      <w:hyperlink r:id="rId24">
        <w:r w:rsidRPr="008133C2">
          <w:rPr>
            <w:rFonts w:ascii="Times New Roman" w:eastAsia="Times New Roman" w:hAnsi="Times New Roman" w:cs="Times New Roman"/>
            <w:sz w:val="28"/>
            <w:szCs w:val="28"/>
            <w:u w:val="single"/>
          </w:rPr>
          <w:t>https://rm.coe.int/rf-cdc-vol-2-/168097ec96</w:t>
        </w:r>
      </w:hyperlink>
      <w:r w:rsidRPr="008133C2">
        <w:rPr>
          <w:rFonts w:ascii="Times New Roman" w:eastAsia="Times New Roman" w:hAnsi="Times New Roman" w:cs="Times New Roman"/>
          <w:sz w:val="28"/>
          <w:szCs w:val="28"/>
        </w:rPr>
        <w:t>.</w:t>
      </w:r>
    </w:p>
    <w:p w14:paraId="5BE21A1B"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TUNING </w:t>
      </w:r>
      <w:proofErr w:type="spellStart"/>
      <w:r w:rsidRPr="008133C2">
        <w:rPr>
          <w:rFonts w:ascii="Times New Roman" w:eastAsia="Times New Roman" w:hAnsi="Times New Roman" w:cs="Times New Roman"/>
          <w:sz w:val="28"/>
          <w:szCs w:val="28"/>
        </w:rPr>
        <w:t>Educational</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Structures</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in</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Europe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Work</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programme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of</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the</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Bologna</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Follow-Up</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Group</w:t>
      </w:r>
      <w:proofErr w:type="spellEnd"/>
      <w:r w:rsidRPr="008133C2">
        <w:rPr>
          <w:rFonts w:ascii="Times New Roman" w:eastAsia="Times New Roman" w:hAnsi="Times New Roman" w:cs="Times New Roman"/>
          <w:sz w:val="28"/>
          <w:szCs w:val="28"/>
        </w:rPr>
        <w:t xml:space="preserve"> 2001-2003.</w:t>
      </w:r>
      <w:r w:rsidRPr="008133C2">
        <w:rPr>
          <w:rFonts w:ascii="Arial" w:eastAsia="Arial" w:hAnsi="Arial" w:cs="Arial"/>
          <w:sz w:val="26"/>
          <w:szCs w:val="26"/>
        </w:rPr>
        <w:t xml:space="preserve"> </w:t>
      </w:r>
      <w:r w:rsidRPr="008133C2">
        <w:rPr>
          <w:rFonts w:ascii="Times New Roman" w:eastAsia="Times New Roman" w:hAnsi="Times New Roman" w:cs="Times New Roman"/>
          <w:sz w:val="28"/>
          <w:szCs w:val="28"/>
        </w:rPr>
        <w:t xml:space="preserve">URL: </w:t>
      </w:r>
      <w:hyperlink r:id="rId25">
        <w:r w:rsidRPr="008133C2">
          <w:rPr>
            <w:rFonts w:ascii="Times New Roman" w:eastAsia="Times New Roman" w:hAnsi="Times New Roman" w:cs="Times New Roman"/>
            <w:sz w:val="28"/>
            <w:szCs w:val="28"/>
            <w:u w:val="single"/>
          </w:rPr>
          <w:t>http://www.ehea.info/cid101886/tuning-educational-structures-europe.html</w:t>
        </w:r>
      </w:hyperlink>
      <w:r w:rsidRPr="008133C2">
        <w:rPr>
          <w:rFonts w:ascii="Times New Roman" w:eastAsia="Times New Roman" w:hAnsi="Times New Roman" w:cs="Times New Roman"/>
          <w:sz w:val="28"/>
          <w:szCs w:val="28"/>
        </w:rPr>
        <w:t>.</w:t>
      </w:r>
    </w:p>
    <w:p w14:paraId="0C106211"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Національний освітній глосарій: вища освіта. 4-е вид., перероб. і </w:t>
      </w:r>
      <w:proofErr w:type="spellStart"/>
      <w:r w:rsidRPr="008133C2">
        <w:rPr>
          <w:rFonts w:ascii="Times New Roman" w:eastAsia="Times New Roman" w:hAnsi="Times New Roman" w:cs="Times New Roman"/>
          <w:sz w:val="28"/>
          <w:szCs w:val="28"/>
        </w:rPr>
        <w:t>доп</w:t>
      </w:r>
      <w:proofErr w:type="spellEnd"/>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авт</w:t>
      </w:r>
      <w:proofErr w:type="spellEnd"/>
      <w:r w:rsidRPr="008133C2">
        <w:rPr>
          <w:rFonts w:ascii="Times New Roman" w:eastAsia="Times New Roman" w:hAnsi="Times New Roman" w:cs="Times New Roman"/>
          <w:sz w:val="28"/>
          <w:szCs w:val="28"/>
        </w:rPr>
        <w:t xml:space="preserve">.-уклад.: В. Є. Бахрушин, М. І. Винницький, В. М. Захарченко, І. О. Золотарьова, С. А. </w:t>
      </w:r>
      <w:proofErr w:type="spellStart"/>
      <w:r w:rsidRPr="008133C2">
        <w:rPr>
          <w:rFonts w:ascii="Times New Roman" w:eastAsia="Times New Roman" w:hAnsi="Times New Roman" w:cs="Times New Roman"/>
          <w:sz w:val="28"/>
          <w:szCs w:val="28"/>
        </w:rPr>
        <w:t>Калашнікова</w:t>
      </w:r>
      <w:proofErr w:type="spellEnd"/>
      <w:r w:rsidRPr="008133C2">
        <w:rPr>
          <w:rFonts w:ascii="Times New Roman" w:eastAsia="Times New Roman" w:hAnsi="Times New Roman" w:cs="Times New Roman"/>
          <w:sz w:val="28"/>
          <w:szCs w:val="28"/>
        </w:rPr>
        <w:t xml:space="preserve">, В. І. Луговий, М. Р. </w:t>
      </w:r>
      <w:proofErr w:type="spellStart"/>
      <w:r w:rsidRPr="008133C2">
        <w:rPr>
          <w:rFonts w:ascii="Times New Roman" w:eastAsia="Times New Roman" w:hAnsi="Times New Roman" w:cs="Times New Roman"/>
          <w:sz w:val="28"/>
          <w:szCs w:val="28"/>
        </w:rPr>
        <w:t>Мруга</w:t>
      </w:r>
      <w:proofErr w:type="spellEnd"/>
      <w:r w:rsidRPr="008133C2">
        <w:rPr>
          <w:rFonts w:ascii="Times New Roman" w:eastAsia="Times New Roman" w:hAnsi="Times New Roman" w:cs="Times New Roman"/>
          <w:sz w:val="28"/>
          <w:szCs w:val="28"/>
        </w:rPr>
        <w:t xml:space="preserve">, Ю. М. </w:t>
      </w:r>
      <w:proofErr w:type="spellStart"/>
      <w:r w:rsidRPr="008133C2">
        <w:rPr>
          <w:rFonts w:ascii="Times New Roman" w:eastAsia="Times New Roman" w:hAnsi="Times New Roman" w:cs="Times New Roman"/>
          <w:sz w:val="28"/>
          <w:szCs w:val="28"/>
        </w:rPr>
        <w:t>Рашкевич</w:t>
      </w:r>
      <w:proofErr w:type="spellEnd"/>
      <w:r w:rsidRPr="008133C2">
        <w:rPr>
          <w:rFonts w:ascii="Times New Roman" w:eastAsia="Times New Roman" w:hAnsi="Times New Roman" w:cs="Times New Roman"/>
          <w:sz w:val="28"/>
          <w:szCs w:val="28"/>
        </w:rPr>
        <w:t xml:space="preserve">, І. М. Сікорська, А. В. </w:t>
      </w:r>
      <w:proofErr w:type="spellStart"/>
      <w:r w:rsidRPr="008133C2">
        <w:rPr>
          <w:rFonts w:ascii="Times New Roman" w:eastAsia="Times New Roman" w:hAnsi="Times New Roman" w:cs="Times New Roman"/>
          <w:sz w:val="28"/>
          <w:szCs w:val="28"/>
        </w:rPr>
        <w:t>Ставицький</w:t>
      </w:r>
      <w:proofErr w:type="spellEnd"/>
      <w:r w:rsidRPr="008133C2">
        <w:rPr>
          <w:rFonts w:ascii="Times New Roman" w:eastAsia="Times New Roman" w:hAnsi="Times New Roman" w:cs="Times New Roman"/>
          <w:sz w:val="28"/>
          <w:szCs w:val="28"/>
        </w:rPr>
        <w:t xml:space="preserve">, Ж. В. </w:t>
      </w:r>
      <w:proofErr w:type="spellStart"/>
      <w:r w:rsidRPr="008133C2">
        <w:rPr>
          <w:rFonts w:ascii="Times New Roman" w:eastAsia="Times New Roman" w:hAnsi="Times New Roman" w:cs="Times New Roman"/>
          <w:sz w:val="28"/>
          <w:szCs w:val="28"/>
        </w:rPr>
        <w:t>Таланова</w:t>
      </w:r>
      <w:proofErr w:type="spellEnd"/>
      <w:r w:rsidRPr="008133C2">
        <w:rPr>
          <w:rFonts w:ascii="Times New Roman" w:eastAsia="Times New Roman" w:hAnsi="Times New Roman" w:cs="Times New Roman"/>
          <w:sz w:val="28"/>
          <w:szCs w:val="28"/>
        </w:rPr>
        <w:t xml:space="preserve">, С. П. </w:t>
      </w:r>
      <w:proofErr w:type="spellStart"/>
      <w:r w:rsidRPr="008133C2">
        <w:rPr>
          <w:rFonts w:ascii="Times New Roman" w:eastAsia="Times New Roman" w:hAnsi="Times New Roman" w:cs="Times New Roman"/>
          <w:sz w:val="28"/>
          <w:szCs w:val="28"/>
        </w:rPr>
        <w:t>Шитікова</w:t>
      </w:r>
      <w:proofErr w:type="spellEnd"/>
      <w:r w:rsidRPr="008133C2">
        <w:rPr>
          <w:rFonts w:ascii="Times New Roman" w:eastAsia="Times New Roman" w:hAnsi="Times New Roman" w:cs="Times New Roman"/>
          <w:sz w:val="28"/>
          <w:szCs w:val="28"/>
        </w:rPr>
        <w:t xml:space="preserve">; за ред. В. Г. Кременя, В. Є. Бахрушина, Ю. М. </w:t>
      </w:r>
      <w:proofErr w:type="spellStart"/>
      <w:r w:rsidRPr="008133C2">
        <w:rPr>
          <w:rFonts w:ascii="Times New Roman" w:eastAsia="Times New Roman" w:hAnsi="Times New Roman" w:cs="Times New Roman"/>
          <w:sz w:val="28"/>
          <w:szCs w:val="28"/>
        </w:rPr>
        <w:t>Рашкевича</w:t>
      </w:r>
      <w:proofErr w:type="spellEnd"/>
      <w:r w:rsidRPr="008133C2">
        <w:rPr>
          <w:rFonts w:ascii="Times New Roman" w:eastAsia="Times New Roman" w:hAnsi="Times New Roman" w:cs="Times New Roman"/>
          <w:sz w:val="28"/>
          <w:szCs w:val="28"/>
        </w:rPr>
        <w:t xml:space="preserve">. 2024. 114 с. URL: </w:t>
      </w:r>
      <w:hyperlink r:id="rId26">
        <w:r w:rsidRPr="008133C2">
          <w:rPr>
            <w:rFonts w:ascii="Times New Roman" w:eastAsia="Times New Roman" w:hAnsi="Times New Roman" w:cs="Times New Roman"/>
            <w:sz w:val="28"/>
            <w:szCs w:val="28"/>
            <w:u w:val="single"/>
          </w:rPr>
          <w:t>https://erasmusplus.org.ua/wp-content/uploads/2024/10/glosarijvo_2024_here_neo_ivo_napn_mon_30.09.2024.pdf</w:t>
        </w:r>
      </w:hyperlink>
      <w:r w:rsidRPr="008133C2">
        <w:rPr>
          <w:rFonts w:ascii="Times New Roman" w:eastAsia="Times New Roman" w:hAnsi="Times New Roman" w:cs="Times New Roman"/>
          <w:sz w:val="28"/>
          <w:szCs w:val="28"/>
        </w:rPr>
        <w:t>.</w:t>
      </w:r>
    </w:p>
    <w:p w14:paraId="6B8EDAFF"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Бахрушин В. Є. Стандартизація вимог до вищої освіти, як інструмент забезпечення якості вищої освіти: рівні вищої освіти та предметні області. </w:t>
      </w:r>
      <w:r w:rsidRPr="008133C2">
        <w:rPr>
          <w:rFonts w:ascii="Times New Roman" w:eastAsia="Times New Roman" w:hAnsi="Times New Roman" w:cs="Times New Roman"/>
          <w:i/>
          <w:iCs/>
          <w:sz w:val="28"/>
          <w:szCs w:val="28"/>
        </w:rPr>
        <w:lastRenderedPageBreak/>
        <w:t>Освітня аналітика України.</w:t>
      </w:r>
      <w:r w:rsidRPr="008133C2">
        <w:rPr>
          <w:rFonts w:ascii="Times New Roman" w:eastAsia="Times New Roman" w:hAnsi="Times New Roman" w:cs="Times New Roman"/>
          <w:sz w:val="28"/>
          <w:szCs w:val="28"/>
        </w:rPr>
        <w:t xml:space="preserve"> 2020. № 2 (9). С. 50–66. URL: </w:t>
      </w:r>
      <w:hyperlink r:id="rId27">
        <w:r w:rsidRPr="008133C2">
          <w:rPr>
            <w:rFonts w:ascii="Times New Roman" w:eastAsia="Times New Roman" w:hAnsi="Times New Roman" w:cs="Times New Roman"/>
            <w:sz w:val="28"/>
            <w:szCs w:val="28"/>
            <w:u w:val="single"/>
          </w:rPr>
          <w:t>https://science.iea.gov.ua/wp-content/uploads/2020/10/4_Bakhrushin_29_2020_50_66.pdf</w:t>
        </w:r>
      </w:hyperlink>
      <w:r w:rsidRPr="008133C2">
        <w:rPr>
          <w:rFonts w:ascii="Times New Roman" w:eastAsia="Times New Roman" w:hAnsi="Times New Roman" w:cs="Times New Roman"/>
          <w:sz w:val="28"/>
          <w:szCs w:val="28"/>
        </w:rPr>
        <w:t>.</w:t>
      </w:r>
    </w:p>
    <w:p w14:paraId="62746B03"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w:t>
      </w:r>
      <w:proofErr w:type="spellStart"/>
      <w:r w:rsidRPr="008133C2">
        <w:rPr>
          <w:rFonts w:ascii="Times New Roman" w:eastAsia="Times New Roman" w:hAnsi="Times New Roman" w:cs="Times New Roman"/>
          <w:sz w:val="28"/>
          <w:szCs w:val="28"/>
        </w:rPr>
        <w:t>Рашкевич</w:t>
      </w:r>
      <w:proofErr w:type="spellEnd"/>
      <w:r w:rsidRPr="008133C2">
        <w:rPr>
          <w:rFonts w:ascii="Times New Roman" w:eastAsia="Times New Roman" w:hAnsi="Times New Roman" w:cs="Times New Roman"/>
          <w:sz w:val="28"/>
          <w:szCs w:val="28"/>
        </w:rPr>
        <w:t xml:space="preserve"> Ю. М. Болонський процес: історія, стан та перспективи. </w:t>
      </w:r>
      <w:r w:rsidRPr="008133C2">
        <w:rPr>
          <w:rFonts w:ascii="Times New Roman" w:eastAsia="Times New Roman" w:hAnsi="Times New Roman" w:cs="Times New Roman"/>
          <w:i/>
          <w:iCs/>
          <w:sz w:val="28"/>
          <w:szCs w:val="28"/>
        </w:rPr>
        <w:t>Освітня аналітика України.</w:t>
      </w:r>
      <w:r w:rsidRPr="008133C2">
        <w:rPr>
          <w:rFonts w:ascii="Times New Roman" w:eastAsia="Times New Roman" w:hAnsi="Times New Roman" w:cs="Times New Roman"/>
          <w:sz w:val="28"/>
          <w:szCs w:val="28"/>
        </w:rPr>
        <w:t xml:space="preserve"> 2018. № 3 (4), С. 5–16. URL: </w:t>
      </w:r>
      <w:hyperlink r:id="rId28">
        <w:r w:rsidRPr="008133C2">
          <w:rPr>
            <w:rFonts w:ascii="Times New Roman" w:eastAsia="Times New Roman" w:hAnsi="Times New Roman" w:cs="Times New Roman"/>
            <w:sz w:val="28"/>
            <w:szCs w:val="28"/>
            <w:u w:val="single"/>
          </w:rPr>
          <w:t>https://science.iea.gov.ua/wp-content/uploads/2018/12/5_16_Rashkevich.pdf</w:t>
        </w:r>
      </w:hyperlink>
      <w:r w:rsidRPr="008133C2">
        <w:rPr>
          <w:rFonts w:ascii="Times New Roman" w:eastAsia="Times New Roman" w:hAnsi="Times New Roman" w:cs="Times New Roman"/>
          <w:sz w:val="28"/>
          <w:szCs w:val="28"/>
        </w:rPr>
        <w:t>.</w:t>
      </w:r>
    </w:p>
    <w:p w14:paraId="273A2E07"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Розвиток системи забезпечення якості вищої освіти в Україні: інформаційно-аналітичний огляд.  Укладачі: </w:t>
      </w:r>
      <w:proofErr w:type="spellStart"/>
      <w:r w:rsidRPr="008133C2">
        <w:rPr>
          <w:rFonts w:ascii="Times New Roman" w:eastAsia="Times New Roman" w:hAnsi="Times New Roman" w:cs="Times New Roman"/>
          <w:sz w:val="28"/>
          <w:szCs w:val="28"/>
        </w:rPr>
        <w:t>Добко</w:t>
      </w:r>
      <w:proofErr w:type="spellEnd"/>
      <w:r w:rsidRPr="008133C2">
        <w:rPr>
          <w:rFonts w:ascii="Times New Roman" w:eastAsia="Times New Roman" w:hAnsi="Times New Roman" w:cs="Times New Roman"/>
          <w:sz w:val="28"/>
          <w:szCs w:val="28"/>
        </w:rPr>
        <w:t xml:space="preserve"> Т., Золотарьова І., </w:t>
      </w:r>
      <w:proofErr w:type="spellStart"/>
      <w:r w:rsidRPr="008133C2">
        <w:rPr>
          <w:rFonts w:ascii="Times New Roman" w:eastAsia="Times New Roman" w:hAnsi="Times New Roman" w:cs="Times New Roman"/>
          <w:sz w:val="28"/>
          <w:szCs w:val="28"/>
        </w:rPr>
        <w:t>Калашнікова</w:t>
      </w:r>
      <w:proofErr w:type="spellEnd"/>
      <w:r w:rsidRPr="008133C2">
        <w:rPr>
          <w:rFonts w:ascii="Times New Roman" w:eastAsia="Times New Roman" w:hAnsi="Times New Roman" w:cs="Times New Roman"/>
          <w:sz w:val="28"/>
          <w:szCs w:val="28"/>
        </w:rPr>
        <w:t xml:space="preserve"> С., </w:t>
      </w:r>
      <w:proofErr w:type="spellStart"/>
      <w:r w:rsidRPr="008133C2">
        <w:rPr>
          <w:rFonts w:ascii="Times New Roman" w:eastAsia="Times New Roman" w:hAnsi="Times New Roman" w:cs="Times New Roman"/>
          <w:sz w:val="28"/>
          <w:szCs w:val="28"/>
        </w:rPr>
        <w:t>Ковтунець</w:t>
      </w:r>
      <w:proofErr w:type="spellEnd"/>
      <w:r w:rsidRPr="008133C2">
        <w:rPr>
          <w:rFonts w:ascii="Times New Roman" w:eastAsia="Times New Roman" w:hAnsi="Times New Roman" w:cs="Times New Roman"/>
          <w:sz w:val="28"/>
          <w:szCs w:val="28"/>
        </w:rPr>
        <w:t xml:space="preserve"> В., Курбатов С., </w:t>
      </w:r>
      <w:proofErr w:type="spellStart"/>
      <w:r w:rsidRPr="008133C2">
        <w:rPr>
          <w:rFonts w:ascii="Times New Roman" w:eastAsia="Times New Roman" w:hAnsi="Times New Roman" w:cs="Times New Roman"/>
          <w:sz w:val="28"/>
          <w:szCs w:val="28"/>
        </w:rPr>
        <w:t>Линьова</w:t>
      </w:r>
      <w:proofErr w:type="spellEnd"/>
      <w:r w:rsidRPr="008133C2">
        <w:rPr>
          <w:rFonts w:ascii="Times New Roman" w:eastAsia="Times New Roman" w:hAnsi="Times New Roman" w:cs="Times New Roman"/>
          <w:sz w:val="28"/>
          <w:szCs w:val="28"/>
        </w:rPr>
        <w:t xml:space="preserve"> І., Луговий В., Прохор І., </w:t>
      </w:r>
      <w:proofErr w:type="spellStart"/>
      <w:r w:rsidRPr="008133C2">
        <w:rPr>
          <w:rFonts w:ascii="Times New Roman" w:eastAsia="Times New Roman" w:hAnsi="Times New Roman" w:cs="Times New Roman"/>
          <w:sz w:val="28"/>
          <w:szCs w:val="28"/>
        </w:rPr>
        <w:t>Рашкевич</w:t>
      </w:r>
      <w:proofErr w:type="spellEnd"/>
      <w:r w:rsidRPr="008133C2">
        <w:rPr>
          <w:rFonts w:ascii="Times New Roman" w:eastAsia="Times New Roman" w:hAnsi="Times New Roman" w:cs="Times New Roman"/>
          <w:sz w:val="28"/>
          <w:szCs w:val="28"/>
        </w:rPr>
        <w:t xml:space="preserve"> Ю., Сікорська І., </w:t>
      </w:r>
      <w:proofErr w:type="spellStart"/>
      <w:r w:rsidRPr="008133C2">
        <w:rPr>
          <w:rFonts w:ascii="Times New Roman" w:eastAsia="Times New Roman" w:hAnsi="Times New Roman" w:cs="Times New Roman"/>
          <w:sz w:val="28"/>
          <w:szCs w:val="28"/>
        </w:rPr>
        <w:t>Таланова</w:t>
      </w:r>
      <w:proofErr w:type="spellEnd"/>
      <w:r w:rsidRPr="008133C2">
        <w:rPr>
          <w:rFonts w:ascii="Times New Roman" w:eastAsia="Times New Roman" w:hAnsi="Times New Roman" w:cs="Times New Roman"/>
          <w:sz w:val="28"/>
          <w:szCs w:val="28"/>
        </w:rPr>
        <w:t xml:space="preserve"> Ж., </w:t>
      </w:r>
      <w:proofErr w:type="spellStart"/>
      <w:r w:rsidRPr="008133C2">
        <w:rPr>
          <w:rFonts w:ascii="Times New Roman" w:eastAsia="Times New Roman" w:hAnsi="Times New Roman" w:cs="Times New Roman"/>
          <w:sz w:val="28"/>
          <w:szCs w:val="28"/>
        </w:rPr>
        <w:t>Фініков</w:t>
      </w:r>
      <w:proofErr w:type="spellEnd"/>
      <w:r w:rsidRPr="008133C2">
        <w:rPr>
          <w:rFonts w:ascii="Times New Roman" w:eastAsia="Times New Roman" w:hAnsi="Times New Roman" w:cs="Times New Roman"/>
          <w:sz w:val="28"/>
          <w:szCs w:val="28"/>
        </w:rPr>
        <w:t xml:space="preserve"> Т., Шаров С.; за </w:t>
      </w:r>
      <w:proofErr w:type="spellStart"/>
      <w:r w:rsidRPr="008133C2">
        <w:rPr>
          <w:rFonts w:ascii="Times New Roman" w:eastAsia="Times New Roman" w:hAnsi="Times New Roman" w:cs="Times New Roman"/>
          <w:sz w:val="28"/>
          <w:szCs w:val="28"/>
        </w:rPr>
        <w:t>заг</w:t>
      </w:r>
      <w:proofErr w:type="spellEnd"/>
      <w:r w:rsidRPr="008133C2">
        <w:rPr>
          <w:rFonts w:ascii="Times New Roman" w:eastAsia="Times New Roman" w:hAnsi="Times New Roman" w:cs="Times New Roman"/>
          <w:sz w:val="28"/>
          <w:szCs w:val="28"/>
        </w:rPr>
        <w:t xml:space="preserve">. ред. С. </w:t>
      </w:r>
      <w:proofErr w:type="spellStart"/>
      <w:r w:rsidRPr="008133C2">
        <w:rPr>
          <w:rFonts w:ascii="Times New Roman" w:eastAsia="Times New Roman" w:hAnsi="Times New Roman" w:cs="Times New Roman"/>
          <w:sz w:val="28"/>
          <w:szCs w:val="28"/>
        </w:rPr>
        <w:t>Калашнікової</w:t>
      </w:r>
      <w:proofErr w:type="spellEnd"/>
      <w:r w:rsidRPr="008133C2">
        <w:rPr>
          <w:rFonts w:ascii="Times New Roman" w:eastAsia="Times New Roman" w:hAnsi="Times New Roman" w:cs="Times New Roman"/>
          <w:sz w:val="28"/>
          <w:szCs w:val="28"/>
        </w:rPr>
        <w:t xml:space="preserve"> та В. Лугового. Київ: ДП «НВЦ "Пріоритети"», 2015. 84 с. – URL:   </w:t>
      </w:r>
      <w:hyperlink r:id="rId29">
        <w:r w:rsidRPr="008133C2">
          <w:rPr>
            <w:rFonts w:ascii="Times New Roman" w:eastAsia="Times New Roman" w:hAnsi="Times New Roman" w:cs="Times New Roman"/>
            <w:sz w:val="28"/>
            <w:szCs w:val="28"/>
            <w:u w:val="single"/>
          </w:rPr>
          <w:t>https://lib.iitta.gov.ua/9412/1/%D0%A0%D0%BE%D0%B7%D0%B2%D0%B8%D1%82%D0%BE%D0%BA_%D1%81%D0%B8%D1%81%D1%82%D0%B5%D0%BC%D0%B8_%D0%B7%D0%B0%D0%B1%D0%B5%D0%B7%D0%BF_%D1%8F%D0%BA%D0%BE%D1%81%D1%82%D0%B8.pdf</w:t>
        </w:r>
      </w:hyperlink>
      <w:r w:rsidRPr="008133C2">
        <w:rPr>
          <w:rFonts w:ascii="Times New Roman" w:eastAsia="Times New Roman" w:hAnsi="Times New Roman" w:cs="Times New Roman"/>
          <w:sz w:val="28"/>
          <w:szCs w:val="28"/>
        </w:rPr>
        <w:t>.</w:t>
      </w:r>
    </w:p>
    <w:p w14:paraId="7E049782" w14:textId="77777777" w:rsidR="000621E7" w:rsidRPr="008133C2" w:rsidRDefault="000621E7" w:rsidP="008133C2">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Розроблення освітніх програм: методичні рекомендації. </w:t>
      </w:r>
      <w:proofErr w:type="spellStart"/>
      <w:r w:rsidRPr="008133C2">
        <w:rPr>
          <w:rFonts w:ascii="Times New Roman" w:eastAsia="Times New Roman" w:hAnsi="Times New Roman" w:cs="Times New Roman"/>
          <w:sz w:val="28"/>
          <w:szCs w:val="28"/>
        </w:rPr>
        <w:t>Авт</w:t>
      </w:r>
      <w:proofErr w:type="spellEnd"/>
      <w:r w:rsidRPr="008133C2">
        <w:rPr>
          <w:rFonts w:ascii="Times New Roman" w:eastAsia="Times New Roman" w:hAnsi="Times New Roman" w:cs="Times New Roman"/>
          <w:sz w:val="28"/>
          <w:szCs w:val="28"/>
        </w:rPr>
        <w:t xml:space="preserve">.: В. М. Захарченко, В. І. Луговий, Ю. М. </w:t>
      </w:r>
      <w:proofErr w:type="spellStart"/>
      <w:r w:rsidRPr="008133C2">
        <w:rPr>
          <w:rFonts w:ascii="Times New Roman" w:eastAsia="Times New Roman" w:hAnsi="Times New Roman" w:cs="Times New Roman"/>
          <w:sz w:val="28"/>
          <w:szCs w:val="28"/>
        </w:rPr>
        <w:t>Рашкевич</w:t>
      </w:r>
      <w:proofErr w:type="spellEnd"/>
      <w:r w:rsidRPr="008133C2">
        <w:rPr>
          <w:rFonts w:ascii="Times New Roman" w:eastAsia="Times New Roman" w:hAnsi="Times New Roman" w:cs="Times New Roman"/>
          <w:sz w:val="28"/>
          <w:szCs w:val="28"/>
        </w:rPr>
        <w:t xml:space="preserve">, Ж. В. </w:t>
      </w:r>
      <w:proofErr w:type="spellStart"/>
      <w:r w:rsidRPr="008133C2">
        <w:rPr>
          <w:rFonts w:ascii="Times New Roman" w:eastAsia="Times New Roman" w:hAnsi="Times New Roman" w:cs="Times New Roman"/>
          <w:sz w:val="28"/>
          <w:szCs w:val="28"/>
        </w:rPr>
        <w:t>Таланова</w:t>
      </w:r>
      <w:proofErr w:type="spellEnd"/>
      <w:r w:rsidRPr="008133C2">
        <w:rPr>
          <w:rFonts w:ascii="Times New Roman" w:eastAsia="Times New Roman" w:hAnsi="Times New Roman" w:cs="Times New Roman"/>
          <w:sz w:val="28"/>
          <w:szCs w:val="28"/>
        </w:rPr>
        <w:t xml:space="preserve">; за ред. В. Г. Кременя. Київ: ДП «НВЦ "Пріоритети"», 2014. 120 с. URL: </w:t>
      </w:r>
      <w:hyperlink r:id="rId30">
        <w:r w:rsidRPr="008133C2">
          <w:rPr>
            <w:rFonts w:ascii="Times New Roman" w:eastAsia="Times New Roman" w:hAnsi="Times New Roman" w:cs="Times New Roman"/>
            <w:sz w:val="28"/>
            <w:szCs w:val="28"/>
            <w:u w:val="single"/>
          </w:rPr>
          <w:t>https://erasmusplus.org.ua/wp-content/uploads/2015/04/Rozroblennya_osv_program.pdf</w:t>
        </w:r>
      </w:hyperlink>
      <w:r w:rsidRPr="008133C2">
        <w:rPr>
          <w:rFonts w:ascii="Times New Roman" w:eastAsia="Times New Roman" w:hAnsi="Times New Roman" w:cs="Times New Roman"/>
          <w:sz w:val="28"/>
          <w:szCs w:val="28"/>
        </w:rPr>
        <w:t>.</w:t>
      </w:r>
    </w:p>
    <w:p w14:paraId="113555AF" w14:textId="3FBFDD12" w:rsidR="000621E7" w:rsidRPr="008133C2" w:rsidRDefault="000621E7" w:rsidP="008133C2">
      <w:pPr>
        <w:numPr>
          <w:ilvl w:val="0"/>
          <w:numId w:val="1"/>
        </w:numPr>
        <w:tabs>
          <w:tab w:val="left" w:pos="1134"/>
        </w:tabs>
        <w:spacing w:after="0" w:line="240" w:lineRule="auto"/>
        <w:ind w:left="0" w:firstLine="566"/>
        <w:jc w:val="both"/>
        <w:rPr>
          <w:rFonts w:ascii="Times New Roman" w:eastAsia="Times New Roman" w:hAnsi="Times New Roman" w:cs="Times New Roman"/>
          <w:sz w:val="28"/>
          <w:szCs w:val="28"/>
        </w:rPr>
      </w:pPr>
      <w:r w:rsidRPr="008133C2">
        <w:rPr>
          <w:rFonts w:ascii="Times New Roman" w:eastAsia="Times New Roman" w:hAnsi="Times New Roman" w:cs="Times New Roman"/>
          <w:sz w:val="28"/>
          <w:szCs w:val="28"/>
        </w:rPr>
        <w:t xml:space="preserve"> «Журналіст» за групою професій: журналіст, кореспондент, фотокореспондент, оглядач, редактор випусковий, редактор. URL: </w:t>
      </w:r>
      <w:hyperlink r:id="rId31">
        <w:r w:rsidRPr="008133C2">
          <w:rPr>
            <w:rFonts w:ascii="Times New Roman" w:eastAsia="Times New Roman" w:hAnsi="Times New Roman" w:cs="Times New Roman"/>
            <w:sz w:val="28"/>
            <w:szCs w:val="28"/>
            <w:u w:val="single"/>
          </w:rPr>
          <w:t>https://register.nqa.gov.ua/profstandart/zurnalist-za-grupou-profesij-zurnalist-korespondent-fotokorespondent-ogladac-redaktor-vipuskovij-redaktor</w:t>
        </w:r>
      </w:hyperlink>
      <w:r w:rsidRPr="008133C2">
        <w:rPr>
          <w:rFonts w:ascii="Times New Roman" w:eastAsia="Times New Roman" w:hAnsi="Times New Roman" w:cs="Times New Roman"/>
          <w:sz w:val="28"/>
          <w:szCs w:val="28"/>
          <w:u w:val="single"/>
        </w:rPr>
        <w:t>.</w:t>
      </w:r>
    </w:p>
    <w:p w14:paraId="4624CD00" w14:textId="77777777" w:rsidR="000621E7" w:rsidRPr="008133C2" w:rsidRDefault="000621E7" w:rsidP="008133C2">
      <w:pPr>
        <w:tabs>
          <w:tab w:val="left" w:pos="1134"/>
        </w:tabs>
        <w:spacing w:after="0" w:line="240" w:lineRule="auto"/>
        <w:jc w:val="both"/>
        <w:rPr>
          <w:rFonts w:ascii="Times New Roman" w:eastAsia="Times New Roman" w:hAnsi="Times New Roman" w:cs="Times New Roman"/>
          <w:sz w:val="28"/>
          <w:szCs w:val="28"/>
        </w:rPr>
      </w:pPr>
    </w:p>
    <w:p w14:paraId="0CD95C35" w14:textId="42122ABD" w:rsidR="000621E7" w:rsidRDefault="000621E7" w:rsidP="008133C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rPr>
      </w:pPr>
    </w:p>
    <w:p w14:paraId="4DFE7624" w14:textId="77777777" w:rsidR="008133C2" w:rsidRPr="008133C2" w:rsidRDefault="008133C2" w:rsidP="008133C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rPr>
      </w:pPr>
      <w:bookmarkStart w:id="3" w:name="_GoBack"/>
      <w:bookmarkEnd w:id="3"/>
    </w:p>
    <w:p w14:paraId="09B3239D" w14:textId="77777777" w:rsidR="000621E7" w:rsidRPr="008133C2" w:rsidRDefault="000621E7" w:rsidP="008133C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bCs/>
          <w:sz w:val="28"/>
          <w:szCs w:val="28"/>
        </w:rPr>
      </w:pPr>
      <w:r w:rsidRPr="008133C2">
        <w:rPr>
          <w:rFonts w:ascii="Times New Roman" w:eastAsia="Times New Roman" w:hAnsi="Times New Roman" w:cs="Times New Roman"/>
          <w:b/>
          <w:bCs/>
          <w:sz w:val="28"/>
          <w:szCs w:val="28"/>
        </w:rPr>
        <w:t xml:space="preserve">Генеральний директор директорату </w:t>
      </w:r>
    </w:p>
    <w:p w14:paraId="12662140" w14:textId="3259B8F5" w:rsidR="000621E7" w:rsidRPr="008133C2" w:rsidRDefault="000621E7" w:rsidP="008133C2">
      <w:pPr>
        <w:tabs>
          <w:tab w:val="left" w:pos="1134"/>
          <w:tab w:val="left" w:pos="6450"/>
        </w:tabs>
        <w:spacing w:after="0" w:line="240" w:lineRule="auto"/>
        <w:jc w:val="both"/>
      </w:pPr>
      <w:r w:rsidRPr="008133C2">
        <w:rPr>
          <w:rFonts w:ascii="Times New Roman" w:eastAsia="Times New Roman" w:hAnsi="Times New Roman" w:cs="Times New Roman"/>
          <w:b/>
          <w:bCs/>
          <w:sz w:val="28"/>
          <w:szCs w:val="28"/>
        </w:rPr>
        <w:t xml:space="preserve">вищої освіти та освіти дорослих </w:t>
      </w:r>
      <w:r w:rsidRPr="008133C2">
        <w:rPr>
          <w:rFonts w:ascii="Times New Roman" w:eastAsia="Times New Roman" w:hAnsi="Times New Roman" w:cs="Times New Roman"/>
          <w:b/>
          <w:bCs/>
          <w:sz w:val="28"/>
          <w:szCs w:val="28"/>
        </w:rPr>
        <w:tab/>
      </w:r>
      <w:r w:rsidRPr="008133C2">
        <w:rPr>
          <w:rFonts w:ascii="Times New Roman" w:eastAsia="Times New Roman" w:hAnsi="Times New Roman" w:cs="Times New Roman"/>
          <w:b/>
          <w:bCs/>
          <w:sz w:val="28"/>
          <w:szCs w:val="28"/>
        </w:rPr>
        <w:tab/>
      </w:r>
      <w:r w:rsidRPr="008133C2">
        <w:rPr>
          <w:rFonts w:ascii="Times New Roman" w:eastAsia="Times New Roman" w:hAnsi="Times New Roman" w:cs="Times New Roman"/>
          <w:b/>
          <w:bCs/>
          <w:sz w:val="28"/>
          <w:szCs w:val="28"/>
        </w:rPr>
        <w:tab/>
        <w:t>Олег ШАРОВ</w:t>
      </w:r>
    </w:p>
    <w:sectPr w:rsidR="000621E7" w:rsidRPr="008133C2" w:rsidSect="008133C2">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98D1E" w14:textId="77777777" w:rsidR="00C92BD1" w:rsidRDefault="00C92BD1">
      <w:pPr>
        <w:spacing w:after="0" w:line="240" w:lineRule="auto"/>
      </w:pPr>
      <w:r>
        <w:separator/>
      </w:r>
    </w:p>
  </w:endnote>
  <w:endnote w:type="continuationSeparator" w:id="0">
    <w:p w14:paraId="740AFFF3" w14:textId="77777777" w:rsidR="00C92BD1" w:rsidRDefault="00C9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8A384" w14:textId="77777777" w:rsidR="00C92BD1" w:rsidRDefault="00C92BD1">
      <w:pPr>
        <w:spacing w:after="0" w:line="240" w:lineRule="auto"/>
      </w:pPr>
      <w:r>
        <w:separator/>
      </w:r>
    </w:p>
  </w:footnote>
  <w:footnote w:type="continuationSeparator" w:id="0">
    <w:p w14:paraId="0CC52131" w14:textId="77777777" w:rsidR="00C92BD1" w:rsidRDefault="00C92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A28C" w14:textId="433976B3" w:rsidR="000621E7" w:rsidRDefault="000621E7">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8133C2">
      <w:rPr>
        <w:rFonts w:ascii="Times" w:eastAsia="Times" w:hAnsi="Times" w:cs="Times"/>
        <w:noProof/>
        <w:color w:val="000000"/>
        <w:sz w:val="24"/>
        <w:szCs w:val="24"/>
      </w:rPr>
      <w:t>10</w:t>
    </w:r>
    <w:r>
      <w:rPr>
        <w:rFonts w:ascii="Times" w:eastAsia="Times" w:hAnsi="Times" w:cs="Times"/>
        <w:color w:val="000000"/>
        <w:sz w:val="24"/>
        <w:szCs w:val="24"/>
      </w:rPr>
      <w:fldChar w:fldCharType="end"/>
    </w:r>
  </w:p>
  <w:p w14:paraId="797BC16D" w14:textId="77777777" w:rsidR="000621E7" w:rsidRDefault="000621E7">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5717"/>
    <w:multiLevelType w:val="multilevel"/>
    <w:tmpl w:val="8B7CA842"/>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1" w15:restartNumberingAfterBreak="0">
    <w:nsid w:val="4EA97E8D"/>
    <w:multiLevelType w:val="multilevel"/>
    <w:tmpl w:val="93EA0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1A7E11"/>
    <w:multiLevelType w:val="multilevel"/>
    <w:tmpl w:val="567683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E7"/>
    <w:rsid w:val="000621E7"/>
    <w:rsid w:val="003A587E"/>
    <w:rsid w:val="007A65A0"/>
    <w:rsid w:val="007D5C83"/>
    <w:rsid w:val="008133C2"/>
    <w:rsid w:val="00C92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7AE5"/>
  <w15:chartTrackingRefBased/>
  <w15:docId w15:val="{8B766FFF-551D-4887-A205-250E8340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1E7"/>
    <w:pPr>
      <w:spacing w:line="254" w:lineRule="auto"/>
    </w:pPr>
    <w:rPr>
      <w:rFonts w:ascii="Calibri" w:eastAsia="Calibri" w:hAnsi="Calibri" w:cs="Calibri"/>
      <w:kern w:val="0"/>
      <w:sz w:val="22"/>
      <w:szCs w:val="22"/>
      <w:lang w:val="uk" w:eastAsia="uk-UA"/>
      <w14:ligatures w14:val="none"/>
    </w:rPr>
  </w:style>
  <w:style w:type="paragraph" w:styleId="1">
    <w:name w:val="heading 1"/>
    <w:basedOn w:val="a"/>
    <w:next w:val="a"/>
    <w:link w:val="10"/>
    <w:uiPriority w:val="9"/>
    <w:qFormat/>
    <w:rsid w:val="00062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62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621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621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621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621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21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21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21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1E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621E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621E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621E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621E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621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21E7"/>
    <w:rPr>
      <w:rFonts w:eastAsiaTheme="majorEastAsia" w:cstheme="majorBidi"/>
      <w:color w:val="595959" w:themeColor="text1" w:themeTint="A6"/>
    </w:rPr>
  </w:style>
  <w:style w:type="character" w:customStyle="1" w:styleId="80">
    <w:name w:val="Заголовок 8 Знак"/>
    <w:basedOn w:val="a0"/>
    <w:link w:val="8"/>
    <w:uiPriority w:val="9"/>
    <w:semiHidden/>
    <w:rsid w:val="000621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21E7"/>
    <w:rPr>
      <w:rFonts w:eastAsiaTheme="majorEastAsia" w:cstheme="majorBidi"/>
      <w:color w:val="272727" w:themeColor="text1" w:themeTint="D8"/>
    </w:rPr>
  </w:style>
  <w:style w:type="paragraph" w:styleId="a3">
    <w:name w:val="Title"/>
    <w:basedOn w:val="a"/>
    <w:next w:val="a"/>
    <w:link w:val="a4"/>
    <w:uiPriority w:val="10"/>
    <w:qFormat/>
    <w:rsid w:val="00062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62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1E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621E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21E7"/>
    <w:pPr>
      <w:spacing w:before="160"/>
      <w:jc w:val="center"/>
    </w:pPr>
    <w:rPr>
      <w:i/>
      <w:iCs/>
      <w:color w:val="404040" w:themeColor="text1" w:themeTint="BF"/>
    </w:rPr>
  </w:style>
  <w:style w:type="character" w:customStyle="1" w:styleId="a8">
    <w:name w:val="Цитата Знак"/>
    <w:basedOn w:val="a0"/>
    <w:link w:val="a7"/>
    <w:uiPriority w:val="29"/>
    <w:rsid w:val="000621E7"/>
    <w:rPr>
      <w:i/>
      <w:iCs/>
      <w:color w:val="404040" w:themeColor="text1" w:themeTint="BF"/>
    </w:rPr>
  </w:style>
  <w:style w:type="paragraph" w:styleId="a9">
    <w:name w:val="List Paragraph"/>
    <w:basedOn w:val="a"/>
    <w:uiPriority w:val="34"/>
    <w:qFormat/>
    <w:rsid w:val="000621E7"/>
    <w:pPr>
      <w:ind w:left="720"/>
      <w:contextualSpacing/>
    </w:pPr>
  </w:style>
  <w:style w:type="character" w:styleId="aa">
    <w:name w:val="Intense Emphasis"/>
    <w:basedOn w:val="a0"/>
    <w:uiPriority w:val="21"/>
    <w:qFormat/>
    <w:rsid w:val="000621E7"/>
    <w:rPr>
      <w:i/>
      <w:iCs/>
      <w:color w:val="0F4761" w:themeColor="accent1" w:themeShade="BF"/>
    </w:rPr>
  </w:style>
  <w:style w:type="paragraph" w:styleId="ab">
    <w:name w:val="Intense Quote"/>
    <w:basedOn w:val="a"/>
    <w:next w:val="a"/>
    <w:link w:val="ac"/>
    <w:uiPriority w:val="30"/>
    <w:qFormat/>
    <w:rsid w:val="00062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621E7"/>
    <w:rPr>
      <w:i/>
      <w:iCs/>
      <w:color w:val="0F4761" w:themeColor="accent1" w:themeShade="BF"/>
    </w:rPr>
  </w:style>
  <w:style w:type="character" w:styleId="ad">
    <w:name w:val="Intense Reference"/>
    <w:basedOn w:val="a0"/>
    <w:uiPriority w:val="32"/>
    <w:qFormat/>
    <w:rsid w:val="00062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va327609-10" TargetMode="External"/><Relationship Id="rId18" Type="http://schemas.openxmlformats.org/officeDocument/2006/relationships/hyperlink" Target="http://www.ehea.info/Upload/TPG_A_QF_RO_MK_1_EQF_Brochure.pdf" TargetMode="External"/><Relationship Id="rId26" Type="http://schemas.openxmlformats.org/officeDocument/2006/relationships/hyperlink" Target="https://erasmusplus.org.ua/wp-content/uploads/2024/10/glosarijvo_2024_here_neo_ivo_napn_mon_30.09.2024.pdf" TargetMode="External"/><Relationship Id="rId3" Type="http://schemas.openxmlformats.org/officeDocument/2006/relationships/settings" Target="settings.xml"/><Relationship Id="rId21" Type="http://schemas.openxmlformats.org/officeDocument/2006/relationships/hyperlink" Target="https://www.guninetwork.org/wp-content/uploads/2023/07/guni_heiw_8_complete_-_new_visions_for_higher_education_towards_2030_1.pdf" TargetMode="External"/><Relationship Id="rId7" Type="http://schemas.openxmlformats.org/officeDocument/2006/relationships/header" Target="header1.xml"/><Relationship Id="rId12" Type="http://schemas.openxmlformats.org/officeDocument/2006/relationships/hyperlink" Target="http://zakon4.rada.gov.ua/laws/show/266-2015-%D0%BF" TargetMode="External"/><Relationship Id="rId17" Type="http://schemas.openxmlformats.org/officeDocument/2006/relationships/hyperlink" Target="https://eur-lex.europa.eu/legal-content/EN/TXT/?uri=uriserv:OJ.C_.2018.189.01.0001.01.ENG&amp;toc=OJ:C:2018:189:TOC" TargetMode="External"/><Relationship Id="rId25" Type="http://schemas.openxmlformats.org/officeDocument/2006/relationships/hyperlink" Target="http://www.ehea.info/cid101886/tuning-educational-structures-europe.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esdoc.unesco.org/ark:/48223/pf0000235049" TargetMode="External"/><Relationship Id="rId20" Type="http://schemas.openxmlformats.org/officeDocument/2006/relationships/hyperlink" Target="https://ihed.org.ua/wp-content/uploads/2018/10/04_2016_ESG_2015.pdf" TargetMode="External"/><Relationship Id="rId29" Type="http://schemas.openxmlformats.org/officeDocument/2006/relationships/hyperlink" Target="https://lib.iitta.gov.ua/9412/1/%D0%A0%D0%BE%D0%B7%D0%B2%D0%B8%D1%82%D0%BE%D0%BA_%D1%81%D0%B8%D1%81%D1%82%D0%B5%D0%BC%D0%B8_%D0%B7%D0%B0%D0%B1%D0%B5%D0%B7%D0%BF_%D1%8F%D0%BA%D0%BE%D1%81%D1%82%D0%B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1341-2011-%D0%BF" TargetMode="External"/><Relationship Id="rId24" Type="http://schemas.openxmlformats.org/officeDocument/2006/relationships/hyperlink" Target="https://rm.coe.int/rf-cdc-vol-2-/168097ec9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atenportal.bmbf.de/portal/en/G294.html" TargetMode="External"/><Relationship Id="rId23" Type="http://schemas.openxmlformats.org/officeDocument/2006/relationships/hyperlink" Target="https://osvita.diia.gov.ua/uploads/1/7451-ramka_cifrovoi_kompetentnosti.pdf" TargetMode="External"/><Relationship Id="rId28" Type="http://schemas.openxmlformats.org/officeDocument/2006/relationships/hyperlink" Target="https://science.iea.gov.ua/wp-content/uploads/2018/12/5_16_Rashkevich.pdf" TargetMode="External"/><Relationship Id="rId10" Type="http://schemas.openxmlformats.org/officeDocument/2006/relationships/hyperlink" Target="https://zakon.rada.gov.ua/laws/show/722/2019" TargetMode="External"/><Relationship Id="rId19" Type="http://schemas.openxmlformats.org/officeDocument/2006/relationships/hyperlink" Target="https://ehea.info/Upload/document/ministerial_declarations/EHEAParis2018_Communique_AppendixIII_952778.pdf" TargetMode="External"/><Relationship Id="rId31" Type="http://schemas.openxmlformats.org/officeDocument/2006/relationships/hyperlink" Target="https://register.nqa.gov.ua/profstandart/zurnalist-za-grupou-profesij-zurnalist-korespondent-fotokorespondent-ogladac-redaktor-vipuskovij-redaktor" TargetMode="External"/><Relationship Id="rId4" Type="http://schemas.openxmlformats.org/officeDocument/2006/relationships/webSettings" Target="webSettings.xml"/><Relationship Id="rId9" Type="http://schemas.openxmlformats.org/officeDocument/2006/relationships/hyperlink" Target="http://zakon5.rada.gov.ua/laws/show/2145-19" TargetMode="External"/><Relationship Id="rId14" Type="http://schemas.openxmlformats.org/officeDocument/2006/relationships/hyperlink" Target="https://me.gov.ua/view/331cb32f-6fe0-4d37-8ff5-a584bf5bdb0a" TargetMode="External"/><Relationship Id="rId22" Type="http://schemas.openxmlformats.org/officeDocument/2006/relationships/hyperlink" Target="https://www.undp.org/uk/ukraine/tsili-staloho-rozvytku" TargetMode="External"/><Relationship Id="rId27" Type="http://schemas.openxmlformats.org/officeDocument/2006/relationships/hyperlink" Target="https://science.iea.gov.ua/wp-content/uploads/2020/10/4_Bakhrushin_29_2020_50_66.pdf" TargetMode="External"/><Relationship Id="rId30" Type="http://schemas.openxmlformats.org/officeDocument/2006/relationships/hyperlink" Target="https://erasmusplus.org.ua/wp-content/uploads/2015/04/Rozroblennya_osv_program.pdf" TargetMode="External"/><Relationship Id="rId8" Type="http://schemas.openxmlformats.org/officeDocument/2006/relationships/hyperlink" Target="http://zakon4.rada.gov.ua/laws/show/1556-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15036</Words>
  <Characters>8572</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Супрун</dc:creator>
  <cp:keywords/>
  <dc:description/>
  <cp:lastModifiedBy>Дідусенко Світлана Іванівна</cp:lastModifiedBy>
  <cp:revision>3</cp:revision>
  <dcterms:created xsi:type="dcterms:W3CDTF">2026-06-15T10:27:00Z</dcterms:created>
  <dcterms:modified xsi:type="dcterms:W3CDTF">2026-06-23T10:37:00Z</dcterms:modified>
</cp:coreProperties>
</file>