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9"/>
        <w:tblW w:w="10065" w:type="dxa"/>
        <w:tblInd w:w="0" w:type="dxa"/>
        <w:tblLayout w:type="fixed"/>
        <w:tblLook w:val="0000" w:firstRow="0" w:lastRow="0" w:firstColumn="0" w:lastColumn="0" w:noHBand="0" w:noVBand="0"/>
      </w:tblPr>
      <w:tblGrid>
        <w:gridCol w:w="6379"/>
        <w:gridCol w:w="3686"/>
      </w:tblGrid>
      <w:tr w:rsidR="00FE7D8D" w:rsidRPr="00A31FC2" w14:paraId="41EEDFA8" w14:textId="77777777" w:rsidTr="00CF7C1D">
        <w:trPr>
          <w:trHeight w:val="1056"/>
        </w:trPr>
        <w:tc>
          <w:tcPr>
            <w:tcW w:w="6379" w:type="dxa"/>
          </w:tcPr>
          <w:p w14:paraId="5195B3EC" w14:textId="3C93E93C" w:rsidR="00FE7D8D" w:rsidRPr="00A31FC2" w:rsidRDefault="00A31FC2" w:rsidP="00083D67">
            <w:pPr>
              <w:shd w:val="clear" w:color="auto" w:fill="FFFFFF"/>
              <w:spacing w:after="0" w:line="240" w:lineRule="auto"/>
              <w:ind w:hanging="4"/>
              <w:jc w:val="both"/>
              <w:rPr>
                <w:rFonts w:ascii="Times New Roman" w:eastAsia="Times New Roman" w:hAnsi="Times New Roman" w:cs="Times New Roman"/>
                <w:sz w:val="28"/>
                <w:szCs w:val="28"/>
              </w:rPr>
            </w:pPr>
            <w:r w:rsidRPr="00A31FC2">
              <w:rPr>
                <w:rFonts w:ascii="Times New Roman" w:eastAsia="Times New Roman" w:hAnsi="Times New Roman" w:cs="Times New Roman"/>
                <w:b/>
                <w:sz w:val="28"/>
                <w:szCs w:val="28"/>
              </w:rPr>
              <w:t xml:space="preserve"> </w:t>
            </w:r>
          </w:p>
        </w:tc>
        <w:tc>
          <w:tcPr>
            <w:tcW w:w="3686" w:type="dxa"/>
          </w:tcPr>
          <w:p w14:paraId="772445B0" w14:textId="77777777" w:rsidR="00FE7D8D" w:rsidRPr="00A31FC2" w:rsidRDefault="00754701" w:rsidP="00083D67">
            <w:pPr>
              <w:shd w:val="clear" w:color="auto" w:fill="FFFFFF"/>
              <w:spacing w:after="0" w:line="240" w:lineRule="auto"/>
              <w:jc w:val="both"/>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t>ЗАТВЕРДЖЕНО</w:t>
            </w:r>
          </w:p>
          <w:p w14:paraId="459272CA" w14:textId="77777777" w:rsidR="00FE7D8D" w:rsidRPr="00A31FC2" w:rsidRDefault="00754701" w:rsidP="00083D67">
            <w:pPr>
              <w:shd w:val="clear" w:color="auto" w:fill="FFFFFF"/>
              <w:spacing w:after="0" w:line="240" w:lineRule="auto"/>
              <w:jc w:val="both"/>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t>Наказ Міністерства</w:t>
            </w:r>
          </w:p>
          <w:p w14:paraId="1E4A80FB" w14:textId="77777777" w:rsidR="00FE7D8D" w:rsidRPr="00A31FC2" w:rsidRDefault="00754701" w:rsidP="00083D67">
            <w:pPr>
              <w:shd w:val="clear" w:color="auto" w:fill="FFFFFF"/>
              <w:spacing w:after="0" w:line="240" w:lineRule="auto"/>
              <w:jc w:val="both"/>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t>освіти і науки України</w:t>
            </w:r>
          </w:p>
          <w:p w14:paraId="2B42EF9B" w14:textId="62FC1FFC" w:rsidR="00FE7D8D" w:rsidRPr="00A31FC2" w:rsidRDefault="00754701" w:rsidP="00083D67">
            <w:pPr>
              <w:shd w:val="clear" w:color="auto" w:fill="FFFFFF"/>
              <w:spacing w:after="0" w:line="240" w:lineRule="auto"/>
              <w:jc w:val="both"/>
              <w:rPr>
                <w:rFonts w:ascii="Times New Roman" w:eastAsia="Times New Roman" w:hAnsi="Times New Roman" w:cs="Times New Roman"/>
                <w:sz w:val="28"/>
                <w:szCs w:val="28"/>
              </w:rPr>
            </w:pPr>
            <w:r w:rsidRPr="00A31FC2">
              <w:rPr>
                <w:rFonts w:ascii="Times New Roman" w:eastAsia="Times New Roman" w:hAnsi="Times New Roman" w:cs="Times New Roman"/>
                <w:b/>
                <w:sz w:val="28"/>
                <w:szCs w:val="28"/>
              </w:rPr>
              <w:t>________</w:t>
            </w:r>
            <w:r w:rsidR="00BB0B4A" w:rsidRPr="00A31FC2">
              <w:rPr>
                <w:rFonts w:ascii="Times New Roman" w:eastAsia="Times New Roman" w:hAnsi="Times New Roman" w:cs="Times New Roman"/>
                <w:b/>
                <w:sz w:val="28"/>
                <w:szCs w:val="28"/>
              </w:rPr>
              <w:t>____</w:t>
            </w:r>
            <w:r w:rsidRPr="00A31FC2">
              <w:rPr>
                <w:rFonts w:ascii="Times New Roman" w:eastAsia="Times New Roman" w:hAnsi="Times New Roman" w:cs="Times New Roman"/>
                <w:b/>
                <w:sz w:val="28"/>
                <w:szCs w:val="28"/>
              </w:rPr>
              <w:t>№ _</w:t>
            </w:r>
            <w:r w:rsidR="00BB0B4A" w:rsidRPr="00A31FC2">
              <w:rPr>
                <w:rFonts w:ascii="Times New Roman" w:eastAsia="Times New Roman" w:hAnsi="Times New Roman" w:cs="Times New Roman"/>
                <w:b/>
                <w:sz w:val="28"/>
                <w:szCs w:val="28"/>
              </w:rPr>
              <w:t>__</w:t>
            </w:r>
            <w:r w:rsidRPr="00A31FC2">
              <w:rPr>
                <w:rFonts w:ascii="Times New Roman" w:eastAsia="Times New Roman" w:hAnsi="Times New Roman" w:cs="Times New Roman"/>
                <w:b/>
                <w:sz w:val="28"/>
                <w:szCs w:val="28"/>
              </w:rPr>
              <w:t>___</w:t>
            </w:r>
          </w:p>
        </w:tc>
      </w:tr>
    </w:tbl>
    <w:p w14:paraId="0406FB6A" w14:textId="77777777" w:rsidR="00FE7D8D" w:rsidRPr="00A31FC2" w:rsidRDefault="00FE7D8D" w:rsidP="00083D67">
      <w:pPr>
        <w:spacing w:after="0" w:line="240" w:lineRule="auto"/>
        <w:ind w:firstLine="709"/>
        <w:jc w:val="both"/>
        <w:rPr>
          <w:rFonts w:ascii="Times New Roman" w:eastAsia="Times New Roman" w:hAnsi="Times New Roman" w:cs="Times New Roman"/>
          <w:b/>
          <w:sz w:val="28"/>
          <w:szCs w:val="28"/>
        </w:rPr>
      </w:pPr>
    </w:p>
    <w:p w14:paraId="1AE7BAA5" w14:textId="77777777" w:rsidR="00FE7D8D" w:rsidRPr="00A31FC2" w:rsidRDefault="00FE7D8D" w:rsidP="00083D67">
      <w:pPr>
        <w:spacing w:after="0" w:line="240" w:lineRule="auto"/>
        <w:ind w:firstLine="709"/>
        <w:jc w:val="both"/>
        <w:rPr>
          <w:rFonts w:ascii="Times New Roman" w:eastAsia="Times New Roman" w:hAnsi="Times New Roman" w:cs="Times New Roman"/>
          <w:b/>
          <w:sz w:val="28"/>
          <w:szCs w:val="28"/>
        </w:rPr>
      </w:pPr>
    </w:p>
    <w:p w14:paraId="6999B754" w14:textId="77777777" w:rsidR="00984443" w:rsidRPr="00A31FC2" w:rsidRDefault="00984443" w:rsidP="00083D67">
      <w:pPr>
        <w:spacing w:after="0" w:line="240" w:lineRule="auto"/>
        <w:ind w:firstLine="709"/>
        <w:jc w:val="both"/>
        <w:rPr>
          <w:rFonts w:ascii="Times New Roman" w:eastAsia="Times New Roman" w:hAnsi="Times New Roman" w:cs="Times New Roman"/>
          <w:b/>
          <w:sz w:val="28"/>
          <w:szCs w:val="28"/>
        </w:rPr>
      </w:pPr>
    </w:p>
    <w:p w14:paraId="2B789491" w14:textId="77777777" w:rsidR="00984443" w:rsidRPr="00A31FC2" w:rsidRDefault="00984443" w:rsidP="00083D67">
      <w:pPr>
        <w:spacing w:after="0" w:line="240" w:lineRule="auto"/>
        <w:ind w:firstLine="709"/>
        <w:jc w:val="both"/>
        <w:rPr>
          <w:rFonts w:ascii="Times New Roman" w:eastAsia="Times New Roman" w:hAnsi="Times New Roman" w:cs="Times New Roman"/>
          <w:b/>
          <w:sz w:val="28"/>
          <w:szCs w:val="28"/>
        </w:rPr>
      </w:pPr>
    </w:p>
    <w:p w14:paraId="266B6D3F" w14:textId="77777777" w:rsidR="00984443" w:rsidRPr="00A31FC2" w:rsidRDefault="00984443" w:rsidP="00083D67">
      <w:pPr>
        <w:spacing w:after="0" w:line="240" w:lineRule="auto"/>
        <w:ind w:firstLine="709"/>
        <w:jc w:val="both"/>
        <w:rPr>
          <w:rFonts w:ascii="Times New Roman" w:eastAsia="Times New Roman" w:hAnsi="Times New Roman" w:cs="Times New Roman"/>
          <w:b/>
          <w:sz w:val="28"/>
          <w:szCs w:val="28"/>
        </w:rPr>
      </w:pPr>
    </w:p>
    <w:p w14:paraId="0B3DA8B5" w14:textId="77777777" w:rsidR="00984443" w:rsidRPr="00A31FC2" w:rsidRDefault="00984443" w:rsidP="00083D67">
      <w:pPr>
        <w:spacing w:after="0" w:line="240" w:lineRule="auto"/>
        <w:ind w:firstLine="709"/>
        <w:jc w:val="both"/>
        <w:rPr>
          <w:rFonts w:ascii="Times New Roman" w:eastAsia="Times New Roman" w:hAnsi="Times New Roman" w:cs="Times New Roman"/>
          <w:b/>
          <w:sz w:val="28"/>
          <w:szCs w:val="28"/>
        </w:rPr>
      </w:pPr>
    </w:p>
    <w:p w14:paraId="55CE4340" w14:textId="77777777" w:rsidR="00984443" w:rsidRPr="00A31FC2" w:rsidRDefault="00984443" w:rsidP="00083D67">
      <w:pPr>
        <w:spacing w:after="0" w:line="240" w:lineRule="auto"/>
        <w:ind w:firstLine="709"/>
        <w:jc w:val="both"/>
        <w:rPr>
          <w:rFonts w:ascii="Times New Roman" w:eastAsia="Times New Roman" w:hAnsi="Times New Roman" w:cs="Times New Roman"/>
          <w:b/>
          <w:sz w:val="28"/>
          <w:szCs w:val="28"/>
        </w:rPr>
      </w:pPr>
    </w:p>
    <w:p w14:paraId="52BE5136" w14:textId="77777777" w:rsidR="00FE7D8D" w:rsidRPr="00A31FC2" w:rsidRDefault="00754701" w:rsidP="00083D67">
      <w:pPr>
        <w:spacing w:after="0" w:line="240" w:lineRule="auto"/>
        <w:jc w:val="center"/>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t xml:space="preserve">СТАНДАРТ ВИЩОЇ ОСВІТИ </w:t>
      </w:r>
    </w:p>
    <w:p w14:paraId="6A3E6F8A" w14:textId="77777777" w:rsidR="00FE7D8D" w:rsidRPr="00A31FC2" w:rsidRDefault="00FE7D8D" w:rsidP="00083D67">
      <w:pPr>
        <w:spacing w:after="0" w:line="240" w:lineRule="auto"/>
        <w:jc w:val="both"/>
        <w:rPr>
          <w:rFonts w:ascii="Times New Roman" w:eastAsia="Times New Roman" w:hAnsi="Times New Roman" w:cs="Times New Roman"/>
          <w:b/>
          <w:sz w:val="28"/>
          <w:szCs w:val="28"/>
        </w:rPr>
      </w:pPr>
    </w:p>
    <w:p w14:paraId="7849F9B0" w14:textId="77777777" w:rsidR="00FE7D8D" w:rsidRPr="00A31FC2" w:rsidRDefault="00FE7D8D" w:rsidP="00083D67">
      <w:pPr>
        <w:spacing w:after="0" w:line="240" w:lineRule="auto"/>
        <w:jc w:val="both"/>
        <w:rPr>
          <w:rFonts w:ascii="Times New Roman" w:eastAsia="Times New Roman" w:hAnsi="Times New Roman" w:cs="Times New Roman"/>
          <w:b/>
          <w:sz w:val="28"/>
          <w:szCs w:val="28"/>
        </w:rPr>
      </w:pPr>
    </w:p>
    <w:p w14:paraId="48FCDF1B" w14:textId="77777777" w:rsidR="00FE7D8D" w:rsidRPr="00A31FC2" w:rsidRDefault="00FE7D8D" w:rsidP="00083D67">
      <w:pPr>
        <w:spacing w:after="0" w:line="240" w:lineRule="auto"/>
        <w:jc w:val="both"/>
        <w:rPr>
          <w:rFonts w:ascii="Times New Roman" w:eastAsia="Times New Roman" w:hAnsi="Times New Roman" w:cs="Times New Roman"/>
          <w:b/>
          <w:sz w:val="28"/>
          <w:szCs w:val="28"/>
        </w:rPr>
      </w:pPr>
    </w:p>
    <w:p w14:paraId="2807E68D" w14:textId="21B10451" w:rsidR="00FE7D8D" w:rsidRPr="00A31FC2" w:rsidRDefault="00754701" w:rsidP="00083D67">
      <w:pPr>
        <w:tabs>
          <w:tab w:val="left" w:pos="7371"/>
        </w:tabs>
        <w:spacing w:after="0" w:line="240" w:lineRule="auto"/>
        <w:jc w:val="both"/>
        <w:rPr>
          <w:rFonts w:ascii="Times New Roman" w:eastAsia="Times New Roman" w:hAnsi="Times New Roman" w:cs="Times New Roman"/>
          <w:sz w:val="28"/>
          <w:szCs w:val="28"/>
        </w:rPr>
      </w:pPr>
      <w:r w:rsidRPr="00A31FC2">
        <w:rPr>
          <w:rFonts w:ascii="Times New Roman" w:eastAsia="Times New Roman" w:hAnsi="Times New Roman" w:cs="Times New Roman"/>
          <w:b/>
          <w:sz w:val="28"/>
          <w:szCs w:val="28"/>
        </w:rPr>
        <w:t>РІВЕНЬ ВИЩОЇ ОСВІТИ</w:t>
      </w:r>
      <w:r w:rsidR="00A31FC2" w:rsidRPr="00A31FC2">
        <w:rPr>
          <w:rFonts w:ascii="Times New Roman" w:eastAsia="Times New Roman" w:hAnsi="Times New Roman" w:cs="Times New Roman"/>
          <w:b/>
          <w:sz w:val="28"/>
          <w:szCs w:val="28"/>
        </w:rPr>
        <w:t xml:space="preserve"> </w:t>
      </w:r>
      <w:r w:rsidR="00A31FC2" w:rsidRPr="00A31FC2">
        <w:rPr>
          <w:rFonts w:ascii="Times New Roman" w:eastAsia="Times New Roman" w:hAnsi="Times New Roman" w:cs="Times New Roman"/>
          <w:b/>
          <w:sz w:val="28"/>
          <w:szCs w:val="28"/>
          <w:u w:val="single"/>
        </w:rPr>
        <w:t xml:space="preserve">           </w:t>
      </w:r>
      <w:r w:rsidR="0088264F">
        <w:rPr>
          <w:rFonts w:ascii="Times New Roman" w:eastAsia="Times New Roman" w:hAnsi="Times New Roman" w:cs="Times New Roman"/>
          <w:b/>
          <w:sz w:val="28"/>
          <w:szCs w:val="28"/>
          <w:u w:val="single"/>
        </w:rPr>
        <w:t xml:space="preserve">    П</w:t>
      </w:r>
      <w:r w:rsidR="00A31FC2" w:rsidRPr="0088264F">
        <w:rPr>
          <w:rFonts w:ascii="Times New Roman" w:eastAsia="Times New Roman" w:hAnsi="Times New Roman" w:cs="Times New Roman"/>
          <w:b/>
          <w:sz w:val="28"/>
          <w:szCs w:val="28"/>
          <w:u w:val="single"/>
        </w:rPr>
        <w:t>ерший (бакалаврський) рівень</w:t>
      </w:r>
      <w:r w:rsidR="00A31FC2" w:rsidRPr="00A31FC2">
        <w:rPr>
          <w:rFonts w:ascii="Times New Roman" w:eastAsia="Times New Roman" w:hAnsi="Times New Roman" w:cs="Times New Roman"/>
          <w:sz w:val="28"/>
          <w:szCs w:val="28"/>
          <w:u w:val="single"/>
        </w:rPr>
        <w:t xml:space="preserve">           </w:t>
      </w:r>
      <w:r w:rsidR="00A31FC2" w:rsidRPr="002A66F4">
        <w:rPr>
          <w:rFonts w:ascii="Times New Roman" w:eastAsia="Times New Roman" w:hAnsi="Times New Roman" w:cs="Times New Roman"/>
          <w:color w:val="FFFFFF" w:themeColor="background1"/>
          <w:sz w:val="28"/>
          <w:szCs w:val="28"/>
          <w:u w:val="single"/>
        </w:rPr>
        <w:t>.</w:t>
      </w:r>
      <w:r w:rsidR="00A31FC2" w:rsidRPr="00A31FC2">
        <w:rPr>
          <w:rFonts w:ascii="Times New Roman" w:eastAsia="Times New Roman" w:hAnsi="Times New Roman" w:cs="Times New Roman"/>
          <w:sz w:val="28"/>
          <w:szCs w:val="28"/>
          <w:u w:val="single"/>
        </w:rPr>
        <w:t xml:space="preserve"> </w:t>
      </w:r>
    </w:p>
    <w:p w14:paraId="52247D99" w14:textId="72B49DB3" w:rsidR="00FE7D8D" w:rsidRPr="00A31FC2" w:rsidRDefault="00754701" w:rsidP="00083D67">
      <w:pPr>
        <w:spacing w:after="0" w:line="240" w:lineRule="auto"/>
        <w:jc w:val="both"/>
        <w:rPr>
          <w:rFonts w:ascii="Times New Roman" w:eastAsia="Times New Roman" w:hAnsi="Times New Roman" w:cs="Times New Roman"/>
          <w:b/>
          <w:sz w:val="28"/>
          <w:szCs w:val="28"/>
        </w:rPr>
      </w:pPr>
      <w:r w:rsidRPr="00A31FC2">
        <w:rPr>
          <w:rFonts w:ascii="Times New Roman" w:eastAsia="Times New Roman" w:hAnsi="Times New Roman" w:cs="Times New Roman"/>
          <w:sz w:val="28"/>
          <w:szCs w:val="28"/>
          <w:vertAlign w:val="superscript"/>
        </w:rPr>
        <w:t xml:space="preserve">                                                                    </w:t>
      </w:r>
      <w:r w:rsidR="00A31FC2" w:rsidRPr="00A31FC2">
        <w:rPr>
          <w:rFonts w:ascii="Times New Roman" w:eastAsia="Times New Roman" w:hAnsi="Times New Roman" w:cs="Times New Roman"/>
          <w:sz w:val="28"/>
          <w:szCs w:val="28"/>
          <w:vertAlign w:val="superscript"/>
        </w:rPr>
        <w:t xml:space="preserve">                      </w:t>
      </w:r>
      <w:r w:rsidRPr="00A31FC2">
        <w:rPr>
          <w:rFonts w:ascii="Times New Roman" w:eastAsia="Times New Roman" w:hAnsi="Times New Roman" w:cs="Times New Roman"/>
          <w:sz w:val="28"/>
          <w:szCs w:val="28"/>
          <w:vertAlign w:val="superscript"/>
        </w:rPr>
        <w:t xml:space="preserve">   </w:t>
      </w:r>
      <w:r w:rsidR="00A31FC2" w:rsidRPr="00A31FC2">
        <w:rPr>
          <w:rFonts w:ascii="Times New Roman" w:eastAsia="Times New Roman" w:hAnsi="Times New Roman" w:cs="Times New Roman"/>
          <w:sz w:val="28"/>
          <w:szCs w:val="28"/>
          <w:vertAlign w:val="superscript"/>
        </w:rPr>
        <w:t xml:space="preserve">  </w:t>
      </w:r>
      <w:r w:rsidRPr="00A31FC2">
        <w:rPr>
          <w:rFonts w:ascii="Times New Roman" w:eastAsia="Times New Roman" w:hAnsi="Times New Roman" w:cs="Times New Roman"/>
          <w:sz w:val="28"/>
          <w:szCs w:val="28"/>
          <w:vertAlign w:val="superscript"/>
        </w:rPr>
        <w:t xml:space="preserve">   (назва рівня вищої освіти)</w:t>
      </w:r>
    </w:p>
    <w:p w14:paraId="5CF33045" w14:textId="77777777" w:rsidR="00FE7D8D" w:rsidRPr="00A31FC2" w:rsidRDefault="00FE7D8D" w:rsidP="00083D67">
      <w:pPr>
        <w:tabs>
          <w:tab w:val="left" w:pos="7371"/>
        </w:tabs>
        <w:spacing w:after="0" w:line="240" w:lineRule="auto"/>
        <w:jc w:val="both"/>
        <w:rPr>
          <w:rFonts w:ascii="Times New Roman" w:eastAsia="Times New Roman" w:hAnsi="Times New Roman" w:cs="Times New Roman"/>
          <w:b/>
          <w:sz w:val="28"/>
          <w:szCs w:val="28"/>
        </w:rPr>
      </w:pPr>
    </w:p>
    <w:p w14:paraId="788FB129" w14:textId="348D2960" w:rsidR="00FE7D8D" w:rsidRPr="00A31FC2" w:rsidRDefault="00754701" w:rsidP="00083D67">
      <w:pPr>
        <w:tabs>
          <w:tab w:val="left" w:pos="7371"/>
        </w:tabs>
        <w:spacing w:after="0" w:line="240" w:lineRule="auto"/>
        <w:jc w:val="both"/>
        <w:rPr>
          <w:rFonts w:ascii="Times New Roman" w:eastAsia="Times New Roman" w:hAnsi="Times New Roman" w:cs="Times New Roman"/>
          <w:sz w:val="28"/>
          <w:szCs w:val="28"/>
        </w:rPr>
      </w:pPr>
      <w:r w:rsidRPr="00A31FC2">
        <w:rPr>
          <w:rFonts w:ascii="Times New Roman" w:eastAsia="Times New Roman" w:hAnsi="Times New Roman" w:cs="Times New Roman"/>
          <w:b/>
          <w:sz w:val="28"/>
          <w:szCs w:val="28"/>
        </w:rPr>
        <w:t>СТУПІНЬ ВИЩОЇ ОСВІТИ</w:t>
      </w:r>
      <w:r w:rsidR="00A31FC2" w:rsidRPr="00A31FC2">
        <w:rPr>
          <w:rFonts w:ascii="Times New Roman" w:eastAsia="Times New Roman" w:hAnsi="Times New Roman" w:cs="Times New Roman"/>
          <w:b/>
          <w:sz w:val="28"/>
          <w:szCs w:val="28"/>
        </w:rPr>
        <w:t xml:space="preserve">   </w:t>
      </w:r>
      <w:r w:rsidR="00A31FC2" w:rsidRPr="00A31FC2">
        <w:rPr>
          <w:rFonts w:ascii="Times New Roman" w:eastAsia="Times New Roman" w:hAnsi="Times New Roman" w:cs="Times New Roman"/>
          <w:bCs/>
          <w:sz w:val="28"/>
          <w:szCs w:val="28"/>
          <w:u w:val="single"/>
        </w:rPr>
        <w:t xml:space="preserve">         </w:t>
      </w:r>
      <w:r w:rsidR="00A31FC2" w:rsidRPr="0088264F">
        <w:rPr>
          <w:rFonts w:ascii="Times New Roman" w:eastAsia="Times New Roman" w:hAnsi="Times New Roman" w:cs="Times New Roman"/>
          <w:b/>
          <w:bCs/>
          <w:sz w:val="28"/>
          <w:szCs w:val="28"/>
          <w:u w:val="single"/>
        </w:rPr>
        <w:t xml:space="preserve"> Бакалавр</w:t>
      </w:r>
      <w:r w:rsidR="00A31FC2" w:rsidRPr="00A31FC2">
        <w:rPr>
          <w:rFonts w:ascii="Times New Roman" w:eastAsia="Times New Roman" w:hAnsi="Times New Roman" w:cs="Times New Roman"/>
          <w:bCs/>
          <w:sz w:val="28"/>
          <w:szCs w:val="28"/>
          <w:u w:val="single"/>
        </w:rPr>
        <w:t xml:space="preserve">                                          </w:t>
      </w:r>
      <w:r w:rsidR="00A31FC2">
        <w:rPr>
          <w:rFonts w:ascii="Times New Roman" w:eastAsia="Times New Roman" w:hAnsi="Times New Roman" w:cs="Times New Roman"/>
          <w:bCs/>
          <w:sz w:val="28"/>
          <w:szCs w:val="28"/>
          <w:u w:val="single"/>
        </w:rPr>
        <w:t xml:space="preserve">   </w:t>
      </w:r>
      <w:r w:rsidR="00A31FC2" w:rsidRPr="00A31FC2">
        <w:rPr>
          <w:rFonts w:ascii="Times New Roman" w:eastAsia="Times New Roman" w:hAnsi="Times New Roman" w:cs="Times New Roman"/>
          <w:bCs/>
          <w:sz w:val="28"/>
          <w:szCs w:val="28"/>
          <w:u w:val="single"/>
        </w:rPr>
        <w:t xml:space="preserve"> </w:t>
      </w:r>
      <w:r w:rsidR="00A31FC2" w:rsidRPr="002A66F4">
        <w:rPr>
          <w:rFonts w:ascii="Times New Roman" w:eastAsia="Times New Roman" w:hAnsi="Times New Roman" w:cs="Times New Roman"/>
          <w:bCs/>
          <w:color w:val="FFFFFF" w:themeColor="background1"/>
          <w:sz w:val="28"/>
          <w:szCs w:val="28"/>
          <w:u w:val="single"/>
        </w:rPr>
        <w:t>.</w:t>
      </w:r>
    </w:p>
    <w:p w14:paraId="3B8C79E4" w14:textId="26D80E74" w:rsidR="00FE7D8D" w:rsidRPr="00A31FC2" w:rsidRDefault="00754701" w:rsidP="00083D67">
      <w:pPr>
        <w:spacing w:after="0" w:line="240" w:lineRule="auto"/>
        <w:jc w:val="both"/>
        <w:rPr>
          <w:rFonts w:ascii="Times New Roman" w:eastAsia="Times New Roman" w:hAnsi="Times New Roman" w:cs="Times New Roman"/>
          <w:b/>
          <w:sz w:val="28"/>
          <w:szCs w:val="28"/>
        </w:rPr>
      </w:pPr>
      <w:r w:rsidRPr="00A31FC2">
        <w:rPr>
          <w:rFonts w:ascii="Times New Roman" w:eastAsia="Times New Roman" w:hAnsi="Times New Roman" w:cs="Times New Roman"/>
          <w:sz w:val="28"/>
          <w:szCs w:val="28"/>
          <w:vertAlign w:val="superscript"/>
        </w:rPr>
        <w:t xml:space="preserve">                                                                      </w:t>
      </w:r>
      <w:r w:rsidR="00A31FC2" w:rsidRPr="00A31FC2">
        <w:rPr>
          <w:rFonts w:ascii="Times New Roman" w:eastAsia="Times New Roman" w:hAnsi="Times New Roman" w:cs="Times New Roman"/>
          <w:sz w:val="28"/>
          <w:szCs w:val="28"/>
          <w:vertAlign w:val="superscript"/>
        </w:rPr>
        <w:t xml:space="preserve">                      </w:t>
      </w:r>
      <w:r w:rsidRPr="00A31FC2">
        <w:rPr>
          <w:rFonts w:ascii="Times New Roman" w:eastAsia="Times New Roman" w:hAnsi="Times New Roman" w:cs="Times New Roman"/>
          <w:sz w:val="28"/>
          <w:szCs w:val="28"/>
          <w:vertAlign w:val="superscript"/>
        </w:rPr>
        <w:t xml:space="preserve">   (назва ступеня вищої освіти)</w:t>
      </w:r>
    </w:p>
    <w:p w14:paraId="172CED62" w14:textId="77777777" w:rsidR="00FE7D8D" w:rsidRPr="00A31FC2" w:rsidRDefault="00FE7D8D" w:rsidP="00083D67">
      <w:pPr>
        <w:tabs>
          <w:tab w:val="left" w:pos="7371"/>
        </w:tabs>
        <w:spacing w:after="0" w:line="240" w:lineRule="auto"/>
        <w:jc w:val="both"/>
        <w:rPr>
          <w:rFonts w:ascii="Times New Roman" w:eastAsia="Times New Roman" w:hAnsi="Times New Roman" w:cs="Times New Roman"/>
          <w:b/>
          <w:sz w:val="28"/>
          <w:szCs w:val="28"/>
        </w:rPr>
      </w:pPr>
    </w:p>
    <w:p w14:paraId="74393F38" w14:textId="74924B1A" w:rsidR="00370619" w:rsidRDefault="00754701" w:rsidP="00083D67">
      <w:pPr>
        <w:tabs>
          <w:tab w:val="left" w:pos="7371"/>
        </w:tabs>
        <w:spacing w:after="0" w:line="240" w:lineRule="auto"/>
        <w:jc w:val="both"/>
        <w:rPr>
          <w:rFonts w:ascii="Times New Roman" w:eastAsia="Times New Roman" w:hAnsi="Times New Roman" w:cs="Times New Roman"/>
          <w:bCs/>
          <w:sz w:val="28"/>
          <w:szCs w:val="28"/>
          <w:u w:val="single"/>
        </w:rPr>
      </w:pPr>
      <w:r w:rsidRPr="00A31FC2">
        <w:rPr>
          <w:rFonts w:ascii="Times New Roman" w:eastAsia="Times New Roman" w:hAnsi="Times New Roman" w:cs="Times New Roman"/>
          <w:b/>
          <w:sz w:val="28"/>
          <w:szCs w:val="28"/>
        </w:rPr>
        <w:t>ГАЛУЗЬ ЗНАНЬ</w:t>
      </w:r>
      <w:r w:rsidR="00A31FC2" w:rsidRPr="00A31FC2">
        <w:rPr>
          <w:rFonts w:ascii="Times New Roman" w:eastAsia="Times New Roman" w:hAnsi="Times New Roman" w:cs="Times New Roman"/>
          <w:b/>
          <w:sz w:val="28"/>
          <w:szCs w:val="28"/>
        </w:rPr>
        <w:t xml:space="preserve">    </w:t>
      </w:r>
      <w:r w:rsidR="00A31FC2" w:rsidRPr="00A31FC2">
        <w:rPr>
          <w:rFonts w:ascii="Times New Roman" w:eastAsia="Times New Roman" w:hAnsi="Times New Roman" w:cs="Times New Roman"/>
          <w:bCs/>
          <w:sz w:val="28"/>
          <w:szCs w:val="28"/>
          <w:u w:val="single"/>
        </w:rPr>
        <w:t xml:space="preserve">                     </w:t>
      </w:r>
      <w:r w:rsidR="0088264F">
        <w:rPr>
          <w:rFonts w:ascii="Times New Roman" w:eastAsia="Times New Roman" w:hAnsi="Times New Roman" w:cs="Times New Roman"/>
          <w:bCs/>
          <w:sz w:val="28"/>
          <w:szCs w:val="28"/>
          <w:u w:val="single"/>
        </w:rPr>
        <w:t xml:space="preserve">       </w:t>
      </w:r>
      <w:r w:rsidR="00A31FC2" w:rsidRPr="00A31FC2">
        <w:rPr>
          <w:rFonts w:ascii="Times New Roman" w:eastAsia="Times New Roman" w:hAnsi="Times New Roman" w:cs="Times New Roman"/>
          <w:bCs/>
          <w:sz w:val="28"/>
          <w:szCs w:val="28"/>
          <w:u w:val="single"/>
        </w:rPr>
        <w:t xml:space="preserve"> </w:t>
      </w:r>
      <w:r w:rsidR="00A31FC2" w:rsidRPr="0088264F">
        <w:rPr>
          <w:rFonts w:ascii="Times New Roman" w:eastAsia="Times New Roman" w:hAnsi="Times New Roman" w:cs="Times New Roman"/>
          <w:b/>
          <w:bCs/>
          <w:sz w:val="28"/>
          <w:szCs w:val="28"/>
          <w:u w:val="single"/>
        </w:rPr>
        <w:t xml:space="preserve">J Транспорт </w:t>
      </w:r>
      <w:r w:rsidR="0088264F" w:rsidRPr="0088264F">
        <w:rPr>
          <w:rFonts w:ascii="Times New Roman" w:eastAsia="Times New Roman" w:hAnsi="Times New Roman" w:cs="Times New Roman"/>
          <w:b/>
          <w:bCs/>
          <w:sz w:val="28"/>
          <w:szCs w:val="28"/>
          <w:u w:val="single"/>
        </w:rPr>
        <w:t>та</w:t>
      </w:r>
      <w:r w:rsidR="00A31FC2" w:rsidRPr="0088264F">
        <w:rPr>
          <w:rFonts w:ascii="Times New Roman" w:eastAsia="Times New Roman" w:hAnsi="Times New Roman" w:cs="Times New Roman"/>
          <w:b/>
          <w:bCs/>
          <w:sz w:val="28"/>
          <w:szCs w:val="28"/>
          <w:u w:val="single"/>
        </w:rPr>
        <w:t xml:space="preserve"> послуги</w:t>
      </w:r>
      <w:r w:rsidR="002A66F4">
        <w:rPr>
          <w:rFonts w:ascii="Times New Roman" w:eastAsia="Times New Roman" w:hAnsi="Times New Roman" w:cs="Times New Roman"/>
          <w:bCs/>
          <w:sz w:val="28"/>
          <w:szCs w:val="28"/>
          <w:u w:val="single"/>
        </w:rPr>
        <w:t xml:space="preserve">                     </w:t>
      </w:r>
      <w:r w:rsidR="002A66F4" w:rsidRPr="002A66F4">
        <w:rPr>
          <w:rFonts w:ascii="Times New Roman" w:eastAsia="Times New Roman" w:hAnsi="Times New Roman" w:cs="Times New Roman"/>
          <w:bCs/>
          <w:color w:val="FFFFFF" w:themeColor="background1"/>
          <w:sz w:val="28"/>
          <w:szCs w:val="28"/>
          <w:u w:val="single"/>
        </w:rPr>
        <w:t>.</w:t>
      </w:r>
      <w:r w:rsidR="00A31FC2" w:rsidRPr="002A66F4">
        <w:rPr>
          <w:rFonts w:ascii="Times New Roman" w:eastAsia="Times New Roman" w:hAnsi="Times New Roman" w:cs="Times New Roman"/>
          <w:bCs/>
          <w:color w:val="FFFFFF" w:themeColor="background1"/>
          <w:sz w:val="28"/>
          <w:szCs w:val="28"/>
          <w:u w:val="single"/>
        </w:rPr>
        <w:t xml:space="preserve"> </w:t>
      </w:r>
      <w:r w:rsidR="00A31FC2">
        <w:rPr>
          <w:rFonts w:ascii="Times New Roman" w:eastAsia="Times New Roman" w:hAnsi="Times New Roman" w:cs="Times New Roman"/>
          <w:bCs/>
          <w:sz w:val="28"/>
          <w:szCs w:val="28"/>
          <w:u w:val="single"/>
        </w:rPr>
        <w:t xml:space="preserve"> </w:t>
      </w:r>
    </w:p>
    <w:p w14:paraId="34F0FD11" w14:textId="2B5818BC" w:rsidR="00FE7D8D" w:rsidRPr="00A31FC2" w:rsidRDefault="00A31FC2" w:rsidP="00083D67">
      <w:pPr>
        <w:tabs>
          <w:tab w:val="left" w:pos="7371"/>
        </w:tabs>
        <w:spacing w:after="0" w:line="240" w:lineRule="auto"/>
        <w:jc w:val="both"/>
        <w:rPr>
          <w:rFonts w:ascii="Times New Roman" w:eastAsia="Times New Roman" w:hAnsi="Times New Roman" w:cs="Times New Roman"/>
          <w:sz w:val="28"/>
          <w:szCs w:val="28"/>
          <w:vertAlign w:val="superscript"/>
        </w:rPr>
      </w:pPr>
      <w:r w:rsidRPr="00A31FC2">
        <w:rPr>
          <w:rFonts w:ascii="Times New Roman" w:eastAsia="Times New Roman" w:hAnsi="Times New Roman" w:cs="Times New Roman"/>
          <w:bCs/>
          <w:sz w:val="28"/>
          <w:szCs w:val="28"/>
        </w:rPr>
        <w:t>.</w:t>
      </w:r>
      <w:r w:rsidRPr="00A31FC2">
        <w:rPr>
          <w:rFonts w:ascii="Times New Roman" w:eastAsia="Times New Roman" w:hAnsi="Times New Roman" w:cs="Times New Roman"/>
          <w:sz w:val="28"/>
          <w:szCs w:val="28"/>
          <w:vertAlign w:val="superscript"/>
        </w:rPr>
        <w:t xml:space="preserve">                                                                                          </w:t>
      </w:r>
      <w:r w:rsidR="00754701" w:rsidRPr="00A31FC2">
        <w:rPr>
          <w:rFonts w:ascii="Times New Roman" w:eastAsia="Times New Roman" w:hAnsi="Times New Roman" w:cs="Times New Roman"/>
          <w:sz w:val="28"/>
          <w:szCs w:val="28"/>
          <w:vertAlign w:val="superscript"/>
        </w:rPr>
        <w:t>(шифр та найменування галузі знань)</w:t>
      </w:r>
      <w:r w:rsidR="002A66F4">
        <w:rPr>
          <w:rFonts w:ascii="Times New Roman" w:eastAsia="Times New Roman" w:hAnsi="Times New Roman" w:cs="Times New Roman"/>
          <w:sz w:val="28"/>
          <w:szCs w:val="28"/>
          <w:vertAlign w:val="superscript"/>
        </w:rPr>
        <w:t xml:space="preserve"> </w:t>
      </w:r>
    </w:p>
    <w:p w14:paraId="1C2952B0" w14:textId="77777777" w:rsidR="00FE7D8D" w:rsidRPr="00A31FC2" w:rsidRDefault="00FE7D8D" w:rsidP="00083D67">
      <w:pPr>
        <w:tabs>
          <w:tab w:val="left" w:pos="7371"/>
        </w:tabs>
        <w:spacing w:after="0" w:line="240" w:lineRule="auto"/>
        <w:jc w:val="both"/>
        <w:rPr>
          <w:rFonts w:ascii="Times New Roman" w:eastAsia="Times New Roman" w:hAnsi="Times New Roman" w:cs="Times New Roman"/>
          <w:b/>
          <w:sz w:val="28"/>
          <w:szCs w:val="28"/>
        </w:rPr>
      </w:pPr>
    </w:p>
    <w:p w14:paraId="7855F7C9" w14:textId="141672DA" w:rsidR="00FE7D8D" w:rsidRPr="00A31FC2" w:rsidRDefault="00754701" w:rsidP="00083D67">
      <w:pPr>
        <w:tabs>
          <w:tab w:val="left" w:pos="7371"/>
        </w:tabs>
        <w:spacing w:after="0" w:line="240" w:lineRule="auto"/>
        <w:jc w:val="both"/>
        <w:rPr>
          <w:rFonts w:ascii="Times New Roman" w:eastAsia="Times New Roman" w:hAnsi="Times New Roman" w:cs="Times New Roman"/>
          <w:bCs/>
          <w:sz w:val="28"/>
          <w:szCs w:val="28"/>
          <w:u w:val="single"/>
        </w:rPr>
      </w:pPr>
      <w:r w:rsidRPr="00A31FC2">
        <w:rPr>
          <w:rFonts w:ascii="Times New Roman" w:eastAsia="Times New Roman" w:hAnsi="Times New Roman" w:cs="Times New Roman"/>
          <w:b/>
          <w:sz w:val="28"/>
          <w:szCs w:val="28"/>
        </w:rPr>
        <w:t>СПЕЦІАЛЬНІСТЬ</w:t>
      </w:r>
      <w:r w:rsidR="00A31FC2">
        <w:rPr>
          <w:rFonts w:ascii="Times New Roman" w:eastAsia="Times New Roman" w:hAnsi="Times New Roman" w:cs="Times New Roman"/>
          <w:b/>
          <w:sz w:val="28"/>
          <w:szCs w:val="28"/>
        </w:rPr>
        <w:t xml:space="preserve">   </w:t>
      </w:r>
      <w:r w:rsidR="00A31FC2" w:rsidRPr="00A31FC2">
        <w:rPr>
          <w:rFonts w:ascii="Times New Roman" w:eastAsia="Times New Roman" w:hAnsi="Times New Roman" w:cs="Times New Roman"/>
          <w:bCs/>
          <w:sz w:val="28"/>
          <w:szCs w:val="28"/>
          <w:u w:val="single"/>
        </w:rPr>
        <w:t xml:space="preserve">                          </w:t>
      </w:r>
      <w:r w:rsidR="00A31FC2" w:rsidRPr="0088264F">
        <w:rPr>
          <w:rFonts w:ascii="Times New Roman" w:eastAsia="Times New Roman" w:hAnsi="Times New Roman" w:cs="Times New Roman"/>
          <w:b/>
          <w:bCs/>
          <w:sz w:val="28"/>
          <w:szCs w:val="28"/>
          <w:u w:val="single"/>
          <w:lang w:val="en-US"/>
        </w:rPr>
        <w:t>J</w:t>
      </w:r>
      <w:r w:rsidR="00A31FC2" w:rsidRPr="0088264F">
        <w:rPr>
          <w:rFonts w:ascii="Times New Roman" w:eastAsia="Times New Roman" w:hAnsi="Times New Roman" w:cs="Times New Roman"/>
          <w:b/>
          <w:bCs/>
          <w:sz w:val="28"/>
          <w:szCs w:val="28"/>
          <w:u w:val="single"/>
        </w:rPr>
        <w:t>3</w:t>
      </w:r>
      <w:r w:rsidR="00A31FC2" w:rsidRPr="0088264F">
        <w:rPr>
          <w:rFonts w:ascii="Times New Roman" w:eastAsia="Times New Roman" w:hAnsi="Times New Roman" w:cs="Times New Roman"/>
          <w:b/>
          <w:bCs/>
          <w:sz w:val="28"/>
          <w:szCs w:val="28"/>
          <w:u w:val="single"/>
          <w:lang w:val="ru-RU"/>
        </w:rPr>
        <w:t xml:space="preserve"> </w:t>
      </w:r>
      <w:r w:rsidR="00A31FC2" w:rsidRPr="0088264F">
        <w:rPr>
          <w:rFonts w:ascii="Times New Roman" w:eastAsia="Times New Roman" w:hAnsi="Times New Roman" w:cs="Times New Roman"/>
          <w:b/>
          <w:bCs/>
          <w:sz w:val="28"/>
          <w:szCs w:val="28"/>
          <w:u w:val="single"/>
        </w:rPr>
        <w:t>Туризм та рекреація</w:t>
      </w:r>
      <w:r w:rsidR="00A31FC2" w:rsidRPr="00A31FC2">
        <w:rPr>
          <w:rFonts w:ascii="Times New Roman" w:eastAsia="Times New Roman" w:hAnsi="Times New Roman" w:cs="Times New Roman"/>
          <w:bCs/>
          <w:sz w:val="28"/>
          <w:szCs w:val="28"/>
          <w:u w:val="single"/>
        </w:rPr>
        <w:t xml:space="preserve">             </w:t>
      </w:r>
      <w:r w:rsidR="00A31FC2">
        <w:rPr>
          <w:rFonts w:ascii="Times New Roman" w:eastAsia="Times New Roman" w:hAnsi="Times New Roman" w:cs="Times New Roman"/>
          <w:bCs/>
          <w:sz w:val="28"/>
          <w:szCs w:val="28"/>
          <w:u w:val="single"/>
        </w:rPr>
        <w:t xml:space="preserve">          </w:t>
      </w:r>
      <w:r w:rsidR="00A31FC2" w:rsidRPr="00A31FC2">
        <w:rPr>
          <w:rFonts w:ascii="Times New Roman" w:eastAsia="Times New Roman" w:hAnsi="Times New Roman" w:cs="Times New Roman"/>
          <w:bCs/>
          <w:sz w:val="28"/>
          <w:szCs w:val="28"/>
          <w:u w:val="single"/>
        </w:rPr>
        <w:t xml:space="preserve"> </w:t>
      </w:r>
      <w:r w:rsidR="00A31FC2" w:rsidRPr="002A66F4">
        <w:rPr>
          <w:rFonts w:ascii="Times New Roman" w:eastAsia="Times New Roman" w:hAnsi="Times New Roman" w:cs="Times New Roman"/>
          <w:bCs/>
          <w:color w:val="FFFFFF" w:themeColor="background1"/>
          <w:sz w:val="28"/>
          <w:szCs w:val="28"/>
          <w:u w:val="single"/>
        </w:rPr>
        <w:t>.</w:t>
      </w:r>
    </w:p>
    <w:p w14:paraId="150FCFA9" w14:textId="67A46C14" w:rsidR="00FE7D8D" w:rsidRPr="00A31FC2" w:rsidRDefault="00A31FC2" w:rsidP="00083D67">
      <w:pPr>
        <w:spacing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vertAlign w:val="superscript"/>
        </w:rPr>
        <w:t xml:space="preserve">                                                                                       </w:t>
      </w:r>
      <w:r w:rsidR="0088264F">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vertAlign w:val="superscript"/>
        </w:rPr>
        <w:t xml:space="preserve">    </w:t>
      </w:r>
      <w:r w:rsidR="00754701" w:rsidRPr="00A31FC2">
        <w:rPr>
          <w:rFonts w:ascii="Times New Roman" w:eastAsia="Times New Roman" w:hAnsi="Times New Roman" w:cs="Times New Roman"/>
          <w:sz w:val="28"/>
          <w:szCs w:val="28"/>
          <w:vertAlign w:val="superscript"/>
        </w:rPr>
        <w:t>(код та найменування спеціальності)</w:t>
      </w:r>
    </w:p>
    <w:p w14:paraId="1A9E40C4" w14:textId="77777777" w:rsidR="00FE7D8D" w:rsidRPr="00A31FC2" w:rsidRDefault="00FE7D8D" w:rsidP="00083D67">
      <w:pPr>
        <w:spacing w:after="0" w:line="240" w:lineRule="auto"/>
        <w:jc w:val="both"/>
        <w:rPr>
          <w:rFonts w:ascii="Times New Roman" w:eastAsia="Times New Roman" w:hAnsi="Times New Roman" w:cs="Times New Roman"/>
          <w:sz w:val="28"/>
          <w:szCs w:val="28"/>
        </w:rPr>
      </w:pPr>
    </w:p>
    <w:p w14:paraId="442765C9" w14:textId="77777777" w:rsidR="00FE7D8D" w:rsidRPr="00A31FC2" w:rsidRDefault="00FE7D8D" w:rsidP="00083D67">
      <w:pPr>
        <w:spacing w:after="0" w:line="240" w:lineRule="auto"/>
        <w:jc w:val="both"/>
        <w:rPr>
          <w:rFonts w:ascii="Times New Roman" w:eastAsia="Times New Roman" w:hAnsi="Times New Roman" w:cs="Times New Roman"/>
          <w:sz w:val="28"/>
          <w:szCs w:val="28"/>
        </w:rPr>
      </w:pPr>
    </w:p>
    <w:p w14:paraId="58BEC242" w14:textId="77777777" w:rsidR="00984443" w:rsidRPr="00A31FC2" w:rsidRDefault="00984443" w:rsidP="00083D67">
      <w:pPr>
        <w:spacing w:after="0" w:line="240" w:lineRule="auto"/>
        <w:jc w:val="both"/>
        <w:rPr>
          <w:rFonts w:ascii="Times New Roman" w:eastAsia="Times New Roman" w:hAnsi="Times New Roman" w:cs="Times New Roman"/>
          <w:sz w:val="28"/>
          <w:szCs w:val="28"/>
        </w:rPr>
      </w:pPr>
    </w:p>
    <w:p w14:paraId="651EBA5E" w14:textId="77777777" w:rsidR="00984443" w:rsidRPr="00A31FC2" w:rsidRDefault="00984443" w:rsidP="00083D67">
      <w:pPr>
        <w:spacing w:after="0" w:line="240" w:lineRule="auto"/>
        <w:jc w:val="both"/>
        <w:rPr>
          <w:rFonts w:ascii="Times New Roman" w:eastAsia="Times New Roman" w:hAnsi="Times New Roman" w:cs="Times New Roman"/>
          <w:sz w:val="28"/>
          <w:szCs w:val="28"/>
        </w:rPr>
      </w:pPr>
    </w:p>
    <w:p w14:paraId="511AD3B9" w14:textId="77777777" w:rsidR="00984443" w:rsidRPr="00A31FC2" w:rsidRDefault="00984443" w:rsidP="00083D67">
      <w:pPr>
        <w:spacing w:after="0" w:line="240" w:lineRule="auto"/>
        <w:jc w:val="both"/>
        <w:rPr>
          <w:rFonts w:ascii="Times New Roman" w:eastAsia="Times New Roman" w:hAnsi="Times New Roman" w:cs="Times New Roman"/>
          <w:sz w:val="28"/>
          <w:szCs w:val="28"/>
        </w:rPr>
      </w:pPr>
    </w:p>
    <w:p w14:paraId="3678ADE8" w14:textId="77777777" w:rsidR="00FE7D8D" w:rsidRPr="00A31FC2" w:rsidRDefault="00FE7D8D" w:rsidP="00083D67">
      <w:pPr>
        <w:spacing w:after="0" w:line="240" w:lineRule="auto"/>
        <w:jc w:val="both"/>
        <w:rPr>
          <w:rFonts w:ascii="Times New Roman" w:eastAsia="Times New Roman" w:hAnsi="Times New Roman" w:cs="Times New Roman"/>
          <w:sz w:val="28"/>
          <w:szCs w:val="28"/>
        </w:rPr>
      </w:pPr>
    </w:p>
    <w:p w14:paraId="4EB4679C" w14:textId="77777777" w:rsidR="00FE7D8D" w:rsidRPr="00A31FC2" w:rsidRDefault="00754701" w:rsidP="00083D67">
      <w:pPr>
        <w:spacing w:after="0" w:line="240" w:lineRule="auto"/>
        <w:jc w:val="center"/>
        <w:rPr>
          <w:rFonts w:ascii="Times New Roman" w:eastAsia="Times New Roman" w:hAnsi="Times New Roman" w:cs="Times New Roman"/>
          <w:b/>
          <w:i/>
          <w:sz w:val="28"/>
          <w:szCs w:val="28"/>
        </w:rPr>
      </w:pPr>
      <w:r w:rsidRPr="00A31FC2">
        <w:rPr>
          <w:rFonts w:ascii="Times New Roman" w:eastAsia="Times New Roman" w:hAnsi="Times New Roman" w:cs="Times New Roman"/>
          <w:b/>
          <w:i/>
          <w:sz w:val="28"/>
          <w:szCs w:val="28"/>
        </w:rPr>
        <w:t>Видання офіційне</w:t>
      </w:r>
    </w:p>
    <w:p w14:paraId="79F7ACB3" w14:textId="77777777" w:rsidR="00FE7D8D" w:rsidRPr="00A31FC2" w:rsidRDefault="00FE7D8D" w:rsidP="00083D67">
      <w:pPr>
        <w:spacing w:after="0" w:line="240" w:lineRule="auto"/>
        <w:jc w:val="center"/>
        <w:rPr>
          <w:rFonts w:ascii="Times New Roman" w:eastAsia="Times New Roman" w:hAnsi="Times New Roman" w:cs="Times New Roman"/>
          <w:b/>
          <w:sz w:val="28"/>
          <w:szCs w:val="28"/>
        </w:rPr>
      </w:pPr>
    </w:p>
    <w:p w14:paraId="2DA957D9" w14:textId="77777777" w:rsidR="00FE7D8D" w:rsidRPr="00A31FC2" w:rsidRDefault="00FE7D8D" w:rsidP="00083D67">
      <w:pPr>
        <w:spacing w:after="0" w:line="240" w:lineRule="auto"/>
        <w:jc w:val="center"/>
        <w:rPr>
          <w:rFonts w:ascii="Times New Roman" w:eastAsia="Times New Roman" w:hAnsi="Times New Roman" w:cs="Times New Roman"/>
          <w:b/>
          <w:sz w:val="28"/>
          <w:szCs w:val="28"/>
        </w:rPr>
      </w:pPr>
    </w:p>
    <w:p w14:paraId="549BED62" w14:textId="555469D9" w:rsidR="00FE7D8D" w:rsidRPr="00A31FC2" w:rsidRDefault="0088264F" w:rsidP="00083D6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МІНІСТЕРСТВО ОСВІТИ І НАУКИ </w:t>
      </w:r>
      <w:r w:rsidR="00754701" w:rsidRPr="00A31FC2">
        <w:rPr>
          <w:rFonts w:ascii="Times New Roman" w:eastAsia="Times New Roman" w:hAnsi="Times New Roman" w:cs="Times New Roman"/>
          <w:b/>
          <w:sz w:val="28"/>
          <w:szCs w:val="28"/>
        </w:rPr>
        <w:t>УКРАЇНИ</w:t>
      </w:r>
    </w:p>
    <w:p w14:paraId="7CEEA25D" w14:textId="77777777" w:rsidR="00FE7D8D" w:rsidRPr="00A31FC2" w:rsidRDefault="00FE7D8D" w:rsidP="00083D67">
      <w:pPr>
        <w:tabs>
          <w:tab w:val="left" w:pos="4253"/>
        </w:tabs>
        <w:spacing w:after="0" w:line="240" w:lineRule="auto"/>
        <w:jc w:val="center"/>
        <w:rPr>
          <w:rFonts w:ascii="Times New Roman" w:eastAsia="Times New Roman" w:hAnsi="Times New Roman" w:cs="Times New Roman"/>
          <w:b/>
          <w:sz w:val="28"/>
          <w:szCs w:val="28"/>
        </w:rPr>
      </w:pPr>
    </w:p>
    <w:p w14:paraId="69D7BADA" w14:textId="77777777" w:rsidR="00FE7D8D" w:rsidRPr="00A31FC2" w:rsidRDefault="00FE7D8D" w:rsidP="00083D67">
      <w:pPr>
        <w:tabs>
          <w:tab w:val="left" w:pos="4253"/>
        </w:tabs>
        <w:spacing w:after="0" w:line="240" w:lineRule="auto"/>
        <w:jc w:val="center"/>
        <w:rPr>
          <w:rFonts w:ascii="Times New Roman" w:eastAsia="Times New Roman" w:hAnsi="Times New Roman" w:cs="Times New Roman"/>
          <w:b/>
          <w:sz w:val="28"/>
          <w:szCs w:val="28"/>
        </w:rPr>
      </w:pPr>
    </w:p>
    <w:p w14:paraId="253D0BB6" w14:textId="77777777" w:rsidR="00370619" w:rsidRDefault="00754701" w:rsidP="00083D67">
      <w:pPr>
        <w:tabs>
          <w:tab w:val="left" w:pos="3828"/>
        </w:tabs>
        <w:spacing w:after="0" w:line="240" w:lineRule="auto"/>
        <w:jc w:val="center"/>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t>Київ</w:t>
      </w:r>
      <w:r w:rsidR="00CF7C1D" w:rsidRPr="00A31FC2">
        <w:rPr>
          <w:rFonts w:ascii="Times New Roman" w:eastAsia="Times New Roman" w:hAnsi="Times New Roman" w:cs="Times New Roman"/>
          <w:b/>
          <w:sz w:val="28"/>
          <w:szCs w:val="28"/>
        </w:rPr>
        <w:t xml:space="preserve">  </w:t>
      </w:r>
    </w:p>
    <w:p w14:paraId="61983F79" w14:textId="54A00B51" w:rsidR="00FE7D8D" w:rsidRPr="00A31FC2" w:rsidRDefault="00754701" w:rsidP="00083D67">
      <w:pPr>
        <w:tabs>
          <w:tab w:val="left" w:pos="3828"/>
        </w:tabs>
        <w:spacing w:after="0" w:line="240" w:lineRule="auto"/>
        <w:jc w:val="center"/>
        <w:rPr>
          <w:rFonts w:ascii="Times New Roman" w:eastAsia="Times New Roman" w:hAnsi="Times New Roman" w:cs="Times New Roman"/>
          <w:b/>
          <w:sz w:val="28"/>
          <w:szCs w:val="28"/>
        </w:rPr>
        <w:sectPr w:rsidR="00FE7D8D" w:rsidRPr="00A31FC2" w:rsidSect="00EF23BD">
          <w:headerReference w:type="default" r:id="rId9"/>
          <w:pgSz w:w="11906" w:h="16838"/>
          <w:pgMar w:top="850" w:right="707" w:bottom="850" w:left="1560" w:header="567" w:footer="113" w:gutter="0"/>
          <w:pgNumType w:start="1"/>
          <w:cols w:space="720"/>
          <w:titlePg/>
          <w:docGrid w:linePitch="299"/>
        </w:sectPr>
      </w:pPr>
      <w:r w:rsidRPr="00A31FC2">
        <w:rPr>
          <w:rFonts w:ascii="Times New Roman" w:eastAsia="Times New Roman" w:hAnsi="Times New Roman" w:cs="Times New Roman"/>
          <w:b/>
          <w:sz w:val="28"/>
          <w:szCs w:val="28"/>
        </w:rPr>
        <w:t>20</w:t>
      </w:r>
      <w:r w:rsidR="00CF7C1D" w:rsidRPr="00A31FC2">
        <w:rPr>
          <w:rFonts w:ascii="Times New Roman" w:eastAsia="Times New Roman" w:hAnsi="Times New Roman" w:cs="Times New Roman"/>
          <w:b/>
          <w:sz w:val="28"/>
          <w:szCs w:val="28"/>
        </w:rPr>
        <w:t>26</w:t>
      </w:r>
    </w:p>
    <w:p w14:paraId="28C7F67A" w14:textId="77777777" w:rsidR="00FE7D8D" w:rsidRPr="00D45049" w:rsidRDefault="00754701" w:rsidP="00083D67">
      <w:pPr>
        <w:tabs>
          <w:tab w:val="left" w:pos="851"/>
        </w:tabs>
        <w:spacing w:after="0" w:line="240" w:lineRule="auto"/>
        <w:ind w:firstLine="567"/>
        <w:jc w:val="both"/>
        <w:rPr>
          <w:rFonts w:ascii="Times New Roman" w:eastAsia="Times New Roman" w:hAnsi="Times New Roman" w:cs="Times New Roman"/>
          <w:b/>
          <w:sz w:val="28"/>
          <w:szCs w:val="28"/>
        </w:rPr>
      </w:pPr>
      <w:r w:rsidRPr="00D45049">
        <w:rPr>
          <w:rFonts w:ascii="Times New Roman" w:eastAsia="Times New Roman" w:hAnsi="Times New Roman" w:cs="Times New Roman"/>
          <w:b/>
          <w:sz w:val="28"/>
          <w:szCs w:val="28"/>
        </w:rPr>
        <w:lastRenderedPageBreak/>
        <w:t>І. Преамбула</w:t>
      </w:r>
    </w:p>
    <w:p w14:paraId="1A4760EB" w14:textId="77777777" w:rsidR="00FE7D8D" w:rsidRPr="00D45049" w:rsidRDefault="00FE7D8D" w:rsidP="00083D6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14:paraId="3D177356" w14:textId="447E4F45" w:rsidR="00370619" w:rsidRPr="00D45049" w:rsidRDefault="005C59E4" w:rsidP="00083D6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Стандарт вищої освіти України: перший (бакалаврський) рівень,</w:t>
      </w:r>
      <w:r w:rsidR="00370619" w:rsidRPr="00D45049">
        <w:rPr>
          <w:rFonts w:ascii="Times New Roman" w:eastAsia="Times New Roman" w:hAnsi="Times New Roman" w:cs="Times New Roman"/>
          <w:color w:val="000000" w:themeColor="text1"/>
          <w:sz w:val="28"/>
          <w:szCs w:val="28"/>
        </w:rPr>
        <w:t xml:space="preserve"> галузь знань J Транспорт </w:t>
      </w:r>
      <w:r>
        <w:rPr>
          <w:rFonts w:ascii="Times New Roman" w:eastAsia="Times New Roman" w:hAnsi="Times New Roman" w:cs="Times New Roman"/>
          <w:color w:val="000000" w:themeColor="text1"/>
          <w:sz w:val="28"/>
          <w:szCs w:val="28"/>
        </w:rPr>
        <w:t>та</w:t>
      </w:r>
      <w:r w:rsidR="00370619" w:rsidRPr="00D45049">
        <w:rPr>
          <w:rFonts w:ascii="Times New Roman" w:eastAsia="Times New Roman" w:hAnsi="Times New Roman" w:cs="Times New Roman"/>
          <w:color w:val="000000" w:themeColor="text1"/>
          <w:sz w:val="28"/>
          <w:szCs w:val="28"/>
        </w:rPr>
        <w:t xml:space="preserve"> послуги, спеціальність J3 Туризм та рекреація</w:t>
      </w:r>
      <w:r w:rsidR="00083D67">
        <w:rPr>
          <w:rFonts w:ascii="Times New Roman" w:eastAsia="Times New Roman" w:hAnsi="Times New Roman" w:cs="Times New Roman"/>
          <w:color w:val="000000" w:themeColor="text1"/>
          <w:sz w:val="28"/>
          <w:szCs w:val="28"/>
        </w:rPr>
        <w:t xml:space="preserve"> (далі – Стандарт)</w:t>
      </w:r>
      <w:r w:rsidR="00F2675F">
        <w:rPr>
          <w:rFonts w:ascii="Times New Roman" w:eastAsia="Times New Roman" w:hAnsi="Times New Roman" w:cs="Times New Roman"/>
          <w:color w:val="000000" w:themeColor="text1"/>
          <w:sz w:val="28"/>
          <w:szCs w:val="28"/>
        </w:rPr>
        <w:t>.</w:t>
      </w:r>
      <w:r w:rsidR="00370619" w:rsidRPr="00D45049">
        <w:rPr>
          <w:rFonts w:ascii="Times New Roman" w:eastAsia="Times New Roman" w:hAnsi="Times New Roman" w:cs="Times New Roman"/>
          <w:color w:val="000000" w:themeColor="text1"/>
          <w:sz w:val="28"/>
          <w:szCs w:val="28"/>
        </w:rPr>
        <w:t xml:space="preserve"> </w:t>
      </w:r>
    </w:p>
    <w:p w14:paraId="5AB0C0D3" w14:textId="498480B0" w:rsidR="00370619" w:rsidRPr="00D45049" w:rsidRDefault="00083D67" w:rsidP="00083D6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Стандарт з</w:t>
      </w:r>
      <w:r w:rsidR="00370619" w:rsidRPr="00D45049">
        <w:rPr>
          <w:rFonts w:ascii="Times New Roman" w:eastAsia="Times New Roman" w:hAnsi="Times New Roman" w:cs="Times New Roman"/>
          <w:color w:val="000000" w:themeColor="text1"/>
          <w:sz w:val="28"/>
          <w:szCs w:val="28"/>
        </w:rPr>
        <w:t xml:space="preserve">атверджено і введено в дію наказом Міністерства освіти і науки </w:t>
      </w:r>
      <w:r>
        <w:rPr>
          <w:rFonts w:ascii="Times New Roman" w:eastAsia="Times New Roman" w:hAnsi="Times New Roman" w:cs="Times New Roman"/>
          <w:color w:val="000000" w:themeColor="text1"/>
          <w:sz w:val="28"/>
          <w:szCs w:val="28"/>
        </w:rPr>
        <w:t>України від __.__.____ р. № ______.</w:t>
      </w:r>
    </w:p>
    <w:p w14:paraId="34F96FC4" w14:textId="77777777" w:rsidR="00370619" w:rsidRPr="00D45049" w:rsidRDefault="00370619" w:rsidP="00083D6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
    <w:p w14:paraId="3FE668FF" w14:textId="6200C295" w:rsidR="0080565A" w:rsidRPr="00D45049" w:rsidRDefault="002960EC" w:rsidP="00083D67">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Стандарт розроблено членами </w:t>
      </w:r>
      <w:r w:rsidR="00370619" w:rsidRPr="00D45049">
        <w:rPr>
          <w:rFonts w:ascii="Times New Roman" w:eastAsia="Times New Roman" w:hAnsi="Times New Roman" w:cs="Times New Roman"/>
          <w:color w:val="000000" w:themeColor="text1"/>
          <w:sz w:val="28"/>
          <w:szCs w:val="28"/>
        </w:rPr>
        <w:t xml:space="preserve">підкомісії </w:t>
      </w:r>
      <w:r w:rsidR="00F2675F">
        <w:rPr>
          <w:rFonts w:ascii="Times New Roman" w:eastAsia="Times New Roman" w:hAnsi="Times New Roman" w:cs="Times New Roman"/>
          <w:color w:val="000000" w:themeColor="text1"/>
          <w:sz w:val="28"/>
          <w:szCs w:val="28"/>
        </w:rPr>
        <w:t xml:space="preserve">J3 Туризм та рекреація </w:t>
      </w:r>
      <w:r w:rsidR="00370619" w:rsidRPr="00D45049">
        <w:rPr>
          <w:rFonts w:ascii="Times New Roman" w:eastAsia="Times New Roman" w:hAnsi="Times New Roman" w:cs="Times New Roman"/>
          <w:color w:val="000000" w:themeColor="text1"/>
          <w:sz w:val="28"/>
          <w:szCs w:val="28"/>
        </w:rPr>
        <w:t>Науково-методичної комісії № 1</w:t>
      </w:r>
      <w:r w:rsidR="00A4565D">
        <w:rPr>
          <w:rFonts w:ascii="Times New Roman" w:eastAsia="Times New Roman" w:hAnsi="Times New Roman" w:cs="Times New Roman"/>
          <w:color w:val="000000" w:themeColor="text1"/>
          <w:sz w:val="28"/>
          <w:szCs w:val="28"/>
        </w:rPr>
        <w:t>0</w:t>
      </w:r>
      <w:r w:rsidR="00370619" w:rsidRPr="00D45049">
        <w:rPr>
          <w:rFonts w:ascii="Times New Roman" w:eastAsia="Times New Roman" w:hAnsi="Times New Roman" w:cs="Times New Roman"/>
          <w:color w:val="000000" w:themeColor="text1"/>
          <w:sz w:val="28"/>
          <w:szCs w:val="28"/>
        </w:rPr>
        <w:t xml:space="preserve"> з транспорту та </w:t>
      </w:r>
      <w:r w:rsidR="00F2675F">
        <w:rPr>
          <w:rFonts w:ascii="Times New Roman" w:eastAsia="Times New Roman" w:hAnsi="Times New Roman" w:cs="Times New Roman"/>
          <w:color w:val="000000" w:themeColor="text1"/>
          <w:sz w:val="28"/>
          <w:szCs w:val="28"/>
        </w:rPr>
        <w:t>послуг</w:t>
      </w:r>
      <w:r w:rsidR="00370619" w:rsidRPr="00D45049">
        <w:rPr>
          <w:rFonts w:ascii="Times New Roman" w:eastAsia="Times New Roman" w:hAnsi="Times New Roman" w:cs="Times New Roman"/>
          <w:color w:val="000000" w:themeColor="text1"/>
          <w:sz w:val="28"/>
          <w:szCs w:val="28"/>
        </w:rPr>
        <w:t xml:space="preserve"> сектору вищої освіти Науково-методичної ради Міністерства освіти і науки України: </w:t>
      </w:r>
      <w:r w:rsidR="00370619" w:rsidRPr="00D45049">
        <w:rPr>
          <w:rFonts w:ascii="Times New Roman" w:eastAsia="Times New Roman" w:hAnsi="Times New Roman" w:cs="Times New Roman"/>
          <w:color w:val="000000" w:themeColor="text1"/>
          <w:sz w:val="28"/>
          <w:szCs w:val="28"/>
        </w:rPr>
        <w:cr/>
      </w:r>
    </w:p>
    <w:p w14:paraId="2C96576C" w14:textId="77777777" w:rsidR="00F2675F" w:rsidRPr="006265AD" w:rsidRDefault="00F2675F" w:rsidP="00083D6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6265AD">
        <w:rPr>
          <w:rFonts w:ascii="Times New Roman" w:eastAsia="Times New Roman" w:hAnsi="Times New Roman" w:cs="Times New Roman"/>
          <w:sz w:val="28"/>
          <w:szCs w:val="28"/>
        </w:rPr>
        <w:t>Розробники Стандарту:</w:t>
      </w:r>
    </w:p>
    <w:p w14:paraId="1EA4A14E" w14:textId="6AA158F4" w:rsidR="00F2675F" w:rsidRPr="006265AD" w:rsidRDefault="008A2D47" w:rsidP="00083D6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6265AD">
        <w:rPr>
          <w:rFonts w:ascii="Times New Roman" w:eastAsia="Times New Roman" w:hAnsi="Times New Roman" w:cs="Times New Roman"/>
          <w:sz w:val="28"/>
          <w:szCs w:val="28"/>
        </w:rPr>
        <w:t>Ткаченко Тетяна Іванівна</w:t>
      </w:r>
      <w:r w:rsidR="00F2675F" w:rsidRPr="006265AD">
        <w:rPr>
          <w:rFonts w:ascii="Times New Roman" w:eastAsia="Times New Roman" w:hAnsi="Times New Roman" w:cs="Times New Roman"/>
          <w:sz w:val="28"/>
          <w:szCs w:val="28"/>
        </w:rPr>
        <w:t xml:space="preserve"> голова підкомісії, доктор економічних наук, професор, завідувач кафедри </w:t>
      </w:r>
      <w:r w:rsidRPr="006265AD">
        <w:rPr>
          <w:rFonts w:ascii="Times New Roman" w:eastAsia="Times New Roman" w:hAnsi="Times New Roman" w:cs="Times New Roman"/>
          <w:sz w:val="28"/>
          <w:szCs w:val="28"/>
        </w:rPr>
        <w:t xml:space="preserve">туризму та </w:t>
      </w:r>
      <w:r w:rsidR="00F2675F" w:rsidRPr="006265AD">
        <w:rPr>
          <w:rFonts w:ascii="Times New Roman" w:eastAsia="Times New Roman" w:hAnsi="Times New Roman" w:cs="Times New Roman"/>
          <w:sz w:val="28"/>
          <w:szCs w:val="28"/>
        </w:rPr>
        <w:t xml:space="preserve">менеджменту </w:t>
      </w:r>
      <w:r w:rsidRPr="006265AD">
        <w:rPr>
          <w:rFonts w:ascii="Times New Roman" w:eastAsia="Times New Roman" w:hAnsi="Times New Roman" w:cs="Times New Roman"/>
          <w:sz w:val="28"/>
          <w:szCs w:val="28"/>
        </w:rPr>
        <w:t>креативних індустрій</w:t>
      </w:r>
      <w:r w:rsidR="00F2675F" w:rsidRPr="006265AD">
        <w:rPr>
          <w:rFonts w:ascii="Times New Roman" w:eastAsia="Times New Roman" w:hAnsi="Times New Roman" w:cs="Times New Roman"/>
          <w:sz w:val="28"/>
          <w:szCs w:val="28"/>
        </w:rPr>
        <w:t xml:space="preserve"> Державного торговельно-економічного університету</w:t>
      </w:r>
    </w:p>
    <w:p w14:paraId="663F937C" w14:textId="0E9FD195" w:rsidR="00986BD0" w:rsidRPr="00F2675F" w:rsidRDefault="00986BD0" w:rsidP="00083D67">
      <w:pPr>
        <w:shd w:val="clear" w:color="auto" w:fill="FFFFFF"/>
        <w:tabs>
          <w:tab w:val="left" w:pos="851"/>
        </w:tabs>
        <w:spacing w:after="0" w:line="240" w:lineRule="auto"/>
        <w:ind w:firstLine="567"/>
        <w:jc w:val="both"/>
        <w:rPr>
          <w:rFonts w:ascii="Times New Roman" w:eastAsia="Times New Roman" w:hAnsi="Times New Roman" w:cs="Times New Roman"/>
          <w:sz w:val="28"/>
          <w:szCs w:val="28"/>
          <w:highlight w:val="yellow"/>
        </w:rPr>
      </w:pPr>
      <w:proofErr w:type="spellStart"/>
      <w:r w:rsidRPr="002C78CA">
        <w:rPr>
          <w:rFonts w:ascii="Times New Roman" w:eastAsia="Times New Roman" w:hAnsi="Times New Roman" w:cs="Times New Roman"/>
          <w:sz w:val="28"/>
          <w:szCs w:val="28"/>
        </w:rPr>
        <w:t>Парфіненко</w:t>
      </w:r>
      <w:proofErr w:type="spellEnd"/>
      <w:r w:rsidRPr="002C78CA">
        <w:rPr>
          <w:rFonts w:ascii="Times New Roman" w:eastAsia="Times New Roman" w:hAnsi="Times New Roman" w:cs="Times New Roman"/>
          <w:sz w:val="28"/>
          <w:szCs w:val="28"/>
        </w:rPr>
        <w:t xml:space="preserve"> Анатолій Юрійович</w:t>
      </w:r>
      <w:r w:rsidRPr="00715907">
        <w:rPr>
          <w:rFonts w:ascii="Times New Roman" w:eastAsia="Times New Roman" w:hAnsi="Times New Roman" w:cs="Times New Roman"/>
          <w:sz w:val="28"/>
          <w:szCs w:val="28"/>
        </w:rPr>
        <w:t xml:space="preserve">, </w:t>
      </w:r>
      <w:r w:rsidR="00715907">
        <w:rPr>
          <w:rFonts w:ascii="Times New Roman" w:eastAsia="Times New Roman" w:hAnsi="Times New Roman" w:cs="Times New Roman"/>
          <w:sz w:val="28"/>
          <w:szCs w:val="28"/>
        </w:rPr>
        <w:t xml:space="preserve">заступник голови підкомісії, </w:t>
      </w:r>
      <w:r w:rsidR="00715907" w:rsidRPr="00715907">
        <w:rPr>
          <w:rFonts w:ascii="Times New Roman" w:hAnsi="Times New Roman" w:cs="Times New Roman"/>
          <w:color w:val="000000"/>
          <w:sz w:val="28"/>
          <w:szCs w:val="28"/>
          <w:shd w:val="clear" w:color="auto" w:fill="FFFFFF"/>
        </w:rPr>
        <w:t>кандидат історичних наук</w:t>
      </w:r>
      <w:r w:rsidRPr="00715907">
        <w:rPr>
          <w:rFonts w:ascii="Times New Roman" w:hAnsi="Times New Roman" w:cs="Times New Roman"/>
          <w:color w:val="000000"/>
          <w:sz w:val="28"/>
          <w:szCs w:val="28"/>
          <w:shd w:val="clear" w:color="auto" w:fill="FFFFFF"/>
        </w:rPr>
        <w:t xml:space="preserve">, </w:t>
      </w:r>
      <w:r w:rsidR="00715907" w:rsidRPr="00715907">
        <w:rPr>
          <w:rFonts w:ascii="Times New Roman" w:hAnsi="Times New Roman" w:cs="Times New Roman"/>
          <w:color w:val="000000"/>
          <w:sz w:val="28"/>
          <w:szCs w:val="28"/>
          <w:shd w:val="clear" w:color="auto" w:fill="FFFFFF"/>
        </w:rPr>
        <w:t>доцент</w:t>
      </w:r>
      <w:r w:rsidRPr="00715907">
        <w:rPr>
          <w:rFonts w:ascii="Times New Roman" w:hAnsi="Times New Roman" w:cs="Times New Roman"/>
          <w:color w:val="000000"/>
          <w:sz w:val="28"/>
          <w:szCs w:val="28"/>
          <w:shd w:val="clear" w:color="auto" w:fill="FFFFFF"/>
        </w:rPr>
        <w:t xml:space="preserve">, </w:t>
      </w:r>
      <w:r w:rsidRPr="00715907">
        <w:rPr>
          <w:rFonts w:ascii="Times New Roman" w:eastAsia="Times New Roman" w:hAnsi="Times New Roman" w:cs="Times New Roman"/>
          <w:sz w:val="28"/>
          <w:szCs w:val="28"/>
        </w:rPr>
        <w:t>завідувач</w:t>
      </w:r>
      <w:r w:rsidRPr="006265AD">
        <w:rPr>
          <w:rFonts w:ascii="Times New Roman" w:eastAsia="Times New Roman" w:hAnsi="Times New Roman" w:cs="Times New Roman"/>
          <w:sz w:val="28"/>
          <w:szCs w:val="28"/>
        </w:rPr>
        <w:t xml:space="preserve"> кафедри</w:t>
      </w:r>
      <w:r>
        <w:rPr>
          <w:rFonts w:ascii="Times New Roman" w:eastAsia="Times New Roman" w:hAnsi="Times New Roman" w:cs="Times New Roman"/>
          <w:sz w:val="28"/>
          <w:szCs w:val="28"/>
        </w:rPr>
        <w:t xml:space="preserve"> світової політики, дипломатій та туристичного бізнесу Харківського н</w:t>
      </w:r>
      <w:r w:rsidR="00083D67">
        <w:rPr>
          <w:rFonts w:ascii="Times New Roman" w:eastAsia="Times New Roman" w:hAnsi="Times New Roman" w:cs="Times New Roman"/>
          <w:sz w:val="28"/>
          <w:szCs w:val="28"/>
        </w:rPr>
        <w:t>аціонального університету імені </w:t>
      </w:r>
      <w:r>
        <w:rPr>
          <w:rFonts w:ascii="Times New Roman" w:eastAsia="Times New Roman" w:hAnsi="Times New Roman" w:cs="Times New Roman"/>
          <w:sz w:val="28"/>
          <w:szCs w:val="28"/>
        </w:rPr>
        <w:t>В.</w:t>
      </w:r>
      <w:r w:rsidR="00083D67">
        <w:rPr>
          <w:rFonts w:ascii="Times New Roman" w:eastAsia="Times New Roman" w:hAnsi="Times New Roman" w:cs="Times New Roman"/>
          <w:sz w:val="28"/>
          <w:szCs w:val="28"/>
        </w:rPr>
        <w:t> Н. </w:t>
      </w:r>
      <w:r>
        <w:rPr>
          <w:rFonts w:ascii="Times New Roman" w:eastAsia="Times New Roman" w:hAnsi="Times New Roman" w:cs="Times New Roman"/>
          <w:sz w:val="28"/>
          <w:szCs w:val="28"/>
        </w:rPr>
        <w:t>Каразіна</w:t>
      </w:r>
    </w:p>
    <w:p w14:paraId="5010A666" w14:textId="739AECD0" w:rsidR="00986BD0" w:rsidRPr="002C78CA" w:rsidRDefault="00986BD0" w:rsidP="00083D67">
      <w:pPr>
        <w:spacing w:after="0" w:line="240" w:lineRule="auto"/>
        <w:ind w:firstLine="567"/>
        <w:jc w:val="both"/>
        <w:rPr>
          <w:rFonts w:ascii="Times New Roman" w:eastAsia="Times New Roman" w:hAnsi="Times New Roman" w:cs="Times New Roman"/>
          <w:sz w:val="28"/>
          <w:szCs w:val="28"/>
          <w:lang w:eastAsia="ru-RU"/>
        </w:rPr>
      </w:pPr>
      <w:proofErr w:type="spellStart"/>
      <w:r w:rsidRPr="002C78CA">
        <w:rPr>
          <w:rFonts w:ascii="Times New Roman" w:eastAsia="Times New Roman" w:hAnsi="Times New Roman" w:cs="Times New Roman"/>
          <w:sz w:val="28"/>
          <w:szCs w:val="28"/>
          <w:lang w:eastAsia="ru-RU"/>
        </w:rPr>
        <w:t>Поколодна</w:t>
      </w:r>
      <w:proofErr w:type="spellEnd"/>
      <w:r w:rsidRPr="002C78CA">
        <w:rPr>
          <w:rFonts w:ascii="Times New Roman" w:eastAsia="Times New Roman" w:hAnsi="Times New Roman" w:cs="Times New Roman"/>
          <w:sz w:val="28"/>
          <w:szCs w:val="28"/>
          <w:lang w:eastAsia="ru-RU"/>
        </w:rPr>
        <w:t xml:space="preserve"> Марія Миколаївна</w:t>
      </w:r>
      <w:r w:rsidRPr="00715907">
        <w:rPr>
          <w:rFonts w:ascii="Times New Roman" w:eastAsia="Times New Roman" w:hAnsi="Times New Roman" w:cs="Times New Roman"/>
          <w:sz w:val="28"/>
          <w:szCs w:val="28"/>
          <w:lang w:eastAsia="ru-RU"/>
        </w:rPr>
        <w:t xml:space="preserve">, </w:t>
      </w:r>
      <w:r w:rsidR="00715907" w:rsidRPr="00715907">
        <w:rPr>
          <w:rFonts w:ascii="Times New Roman" w:eastAsia="Times New Roman" w:hAnsi="Times New Roman" w:cs="Times New Roman"/>
          <w:sz w:val="28"/>
          <w:szCs w:val="28"/>
          <w:lang w:eastAsia="ru-RU"/>
        </w:rPr>
        <w:t xml:space="preserve">секретар підкомісії, </w:t>
      </w:r>
      <w:r w:rsidR="00715907" w:rsidRPr="00715907">
        <w:rPr>
          <w:rFonts w:ascii="Times New Roman" w:eastAsia="Times New Roman" w:hAnsi="Times New Roman" w:cs="Times New Roman"/>
          <w:sz w:val="28"/>
          <w:szCs w:val="28"/>
        </w:rPr>
        <w:t>кандидат геог</w:t>
      </w:r>
      <w:r w:rsidR="00715907">
        <w:rPr>
          <w:rFonts w:ascii="Times New Roman" w:eastAsia="Times New Roman" w:hAnsi="Times New Roman" w:cs="Times New Roman"/>
          <w:sz w:val="28"/>
          <w:szCs w:val="28"/>
        </w:rPr>
        <w:t>р</w:t>
      </w:r>
      <w:r w:rsidR="00715907" w:rsidRPr="00715907">
        <w:rPr>
          <w:rFonts w:ascii="Times New Roman" w:eastAsia="Times New Roman" w:hAnsi="Times New Roman" w:cs="Times New Roman"/>
          <w:sz w:val="28"/>
          <w:szCs w:val="28"/>
        </w:rPr>
        <w:t>афічних наук</w:t>
      </w:r>
      <w:r w:rsidRPr="00715907">
        <w:rPr>
          <w:rFonts w:ascii="Times New Roman" w:eastAsia="Times New Roman" w:hAnsi="Times New Roman" w:cs="Times New Roman"/>
          <w:sz w:val="28"/>
          <w:szCs w:val="28"/>
        </w:rPr>
        <w:t xml:space="preserve">, доцент, </w:t>
      </w:r>
      <w:r w:rsidRPr="002C78CA">
        <w:rPr>
          <w:rFonts w:ascii="Times New Roman" w:eastAsia="Times New Roman" w:hAnsi="Times New Roman" w:cs="Times New Roman"/>
          <w:sz w:val="28"/>
          <w:szCs w:val="28"/>
        </w:rPr>
        <w:t>доцент кафедри туризму і готельного господарства Харківського національного університету міського господарства імені О.</w:t>
      </w:r>
      <w:r w:rsidR="00083D67">
        <w:rPr>
          <w:rFonts w:ascii="Times New Roman" w:eastAsia="Times New Roman" w:hAnsi="Times New Roman" w:cs="Times New Roman"/>
          <w:sz w:val="28"/>
          <w:szCs w:val="28"/>
        </w:rPr>
        <w:t xml:space="preserve"> </w:t>
      </w:r>
      <w:r w:rsidRPr="002C78CA">
        <w:rPr>
          <w:rFonts w:ascii="Times New Roman" w:eastAsia="Times New Roman" w:hAnsi="Times New Roman" w:cs="Times New Roman"/>
          <w:sz w:val="28"/>
          <w:szCs w:val="28"/>
        </w:rPr>
        <w:t xml:space="preserve">М. </w:t>
      </w:r>
      <w:proofErr w:type="spellStart"/>
      <w:r w:rsidRPr="002C78CA">
        <w:rPr>
          <w:rFonts w:ascii="Times New Roman" w:eastAsia="Times New Roman" w:hAnsi="Times New Roman" w:cs="Times New Roman"/>
          <w:sz w:val="28"/>
          <w:szCs w:val="28"/>
        </w:rPr>
        <w:t>Бекетова</w:t>
      </w:r>
      <w:proofErr w:type="spellEnd"/>
    </w:p>
    <w:p w14:paraId="7439A8BA" w14:textId="0B46F931" w:rsidR="00A4565D" w:rsidRDefault="005C7A12" w:rsidP="00083D67">
      <w:pPr>
        <w:shd w:val="clear" w:color="auto" w:fill="FFFFFF"/>
        <w:tabs>
          <w:tab w:val="left" w:pos="851"/>
        </w:tabs>
        <w:spacing w:after="0" w:line="240" w:lineRule="auto"/>
        <w:ind w:firstLine="567"/>
        <w:jc w:val="both"/>
        <w:rPr>
          <w:rFonts w:ascii="Times New Roman" w:hAnsi="Times New Roman" w:cs="Times New Roman"/>
          <w:color w:val="000000"/>
          <w:sz w:val="28"/>
          <w:szCs w:val="28"/>
          <w:highlight w:val="yellow"/>
          <w:shd w:val="clear" w:color="auto" w:fill="FFFFFF"/>
        </w:rPr>
      </w:pPr>
      <w:r w:rsidRPr="005C7A12">
        <w:rPr>
          <w:rFonts w:ascii="Times New Roman" w:hAnsi="Times New Roman" w:cs="Times New Roman"/>
          <w:color w:val="000000"/>
          <w:sz w:val="28"/>
          <w:szCs w:val="28"/>
          <w:shd w:val="clear" w:color="auto" w:fill="FFFFFF"/>
        </w:rPr>
        <w:t>Коваленко Олександр Вікторович</w:t>
      </w:r>
      <w:r w:rsidR="00A4565D" w:rsidRPr="005C7A12">
        <w:rPr>
          <w:rFonts w:ascii="Times New Roman" w:hAnsi="Times New Roman" w:cs="Times New Roman"/>
          <w:color w:val="000000"/>
          <w:sz w:val="28"/>
          <w:szCs w:val="28"/>
          <w:shd w:val="clear" w:color="auto" w:fill="FFFFFF"/>
        </w:rPr>
        <w:t xml:space="preserve">, </w:t>
      </w:r>
      <w:r w:rsidR="00715907" w:rsidRPr="00715907">
        <w:rPr>
          <w:rFonts w:ascii="Times New Roman" w:hAnsi="Times New Roman" w:cs="Times New Roman"/>
          <w:color w:val="000000"/>
          <w:sz w:val="28"/>
          <w:szCs w:val="28"/>
          <w:shd w:val="clear" w:color="auto" w:fill="FFFFFF"/>
        </w:rPr>
        <w:t>кандидат педагогічних наук</w:t>
      </w:r>
      <w:r w:rsidR="00A4565D" w:rsidRPr="00715907">
        <w:rPr>
          <w:rFonts w:ascii="Times New Roman" w:hAnsi="Times New Roman" w:cs="Times New Roman"/>
          <w:color w:val="000000"/>
          <w:sz w:val="28"/>
          <w:szCs w:val="28"/>
          <w:shd w:val="clear" w:color="auto" w:fill="FFFFFF"/>
        </w:rPr>
        <w:t xml:space="preserve">, </w:t>
      </w:r>
      <w:r w:rsidR="00715907" w:rsidRPr="00715907">
        <w:rPr>
          <w:rFonts w:ascii="Times New Roman" w:hAnsi="Times New Roman" w:cs="Times New Roman"/>
          <w:color w:val="000000"/>
          <w:sz w:val="28"/>
          <w:szCs w:val="28"/>
          <w:shd w:val="clear" w:color="auto" w:fill="FFFFFF"/>
        </w:rPr>
        <w:t>доцент</w:t>
      </w:r>
      <w:r w:rsidR="00A4565D" w:rsidRPr="00715907">
        <w:rPr>
          <w:rFonts w:ascii="Times New Roman" w:hAnsi="Times New Roman" w:cs="Times New Roman"/>
          <w:color w:val="000000"/>
          <w:sz w:val="28"/>
          <w:szCs w:val="28"/>
          <w:shd w:val="clear" w:color="auto" w:fill="FFFFFF"/>
        </w:rPr>
        <w:t>,</w:t>
      </w:r>
      <w:r w:rsidR="00A4565D" w:rsidRPr="005C7A12">
        <w:rPr>
          <w:rFonts w:ascii="Times New Roman" w:hAnsi="Times New Roman" w:cs="Times New Roman"/>
          <w:color w:val="000000"/>
          <w:sz w:val="28"/>
          <w:szCs w:val="28"/>
          <w:shd w:val="clear" w:color="auto" w:fill="FFFFFF"/>
        </w:rPr>
        <w:t xml:space="preserve"> завідувач кафедр</w:t>
      </w:r>
      <w:r w:rsidRPr="005C7A12">
        <w:rPr>
          <w:rFonts w:ascii="Times New Roman" w:hAnsi="Times New Roman" w:cs="Times New Roman"/>
          <w:color w:val="000000"/>
          <w:sz w:val="28"/>
          <w:szCs w:val="28"/>
          <w:shd w:val="clear" w:color="auto" w:fill="FFFFFF"/>
        </w:rPr>
        <w:t>и туризму Сумського національного аграрного університету</w:t>
      </w:r>
    </w:p>
    <w:p w14:paraId="4B3B18D6" w14:textId="48014D70" w:rsidR="00F2675F" w:rsidRPr="00F2675F" w:rsidRDefault="006265AD" w:rsidP="00083D67">
      <w:pPr>
        <w:shd w:val="clear" w:color="auto" w:fill="FFFFFF"/>
        <w:tabs>
          <w:tab w:val="left" w:pos="851"/>
        </w:tabs>
        <w:spacing w:after="0" w:line="240" w:lineRule="auto"/>
        <w:ind w:firstLine="567"/>
        <w:jc w:val="both"/>
        <w:rPr>
          <w:rFonts w:ascii="Times New Roman" w:hAnsi="Times New Roman" w:cs="Times New Roman"/>
          <w:color w:val="000000"/>
          <w:sz w:val="28"/>
          <w:szCs w:val="28"/>
          <w:highlight w:val="yellow"/>
          <w:shd w:val="clear" w:color="auto" w:fill="FFFFFF"/>
        </w:rPr>
      </w:pPr>
      <w:proofErr w:type="spellStart"/>
      <w:r w:rsidRPr="006265AD">
        <w:rPr>
          <w:rFonts w:ascii="Times New Roman" w:hAnsi="Times New Roman" w:cs="Times New Roman"/>
          <w:color w:val="000000"/>
          <w:sz w:val="28"/>
          <w:szCs w:val="28"/>
          <w:shd w:val="clear" w:color="auto" w:fill="FFFFFF"/>
        </w:rPr>
        <w:t>Марценюк</w:t>
      </w:r>
      <w:proofErr w:type="spellEnd"/>
      <w:r w:rsidRPr="006265AD">
        <w:rPr>
          <w:rFonts w:ascii="Times New Roman" w:hAnsi="Times New Roman" w:cs="Times New Roman"/>
          <w:color w:val="000000"/>
          <w:sz w:val="28"/>
          <w:szCs w:val="28"/>
          <w:shd w:val="clear" w:color="auto" w:fill="FFFFFF"/>
        </w:rPr>
        <w:t xml:space="preserve"> Лариса Володимирівна, </w:t>
      </w:r>
      <w:r w:rsidR="00715907" w:rsidRPr="006265AD">
        <w:rPr>
          <w:rFonts w:ascii="Times New Roman" w:eastAsia="Times New Roman" w:hAnsi="Times New Roman" w:cs="Times New Roman"/>
          <w:sz w:val="28"/>
          <w:szCs w:val="28"/>
        </w:rPr>
        <w:t>доктор економічних наук</w:t>
      </w:r>
      <w:r w:rsidRPr="00715907">
        <w:rPr>
          <w:rFonts w:ascii="Times New Roman" w:hAnsi="Times New Roman" w:cs="Times New Roman"/>
          <w:color w:val="000000"/>
          <w:sz w:val="28"/>
          <w:szCs w:val="28"/>
          <w:shd w:val="clear" w:color="auto" w:fill="FFFFFF"/>
        </w:rPr>
        <w:t>, професор,</w:t>
      </w:r>
      <w:r w:rsidRPr="006265AD">
        <w:rPr>
          <w:rFonts w:ascii="Times New Roman" w:hAnsi="Times New Roman" w:cs="Times New Roman"/>
          <w:color w:val="000000"/>
          <w:sz w:val="28"/>
          <w:szCs w:val="28"/>
          <w:shd w:val="clear" w:color="auto" w:fill="FFFFFF"/>
        </w:rPr>
        <w:t xml:space="preserve"> професор кафедри економіки та менеджменту Українського державного університету науки і технологій</w:t>
      </w:r>
    </w:p>
    <w:p w14:paraId="0568230F" w14:textId="7415CFE7" w:rsidR="00F2675F" w:rsidRPr="002143EC" w:rsidRDefault="006265AD" w:rsidP="00083D6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roofErr w:type="spellStart"/>
      <w:r w:rsidRPr="002143EC">
        <w:rPr>
          <w:rFonts w:ascii="Times New Roman" w:eastAsia="Times New Roman" w:hAnsi="Times New Roman" w:cs="Times New Roman"/>
          <w:sz w:val="28"/>
          <w:szCs w:val="28"/>
        </w:rPr>
        <w:t>Носирєв</w:t>
      </w:r>
      <w:proofErr w:type="spellEnd"/>
      <w:r w:rsidRPr="002143EC">
        <w:rPr>
          <w:rFonts w:ascii="Times New Roman" w:eastAsia="Times New Roman" w:hAnsi="Times New Roman" w:cs="Times New Roman"/>
          <w:sz w:val="28"/>
          <w:szCs w:val="28"/>
        </w:rPr>
        <w:t xml:space="preserve"> Олександр Олександрович</w:t>
      </w:r>
      <w:r w:rsidR="00715907">
        <w:rPr>
          <w:rFonts w:ascii="Times New Roman" w:eastAsia="Times New Roman" w:hAnsi="Times New Roman" w:cs="Times New Roman"/>
          <w:sz w:val="28"/>
          <w:szCs w:val="28"/>
        </w:rPr>
        <w:t>,</w:t>
      </w:r>
      <w:r w:rsidR="00715907" w:rsidRPr="00715907">
        <w:rPr>
          <w:rFonts w:ascii="Times New Roman" w:eastAsia="Times New Roman" w:hAnsi="Times New Roman" w:cs="Times New Roman"/>
          <w:sz w:val="28"/>
          <w:szCs w:val="28"/>
        </w:rPr>
        <w:t xml:space="preserve"> кандидат геог</w:t>
      </w:r>
      <w:r w:rsidR="00715907">
        <w:rPr>
          <w:rFonts w:ascii="Times New Roman" w:eastAsia="Times New Roman" w:hAnsi="Times New Roman" w:cs="Times New Roman"/>
          <w:sz w:val="28"/>
          <w:szCs w:val="28"/>
        </w:rPr>
        <w:t>р</w:t>
      </w:r>
      <w:r w:rsidR="00715907" w:rsidRPr="00715907">
        <w:rPr>
          <w:rFonts w:ascii="Times New Roman" w:eastAsia="Times New Roman" w:hAnsi="Times New Roman" w:cs="Times New Roman"/>
          <w:sz w:val="28"/>
          <w:szCs w:val="28"/>
        </w:rPr>
        <w:t xml:space="preserve">афічних наук, доцент, </w:t>
      </w:r>
      <w:r w:rsidRPr="002143EC">
        <w:rPr>
          <w:rFonts w:ascii="Times New Roman" w:eastAsia="Times New Roman" w:hAnsi="Times New Roman" w:cs="Times New Roman"/>
          <w:sz w:val="28"/>
          <w:szCs w:val="28"/>
        </w:rPr>
        <w:t xml:space="preserve">доцент кафедри </w:t>
      </w:r>
      <w:r w:rsidR="002143EC" w:rsidRPr="002143EC">
        <w:rPr>
          <w:rFonts w:ascii="Times New Roman" w:eastAsia="Times New Roman" w:hAnsi="Times New Roman" w:cs="Times New Roman"/>
          <w:sz w:val="28"/>
          <w:szCs w:val="28"/>
        </w:rPr>
        <w:t xml:space="preserve">туризму і готельно-ресторанного бізнесу Національного технічного університету «Харківський політехнічний інститут» </w:t>
      </w:r>
    </w:p>
    <w:p w14:paraId="2F2C4F18" w14:textId="2B30CFB3" w:rsidR="00A4565D" w:rsidRPr="00321F89" w:rsidRDefault="002C78CA" w:rsidP="00083D67">
      <w:pPr>
        <w:shd w:val="clear" w:color="auto" w:fill="FFFFFF"/>
        <w:tabs>
          <w:tab w:val="left" w:pos="851"/>
        </w:tabs>
        <w:spacing w:after="0" w:line="240" w:lineRule="auto"/>
        <w:ind w:firstLine="567"/>
        <w:jc w:val="both"/>
        <w:rPr>
          <w:rFonts w:ascii="Times New Roman" w:eastAsia="Times New Roman" w:hAnsi="Times New Roman" w:cs="Times New Roman"/>
          <w:sz w:val="28"/>
          <w:szCs w:val="28"/>
          <w:highlight w:val="yellow"/>
        </w:rPr>
      </w:pPr>
      <w:proofErr w:type="spellStart"/>
      <w:r w:rsidRPr="00715907">
        <w:rPr>
          <w:rFonts w:ascii="Times New Roman" w:eastAsia="Times New Roman" w:hAnsi="Times New Roman" w:cs="Times New Roman"/>
          <w:sz w:val="28"/>
          <w:szCs w:val="28"/>
        </w:rPr>
        <w:t>Старинець</w:t>
      </w:r>
      <w:proofErr w:type="spellEnd"/>
      <w:r w:rsidRPr="00715907">
        <w:rPr>
          <w:rFonts w:ascii="Times New Roman" w:eastAsia="Times New Roman" w:hAnsi="Times New Roman" w:cs="Times New Roman"/>
          <w:sz w:val="28"/>
          <w:szCs w:val="28"/>
        </w:rPr>
        <w:t xml:space="preserve"> Олена Анатоліївна</w:t>
      </w:r>
      <w:r w:rsidR="00321F89" w:rsidRPr="00715907">
        <w:rPr>
          <w:rFonts w:ascii="Times New Roman" w:eastAsia="Times New Roman" w:hAnsi="Times New Roman" w:cs="Times New Roman"/>
          <w:sz w:val="28"/>
          <w:szCs w:val="28"/>
        </w:rPr>
        <w:t>,</w:t>
      </w:r>
      <w:r w:rsidR="00715907" w:rsidRPr="00715907">
        <w:rPr>
          <w:rFonts w:ascii="Times New Roman" w:eastAsia="Times New Roman" w:hAnsi="Times New Roman" w:cs="Times New Roman"/>
          <w:sz w:val="28"/>
          <w:szCs w:val="28"/>
        </w:rPr>
        <w:t xml:space="preserve"> кандидат філологічних наук</w:t>
      </w:r>
      <w:r w:rsidR="00321F89" w:rsidRPr="00715907">
        <w:rPr>
          <w:rFonts w:ascii="Times New Roman" w:eastAsia="Times New Roman" w:hAnsi="Times New Roman" w:cs="Times New Roman"/>
          <w:sz w:val="28"/>
          <w:szCs w:val="28"/>
        </w:rPr>
        <w:t>, доцент,</w:t>
      </w:r>
      <w:r w:rsidR="00321F89" w:rsidRPr="002143EC">
        <w:rPr>
          <w:rFonts w:ascii="Times New Roman" w:eastAsia="Times New Roman" w:hAnsi="Times New Roman" w:cs="Times New Roman"/>
          <w:sz w:val="28"/>
          <w:szCs w:val="28"/>
        </w:rPr>
        <w:t xml:space="preserve"> </w:t>
      </w:r>
      <w:r w:rsidR="00321F89">
        <w:rPr>
          <w:rFonts w:ascii="Times New Roman" w:eastAsia="Times New Roman" w:hAnsi="Times New Roman" w:cs="Times New Roman"/>
          <w:sz w:val="28"/>
          <w:szCs w:val="28"/>
        </w:rPr>
        <w:t>доцент кафедри туризму та готельно-ресторанної справи Черкаського державного технологічного університету</w:t>
      </w:r>
      <w:r w:rsidR="00F2675F" w:rsidRPr="00F2675F">
        <w:rPr>
          <w:rFonts w:ascii="Times New Roman" w:eastAsia="Times New Roman" w:hAnsi="Times New Roman" w:cs="Times New Roman"/>
          <w:sz w:val="28"/>
          <w:szCs w:val="28"/>
          <w:highlight w:val="yellow"/>
        </w:rPr>
        <w:t xml:space="preserve"> </w:t>
      </w:r>
    </w:p>
    <w:p w14:paraId="6D79CBFC" w14:textId="77777777" w:rsidR="0080565A" w:rsidRPr="00D45049" w:rsidRDefault="0080565A" w:rsidP="00083D67">
      <w:pPr>
        <w:shd w:val="clear" w:color="auto" w:fill="FFFFFF"/>
        <w:spacing w:after="0" w:line="240" w:lineRule="auto"/>
        <w:jc w:val="both"/>
        <w:rPr>
          <w:rFonts w:ascii="Times New Roman" w:eastAsia="Times New Roman" w:hAnsi="Times New Roman" w:cs="Times New Roman"/>
          <w:color w:val="000000" w:themeColor="text1"/>
          <w:sz w:val="28"/>
          <w:szCs w:val="28"/>
        </w:rPr>
      </w:pPr>
    </w:p>
    <w:p w14:paraId="44B63B2C" w14:textId="298B91C8" w:rsidR="00370619" w:rsidRDefault="00370619" w:rsidP="00083D67">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986BD0">
        <w:rPr>
          <w:rFonts w:ascii="Times New Roman" w:eastAsia="Times New Roman" w:hAnsi="Times New Roman" w:cs="Times New Roman"/>
          <w:color w:val="000000" w:themeColor="text1"/>
          <w:sz w:val="28"/>
          <w:szCs w:val="28"/>
        </w:rPr>
        <w:t>Стандарт розглянуто та схвалено на засіданні підкомісії J3 Туризм та рекреація</w:t>
      </w:r>
      <w:r w:rsidR="00F2675F" w:rsidRPr="00986BD0">
        <w:rPr>
          <w:rFonts w:ascii="Times New Roman" w:eastAsia="Times New Roman" w:hAnsi="Times New Roman" w:cs="Times New Roman"/>
          <w:color w:val="000000" w:themeColor="text1"/>
          <w:sz w:val="28"/>
          <w:szCs w:val="28"/>
        </w:rPr>
        <w:t xml:space="preserve"> Науково-методичної комісії № 1</w:t>
      </w:r>
      <w:r w:rsidR="00A4565D" w:rsidRPr="00986BD0">
        <w:rPr>
          <w:rFonts w:ascii="Times New Roman" w:eastAsia="Times New Roman" w:hAnsi="Times New Roman" w:cs="Times New Roman"/>
          <w:color w:val="000000" w:themeColor="text1"/>
          <w:sz w:val="28"/>
          <w:szCs w:val="28"/>
        </w:rPr>
        <w:t>0</w:t>
      </w:r>
      <w:r w:rsidR="00F2675F" w:rsidRPr="00986BD0">
        <w:rPr>
          <w:rFonts w:ascii="Times New Roman" w:eastAsia="Times New Roman" w:hAnsi="Times New Roman" w:cs="Times New Roman"/>
          <w:color w:val="000000" w:themeColor="text1"/>
          <w:sz w:val="28"/>
          <w:szCs w:val="28"/>
        </w:rPr>
        <w:t xml:space="preserve"> з транспорту та послуги</w:t>
      </w:r>
      <w:r w:rsidRPr="00986BD0">
        <w:rPr>
          <w:rFonts w:ascii="Times New Roman" w:eastAsia="Times New Roman" w:hAnsi="Times New Roman" w:cs="Times New Roman"/>
          <w:color w:val="000000" w:themeColor="text1"/>
          <w:sz w:val="28"/>
          <w:szCs w:val="28"/>
        </w:rPr>
        <w:t xml:space="preserve"> Науково-методичної ради Міністерства освіти і науки України (протокол № ___  від    __. __.2026 р.).</w:t>
      </w:r>
      <w:r w:rsidRPr="00D45049">
        <w:rPr>
          <w:rFonts w:ascii="Times New Roman" w:eastAsia="Times New Roman" w:hAnsi="Times New Roman" w:cs="Times New Roman"/>
          <w:color w:val="000000" w:themeColor="text1"/>
          <w:sz w:val="28"/>
          <w:szCs w:val="28"/>
        </w:rPr>
        <w:t xml:space="preserve">  </w:t>
      </w:r>
    </w:p>
    <w:p w14:paraId="75E633A9" w14:textId="77777777" w:rsidR="00F2675F" w:rsidRPr="00D45049" w:rsidRDefault="00F2675F" w:rsidP="00083D67">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14:paraId="57A1CD3A" w14:textId="5DF6765E" w:rsidR="0080565A" w:rsidRPr="00D45049" w:rsidRDefault="00370619" w:rsidP="00083D67">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D45049">
        <w:rPr>
          <w:rFonts w:ascii="Times New Roman" w:eastAsia="Times New Roman" w:hAnsi="Times New Roman" w:cs="Times New Roman"/>
          <w:color w:val="000000" w:themeColor="text1"/>
          <w:sz w:val="28"/>
          <w:szCs w:val="28"/>
        </w:rPr>
        <w:t>Стандарт розгляну</w:t>
      </w:r>
      <w:r w:rsidR="00F2675F">
        <w:rPr>
          <w:rFonts w:ascii="Times New Roman" w:eastAsia="Times New Roman" w:hAnsi="Times New Roman" w:cs="Times New Roman"/>
          <w:color w:val="000000" w:themeColor="text1"/>
          <w:sz w:val="28"/>
          <w:szCs w:val="28"/>
        </w:rPr>
        <w:t xml:space="preserve">то на засіданні сектору вищої освіти Науково-методичної  ради </w:t>
      </w:r>
      <w:r w:rsidRPr="00D45049">
        <w:rPr>
          <w:rFonts w:ascii="Times New Roman" w:eastAsia="Times New Roman" w:hAnsi="Times New Roman" w:cs="Times New Roman"/>
          <w:color w:val="000000" w:themeColor="text1"/>
          <w:sz w:val="28"/>
          <w:szCs w:val="28"/>
        </w:rPr>
        <w:t>Мініс</w:t>
      </w:r>
      <w:r w:rsidR="00F2675F">
        <w:rPr>
          <w:rFonts w:ascii="Times New Roman" w:eastAsia="Times New Roman" w:hAnsi="Times New Roman" w:cs="Times New Roman"/>
          <w:color w:val="000000" w:themeColor="text1"/>
          <w:sz w:val="28"/>
          <w:szCs w:val="28"/>
        </w:rPr>
        <w:t xml:space="preserve">терства освіти і науки України </w:t>
      </w:r>
      <w:r w:rsidR="00F2675F">
        <w:rPr>
          <w:rFonts w:ascii="Times New Roman" w:eastAsia="Times New Roman" w:hAnsi="Times New Roman" w:cs="Times New Roman"/>
          <w:sz w:val="28"/>
          <w:szCs w:val="28"/>
        </w:rPr>
        <w:t>від___________ протокол № _____.</w:t>
      </w:r>
    </w:p>
    <w:p w14:paraId="4EE9E64A" w14:textId="13E5017E" w:rsidR="00F2675F" w:rsidRPr="00C81376" w:rsidRDefault="00F2675F" w:rsidP="00083D67">
      <w:pPr>
        <w:shd w:val="clear" w:color="auto" w:fill="FFFFFF"/>
        <w:tabs>
          <w:tab w:val="left" w:pos="851"/>
          <w:tab w:val="left" w:pos="1134"/>
        </w:tabs>
        <w:spacing w:after="0" w:line="240" w:lineRule="auto"/>
        <w:jc w:val="both"/>
        <w:rPr>
          <w:rFonts w:ascii="Times New Roman" w:eastAsia="Times New Roman" w:hAnsi="Times New Roman" w:cs="Times New Roman"/>
          <w:sz w:val="28"/>
          <w:szCs w:val="28"/>
        </w:rPr>
      </w:pPr>
    </w:p>
    <w:p w14:paraId="1965F4DE" w14:textId="77777777" w:rsidR="00F2675F" w:rsidRPr="00111495" w:rsidRDefault="00F2675F" w:rsidP="00083D67">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sidRPr="00111495">
        <w:rPr>
          <w:rFonts w:ascii="Times New Roman" w:eastAsia="Times New Roman" w:hAnsi="Times New Roman" w:cs="Times New Roman"/>
          <w:sz w:val="28"/>
          <w:szCs w:val="28"/>
        </w:rPr>
        <w:t>Методичну експертизу проводили:</w:t>
      </w:r>
    </w:p>
    <w:p w14:paraId="776FA39D" w14:textId="332D22D6" w:rsidR="00F2675F" w:rsidRPr="00111495" w:rsidRDefault="00362495" w:rsidP="00083D67">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sidRPr="00111495">
        <w:rPr>
          <w:rFonts w:ascii="Times New Roman" w:eastAsia="Times New Roman" w:hAnsi="Times New Roman" w:cs="Times New Roman"/>
          <w:sz w:val="28"/>
          <w:szCs w:val="28"/>
        </w:rPr>
        <w:lastRenderedPageBreak/>
        <w:t>….</w:t>
      </w:r>
    </w:p>
    <w:p w14:paraId="10E4BC5E" w14:textId="77777777" w:rsidR="00F2675F" w:rsidRPr="00FE139C" w:rsidRDefault="00F2675F" w:rsidP="00083D67">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sidRPr="00111495">
        <w:rPr>
          <w:rFonts w:ascii="Times New Roman" w:eastAsia="Times New Roman" w:hAnsi="Times New Roman" w:cs="Times New Roman"/>
          <w:sz w:val="28"/>
          <w:szCs w:val="28"/>
        </w:rPr>
        <w:t>Інформація про врахування пропозицій державних органів, що забезпечують формування і реалізують державну політику у відповідних сферах, державних замовників (за відповідними спеціальностями), об’єднань організацій роботодавців та осіб, які здійснювали</w:t>
      </w:r>
      <w:r w:rsidRPr="00FE139C">
        <w:rPr>
          <w:rFonts w:ascii="Times New Roman" w:eastAsia="Times New Roman" w:hAnsi="Times New Roman" w:cs="Times New Roman"/>
          <w:sz w:val="28"/>
          <w:szCs w:val="28"/>
        </w:rPr>
        <w:t xml:space="preserve"> фахову та методичну експертизу проєкту Стандарту.</w:t>
      </w:r>
    </w:p>
    <w:p w14:paraId="321B1F37" w14:textId="77777777" w:rsidR="00F2675F" w:rsidRPr="00FE139C" w:rsidRDefault="00F2675F" w:rsidP="00083D67">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p>
    <w:p w14:paraId="4290058E" w14:textId="52E05C80" w:rsidR="00F2675F" w:rsidRPr="00FE139C" w:rsidRDefault="00F2675F" w:rsidP="00083D67">
      <w:pPr>
        <w:shd w:val="clear" w:color="auto" w:fill="FFFFFF"/>
        <w:tabs>
          <w:tab w:val="left" w:pos="851"/>
          <w:tab w:val="left" w:pos="1134"/>
        </w:tabs>
        <w:spacing w:after="0" w:line="240" w:lineRule="auto"/>
        <w:ind w:firstLine="567"/>
        <w:jc w:val="both"/>
        <w:rPr>
          <w:rFonts w:ascii="Times New Roman" w:eastAsia="Times New Roman" w:hAnsi="Times New Roman" w:cs="Times New Roman"/>
          <w:sz w:val="28"/>
          <w:szCs w:val="28"/>
        </w:rPr>
      </w:pPr>
      <w:r w:rsidRPr="00FE139C">
        <w:rPr>
          <w:rFonts w:ascii="Times New Roman" w:eastAsia="Times New Roman" w:hAnsi="Times New Roman" w:cs="Times New Roman"/>
          <w:sz w:val="28"/>
          <w:szCs w:val="28"/>
        </w:rPr>
        <w:t xml:space="preserve">Стандарт розглянуто після надходження всіх зауважень і пропозицій та схвалено на засіданні підкомісії </w:t>
      </w:r>
      <w:r w:rsidRPr="00FE139C">
        <w:rPr>
          <w:rFonts w:ascii="Times New Roman" w:eastAsia="Times New Roman" w:hAnsi="Times New Roman" w:cs="Times New Roman"/>
          <w:bCs/>
          <w:sz w:val="28"/>
          <w:szCs w:val="28"/>
        </w:rPr>
        <w:t>J</w:t>
      </w:r>
      <w:r w:rsidR="005C59E4" w:rsidRPr="00FE139C">
        <w:rPr>
          <w:rFonts w:ascii="Times New Roman" w:eastAsia="Times New Roman" w:hAnsi="Times New Roman" w:cs="Times New Roman"/>
          <w:bCs/>
          <w:sz w:val="28"/>
          <w:szCs w:val="28"/>
        </w:rPr>
        <w:t>3</w:t>
      </w:r>
      <w:r w:rsidR="000A667A" w:rsidRPr="00FE139C">
        <w:rPr>
          <w:rFonts w:ascii="Times New Roman" w:eastAsia="Times New Roman" w:hAnsi="Times New Roman" w:cs="Times New Roman"/>
          <w:bCs/>
          <w:sz w:val="28"/>
          <w:szCs w:val="28"/>
        </w:rPr>
        <w:t xml:space="preserve"> </w:t>
      </w:r>
      <w:r w:rsidR="005C59E4" w:rsidRPr="00FE139C">
        <w:rPr>
          <w:rFonts w:ascii="Times New Roman" w:eastAsia="Times New Roman" w:hAnsi="Times New Roman" w:cs="Times New Roman"/>
          <w:bCs/>
          <w:sz w:val="28"/>
          <w:szCs w:val="28"/>
        </w:rPr>
        <w:t>Туризм та рекреація</w:t>
      </w:r>
      <w:r w:rsidRPr="00FE139C">
        <w:rPr>
          <w:rFonts w:ascii="Times New Roman" w:eastAsia="Times New Roman" w:hAnsi="Times New Roman" w:cs="Times New Roman"/>
          <w:bCs/>
          <w:sz w:val="28"/>
          <w:szCs w:val="28"/>
        </w:rPr>
        <w:t xml:space="preserve"> </w:t>
      </w:r>
      <w:r w:rsidR="005C59E4" w:rsidRPr="00FE139C">
        <w:rPr>
          <w:rFonts w:ascii="Times New Roman" w:eastAsia="Times New Roman" w:hAnsi="Times New Roman" w:cs="Times New Roman"/>
          <w:sz w:val="28"/>
          <w:szCs w:val="28"/>
        </w:rPr>
        <w:t>Науково-методичної комісії</w:t>
      </w:r>
      <w:r w:rsidR="00A4565D" w:rsidRPr="00FE139C">
        <w:rPr>
          <w:rFonts w:ascii="Times New Roman" w:eastAsia="Times New Roman" w:hAnsi="Times New Roman" w:cs="Times New Roman"/>
          <w:sz w:val="28"/>
          <w:szCs w:val="28"/>
        </w:rPr>
        <w:t> 10</w:t>
      </w:r>
      <w:r w:rsidRPr="00FE139C">
        <w:rPr>
          <w:rFonts w:ascii="Times New Roman" w:eastAsia="Times New Roman" w:hAnsi="Times New Roman" w:cs="Times New Roman"/>
          <w:sz w:val="28"/>
          <w:szCs w:val="28"/>
        </w:rPr>
        <w:t xml:space="preserve"> з транспорту та послуг сектору </w:t>
      </w:r>
      <w:r w:rsidR="00A4565D" w:rsidRPr="00FE139C">
        <w:rPr>
          <w:rFonts w:ascii="Times New Roman" w:eastAsia="Times New Roman" w:hAnsi="Times New Roman" w:cs="Times New Roman"/>
          <w:sz w:val="28"/>
          <w:szCs w:val="28"/>
        </w:rPr>
        <w:t xml:space="preserve">вищої освіти Науково-методичної </w:t>
      </w:r>
      <w:r w:rsidRPr="00FE139C">
        <w:rPr>
          <w:rFonts w:ascii="Times New Roman" w:eastAsia="Times New Roman" w:hAnsi="Times New Roman" w:cs="Times New Roman"/>
          <w:sz w:val="28"/>
          <w:szCs w:val="28"/>
        </w:rPr>
        <w:t xml:space="preserve">ради </w:t>
      </w:r>
      <w:r w:rsidR="00A4565D" w:rsidRPr="00FE139C">
        <w:rPr>
          <w:rFonts w:ascii="Times New Roman" w:eastAsia="Times New Roman" w:hAnsi="Times New Roman" w:cs="Times New Roman"/>
          <w:sz w:val="28"/>
          <w:szCs w:val="28"/>
        </w:rPr>
        <w:t> </w:t>
      </w:r>
      <w:r w:rsidRPr="00FE139C">
        <w:rPr>
          <w:rFonts w:ascii="Times New Roman" w:eastAsia="Times New Roman" w:hAnsi="Times New Roman" w:cs="Times New Roman"/>
          <w:sz w:val="28"/>
          <w:szCs w:val="28"/>
        </w:rPr>
        <w:t>Міністерства освіти і науки України від__________, протокол № ____.</w:t>
      </w:r>
    </w:p>
    <w:p w14:paraId="2A31EE3B" w14:textId="77777777" w:rsidR="00F2675F" w:rsidRPr="00FE139C" w:rsidRDefault="00F2675F" w:rsidP="00083D67">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14:paraId="588D1883" w14:textId="77777777" w:rsidR="00F2675F" w:rsidRDefault="00F2675F" w:rsidP="00083D67">
      <w:pPr>
        <w:shd w:val="clear" w:color="auto" w:fill="FFFFFF"/>
        <w:tabs>
          <w:tab w:val="left" w:pos="851"/>
        </w:tabs>
        <w:spacing w:after="0" w:line="240" w:lineRule="auto"/>
        <w:ind w:firstLine="567"/>
        <w:jc w:val="both"/>
      </w:pPr>
      <w:r w:rsidRPr="00FE139C">
        <w:rPr>
          <w:rFonts w:ascii="Times New Roman" w:eastAsia="Times New Roman" w:hAnsi="Times New Roman" w:cs="Times New Roman"/>
          <w:sz w:val="28"/>
          <w:szCs w:val="28"/>
        </w:rPr>
        <w:t>Стандарт вищої освіти погоджено рішенням Національного агентства із забезпечення якості вищої освіти __________, протокол № _____.</w:t>
      </w:r>
    </w:p>
    <w:p w14:paraId="3734F164" w14:textId="7059BAFF" w:rsidR="000A667A" w:rsidRDefault="000A667A" w:rsidP="00083D67">
      <w:pPr>
        <w:spacing w:after="0" w:line="240" w:lineRule="auto"/>
        <w:rPr>
          <w:rFonts w:ascii="Times New Roman" w:eastAsia="Times New Roman" w:hAnsi="Times New Roman" w:cs="Times New Roman"/>
          <w:b/>
          <w:sz w:val="28"/>
          <w:szCs w:val="28"/>
        </w:rPr>
      </w:pPr>
    </w:p>
    <w:p w14:paraId="0D5A0E69" w14:textId="108D32E9" w:rsidR="00FE7D8D" w:rsidRDefault="00754701" w:rsidP="00083D67">
      <w:pPr>
        <w:spacing w:after="0" w:line="240" w:lineRule="auto"/>
        <w:ind w:firstLine="567"/>
        <w:jc w:val="both"/>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t>ІІ. Загальна характеристика</w:t>
      </w:r>
    </w:p>
    <w:p w14:paraId="13E6CB7F" w14:textId="77777777" w:rsidR="00083D67" w:rsidRPr="00A31FC2" w:rsidRDefault="00083D67" w:rsidP="00083D67">
      <w:pPr>
        <w:spacing w:after="0" w:line="240" w:lineRule="auto"/>
        <w:ind w:firstLine="567"/>
        <w:jc w:val="both"/>
        <w:rPr>
          <w:rFonts w:ascii="Times New Roman" w:eastAsia="Times New Roman" w:hAnsi="Times New Roman" w:cs="Times New Roman"/>
          <w:b/>
          <w:sz w:val="28"/>
          <w:szCs w:val="28"/>
        </w:rPr>
      </w:pPr>
    </w:p>
    <w:tbl>
      <w:tblPr>
        <w:tblStyle w:val="afa"/>
        <w:tblW w:w="957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3"/>
        <w:gridCol w:w="6804"/>
      </w:tblGrid>
      <w:tr w:rsidR="00FE7D8D" w:rsidRPr="00A31FC2" w14:paraId="20311FFC" w14:textId="77777777" w:rsidTr="00083D67">
        <w:trPr>
          <w:trHeight w:val="151"/>
        </w:trPr>
        <w:tc>
          <w:tcPr>
            <w:tcW w:w="2773" w:type="dxa"/>
          </w:tcPr>
          <w:p w14:paraId="3BB73D0D" w14:textId="77777777" w:rsidR="00FE7D8D" w:rsidRPr="00A31FC2" w:rsidRDefault="00754701" w:rsidP="00083D67">
            <w:pPr>
              <w:spacing w:after="0" w:line="240" w:lineRule="auto"/>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t>Рівень вищої освіти</w:t>
            </w:r>
          </w:p>
        </w:tc>
        <w:tc>
          <w:tcPr>
            <w:tcW w:w="6804" w:type="dxa"/>
          </w:tcPr>
          <w:p w14:paraId="502561D0" w14:textId="7A513950" w:rsidR="00FE7D8D" w:rsidRPr="00A31FC2" w:rsidRDefault="00B5707C" w:rsidP="00083D67">
            <w:pPr>
              <w:shd w:val="clear" w:color="auto" w:fill="FFFFFF"/>
              <w:tabs>
                <w:tab w:val="left" w:pos="85"/>
                <w:tab w:val="left" w:pos="698"/>
              </w:tabs>
              <w:spacing w:after="0" w:line="240"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754701" w:rsidRPr="00A31FC2">
              <w:rPr>
                <w:rFonts w:ascii="Times New Roman" w:eastAsia="Times New Roman" w:hAnsi="Times New Roman" w:cs="Times New Roman"/>
                <w:sz w:val="28"/>
                <w:szCs w:val="28"/>
              </w:rPr>
              <w:t>ерший (бакалаврський) рівень</w:t>
            </w:r>
          </w:p>
          <w:p w14:paraId="3AD533CD" w14:textId="736415FF" w:rsidR="00FE7D8D" w:rsidRPr="00A31FC2" w:rsidRDefault="00FE7D8D" w:rsidP="00083D67">
            <w:pPr>
              <w:shd w:val="clear" w:color="auto" w:fill="FFFFFF"/>
              <w:tabs>
                <w:tab w:val="left" w:pos="85"/>
                <w:tab w:val="left" w:pos="698"/>
              </w:tabs>
              <w:spacing w:after="0" w:line="240" w:lineRule="auto"/>
              <w:ind w:firstLine="425"/>
              <w:jc w:val="both"/>
              <w:rPr>
                <w:rFonts w:ascii="Times New Roman" w:eastAsia="Times New Roman" w:hAnsi="Times New Roman" w:cs="Times New Roman"/>
                <w:sz w:val="28"/>
                <w:szCs w:val="28"/>
              </w:rPr>
            </w:pPr>
          </w:p>
        </w:tc>
      </w:tr>
      <w:tr w:rsidR="00FE7D8D" w:rsidRPr="00A31FC2" w14:paraId="353A0F20" w14:textId="77777777" w:rsidTr="00083D67">
        <w:trPr>
          <w:trHeight w:val="151"/>
        </w:trPr>
        <w:tc>
          <w:tcPr>
            <w:tcW w:w="2773" w:type="dxa"/>
          </w:tcPr>
          <w:p w14:paraId="17A4B83A" w14:textId="77777777" w:rsidR="00FE7D8D" w:rsidRPr="00A31FC2" w:rsidRDefault="00754701" w:rsidP="00083D67">
            <w:pPr>
              <w:spacing w:after="0" w:line="240" w:lineRule="auto"/>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t>Ступінь вищої освіти</w:t>
            </w:r>
          </w:p>
        </w:tc>
        <w:tc>
          <w:tcPr>
            <w:tcW w:w="6804" w:type="dxa"/>
          </w:tcPr>
          <w:p w14:paraId="15611C36" w14:textId="3C41AEFB" w:rsidR="00FE7D8D" w:rsidRDefault="00B5707C" w:rsidP="00083D67">
            <w:pPr>
              <w:shd w:val="clear" w:color="auto" w:fill="FFFFFF"/>
              <w:tabs>
                <w:tab w:val="left" w:pos="85"/>
                <w:tab w:val="left" w:pos="698"/>
              </w:tabs>
              <w:spacing w:after="0" w:line="240"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754701" w:rsidRPr="00A31FC2">
              <w:rPr>
                <w:rFonts w:ascii="Times New Roman" w:eastAsia="Times New Roman" w:hAnsi="Times New Roman" w:cs="Times New Roman"/>
                <w:sz w:val="28"/>
                <w:szCs w:val="28"/>
              </w:rPr>
              <w:t>акалавр</w:t>
            </w:r>
          </w:p>
          <w:p w14:paraId="65F64ECE" w14:textId="4E4951C9" w:rsidR="00FE7D8D" w:rsidRPr="00A31FC2" w:rsidRDefault="00FE7D8D" w:rsidP="00083D67">
            <w:pPr>
              <w:shd w:val="clear" w:color="auto" w:fill="FFFFFF"/>
              <w:tabs>
                <w:tab w:val="left" w:pos="85"/>
                <w:tab w:val="left" w:pos="698"/>
              </w:tabs>
              <w:spacing w:after="0" w:line="240" w:lineRule="auto"/>
              <w:ind w:firstLine="425"/>
              <w:jc w:val="both"/>
              <w:rPr>
                <w:rFonts w:ascii="Times New Roman" w:eastAsia="Times New Roman" w:hAnsi="Times New Roman" w:cs="Times New Roman"/>
                <w:sz w:val="28"/>
                <w:szCs w:val="28"/>
              </w:rPr>
            </w:pPr>
          </w:p>
        </w:tc>
      </w:tr>
      <w:tr w:rsidR="00FE7D8D" w:rsidRPr="00A31FC2" w14:paraId="04278E33" w14:textId="77777777" w:rsidTr="00083D67">
        <w:tc>
          <w:tcPr>
            <w:tcW w:w="2773" w:type="dxa"/>
          </w:tcPr>
          <w:p w14:paraId="0F6313BF" w14:textId="284859A1" w:rsidR="00FE7D8D" w:rsidRPr="007C40A9" w:rsidRDefault="00362495" w:rsidP="00083D6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Г</w:t>
            </w:r>
            <w:r w:rsidR="003177C8">
              <w:rPr>
                <w:rFonts w:ascii="Times New Roman" w:eastAsia="Times New Roman" w:hAnsi="Times New Roman" w:cs="Times New Roman"/>
                <w:b/>
                <w:sz w:val="28"/>
                <w:szCs w:val="28"/>
              </w:rPr>
              <w:t>алуз</w:t>
            </w:r>
            <w:r>
              <w:rPr>
                <w:rFonts w:ascii="Times New Roman" w:eastAsia="Times New Roman" w:hAnsi="Times New Roman" w:cs="Times New Roman"/>
                <w:b/>
                <w:sz w:val="28"/>
                <w:szCs w:val="28"/>
              </w:rPr>
              <w:t>ь</w:t>
            </w:r>
            <w:r w:rsidR="003177C8">
              <w:rPr>
                <w:rFonts w:ascii="Times New Roman" w:eastAsia="Times New Roman" w:hAnsi="Times New Roman" w:cs="Times New Roman"/>
                <w:b/>
                <w:sz w:val="28"/>
                <w:szCs w:val="28"/>
              </w:rPr>
              <w:t xml:space="preserve"> </w:t>
            </w:r>
            <w:r w:rsidR="00754701" w:rsidRPr="007C40A9">
              <w:rPr>
                <w:rFonts w:ascii="Times New Roman" w:eastAsia="Times New Roman" w:hAnsi="Times New Roman" w:cs="Times New Roman"/>
                <w:b/>
                <w:sz w:val="28"/>
                <w:szCs w:val="28"/>
              </w:rPr>
              <w:t>знань</w:t>
            </w:r>
          </w:p>
        </w:tc>
        <w:tc>
          <w:tcPr>
            <w:tcW w:w="6804" w:type="dxa"/>
          </w:tcPr>
          <w:p w14:paraId="21375B9D" w14:textId="77777777" w:rsidR="00FE7D8D" w:rsidRDefault="00B5707C" w:rsidP="00083D67">
            <w:pPr>
              <w:tabs>
                <w:tab w:val="left" w:pos="85"/>
                <w:tab w:val="left" w:pos="369"/>
              </w:tabs>
              <w:spacing w:after="0" w:line="240" w:lineRule="auto"/>
              <w:ind w:firstLine="425"/>
              <w:jc w:val="both"/>
              <w:rPr>
                <w:rFonts w:ascii="Times New Roman" w:eastAsia="Times New Roman" w:hAnsi="Times New Roman" w:cs="Times New Roman"/>
                <w:bCs/>
                <w:sz w:val="28"/>
                <w:szCs w:val="28"/>
              </w:rPr>
            </w:pPr>
            <w:r w:rsidRPr="007C40A9">
              <w:rPr>
                <w:rFonts w:ascii="Times New Roman" w:eastAsia="Times New Roman" w:hAnsi="Times New Roman" w:cs="Times New Roman"/>
                <w:bCs/>
                <w:sz w:val="28"/>
                <w:szCs w:val="28"/>
              </w:rPr>
              <w:t xml:space="preserve">J Транспорт </w:t>
            </w:r>
            <w:r w:rsidR="00B07495" w:rsidRPr="007C40A9">
              <w:rPr>
                <w:rFonts w:ascii="Times New Roman" w:eastAsia="Times New Roman" w:hAnsi="Times New Roman" w:cs="Times New Roman"/>
                <w:bCs/>
                <w:sz w:val="28"/>
                <w:szCs w:val="28"/>
              </w:rPr>
              <w:t>та</w:t>
            </w:r>
            <w:r w:rsidRPr="007C40A9">
              <w:rPr>
                <w:rFonts w:ascii="Times New Roman" w:eastAsia="Times New Roman" w:hAnsi="Times New Roman" w:cs="Times New Roman"/>
                <w:bCs/>
                <w:sz w:val="28"/>
                <w:szCs w:val="28"/>
              </w:rPr>
              <w:t xml:space="preserve"> послуги</w:t>
            </w:r>
          </w:p>
          <w:p w14:paraId="66F9470C" w14:textId="4CF4A9BF" w:rsidR="00BC59B4" w:rsidRPr="007C40A9" w:rsidRDefault="00BC59B4" w:rsidP="00083D67">
            <w:pPr>
              <w:tabs>
                <w:tab w:val="left" w:pos="85"/>
                <w:tab w:val="left" w:pos="369"/>
              </w:tabs>
              <w:spacing w:after="0" w:line="240" w:lineRule="auto"/>
              <w:ind w:firstLine="425"/>
              <w:jc w:val="both"/>
              <w:rPr>
                <w:rFonts w:ascii="Times New Roman" w:eastAsia="Times New Roman" w:hAnsi="Times New Roman" w:cs="Times New Roman"/>
                <w:sz w:val="28"/>
                <w:szCs w:val="28"/>
              </w:rPr>
            </w:pPr>
          </w:p>
        </w:tc>
      </w:tr>
      <w:tr w:rsidR="00FE7D8D" w:rsidRPr="00A31FC2" w14:paraId="68C88811" w14:textId="77777777" w:rsidTr="00083D67">
        <w:tc>
          <w:tcPr>
            <w:tcW w:w="2773" w:type="dxa"/>
          </w:tcPr>
          <w:p w14:paraId="7C86F126" w14:textId="085AB8A9" w:rsidR="00FE7D8D" w:rsidRPr="007C40A9" w:rsidRDefault="00362495" w:rsidP="00083D6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w:t>
            </w:r>
            <w:r w:rsidR="00754701" w:rsidRPr="007C40A9">
              <w:rPr>
                <w:rFonts w:ascii="Times New Roman" w:eastAsia="Times New Roman" w:hAnsi="Times New Roman" w:cs="Times New Roman"/>
                <w:b/>
                <w:sz w:val="28"/>
                <w:szCs w:val="28"/>
              </w:rPr>
              <w:t>пеціальн</w:t>
            </w:r>
            <w:r>
              <w:rPr>
                <w:rFonts w:ascii="Times New Roman" w:eastAsia="Times New Roman" w:hAnsi="Times New Roman" w:cs="Times New Roman"/>
                <w:b/>
                <w:sz w:val="28"/>
                <w:szCs w:val="28"/>
              </w:rPr>
              <w:t>ість</w:t>
            </w:r>
          </w:p>
        </w:tc>
        <w:tc>
          <w:tcPr>
            <w:tcW w:w="6804" w:type="dxa"/>
          </w:tcPr>
          <w:p w14:paraId="63C26575" w14:textId="77777777" w:rsidR="00FE7D8D" w:rsidRDefault="00B5707C" w:rsidP="00083D67">
            <w:pPr>
              <w:tabs>
                <w:tab w:val="left" w:pos="85"/>
              </w:tabs>
              <w:spacing w:after="0" w:line="240" w:lineRule="auto"/>
              <w:ind w:firstLine="425"/>
              <w:jc w:val="both"/>
              <w:rPr>
                <w:rFonts w:ascii="Times New Roman" w:eastAsia="Times New Roman" w:hAnsi="Times New Roman" w:cs="Times New Roman"/>
                <w:bCs/>
                <w:sz w:val="28"/>
                <w:szCs w:val="28"/>
              </w:rPr>
            </w:pPr>
            <w:r w:rsidRPr="007C40A9">
              <w:rPr>
                <w:rFonts w:ascii="Times New Roman" w:eastAsia="Times New Roman" w:hAnsi="Times New Roman" w:cs="Times New Roman"/>
                <w:bCs/>
                <w:sz w:val="28"/>
                <w:szCs w:val="28"/>
                <w:lang w:val="en-US"/>
              </w:rPr>
              <w:t>J</w:t>
            </w:r>
            <w:r w:rsidRPr="007C40A9">
              <w:rPr>
                <w:rFonts w:ascii="Times New Roman" w:eastAsia="Times New Roman" w:hAnsi="Times New Roman" w:cs="Times New Roman"/>
                <w:bCs/>
                <w:sz w:val="28"/>
                <w:szCs w:val="28"/>
              </w:rPr>
              <w:t>3</w:t>
            </w:r>
            <w:r w:rsidRPr="007C40A9">
              <w:rPr>
                <w:rFonts w:ascii="Times New Roman" w:eastAsia="Times New Roman" w:hAnsi="Times New Roman" w:cs="Times New Roman"/>
                <w:bCs/>
                <w:sz w:val="28"/>
                <w:szCs w:val="28"/>
                <w:lang w:val="en-US"/>
              </w:rPr>
              <w:t xml:space="preserve"> </w:t>
            </w:r>
            <w:r w:rsidRPr="007C40A9">
              <w:rPr>
                <w:rFonts w:ascii="Times New Roman" w:eastAsia="Times New Roman" w:hAnsi="Times New Roman" w:cs="Times New Roman"/>
                <w:bCs/>
                <w:sz w:val="28"/>
                <w:szCs w:val="28"/>
              </w:rPr>
              <w:t>Туризм та рекреація</w:t>
            </w:r>
          </w:p>
          <w:p w14:paraId="5FDE289A" w14:textId="11457E26" w:rsidR="00BC59B4" w:rsidRPr="007C40A9" w:rsidRDefault="00BC59B4" w:rsidP="00083D67">
            <w:pPr>
              <w:tabs>
                <w:tab w:val="left" w:pos="85"/>
              </w:tabs>
              <w:spacing w:after="0" w:line="240" w:lineRule="auto"/>
              <w:ind w:firstLine="425"/>
              <w:jc w:val="both"/>
              <w:rPr>
                <w:rFonts w:ascii="Times New Roman" w:eastAsia="Times New Roman" w:hAnsi="Times New Roman" w:cs="Times New Roman"/>
                <w:sz w:val="28"/>
                <w:szCs w:val="28"/>
              </w:rPr>
            </w:pPr>
          </w:p>
        </w:tc>
      </w:tr>
      <w:tr w:rsidR="008948CD" w:rsidRPr="00A31FC2" w14:paraId="5D25DB3A" w14:textId="77777777" w:rsidTr="00083D67">
        <w:tc>
          <w:tcPr>
            <w:tcW w:w="2773" w:type="dxa"/>
          </w:tcPr>
          <w:p w14:paraId="793F0C7D" w14:textId="7B61389E" w:rsidR="008948CD" w:rsidRPr="007C40A9" w:rsidRDefault="008948CD" w:rsidP="00083D67">
            <w:pPr>
              <w:spacing w:after="0" w:line="240" w:lineRule="auto"/>
              <w:ind w:firstLine="22"/>
              <w:jc w:val="both"/>
              <w:rPr>
                <w:rFonts w:ascii="Times New Roman" w:eastAsia="Times New Roman" w:hAnsi="Times New Roman" w:cs="Times New Roman"/>
                <w:b/>
                <w:sz w:val="28"/>
                <w:szCs w:val="28"/>
              </w:rPr>
            </w:pPr>
            <w:r w:rsidRPr="007C40A9">
              <w:rPr>
                <w:rFonts w:ascii="Times New Roman" w:eastAsia="Times New Roman" w:hAnsi="Times New Roman" w:cs="Times New Roman"/>
                <w:b/>
                <w:sz w:val="28"/>
                <w:szCs w:val="28"/>
              </w:rPr>
              <w:t>Цілі навчання</w:t>
            </w:r>
          </w:p>
        </w:tc>
        <w:tc>
          <w:tcPr>
            <w:tcW w:w="6804" w:type="dxa"/>
          </w:tcPr>
          <w:p w14:paraId="3AD1E47D" w14:textId="77777777" w:rsidR="008948CD" w:rsidRDefault="00140B4D" w:rsidP="00083D67">
            <w:pPr>
              <w:tabs>
                <w:tab w:val="left" w:pos="85"/>
              </w:tabs>
              <w:spacing w:after="0" w:line="240" w:lineRule="auto"/>
              <w:ind w:firstLine="425"/>
              <w:jc w:val="both"/>
              <w:rPr>
                <w:rFonts w:ascii="Times New Roman" w:eastAsia="Times New Roman" w:hAnsi="Times New Roman" w:cs="Times New Roman"/>
                <w:sz w:val="28"/>
                <w:szCs w:val="28"/>
              </w:rPr>
            </w:pPr>
            <w:r w:rsidRPr="007C40A9">
              <w:rPr>
                <w:rFonts w:ascii="Times New Roman" w:eastAsia="Times New Roman" w:hAnsi="Times New Roman" w:cs="Times New Roman"/>
                <w:sz w:val="28"/>
                <w:szCs w:val="28"/>
              </w:rPr>
              <w:t xml:space="preserve">Набуття </w:t>
            </w:r>
            <w:r w:rsidR="00B016E2" w:rsidRPr="007C40A9">
              <w:rPr>
                <w:rFonts w:ascii="Times New Roman" w:eastAsia="Times New Roman" w:hAnsi="Times New Roman" w:cs="Times New Roman"/>
                <w:sz w:val="28"/>
                <w:szCs w:val="28"/>
              </w:rPr>
              <w:t xml:space="preserve">здобувачами вищої освіти </w:t>
            </w:r>
            <w:r w:rsidRPr="007C40A9">
              <w:rPr>
                <w:rFonts w:ascii="Times New Roman" w:eastAsia="Times New Roman" w:hAnsi="Times New Roman" w:cs="Times New Roman"/>
                <w:sz w:val="28"/>
                <w:szCs w:val="28"/>
              </w:rPr>
              <w:t xml:space="preserve">здатності </w:t>
            </w:r>
            <w:r w:rsidR="00B66C16" w:rsidRPr="007C40A9">
              <w:rPr>
                <w:rFonts w:ascii="Times New Roman" w:eastAsia="Times New Roman" w:hAnsi="Times New Roman" w:cs="Times New Roman"/>
                <w:sz w:val="28"/>
                <w:szCs w:val="28"/>
              </w:rPr>
              <w:t xml:space="preserve">успішно </w:t>
            </w:r>
            <w:r w:rsidRPr="007C40A9">
              <w:rPr>
                <w:rFonts w:ascii="Times New Roman" w:eastAsia="Times New Roman" w:hAnsi="Times New Roman" w:cs="Times New Roman"/>
                <w:sz w:val="28"/>
                <w:szCs w:val="28"/>
              </w:rPr>
              <w:t>розв’язувати складні спеціалізовані задачі</w:t>
            </w:r>
            <w:r w:rsidR="00B016E2" w:rsidRPr="007C40A9">
              <w:rPr>
                <w:rFonts w:ascii="Times New Roman" w:eastAsia="Times New Roman" w:hAnsi="Times New Roman" w:cs="Times New Roman"/>
                <w:sz w:val="28"/>
                <w:szCs w:val="28"/>
              </w:rPr>
              <w:t xml:space="preserve"> професійної</w:t>
            </w:r>
            <w:r w:rsidRPr="007C40A9">
              <w:rPr>
                <w:rFonts w:ascii="Times New Roman" w:eastAsia="Times New Roman" w:hAnsi="Times New Roman" w:cs="Times New Roman"/>
                <w:sz w:val="28"/>
                <w:szCs w:val="28"/>
              </w:rPr>
              <w:t xml:space="preserve"> </w:t>
            </w:r>
            <w:r w:rsidR="00B016E2" w:rsidRPr="007C40A9">
              <w:rPr>
                <w:rFonts w:ascii="Times New Roman" w:eastAsia="Times New Roman" w:hAnsi="Times New Roman" w:cs="Times New Roman"/>
                <w:sz w:val="28"/>
                <w:szCs w:val="28"/>
              </w:rPr>
              <w:t xml:space="preserve">діяльності </w:t>
            </w:r>
            <w:r w:rsidRPr="007C40A9">
              <w:rPr>
                <w:rFonts w:ascii="Times New Roman" w:eastAsia="Times New Roman" w:hAnsi="Times New Roman" w:cs="Times New Roman"/>
                <w:sz w:val="28"/>
                <w:szCs w:val="28"/>
              </w:rPr>
              <w:t>у сфері туризму рекреації</w:t>
            </w:r>
          </w:p>
          <w:p w14:paraId="02CF1358" w14:textId="28B4CAB9" w:rsidR="00BC59B4" w:rsidRPr="007C40A9" w:rsidRDefault="00BC59B4" w:rsidP="00083D67">
            <w:pPr>
              <w:tabs>
                <w:tab w:val="left" w:pos="85"/>
              </w:tabs>
              <w:spacing w:after="0" w:line="240" w:lineRule="auto"/>
              <w:ind w:firstLine="425"/>
              <w:jc w:val="both"/>
              <w:rPr>
                <w:rFonts w:ascii="Times New Roman" w:eastAsia="Times New Roman" w:hAnsi="Times New Roman" w:cs="Times New Roman"/>
                <w:i/>
                <w:sz w:val="28"/>
                <w:szCs w:val="28"/>
              </w:rPr>
            </w:pPr>
          </w:p>
        </w:tc>
      </w:tr>
      <w:tr w:rsidR="00FE7D8D" w:rsidRPr="00A31FC2" w14:paraId="23840214" w14:textId="77777777" w:rsidTr="00083D67">
        <w:tc>
          <w:tcPr>
            <w:tcW w:w="2773" w:type="dxa"/>
          </w:tcPr>
          <w:p w14:paraId="7018D222" w14:textId="2BA81F45" w:rsidR="00FE7D8D" w:rsidRPr="00A31FC2" w:rsidRDefault="00754701" w:rsidP="00083D67">
            <w:pPr>
              <w:spacing w:after="0" w:line="240" w:lineRule="auto"/>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t xml:space="preserve">Перелік </w:t>
            </w:r>
            <w:r w:rsidR="00A64B5A" w:rsidRPr="00A31FC2">
              <w:rPr>
                <w:rFonts w:ascii="Times New Roman" w:eastAsia="Times New Roman" w:hAnsi="Times New Roman" w:cs="Times New Roman"/>
                <w:b/>
                <w:sz w:val="28"/>
                <w:szCs w:val="28"/>
              </w:rPr>
              <w:t xml:space="preserve">назв </w:t>
            </w:r>
            <w:r w:rsidRPr="00A31FC2">
              <w:rPr>
                <w:rFonts w:ascii="Times New Roman" w:eastAsia="Times New Roman" w:hAnsi="Times New Roman" w:cs="Times New Roman"/>
                <w:b/>
                <w:sz w:val="28"/>
                <w:szCs w:val="28"/>
              </w:rPr>
              <w:t>освітніх програм</w:t>
            </w:r>
          </w:p>
        </w:tc>
        <w:tc>
          <w:tcPr>
            <w:tcW w:w="6804" w:type="dxa"/>
          </w:tcPr>
          <w:p w14:paraId="1B90DECB" w14:textId="77777777" w:rsidR="006A30DF" w:rsidRDefault="006A30DF" w:rsidP="00083D67">
            <w:pPr>
              <w:tabs>
                <w:tab w:val="left" w:pos="85"/>
              </w:tabs>
              <w:spacing w:after="0" w:line="240" w:lineRule="auto"/>
              <w:ind w:firstLine="425"/>
              <w:jc w:val="both"/>
              <w:rPr>
                <w:rFonts w:ascii="Times New Roman" w:eastAsia="Times New Roman" w:hAnsi="Times New Roman" w:cs="Times New Roman"/>
                <w:sz w:val="28"/>
                <w:szCs w:val="28"/>
              </w:rPr>
            </w:pPr>
            <w:r w:rsidRPr="00A31FC2">
              <w:rPr>
                <w:rFonts w:ascii="Times New Roman" w:eastAsia="Times New Roman" w:hAnsi="Times New Roman" w:cs="Times New Roman"/>
                <w:sz w:val="28"/>
                <w:szCs w:val="28"/>
              </w:rPr>
              <w:t xml:space="preserve">Заклади вищої освіти самостійно </w:t>
            </w:r>
            <w:r w:rsidR="00945800" w:rsidRPr="00A31FC2">
              <w:rPr>
                <w:rFonts w:ascii="Times New Roman" w:eastAsia="Times New Roman" w:hAnsi="Times New Roman" w:cs="Times New Roman"/>
                <w:sz w:val="28"/>
                <w:szCs w:val="28"/>
              </w:rPr>
              <w:t>визначають</w:t>
            </w:r>
            <w:r w:rsidRPr="00A31FC2">
              <w:rPr>
                <w:rFonts w:ascii="Times New Roman" w:eastAsia="Times New Roman" w:hAnsi="Times New Roman" w:cs="Times New Roman"/>
                <w:sz w:val="28"/>
                <w:szCs w:val="28"/>
              </w:rPr>
              <w:t xml:space="preserve"> назви освітніх програм з урахуванням вимог </w:t>
            </w:r>
            <w:r w:rsidR="00945800" w:rsidRPr="00A31FC2">
              <w:rPr>
                <w:rFonts w:ascii="Times New Roman" w:eastAsia="Times New Roman" w:hAnsi="Times New Roman" w:cs="Times New Roman"/>
                <w:sz w:val="28"/>
                <w:szCs w:val="28"/>
              </w:rPr>
              <w:t>частини 6 статті 9</w:t>
            </w:r>
            <w:r w:rsidR="00945800" w:rsidRPr="00A31FC2">
              <w:rPr>
                <w:rFonts w:ascii="Times New Roman" w:eastAsia="Times New Roman" w:hAnsi="Times New Roman" w:cs="Times New Roman"/>
                <w:sz w:val="28"/>
                <w:szCs w:val="28"/>
                <w:vertAlign w:val="superscript"/>
              </w:rPr>
              <w:t>1</w:t>
            </w:r>
            <w:r w:rsidR="00945800" w:rsidRPr="00A31FC2">
              <w:rPr>
                <w:rFonts w:ascii="Times New Roman" w:eastAsia="Times New Roman" w:hAnsi="Times New Roman" w:cs="Times New Roman"/>
                <w:sz w:val="28"/>
                <w:szCs w:val="28"/>
              </w:rPr>
              <w:t xml:space="preserve"> </w:t>
            </w:r>
            <w:r w:rsidR="00BC59B4">
              <w:rPr>
                <w:rFonts w:ascii="Times New Roman" w:eastAsia="Times New Roman" w:hAnsi="Times New Roman" w:cs="Times New Roman"/>
                <w:sz w:val="28"/>
                <w:szCs w:val="28"/>
              </w:rPr>
              <w:t>Закону України «Про вищу освіту</w:t>
            </w:r>
          </w:p>
          <w:p w14:paraId="03425A04" w14:textId="2DFB44F3" w:rsidR="00BC59B4" w:rsidRPr="00A31FC2" w:rsidRDefault="00BC59B4" w:rsidP="00083D67">
            <w:pPr>
              <w:tabs>
                <w:tab w:val="left" w:pos="85"/>
              </w:tabs>
              <w:spacing w:after="0" w:line="240" w:lineRule="auto"/>
              <w:ind w:firstLine="425"/>
              <w:jc w:val="both"/>
              <w:rPr>
                <w:rFonts w:ascii="Times New Roman" w:eastAsia="Times New Roman" w:hAnsi="Times New Roman" w:cs="Times New Roman"/>
                <w:sz w:val="28"/>
                <w:szCs w:val="28"/>
              </w:rPr>
            </w:pPr>
          </w:p>
        </w:tc>
      </w:tr>
      <w:tr w:rsidR="00FE7D8D" w:rsidRPr="00A31FC2" w14:paraId="2F050B08" w14:textId="77777777" w:rsidTr="00083D67">
        <w:tc>
          <w:tcPr>
            <w:tcW w:w="2773" w:type="dxa"/>
          </w:tcPr>
          <w:p w14:paraId="1A507CB5" w14:textId="77777777" w:rsidR="00FE7D8D" w:rsidRPr="007C40A9" w:rsidRDefault="00754701" w:rsidP="00083D67">
            <w:pPr>
              <w:spacing w:after="0" w:line="240" w:lineRule="auto"/>
              <w:rPr>
                <w:rFonts w:ascii="Times New Roman" w:eastAsia="Times New Roman" w:hAnsi="Times New Roman" w:cs="Times New Roman"/>
                <w:b/>
                <w:sz w:val="28"/>
                <w:szCs w:val="28"/>
              </w:rPr>
            </w:pPr>
            <w:r w:rsidRPr="007C40A9">
              <w:rPr>
                <w:rFonts w:ascii="Times New Roman" w:eastAsia="Times New Roman" w:hAnsi="Times New Roman" w:cs="Times New Roman"/>
                <w:b/>
                <w:sz w:val="28"/>
                <w:szCs w:val="28"/>
              </w:rPr>
              <w:t>Назви спеціалізацій (предметних спеціальностей)</w:t>
            </w:r>
          </w:p>
        </w:tc>
        <w:tc>
          <w:tcPr>
            <w:tcW w:w="6804" w:type="dxa"/>
            <w:vAlign w:val="center"/>
          </w:tcPr>
          <w:p w14:paraId="37A423FA" w14:textId="239449B5" w:rsidR="00B016E2" w:rsidRPr="00850C2F" w:rsidRDefault="00B016E2" w:rsidP="00083D67">
            <w:pPr>
              <w:tabs>
                <w:tab w:val="left" w:pos="85"/>
              </w:tabs>
              <w:spacing w:after="0" w:line="240" w:lineRule="auto"/>
              <w:ind w:firstLine="425"/>
              <w:rPr>
                <w:rFonts w:ascii="Times New Roman" w:eastAsia="Times New Roman" w:hAnsi="Times New Roman" w:cs="Times New Roman"/>
                <w:color w:val="A6A6A6" w:themeColor="background1" w:themeShade="A6"/>
                <w:sz w:val="24"/>
                <w:szCs w:val="24"/>
              </w:rPr>
            </w:pPr>
            <w:r w:rsidRPr="00850C2F">
              <w:rPr>
                <w:rFonts w:ascii="Times New Roman" w:eastAsia="Times New Roman" w:hAnsi="Times New Roman" w:cs="Times New Roman"/>
                <w:sz w:val="28"/>
                <w:szCs w:val="28"/>
              </w:rPr>
              <w:t>Не регламентується</w:t>
            </w:r>
          </w:p>
        </w:tc>
      </w:tr>
      <w:tr w:rsidR="00FE7D8D" w:rsidRPr="00A31FC2" w14:paraId="7FF7832C" w14:textId="77777777" w:rsidTr="00083D67">
        <w:trPr>
          <w:trHeight w:val="151"/>
        </w:trPr>
        <w:tc>
          <w:tcPr>
            <w:tcW w:w="2773" w:type="dxa"/>
          </w:tcPr>
          <w:p w14:paraId="6F850A3E" w14:textId="4E04FA7A" w:rsidR="00FE7D8D" w:rsidRPr="007C40A9" w:rsidRDefault="00754701" w:rsidP="00083D67">
            <w:pPr>
              <w:spacing w:after="0" w:line="240" w:lineRule="auto"/>
              <w:rPr>
                <w:rFonts w:ascii="Times New Roman" w:eastAsia="Times New Roman" w:hAnsi="Times New Roman" w:cs="Times New Roman"/>
                <w:b/>
                <w:sz w:val="28"/>
                <w:szCs w:val="28"/>
              </w:rPr>
            </w:pPr>
            <w:r w:rsidRPr="007C40A9">
              <w:rPr>
                <w:rFonts w:ascii="Times New Roman" w:eastAsia="Times New Roman" w:hAnsi="Times New Roman" w:cs="Times New Roman"/>
                <w:b/>
                <w:sz w:val="28"/>
                <w:szCs w:val="28"/>
              </w:rPr>
              <w:t xml:space="preserve">Форми здобуття вищої освіти </w:t>
            </w:r>
          </w:p>
        </w:tc>
        <w:tc>
          <w:tcPr>
            <w:tcW w:w="6804" w:type="dxa"/>
            <w:vAlign w:val="center"/>
          </w:tcPr>
          <w:p w14:paraId="79A0A985" w14:textId="77777777" w:rsidR="00850C2F" w:rsidRDefault="00850C2F" w:rsidP="00083D67">
            <w:pPr>
              <w:tabs>
                <w:tab w:val="left" w:pos="85"/>
              </w:tabs>
              <w:spacing w:after="0" w:line="240" w:lineRule="auto"/>
              <w:ind w:firstLine="425"/>
              <w:rPr>
                <w:rFonts w:ascii="Times New Roman" w:eastAsia="Times New Roman" w:hAnsi="Times New Roman" w:cs="Times New Roman"/>
                <w:sz w:val="28"/>
                <w:szCs w:val="28"/>
              </w:rPr>
            </w:pPr>
          </w:p>
          <w:p w14:paraId="5DE6F2A5" w14:textId="7175C49F" w:rsidR="00FE7D8D" w:rsidRPr="007C40A9" w:rsidRDefault="00B016E2" w:rsidP="00083D67">
            <w:pPr>
              <w:tabs>
                <w:tab w:val="left" w:pos="85"/>
              </w:tabs>
              <w:spacing w:after="0" w:line="240" w:lineRule="auto"/>
              <w:ind w:firstLine="425"/>
              <w:rPr>
                <w:rFonts w:ascii="Times New Roman" w:eastAsia="Times New Roman" w:hAnsi="Times New Roman" w:cs="Times New Roman"/>
                <w:sz w:val="28"/>
                <w:szCs w:val="28"/>
              </w:rPr>
            </w:pPr>
            <w:r w:rsidRPr="007C40A9">
              <w:rPr>
                <w:rFonts w:ascii="Times New Roman" w:eastAsia="Times New Roman" w:hAnsi="Times New Roman" w:cs="Times New Roman"/>
                <w:sz w:val="28"/>
                <w:szCs w:val="28"/>
              </w:rPr>
              <w:t>Не регламентується.</w:t>
            </w:r>
          </w:p>
        </w:tc>
      </w:tr>
      <w:tr w:rsidR="00FE7D8D" w:rsidRPr="00A31FC2" w14:paraId="25308AA3" w14:textId="77777777" w:rsidTr="00083D67">
        <w:trPr>
          <w:trHeight w:val="151"/>
        </w:trPr>
        <w:tc>
          <w:tcPr>
            <w:tcW w:w="2773" w:type="dxa"/>
          </w:tcPr>
          <w:p w14:paraId="55702A04" w14:textId="77777777" w:rsidR="00FE7D8D" w:rsidRPr="007C40A9" w:rsidRDefault="00754701" w:rsidP="00083D67">
            <w:pPr>
              <w:spacing w:after="0" w:line="240" w:lineRule="auto"/>
              <w:rPr>
                <w:rFonts w:ascii="Times New Roman" w:eastAsia="Times New Roman" w:hAnsi="Times New Roman" w:cs="Times New Roman"/>
                <w:b/>
                <w:sz w:val="28"/>
                <w:szCs w:val="28"/>
              </w:rPr>
            </w:pPr>
            <w:r w:rsidRPr="007C40A9">
              <w:rPr>
                <w:rFonts w:ascii="Times New Roman" w:eastAsia="Times New Roman" w:hAnsi="Times New Roman" w:cs="Times New Roman"/>
                <w:b/>
                <w:sz w:val="28"/>
                <w:szCs w:val="28"/>
              </w:rPr>
              <w:t xml:space="preserve">Освітня кваліфікація </w:t>
            </w:r>
          </w:p>
        </w:tc>
        <w:tc>
          <w:tcPr>
            <w:tcW w:w="6804" w:type="dxa"/>
          </w:tcPr>
          <w:p w14:paraId="4B08BF2F" w14:textId="1BB95CBE" w:rsidR="005B5D63" w:rsidRPr="007C40A9" w:rsidRDefault="005B5D63" w:rsidP="00083D67">
            <w:pPr>
              <w:tabs>
                <w:tab w:val="left" w:pos="85"/>
              </w:tabs>
              <w:spacing w:after="0" w:line="240" w:lineRule="auto"/>
              <w:ind w:firstLine="425"/>
              <w:jc w:val="both"/>
              <w:rPr>
                <w:rFonts w:ascii="Times New Roman" w:eastAsia="Times New Roman" w:hAnsi="Times New Roman" w:cs="Times New Roman"/>
                <w:sz w:val="28"/>
                <w:szCs w:val="28"/>
              </w:rPr>
            </w:pPr>
            <w:r w:rsidRPr="007C40A9">
              <w:rPr>
                <w:rFonts w:ascii="Times New Roman" w:eastAsia="Times New Roman" w:hAnsi="Times New Roman" w:cs="Times New Roman"/>
                <w:sz w:val="28"/>
                <w:szCs w:val="28"/>
              </w:rPr>
              <w:t>Бакалавр з туризму</w:t>
            </w:r>
            <w:r w:rsidR="00D705C7" w:rsidRPr="007C40A9">
              <w:rPr>
                <w:rFonts w:ascii="Times New Roman" w:eastAsia="Times New Roman" w:hAnsi="Times New Roman" w:cs="Times New Roman"/>
                <w:sz w:val="28"/>
                <w:szCs w:val="28"/>
              </w:rPr>
              <w:t xml:space="preserve"> та рекреації</w:t>
            </w:r>
          </w:p>
          <w:p w14:paraId="3F25B8D5" w14:textId="1741F9EA" w:rsidR="00FE7D8D" w:rsidRPr="007C40A9" w:rsidRDefault="00FE7D8D" w:rsidP="00083D67">
            <w:pPr>
              <w:tabs>
                <w:tab w:val="left" w:pos="85"/>
              </w:tabs>
              <w:spacing w:after="0" w:line="240" w:lineRule="auto"/>
              <w:ind w:firstLine="425"/>
              <w:jc w:val="both"/>
              <w:rPr>
                <w:rFonts w:ascii="Times New Roman" w:eastAsia="Times New Roman" w:hAnsi="Times New Roman" w:cs="Times New Roman"/>
                <w:sz w:val="28"/>
                <w:szCs w:val="28"/>
              </w:rPr>
            </w:pPr>
          </w:p>
        </w:tc>
      </w:tr>
      <w:tr w:rsidR="00FE7D8D" w:rsidRPr="00A31FC2" w14:paraId="5F4DBC68" w14:textId="77777777" w:rsidTr="00083D67">
        <w:trPr>
          <w:trHeight w:val="151"/>
        </w:trPr>
        <w:tc>
          <w:tcPr>
            <w:tcW w:w="2773" w:type="dxa"/>
          </w:tcPr>
          <w:p w14:paraId="52435F16" w14:textId="77777777" w:rsidR="00FE7D8D" w:rsidRPr="007C40A9" w:rsidRDefault="00754701" w:rsidP="00083D67">
            <w:pPr>
              <w:spacing w:after="0" w:line="240" w:lineRule="auto"/>
              <w:rPr>
                <w:rFonts w:ascii="Times New Roman" w:eastAsia="Times New Roman" w:hAnsi="Times New Roman" w:cs="Times New Roman"/>
                <w:b/>
                <w:sz w:val="28"/>
                <w:szCs w:val="28"/>
              </w:rPr>
            </w:pPr>
            <w:r w:rsidRPr="007C40A9">
              <w:rPr>
                <w:rFonts w:ascii="Times New Roman" w:eastAsia="Times New Roman" w:hAnsi="Times New Roman" w:cs="Times New Roman"/>
                <w:b/>
                <w:sz w:val="28"/>
                <w:szCs w:val="28"/>
              </w:rPr>
              <w:t xml:space="preserve">Професійна(і) кваліфікація(ї) </w:t>
            </w:r>
          </w:p>
        </w:tc>
        <w:tc>
          <w:tcPr>
            <w:tcW w:w="6804" w:type="dxa"/>
          </w:tcPr>
          <w:p w14:paraId="1FBFD449" w14:textId="77777777" w:rsidR="00FE7D8D" w:rsidRDefault="00B016E2" w:rsidP="00083D67">
            <w:pPr>
              <w:tabs>
                <w:tab w:val="left" w:pos="85"/>
              </w:tabs>
              <w:spacing w:after="0" w:line="240" w:lineRule="auto"/>
              <w:ind w:firstLine="425"/>
              <w:jc w:val="both"/>
              <w:rPr>
                <w:rFonts w:ascii="Times New Roman" w:eastAsia="Times New Roman" w:hAnsi="Times New Roman" w:cs="Times New Roman"/>
                <w:color w:val="000000"/>
                <w:sz w:val="28"/>
                <w:szCs w:val="28"/>
              </w:rPr>
            </w:pPr>
            <w:r w:rsidRPr="007C40A9">
              <w:rPr>
                <w:rFonts w:ascii="Times New Roman" w:eastAsia="Times New Roman" w:hAnsi="Times New Roman" w:cs="Times New Roman"/>
                <w:color w:val="000000"/>
                <w:sz w:val="28"/>
                <w:szCs w:val="28"/>
              </w:rPr>
              <w:t xml:space="preserve">Стандарт вищої освіти за спеціальністю </w:t>
            </w:r>
            <w:r w:rsidR="007C40A9" w:rsidRPr="007C40A9">
              <w:rPr>
                <w:rFonts w:ascii="Times New Roman" w:eastAsia="Times New Roman" w:hAnsi="Times New Roman" w:cs="Times New Roman"/>
                <w:color w:val="000000"/>
                <w:sz w:val="28"/>
                <w:szCs w:val="28"/>
              </w:rPr>
              <w:t>J3</w:t>
            </w:r>
            <w:r w:rsidRPr="007C40A9">
              <w:rPr>
                <w:rFonts w:ascii="Times New Roman" w:eastAsia="Times New Roman" w:hAnsi="Times New Roman" w:cs="Times New Roman"/>
                <w:color w:val="000000"/>
                <w:sz w:val="28"/>
                <w:szCs w:val="28"/>
              </w:rPr>
              <w:t> </w:t>
            </w:r>
            <w:r w:rsidR="007C40A9" w:rsidRPr="007C40A9">
              <w:rPr>
                <w:rFonts w:ascii="Times New Roman" w:eastAsia="Times New Roman" w:hAnsi="Times New Roman" w:cs="Times New Roman"/>
                <w:color w:val="000000"/>
                <w:sz w:val="28"/>
                <w:szCs w:val="28"/>
              </w:rPr>
              <w:t xml:space="preserve">Туризм та рекреація </w:t>
            </w:r>
            <w:r w:rsidRPr="007C40A9">
              <w:rPr>
                <w:rFonts w:ascii="Times New Roman" w:eastAsia="Times New Roman" w:hAnsi="Times New Roman" w:cs="Times New Roman"/>
                <w:color w:val="000000"/>
                <w:sz w:val="28"/>
                <w:szCs w:val="28"/>
              </w:rPr>
              <w:t>не визначає професійних кваліфікацій</w:t>
            </w:r>
          </w:p>
          <w:p w14:paraId="6FD1D10C" w14:textId="600A23DC" w:rsidR="00BC59B4" w:rsidRPr="007C40A9" w:rsidRDefault="00BC59B4" w:rsidP="00083D67">
            <w:pPr>
              <w:tabs>
                <w:tab w:val="left" w:pos="85"/>
              </w:tabs>
              <w:spacing w:after="0" w:line="240" w:lineRule="auto"/>
              <w:ind w:firstLine="425"/>
              <w:jc w:val="both"/>
              <w:rPr>
                <w:rFonts w:ascii="Times New Roman" w:eastAsia="Times New Roman" w:hAnsi="Times New Roman" w:cs="Times New Roman"/>
                <w:color w:val="A6A6A6" w:themeColor="background1" w:themeShade="A6"/>
                <w:sz w:val="24"/>
                <w:szCs w:val="24"/>
              </w:rPr>
            </w:pPr>
          </w:p>
        </w:tc>
      </w:tr>
      <w:tr w:rsidR="00FE7D8D" w:rsidRPr="00A31FC2" w14:paraId="08F4AD03" w14:textId="77777777" w:rsidTr="00083D67">
        <w:trPr>
          <w:trHeight w:val="879"/>
        </w:trPr>
        <w:tc>
          <w:tcPr>
            <w:tcW w:w="2773" w:type="dxa"/>
          </w:tcPr>
          <w:p w14:paraId="4441D625" w14:textId="77777777" w:rsidR="00FE7D8D" w:rsidRPr="007C40A9" w:rsidRDefault="00754701" w:rsidP="00083D67">
            <w:pPr>
              <w:spacing w:after="0" w:line="240" w:lineRule="auto"/>
              <w:rPr>
                <w:rFonts w:ascii="Times New Roman" w:eastAsia="Times New Roman" w:hAnsi="Times New Roman" w:cs="Times New Roman"/>
                <w:b/>
                <w:sz w:val="28"/>
                <w:szCs w:val="28"/>
              </w:rPr>
            </w:pPr>
            <w:r w:rsidRPr="007C40A9">
              <w:rPr>
                <w:rFonts w:ascii="Times New Roman" w:eastAsia="Times New Roman" w:hAnsi="Times New Roman" w:cs="Times New Roman"/>
                <w:b/>
                <w:sz w:val="28"/>
                <w:szCs w:val="28"/>
              </w:rPr>
              <w:lastRenderedPageBreak/>
              <w:t>Академічні права випускників</w:t>
            </w:r>
          </w:p>
        </w:tc>
        <w:tc>
          <w:tcPr>
            <w:tcW w:w="6804" w:type="dxa"/>
          </w:tcPr>
          <w:p w14:paraId="7C52F4B8" w14:textId="7B267AE0" w:rsidR="00712A05" w:rsidRPr="007C40A9" w:rsidRDefault="00712A05" w:rsidP="00083D67">
            <w:pPr>
              <w:spacing w:after="0" w:line="240" w:lineRule="auto"/>
              <w:ind w:firstLine="510"/>
              <w:jc w:val="both"/>
              <w:rPr>
                <w:rFonts w:ascii="Times New Roman" w:eastAsia="Times New Roman" w:hAnsi="Times New Roman" w:cs="Times New Roman"/>
                <w:sz w:val="28"/>
                <w:szCs w:val="28"/>
              </w:rPr>
            </w:pPr>
            <w:r w:rsidRPr="007C40A9">
              <w:rPr>
                <w:rFonts w:ascii="Times New Roman" w:eastAsia="Times New Roman" w:hAnsi="Times New Roman" w:cs="Times New Roman"/>
                <w:sz w:val="28"/>
                <w:szCs w:val="28"/>
              </w:rPr>
              <w:t xml:space="preserve">Випускники, які здобули ступінь бакалавра за спеціальністю </w:t>
            </w:r>
            <w:r w:rsidR="006F2E8F">
              <w:rPr>
                <w:rFonts w:ascii="Times New Roman" w:eastAsia="Times New Roman" w:hAnsi="Times New Roman" w:cs="Times New Roman"/>
                <w:sz w:val="28"/>
                <w:szCs w:val="28"/>
              </w:rPr>
              <w:t>J3 </w:t>
            </w:r>
            <w:r w:rsidR="007C40A9" w:rsidRPr="007C40A9">
              <w:rPr>
                <w:rFonts w:ascii="Times New Roman" w:eastAsia="Times New Roman" w:hAnsi="Times New Roman" w:cs="Times New Roman"/>
                <w:sz w:val="28"/>
                <w:szCs w:val="28"/>
              </w:rPr>
              <w:t>Туризм та рекреація</w:t>
            </w:r>
            <w:r w:rsidRPr="007C40A9">
              <w:rPr>
                <w:rFonts w:ascii="Times New Roman" w:eastAsia="Times New Roman" w:hAnsi="Times New Roman" w:cs="Times New Roman"/>
                <w:sz w:val="28"/>
                <w:szCs w:val="28"/>
              </w:rPr>
              <w:t xml:space="preserve"> мають право продовжувати навчання на другому (магістерському) рівні вищої освіти, здобувати додаткові кваліфікації у системі освіти дорослих відповідно до законодавства.</w:t>
            </w:r>
          </w:p>
          <w:p w14:paraId="1D3FB363" w14:textId="2FD19FA7" w:rsidR="00FE7D8D" w:rsidRDefault="00712A05" w:rsidP="00083D67">
            <w:pPr>
              <w:spacing w:after="0" w:line="240" w:lineRule="auto"/>
              <w:ind w:firstLine="510"/>
              <w:jc w:val="both"/>
              <w:rPr>
                <w:rFonts w:ascii="Times New Roman" w:eastAsia="Times New Roman" w:hAnsi="Times New Roman" w:cs="Times New Roman"/>
                <w:sz w:val="28"/>
                <w:szCs w:val="28"/>
              </w:rPr>
            </w:pPr>
            <w:r w:rsidRPr="007C40A9">
              <w:rPr>
                <w:rFonts w:ascii="Times New Roman" w:eastAsia="Times New Roman" w:hAnsi="Times New Roman" w:cs="Times New Roman"/>
                <w:sz w:val="28"/>
                <w:szCs w:val="28"/>
              </w:rPr>
              <w:t>Стандарт вищої освіти не обмежує вибір випускниками галузі знань і спеціальності для подальшого навчання</w:t>
            </w:r>
          </w:p>
          <w:p w14:paraId="2CC126A7" w14:textId="1F4E1AA4" w:rsidR="00BC59B4" w:rsidRPr="007C40A9" w:rsidRDefault="00BC59B4" w:rsidP="00083D67">
            <w:pPr>
              <w:spacing w:after="0" w:line="240" w:lineRule="auto"/>
              <w:ind w:firstLine="510"/>
              <w:jc w:val="both"/>
              <w:rPr>
                <w:rFonts w:ascii="Times New Roman" w:eastAsia="Times New Roman" w:hAnsi="Times New Roman" w:cs="Times New Roman"/>
                <w:sz w:val="28"/>
                <w:szCs w:val="28"/>
              </w:rPr>
            </w:pPr>
          </w:p>
        </w:tc>
      </w:tr>
      <w:tr w:rsidR="00FE7D8D" w:rsidRPr="00A31FC2" w14:paraId="4E67C13A" w14:textId="77777777" w:rsidTr="00083D67">
        <w:trPr>
          <w:trHeight w:val="151"/>
        </w:trPr>
        <w:tc>
          <w:tcPr>
            <w:tcW w:w="2773" w:type="dxa"/>
          </w:tcPr>
          <w:p w14:paraId="2D9E057D" w14:textId="28B133CF" w:rsidR="00712A05" w:rsidRPr="00A31FC2" w:rsidRDefault="00754701" w:rsidP="00083D67">
            <w:pPr>
              <w:spacing w:after="0" w:line="240" w:lineRule="auto"/>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t xml:space="preserve">Працевлаштування випускників </w:t>
            </w:r>
          </w:p>
          <w:p w14:paraId="22454522" w14:textId="3ECAB4CC" w:rsidR="00FE7D8D" w:rsidRPr="00A31FC2" w:rsidRDefault="00FE7D8D" w:rsidP="00083D67">
            <w:pPr>
              <w:spacing w:after="0" w:line="240" w:lineRule="auto"/>
              <w:rPr>
                <w:rFonts w:ascii="Times New Roman" w:eastAsia="Times New Roman" w:hAnsi="Times New Roman" w:cs="Times New Roman"/>
                <w:b/>
                <w:sz w:val="28"/>
                <w:szCs w:val="28"/>
              </w:rPr>
            </w:pPr>
          </w:p>
        </w:tc>
        <w:tc>
          <w:tcPr>
            <w:tcW w:w="6804" w:type="dxa"/>
          </w:tcPr>
          <w:p w14:paraId="17E69679" w14:textId="77777777" w:rsidR="00FE7D8D" w:rsidRDefault="00712A05" w:rsidP="00083D67">
            <w:pPr>
              <w:spacing w:after="0" w:line="240" w:lineRule="auto"/>
              <w:ind w:firstLine="415"/>
              <w:jc w:val="both"/>
              <w:rPr>
                <w:rFonts w:ascii="Times New Roman" w:eastAsia="Times New Roman" w:hAnsi="Times New Roman" w:cs="Times New Roman"/>
                <w:sz w:val="28"/>
                <w:szCs w:val="28"/>
              </w:rPr>
            </w:pPr>
            <w:r w:rsidRPr="007C40A9">
              <w:rPr>
                <w:rFonts w:ascii="Times New Roman" w:eastAsia="Times New Roman" w:hAnsi="Times New Roman" w:cs="Times New Roman"/>
                <w:sz w:val="28"/>
                <w:szCs w:val="28"/>
              </w:rPr>
              <w:t>Освітні програми за спеціальністю J3 Туризм та рекреація забезпечують підготовку фахівців до професійної діяльності у сфері туризму</w:t>
            </w:r>
            <w:r w:rsidR="00850C2F">
              <w:rPr>
                <w:rFonts w:ascii="Times New Roman" w:eastAsia="Times New Roman" w:hAnsi="Times New Roman" w:cs="Times New Roman"/>
                <w:sz w:val="28"/>
                <w:szCs w:val="28"/>
              </w:rPr>
              <w:t xml:space="preserve"> та рекреації</w:t>
            </w:r>
          </w:p>
          <w:p w14:paraId="1EFC4174" w14:textId="26F539BD" w:rsidR="00BC59B4" w:rsidRPr="00A31FC2" w:rsidRDefault="00BC59B4" w:rsidP="00083D67">
            <w:pPr>
              <w:spacing w:after="0" w:line="240" w:lineRule="auto"/>
              <w:ind w:firstLine="415"/>
              <w:jc w:val="both"/>
              <w:rPr>
                <w:rFonts w:ascii="Times New Roman" w:eastAsia="Times New Roman" w:hAnsi="Times New Roman" w:cs="Times New Roman"/>
                <w:sz w:val="28"/>
                <w:szCs w:val="28"/>
                <w:highlight w:val="green"/>
              </w:rPr>
            </w:pPr>
          </w:p>
        </w:tc>
      </w:tr>
    </w:tbl>
    <w:p w14:paraId="7D6CAFD9" w14:textId="77777777" w:rsidR="00FE7D8D" w:rsidRPr="00A31FC2" w:rsidRDefault="00FE7D8D" w:rsidP="00083D67">
      <w:pPr>
        <w:spacing w:after="0" w:line="240" w:lineRule="auto"/>
        <w:ind w:firstLine="709"/>
        <w:jc w:val="both"/>
        <w:rPr>
          <w:rFonts w:ascii="Times New Roman" w:eastAsia="Times New Roman" w:hAnsi="Times New Roman" w:cs="Times New Roman"/>
          <w:b/>
          <w:sz w:val="28"/>
          <w:szCs w:val="28"/>
        </w:rPr>
      </w:pPr>
    </w:p>
    <w:p w14:paraId="07EADF8D" w14:textId="77777777" w:rsidR="00712A05" w:rsidRPr="00712A05" w:rsidRDefault="00712A05" w:rsidP="00083D67">
      <w:pPr>
        <w:spacing w:after="0" w:line="240" w:lineRule="auto"/>
        <w:ind w:firstLine="567"/>
        <w:jc w:val="both"/>
        <w:rPr>
          <w:rFonts w:ascii="Times New Roman" w:eastAsia="Times New Roman" w:hAnsi="Times New Roman" w:cs="Times New Roman"/>
          <w:b/>
          <w:sz w:val="28"/>
          <w:szCs w:val="28"/>
        </w:rPr>
      </w:pPr>
      <w:r w:rsidRPr="00712A05">
        <w:rPr>
          <w:rFonts w:ascii="Times New Roman" w:eastAsia="Times New Roman" w:hAnsi="Times New Roman" w:cs="Times New Roman"/>
          <w:b/>
          <w:sz w:val="28"/>
          <w:szCs w:val="28"/>
        </w:rPr>
        <w:t>ІІІ. Обсяг кредитів ЄКТС, необхідний для здобуття відповідного ступеня вищої освіти за спеціальністю</w:t>
      </w:r>
    </w:p>
    <w:p w14:paraId="588EE63C" w14:textId="77777777" w:rsidR="00712A05" w:rsidRPr="00712A05" w:rsidRDefault="00712A05" w:rsidP="00083D67">
      <w:pPr>
        <w:spacing w:after="0" w:line="240" w:lineRule="auto"/>
        <w:ind w:firstLine="567"/>
        <w:jc w:val="both"/>
        <w:rPr>
          <w:rFonts w:ascii="Times New Roman" w:eastAsia="Times New Roman" w:hAnsi="Times New Roman" w:cs="Times New Roman"/>
          <w:sz w:val="28"/>
          <w:szCs w:val="28"/>
        </w:rPr>
      </w:pPr>
    </w:p>
    <w:p w14:paraId="7D23669B" w14:textId="77777777" w:rsidR="00712A05" w:rsidRPr="00712A05" w:rsidRDefault="00712A05" w:rsidP="00083D67">
      <w:pPr>
        <w:spacing w:after="0" w:line="240" w:lineRule="auto"/>
        <w:ind w:firstLine="567"/>
        <w:jc w:val="both"/>
        <w:rPr>
          <w:rFonts w:ascii="Times New Roman" w:eastAsia="Times New Roman" w:hAnsi="Times New Roman" w:cs="Times New Roman"/>
          <w:sz w:val="28"/>
          <w:szCs w:val="28"/>
        </w:rPr>
      </w:pPr>
      <w:r w:rsidRPr="00712A05">
        <w:rPr>
          <w:rFonts w:ascii="Times New Roman" w:eastAsia="Times New Roman" w:hAnsi="Times New Roman" w:cs="Times New Roman"/>
          <w:sz w:val="28"/>
          <w:szCs w:val="28"/>
        </w:rPr>
        <w:t>Обсяг освітньої програми першого (бакалаврського) рівня вищої освіти на основі повної загальної середньої освіти становить 240 кредитів ЄКТС.</w:t>
      </w:r>
    </w:p>
    <w:p w14:paraId="52244E34" w14:textId="50D39DAF" w:rsidR="00712A05" w:rsidRPr="00EF30F6" w:rsidRDefault="00712A05" w:rsidP="00083D67">
      <w:pPr>
        <w:spacing w:after="0" w:line="240" w:lineRule="auto"/>
        <w:ind w:firstLine="567"/>
        <w:jc w:val="both"/>
        <w:rPr>
          <w:rFonts w:ascii="Times New Roman" w:eastAsia="Times New Roman" w:hAnsi="Times New Roman" w:cs="Times New Roman"/>
          <w:sz w:val="28"/>
          <w:szCs w:val="28"/>
        </w:rPr>
      </w:pPr>
      <w:r w:rsidRPr="00EF30F6">
        <w:rPr>
          <w:rFonts w:ascii="Times New Roman" w:eastAsia="Times New Roman" w:hAnsi="Times New Roman" w:cs="Times New Roman"/>
          <w:sz w:val="28"/>
          <w:szCs w:val="28"/>
        </w:rPr>
        <w:t xml:space="preserve">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бакалавра. Максимальний обсяг кредитів ЄКТС, що може бути перезарахований, </w:t>
      </w:r>
      <w:r w:rsidR="00FA14B1" w:rsidRPr="00EF30F6">
        <w:rPr>
          <w:rFonts w:ascii="Times New Roman" w:eastAsia="Times New Roman" w:hAnsi="Times New Roman" w:cs="Times New Roman"/>
          <w:sz w:val="28"/>
          <w:szCs w:val="28"/>
        </w:rPr>
        <w:t xml:space="preserve">встановлюється Стандартом і </w:t>
      </w:r>
      <w:r w:rsidR="00841EDC">
        <w:rPr>
          <w:rFonts w:ascii="Times New Roman" w:eastAsia="Times New Roman" w:hAnsi="Times New Roman" w:cs="Times New Roman"/>
          <w:sz w:val="28"/>
          <w:szCs w:val="28"/>
        </w:rPr>
        <w:t>становить</w:t>
      </w:r>
      <w:r w:rsidR="00FA14B1" w:rsidRPr="00EF30F6">
        <w:rPr>
          <w:rFonts w:ascii="Times New Roman" w:eastAsia="Times New Roman" w:hAnsi="Times New Roman" w:cs="Times New Roman"/>
          <w:sz w:val="28"/>
          <w:szCs w:val="28"/>
        </w:rPr>
        <w:t xml:space="preserve"> 120 кредитів </w:t>
      </w:r>
      <w:r w:rsidRPr="00EF30F6">
        <w:rPr>
          <w:rFonts w:ascii="Times New Roman" w:eastAsia="Times New Roman" w:hAnsi="Times New Roman" w:cs="Times New Roman"/>
          <w:sz w:val="28"/>
          <w:szCs w:val="28"/>
        </w:rPr>
        <w:t xml:space="preserve">ЄКТС у разі здобуття відповідного ступеня вищої освіти за </w:t>
      </w:r>
      <w:r w:rsidR="00FA14B1" w:rsidRPr="00EF30F6">
        <w:rPr>
          <w:rFonts w:ascii="Times New Roman" w:eastAsia="Times New Roman" w:hAnsi="Times New Roman" w:cs="Times New Roman"/>
          <w:sz w:val="28"/>
          <w:szCs w:val="28"/>
        </w:rPr>
        <w:t xml:space="preserve">освітніми програмами </w:t>
      </w:r>
      <w:r w:rsidRPr="00EF30F6">
        <w:rPr>
          <w:rFonts w:ascii="Times New Roman" w:eastAsia="Times New Roman" w:hAnsi="Times New Roman" w:cs="Times New Roman"/>
          <w:sz w:val="28"/>
          <w:szCs w:val="28"/>
        </w:rPr>
        <w:t>спеціальн</w:t>
      </w:r>
      <w:r w:rsidR="00FA14B1" w:rsidRPr="00EF30F6">
        <w:rPr>
          <w:rFonts w:ascii="Times New Roman" w:eastAsia="Times New Roman" w:hAnsi="Times New Roman" w:cs="Times New Roman"/>
          <w:sz w:val="28"/>
          <w:szCs w:val="28"/>
        </w:rPr>
        <w:t>ості</w:t>
      </w:r>
      <w:r w:rsidRPr="00EF30F6">
        <w:rPr>
          <w:rFonts w:ascii="Times New Roman" w:eastAsia="Times New Roman" w:hAnsi="Times New Roman" w:cs="Times New Roman"/>
          <w:sz w:val="28"/>
          <w:szCs w:val="28"/>
        </w:rPr>
        <w:t xml:space="preserve"> </w:t>
      </w:r>
      <w:r w:rsidR="00391CBB" w:rsidRPr="00EF30F6">
        <w:rPr>
          <w:rFonts w:ascii="Times New Roman" w:eastAsia="Times New Roman" w:hAnsi="Times New Roman" w:cs="Times New Roman"/>
          <w:sz w:val="28"/>
          <w:szCs w:val="28"/>
        </w:rPr>
        <w:t>J3 </w:t>
      </w:r>
      <w:r w:rsidR="005C59E4" w:rsidRPr="00EF30F6">
        <w:rPr>
          <w:rFonts w:ascii="Times New Roman" w:eastAsia="Times New Roman" w:hAnsi="Times New Roman" w:cs="Times New Roman"/>
          <w:sz w:val="28"/>
          <w:szCs w:val="28"/>
        </w:rPr>
        <w:t xml:space="preserve">Туризм </w:t>
      </w:r>
      <w:r w:rsidR="00C32F8C" w:rsidRPr="00EF30F6">
        <w:rPr>
          <w:rFonts w:ascii="Times New Roman" w:eastAsia="Times New Roman" w:hAnsi="Times New Roman" w:cs="Times New Roman"/>
          <w:sz w:val="28"/>
          <w:szCs w:val="28"/>
        </w:rPr>
        <w:t>та рекреація</w:t>
      </w:r>
      <w:r w:rsidR="001D5F61" w:rsidRPr="00EF30F6">
        <w:rPr>
          <w:rFonts w:ascii="Times New Roman" w:eastAsia="Times New Roman" w:hAnsi="Times New Roman" w:cs="Times New Roman"/>
          <w:sz w:val="28"/>
          <w:szCs w:val="28"/>
        </w:rPr>
        <w:t>, а також</w:t>
      </w:r>
      <w:r w:rsidRPr="00EF30F6">
        <w:rPr>
          <w:rFonts w:ascii="Times New Roman" w:eastAsia="Times New Roman" w:hAnsi="Times New Roman" w:cs="Times New Roman"/>
          <w:sz w:val="28"/>
          <w:szCs w:val="28"/>
        </w:rPr>
        <w:t xml:space="preserve"> </w:t>
      </w:r>
      <w:r w:rsidR="00C32F8C" w:rsidRPr="00EF30F6">
        <w:rPr>
          <w:rFonts w:ascii="Times New Roman" w:eastAsia="Times New Roman" w:hAnsi="Times New Roman" w:cs="Times New Roman"/>
          <w:sz w:val="28"/>
          <w:szCs w:val="28"/>
        </w:rPr>
        <w:t xml:space="preserve">за </w:t>
      </w:r>
      <w:r w:rsidRPr="00EF30F6">
        <w:rPr>
          <w:rFonts w:ascii="Times New Roman" w:eastAsia="Times New Roman" w:hAnsi="Times New Roman" w:cs="Times New Roman"/>
          <w:sz w:val="28"/>
          <w:szCs w:val="28"/>
        </w:rPr>
        <w:t xml:space="preserve">спорідненими </w:t>
      </w:r>
      <w:r w:rsidR="00841EDC">
        <w:rPr>
          <w:rFonts w:ascii="Times New Roman" w:eastAsia="Times New Roman" w:hAnsi="Times New Roman" w:cs="Times New Roman"/>
          <w:sz w:val="28"/>
          <w:szCs w:val="28"/>
        </w:rPr>
        <w:t>освітніми програмами</w:t>
      </w:r>
      <w:r w:rsidR="001D5F61" w:rsidRPr="00EF30F6">
        <w:rPr>
          <w:rFonts w:ascii="Times New Roman" w:eastAsia="Times New Roman" w:hAnsi="Times New Roman" w:cs="Times New Roman"/>
          <w:sz w:val="28"/>
          <w:szCs w:val="28"/>
        </w:rPr>
        <w:t xml:space="preserve">, </w:t>
      </w:r>
      <w:r w:rsidRPr="00EF30F6">
        <w:rPr>
          <w:rFonts w:ascii="Times New Roman" w:eastAsia="Times New Roman" w:hAnsi="Times New Roman" w:cs="Times New Roman"/>
          <w:sz w:val="28"/>
          <w:szCs w:val="28"/>
        </w:rPr>
        <w:t>60 кредитів ЄКТС – в інших випадках.</w:t>
      </w:r>
    </w:p>
    <w:p w14:paraId="55D91182" w14:textId="77777777" w:rsidR="00712A05" w:rsidRPr="00EF30F6" w:rsidRDefault="00712A05" w:rsidP="00083D67">
      <w:pPr>
        <w:tabs>
          <w:tab w:val="left" w:pos="1134"/>
        </w:tabs>
        <w:spacing w:after="0" w:line="240" w:lineRule="auto"/>
        <w:ind w:firstLine="567"/>
        <w:jc w:val="both"/>
        <w:rPr>
          <w:rFonts w:ascii="Times New Roman" w:eastAsia="Times New Roman" w:hAnsi="Times New Roman" w:cs="Times New Roman"/>
          <w:sz w:val="28"/>
          <w:szCs w:val="28"/>
        </w:rPr>
      </w:pPr>
      <w:r w:rsidRPr="00EF30F6">
        <w:rPr>
          <w:rFonts w:ascii="Times New Roman" w:eastAsia="Times New Roman" w:hAnsi="Times New Roman" w:cs="Times New Roman"/>
          <w:sz w:val="28"/>
          <w:szCs w:val="28"/>
        </w:rPr>
        <w:t xml:space="preserve">Заклад вищої освіти має право визнати результати навчання та перезарахувати відповідні кредити ЄКТС, здобуті за попередньою освітньою програмою підготовки молодшого спеціаліста або фахового молодшого бакалавра. Максимальний обсяг кредитів ЄКТС, що може бути перезарахований, </w:t>
      </w:r>
      <w:r w:rsidRPr="00111495">
        <w:rPr>
          <w:rFonts w:ascii="Times New Roman" w:eastAsia="Times New Roman" w:hAnsi="Times New Roman" w:cs="Times New Roman"/>
          <w:sz w:val="28"/>
          <w:szCs w:val="28"/>
        </w:rPr>
        <w:t>встановлюється Стандартом</w:t>
      </w:r>
      <w:r w:rsidRPr="00EF30F6">
        <w:rPr>
          <w:rFonts w:ascii="Times New Roman" w:eastAsia="Times New Roman" w:hAnsi="Times New Roman" w:cs="Times New Roman"/>
          <w:sz w:val="28"/>
          <w:szCs w:val="28"/>
        </w:rPr>
        <w:t xml:space="preserve"> і не може перевищувати:</w:t>
      </w:r>
    </w:p>
    <w:p w14:paraId="0381824B" w14:textId="4BA3EA5F" w:rsidR="00712A05" w:rsidRPr="00EF30F6" w:rsidRDefault="00712A05" w:rsidP="00083D67">
      <w:pPr>
        <w:pStyle w:val="ad"/>
        <w:numPr>
          <w:ilvl w:val="0"/>
          <w:numId w:val="23"/>
        </w:numPr>
        <w:tabs>
          <w:tab w:val="left" w:pos="851"/>
        </w:tabs>
        <w:spacing w:after="0" w:line="240" w:lineRule="auto"/>
        <w:ind w:left="0" w:firstLine="567"/>
        <w:jc w:val="both"/>
        <w:rPr>
          <w:rFonts w:ascii="Times New Roman" w:eastAsia="Times New Roman" w:hAnsi="Times New Roman"/>
          <w:sz w:val="28"/>
          <w:szCs w:val="28"/>
          <w:lang w:val="uk-UA"/>
        </w:rPr>
      </w:pPr>
      <w:r w:rsidRPr="00EF30F6">
        <w:rPr>
          <w:rFonts w:ascii="Times New Roman" w:eastAsia="Times New Roman" w:hAnsi="Times New Roman"/>
          <w:sz w:val="28"/>
          <w:szCs w:val="28"/>
          <w:lang w:val="uk-UA"/>
        </w:rPr>
        <w:t xml:space="preserve">30 кредитів ЄКТС для осіб, що здобули фахову передвищу освіту на основі базової загальної середньої освіти за освітніми програмами спеціальності </w:t>
      </w:r>
      <w:r w:rsidR="005C59E4" w:rsidRPr="00EF30F6">
        <w:rPr>
          <w:rFonts w:ascii="Times New Roman" w:eastAsia="Times New Roman" w:hAnsi="Times New Roman"/>
          <w:sz w:val="28"/>
          <w:szCs w:val="28"/>
        </w:rPr>
        <w:t>J</w:t>
      </w:r>
      <w:r w:rsidR="00F42C2F" w:rsidRPr="00EF30F6">
        <w:rPr>
          <w:rFonts w:ascii="Times New Roman" w:eastAsia="Times New Roman" w:hAnsi="Times New Roman"/>
          <w:sz w:val="28"/>
          <w:szCs w:val="28"/>
          <w:lang w:val="uk-UA"/>
        </w:rPr>
        <w:t>3 </w:t>
      </w:r>
      <w:r w:rsidR="005C59E4" w:rsidRPr="00EF30F6">
        <w:rPr>
          <w:rFonts w:ascii="Times New Roman" w:eastAsia="Times New Roman" w:hAnsi="Times New Roman"/>
          <w:sz w:val="28"/>
          <w:szCs w:val="28"/>
          <w:lang w:val="uk-UA"/>
        </w:rPr>
        <w:t xml:space="preserve">Туризм та рекреація </w:t>
      </w:r>
      <w:r w:rsidR="001D5F61" w:rsidRPr="00EF30F6">
        <w:rPr>
          <w:rFonts w:ascii="Times New Roman" w:eastAsia="Times New Roman" w:hAnsi="Times New Roman"/>
          <w:sz w:val="28"/>
          <w:szCs w:val="28"/>
          <w:lang w:val="uk-UA"/>
        </w:rPr>
        <w:t xml:space="preserve">та </w:t>
      </w:r>
      <w:r w:rsidR="00EB6307" w:rsidRPr="00EF30F6">
        <w:rPr>
          <w:rFonts w:ascii="Times New Roman" w:eastAsia="Times New Roman" w:hAnsi="Times New Roman"/>
          <w:sz w:val="28"/>
          <w:szCs w:val="28"/>
          <w:lang w:val="uk-UA"/>
        </w:rPr>
        <w:t xml:space="preserve">за </w:t>
      </w:r>
      <w:r w:rsidRPr="00EF30F6">
        <w:rPr>
          <w:rFonts w:ascii="Times New Roman" w:eastAsia="Times New Roman" w:hAnsi="Times New Roman"/>
          <w:sz w:val="28"/>
          <w:szCs w:val="28"/>
          <w:lang w:val="uk-UA"/>
        </w:rPr>
        <w:t xml:space="preserve">спорідненими </w:t>
      </w:r>
      <w:r w:rsidR="001D5F61" w:rsidRPr="00EF30F6">
        <w:rPr>
          <w:rFonts w:ascii="Times New Roman" w:eastAsia="Times New Roman" w:hAnsi="Times New Roman"/>
          <w:sz w:val="28"/>
          <w:szCs w:val="28"/>
          <w:lang w:val="uk-UA"/>
        </w:rPr>
        <w:t>спеціальностями (</w:t>
      </w:r>
      <w:r w:rsidRPr="00EF30F6">
        <w:rPr>
          <w:rFonts w:ascii="Times New Roman" w:eastAsia="Times New Roman" w:hAnsi="Times New Roman"/>
          <w:sz w:val="28"/>
          <w:szCs w:val="28"/>
          <w:lang w:val="uk-UA"/>
        </w:rPr>
        <w:t>освітніми програмами</w:t>
      </w:r>
      <w:r w:rsidR="001D5F61" w:rsidRPr="00EF30F6">
        <w:rPr>
          <w:rFonts w:ascii="Times New Roman" w:eastAsia="Times New Roman" w:hAnsi="Times New Roman"/>
          <w:sz w:val="28"/>
          <w:szCs w:val="28"/>
          <w:lang w:val="uk-UA"/>
        </w:rPr>
        <w:t>)</w:t>
      </w:r>
      <w:r w:rsidRPr="00EF30F6">
        <w:rPr>
          <w:rFonts w:ascii="Times New Roman" w:eastAsia="Times New Roman" w:hAnsi="Times New Roman"/>
          <w:sz w:val="28"/>
          <w:szCs w:val="28"/>
          <w:lang w:val="uk-UA"/>
        </w:rPr>
        <w:t xml:space="preserve"> обсягом менше ніж 240 кредитів ЄКТС (розрахунковим </w:t>
      </w:r>
      <w:r w:rsidR="00A61991" w:rsidRPr="00EF30F6">
        <w:rPr>
          <w:rFonts w:ascii="Times New Roman" w:eastAsia="Times New Roman" w:hAnsi="Times New Roman"/>
          <w:sz w:val="28"/>
          <w:szCs w:val="28"/>
          <w:lang w:val="uk-UA"/>
        </w:rPr>
        <w:t>строком навчання менше 4 років);</w:t>
      </w:r>
    </w:p>
    <w:p w14:paraId="1A703776" w14:textId="77777777" w:rsidR="00712A05" w:rsidRPr="00EF30F6" w:rsidRDefault="00712A05" w:rsidP="00083D67">
      <w:pPr>
        <w:pStyle w:val="ad"/>
        <w:numPr>
          <w:ilvl w:val="0"/>
          <w:numId w:val="23"/>
        </w:numPr>
        <w:tabs>
          <w:tab w:val="left" w:pos="851"/>
        </w:tabs>
        <w:spacing w:after="0" w:line="240" w:lineRule="auto"/>
        <w:ind w:left="0" w:firstLine="567"/>
        <w:jc w:val="both"/>
        <w:rPr>
          <w:rFonts w:ascii="Times New Roman" w:eastAsia="Times New Roman" w:hAnsi="Times New Roman"/>
          <w:sz w:val="28"/>
          <w:szCs w:val="28"/>
        </w:rPr>
      </w:pPr>
      <w:r w:rsidRPr="00EF30F6">
        <w:rPr>
          <w:rFonts w:ascii="Times New Roman" w:eastAsia="Times New Roman" w:hAnsi="Times New Roman"/>
          <w:sz w:val="28"/>
          <w:szCs w:val="28"/>
          <w:lang w:val="uk-UA"/>
        </w:rPr>
        <w:t xml:space="preserve"> </w:t>
      </w:r>
      <w:r w:rsidRPr="00EF30F6">
        <w:rPr>
          <w:rFonts w:ascii="Times New Roman" w:eastAsia="Times New Roman" w:hAnsi="Times New Roman"/>
          <w:sz w:val="28"/>
          <w:szCs w:val="28"/>
        </w:rPr>
        <w:t xml:space="preserve">60 </w:t>
      </w:r>
      <w:proofErr w:type="spellStart"/>
      <w:r w:rsidRPr="00EF30F6">
        <w:rPr>
          <w:rFonts w:ascii="Times New Roman" w:eastAsia="Times New Roman" w:hAnsi="Times New Roman"/>
          <w:sz w:val="28"/>
          <w:szCs w:val="28"/>
        </w:rPr>
        <w:t>кредитів</w:t>
      </w:r>
      <w:proofErr w:type="spellEnd"/>
      <w:r w:rsidRPr="00EF30F6">
        <w:rPr>
          <w:rFonts w:ascii="Times New Roman" w:eastAsia="Times New Roman" w:hAnsi="Times New Roman"/>
          <w:sz w:val="28"/>
          <w:szCs w:val="28"/>
        </w:rPr>
        <w:t xml:space="preserve"> ЄКТС – в </w:t>
      </w:r>
      <w:proofErr w:type="spellStart"/>
      <w:r w:rsidRPr="00EF30F6">
        <w:rPr>
          <w:rFonts w:ascii="Times New Roman" w:eastAsia="Times New Roman" w:hAnsi="Times New Roman"/>
          <w:sz w:val="28"/>
          <w:szCs w:val="28"/>
        </w:rPr>
        <w:t>інших</w:t>
      </w:r>
      <w:proofErr w:type="spellEnd"/>
      <w:r w:rsidRPr="00EF30F6">
        <w:rPr>
          <w:rFonts w:ascii="Times New Roman" w:eastAsia="Times New Roman" w:hAnsi="Times New Roman"/>
          <w:sz w:val="28"/>
          <w:szCs w:val="28"/>
        </w:rPr>
        <w:t xml:space="preserve"> </w:t>
      </w:r>
      <w:proofErr w:type="spellStart"/>
      <w:r w:rsidRPr="00EF30F6">
        <w:rPr>
          <w:rFonts w:ascii="Times New Roman" w:eastAsia="Times New Roman" w:hAnsi="Times New Roman"/>
          <w:sz w:val="28"/>
          <w:szCs w:val="28"/>
        </w:rPr>
        <w:t>випадках</w:t>
      </w:r>
      <w:proofErr w:type="spellEnd"/>
      <w:r w:rsidRPr="00EF30F6">
        <w:rPr>
          <w:rFonts w:ascii="Times New Roman" w:eastAsia="Times New Roman" w:hAnsi="Times New Roman"/>
          <w:sz w:val="28"/>
          <w:szCs w:val="28"/>
        </w:rPr>
        <w:t>.</w:t>
      </w:r>
    </w:p>
    <w:p w14:paraId="2D71DDB3" w14:textId="77777777" w:rsidR="001D5F61" w:rsidRPr="00EF30F6" w:rsidRDefault="001D5F61" w:rsidP="00083D67">
      <w:pPr>
        <w:pStyle w:val="aff0"/>
        <w:ind w:left="0" w:firstLine="709"/>
      </w:pPr>
      <w:r w:rsidRPr="00EF30F6">
        <w:t>Заклад</w:t>
      </w:r>
      <w:r w:rsidRPr="00EF30F6">
        <w:rPr>
          <w:spacing w:val="-11"/>
        </w:rPr>
        <w:t xml:space="preserve"> </w:t>
      </w:r>
      <w:r w:rsidRPr="00EF30F6">
        <w:t>вищої</w:t>
      </w:r>
      <w:r w:rsidRPr="00EF30F6">
        <w:rPr>
          <w:spacing w:val="-14"/>
        </w:rPr>
        <w:t xml:space="preserve"> </w:t>
      </w:r>
      <w:r w:rsidRPr="00EF30F6">
        <w:t>освіти</w:t>
      </w:r>
      <w:r w:rsidRPr="00EF30F6">
        <w:rPr>
          <w:spacing w:val="-14"/>
        </w:rPr>
        <w:t xml:space="preserve"> </w:t>
      </w:r>
      <w:r w:rsidRPr="00EF30F6">
        <w:t>має</w:t>
      </w:r>
      <w:r w:rsidRPr="00EF30F6">
        <w:rPr>
          <w:spacing w:val="-13"/>
        </w:rPr>
        <w:t xml:space="preserve"> </w:t>
      </w:r>
      <w:r w:rsidRPr="00EF30F6">
        <w:t>право</w:t>
      </w:r>
      <w:r w:rsidRPr="00EF30F6">
        <w:rPr>
          <w:spacing w:val="-12"/>
        </w:rPr>
        <w:t xml:space="preserve"> </w:t>
      </w:r>
      <w:r w:rsidRPr="00EF30F6">
        <w:t>визнати</w:t>
      </w:r>
      <w:r w:rsidRPr="00EF30F6">
        <w:rPr>
          <w:spacing w:val="-14"/>
        </w:rPr>
        <w:t xml:space="preserve"> </w:t>
      </w:r>
      <w:r w:rsidRPr="00EF30F6">
        <w:t>результати</w:t>
      </w:r>
      <w:r w:rsidRPr="00EF30F6">
        <w:rPr>
          <w:spacing w:val="-12"/>
        </w:rPr>
        <w:t xml:space="preserve"> </w:t>
      </w:r>
      <w:r w:rsidRPr="00EF30F6">
        <w:t>навчання</w:t>
      </w:r>
      <w:r w:rsidRPr="00EF30F6">
        <w:rPr>
          <w:spacing w:val="-12"/>
        </w:rPr>
        <w:t xml:space="preserve"> </w:t>
      </w:r>
      <w:r w:rsidRPr="00EF30F6">
        <w:t>та</w:t>
      </w:r>
      <w:r w:rsidRPr="00EF30F6">
        <w:rPr>
          <w:spacing w:val="-13"/>
        </w:rPr>
        <w:t xml:space="preserve"> </w:t>
      </w:r>
      <w:r w:rsidRPr="00EF30F6">
        <w:t>перезарахувати відповідні кредити ЄКТС, здобуті за попередньою освітньою програмою першого –</w:t>
      </w:r>
      <w:r w:rsidRPr="00EF30F6">
        <w:rPr>
          <w:spacing w:val="-9"/>
        </w:rPr>
        <w:t xml:space="preserve"> </w:t>
      </w:r>
      <w:r w:rsidRPr="00EF30F6">
        <w:t>третього</w:t>
      </w:r>
      <w:r w:rsidRPr="00EF30F6">
        <w:rPr>
          <w:spacing w:val="-9"/>
        </w:rPr>
        <w:t xml:space="preserve"> </w:t>
      </w:r>
      <w:r w:rsidRPr="00EF30F6">
        <w:t>рівнів</w:t>
      </w:r>
      <w:r w:rsidRPr="00EF30F6">
        <w:rPr>
          <w:spacing w:val="-11"/>
        </w:rPr>
        <w:t xml:space="preserve"> </w:t>
      </w:r>
      <w:r w:rsidRPr="00EF30F6">
        <w:t>вищої</w:t>
      </w:r>
      <w:r w:rsidRPr="00EF30F6">
        <w:rPr>
          <w:spacing w:val="-12"/>
        </w:rPr>
        <w:t xml:space="preserve"> </w:t>
      </w:r>
      <w:r w:rsidRPr="00EF30F6">
        <w:t>освіти.</w:t>
      </w:r>
      <w:r w:rsidRPr="00EF30F6">
        <w:rPr>
          <w:spacing w:val="-10"/>
        </w:rPr>
        <w:t xml:space="preserve"> </w:t>
      </w:r>
      <w:r w:rsidRPr="00EF30F6">
        <w:t>Максимальний</w:t>
      </w:r>
      <w:r w:rsidRPr="00EF30F6">
        <w:rPr>
          <w:spacing w:val="-12"/>
        </w:rPr>
        <w:t xml:space="preserve"> </w:t>
      </w:r>
      <w:r w:rsidRPr="00EF30F6">
        <w:t>обсяг</w:t>
      </w:r>
      <w:r w:rsidRPr="00EF30F6">
        <w:rPr>
          <w:spacing w:val="-12"/>
        </w:rPr>
        <w:t xml:space="preserve"> </w:t>
      </w:r>
      <w:r w:rsidRPr="00EF30F6">
        <w:t>кредитів</w:t>
      </w:r>
      <w:r w:rsidRPr="00EF30F6">
        <w:rPr>
          <w:spacing w:val="-11"/>
        </w:rPr>
        <w:t xml:space="preserve"> </w:t>
      </w:r>
      <w:r w:rsidRPr="00EF30F6">
        <w:t>ЄКТС,</w:t>
      </w:r>
      <w:r w:rsidRPr="00EF30F6">
        <w:rPr>
          <w:spacing w:val="-11"/>
        </w:rPr>
        <w:t xml:space="preserve"> </w:t>
      </w:r>
      <w:r w:rsidRPr="00EF30F6">
        <w:t>що</w:t>
      </w:r>
      <w:r w:rsidRPr="00EF30F6">
        <w:rPr>
          <w:spacing w:val="-9"/>
        </w:rPr>
        <w:t xml:space="preserve"> </w:t>
      </w:r>
      <w:r w:rsidRPr="00EF30F6">
        <w:t>може</w:t>
      </w:r>
      <w:r w:rsidRPr="00EF30F6">
        <w:rPr>
          <w:spacing w:val="-12"/>
        </w:rPr>
        <w:t xml:space="preserve"> </w:t>
      </w:r>
      <w:r w:rsidRPr="00EF30F6">
        <w:t>бути перезарахований у цьому випадку, не регламентується Стандартом, якщо інше не визначено для відповідної спеціальності законодавством.</w:t>
      </w:r>
    </w:p>
    <w:p w14:paraId="0452F233" w14:textId="77777777" w:rsidR="001D5F61" w:rsidRDefault="001D5F61" w:rsidP="00083D67">
      <w:pPr>
        <w:pStyle w:val="aff0"/>
        <w:ind w:left="0" w:firstLine="709"/>
      </w:pPr>
      <w:r w:rsidRPr="00EF30F6">
        <w:t xml:space="preserve">Результати попереднього навчання за освітньо-професійною програмою фахової передвищої освіти можуть визнаватися як програмні результати </w:t>
      </w:r>
      <w:r w:rsidRPr="00EF30F6">
        <w:lastRenderedPageBreak/>
        <w:t>навчання виключно за умови, що вони відповідають вимогам шостого рівня Національної рамки кваліфікацій, та як результати навчання в межах освітніх компонентів освітньої програми.</w:t>
      </w:r>
    </w:p>
    <w:p w14:paraId="1F39FE8B" w14:textId="77777777" w:rsidR="00712A05" w:rsidRDefault="00712A05" w:rsidP="00083D67">
      <w:pPr>
        <w:spacing w:after="0" w:line="240" w:lineRule="auto"/>
        <w:ind w:firstLine="567"/>
        <w:jc w:val="both"/>
        <w:rPr>
          <w:rFonts w:ascii="Times New Roman" w:eastAsia="Times New Roman" w:hAnsi="Times New Roman" w:cs="Times New Roman"/>
          <w:sz w:val="28"/>
          <w:szCs w:val="28"/>
        </w:rPr>
      </w:pPr>
    </w:p>
    <w:p w14:paraId="0EE6DBB0" w14:textId="77777777" w:rsidR="00712A05" w:rsidRPr="00712A05" w:rsidRDefault="00712A05" w:rsidP="00083D67">
      <w:pPr>
        <w:spacing w:after="0" w:line="240" w:lineRule="auto"/>
        <w:ind w:firstLine="567"/>
        <w:jc w:val="both"/>
        <w:rPr>
          <w:rFonts w:ascii="Times New Roman" w:eastAsia="Times New Roman" w:hAnsi="Times New Roman" w:cs="Times New Roman"/>
          <w:b/>
          <w:sz w:val="28"/>
          <w:szCs w:val="28"/>
        </w:rPr>
      </w:pPr>
      <w:r w:rsidRPr="00712A05">
        <w:rPr>
          <w:rFonts w:ascii="Times New Roman" w:eastAsia="Times New Roman" w:hAnsi="Times New Roman" w:cs="Times New Roman"/>
          <w:b/>
          <w:sz w:val="28"/>
          <w:szCs w:val="28"/>
        </w:rPr>
        <w:t>ІV. Мінімальний обсяг практичної підготовки для освітньо-професійних програм</w:t>
      </w:r>
    </w:p>
    <w:p w14:paraId="4986A376" w14:textId="77777777" w:rsidR="00712A05" w:rsidRPr="00712A05" w:rsidRDefault="00712A05" w:rsidP="00083D67">
      <w:pPr>
        <w:spacing w:after="0" w:line="240" w:lineRule="auto"/>
        <w:ind w:firstLine="567"/>
        <w:jc w:val="both"/>
        <w:rPr>
          <w:rFonts w:ascii="Times New Roman" w:eastAsia="Times New Roman" w:hAnsi="Times New Roman" w:cs="Times New Roman"/>
          <w:sz w:val="28"/>
          <w:szCs w:val="28"/>
        </w:rPr>
      </w:pPr>
    </w:p>
    <w:p w14:paraId="4D39CC5E" w14:textId="3E9816C5" w:rsidR="00712A05" w:rsidRDefault="00712A05" w:rsidP="00083D67">
      <w:pPr>
        <w:tabs>
          <w:tab w:val="left" w:pos="1134"/>
        </w:tabs>
        <w:spacing w:after="0" w:line="240" w:lineRule="auto"/>
        <w:ind w:firstLine="567"/>
        <w:jc w:val="both"/>
        <w:rPr>
          <w:rFonts w:ascii="Times New Roman" w:eastAsia="Times New Roman" w:hAnsi="Times New Roman" w:cs="Times New Roman"/>
          <w:sz w:val="28"/>
          <w:szCs w:val="28"/>
        </w:rPr>
      </w:pPr>
      <w:r w:rsidRPr="00712A05">
        <w:rPr>
          <w:rFonts w:ascii="Times New Roman" w:eastAsia="Times New Roman" w:hAnsi="Times New Roman" w:cs="Times New Roman"/>
          <w:sz w:val="28"/>
          <w:szCs w:val="28"/>
        </w:rPr>
        <w:t xml:space="preserve">Мінімальний обсяг практичної підготовки за освітньо-професійними </w:t>
      </w:r>
      <w:r w:rsidRPr="007C40A9">
        <w:rPr>
          <w:rFonts w:ascii="Times New Roman" w:eastAsia="Times New Roman" w:hAnsi="Times New Roman" w:cs="Times New Roman"/>
          <w:sz w:val="28"/>
          <w:szCs w:val="28"/>
        </w:rPr>
        <w:t>програмами першого (</w:t>
      </w:r>
      <w:r w:rsidRPr="00740E8D">
        <w:rPr>
          <w:rFonts w:ascii="Times New Roman" w:eastAsia="Times New Roman" w:hAnsi="Times New Roman" w:cs="Times New Roman"/>
          <w:sz w:val="28"/>
          <w:szCs w:val="28"/>
        </w:rPr>
        <w:t xml:space="preserve">бакалаврського) рівня вищої освіти за спеціальністю </w:t>
      </w:r>
      <w:r w:rsidR="007C40A9" w:rsidRPr="00740E8D">
        <w:rPr>
          <w:rFonts w:ascii="Times New Roman" w:eastAsia="Times New Roman" w:hAnsi="Times New Roman" w:cs="Times New Roman"/>
          <w:sz w:val="28"/>
          <w:szCs w:val="28"/>
        </w:rPr>
        <w:t>J3</w:t>
      </w:r>
      <w:r w:rsidRPr="00740E8D">
        <w:rPr>
          <w:rFonts w:ascii="Times New Roman" w:eastAsia="Times New Roman" w:hAnsi="Times New Roman" w:cs="Times New Roman"/>
          <w:sz w:val="28"/>
          <w:szCs w:val="28"/>
        </w:rPr>
        <w:t> </w:t>
      </w:r>
      <w:r w:rsidR="007C40A9" w:rsidRPr="00740E8D">
        <w:rPr>
          <w:rFonts w:ascii="Times New Roman" w:eastAsia="Times New Roman" w:hAnsi="Times New Roman" w:cs="Times New Roman"/>
          <w:sz w:val="28"/>
          <w:szCs w:val="28"/>
        </w:rPr>
        <w:t>Туризм та рекреація</w:t>
      </w:r>
      <w:r w:rsidRPr="00740E8D">
        <w:rPr>
          <w:rFonts w:ascii="Times New Roman" w:eastAsia="Times New Roman" w:hAnsi="Times New Roman" w:cs="Times New Roman"/>
          <w:sz w:val="28"/>
          <w:szCs w:val="28"/>
        </w:rPr>
        <w:t xml:space="preserve"> </w:t>
      </w:r>
      <w:r w:rsidRPr="00111495">
        <w:rPr>
          <w:rFonts w:ascii="Times New Roman" w:eastAsia="Times New Roman" w:hAnsi="Times New Roman" w:cs="Times New Roman"/>
          <w:sz w:val="28"/>
          <w:szCs w:val="28"/>
        </w:rPr>
        <w:t xml:space="preserve">становить </w:t>
      </w:r>
      <w:r w:rsidR="00B56778" w:rsidRPr="00111495">
        <w:rPr>
          <w:rFonts w:ascii="Times New Roman" w:eastAsia="Times New Roman" w:hAnsi="Times New Roman" w:cs="Times New Roman"/>
          <w:sz w:val="28"/>
          <w:szCs w:val="28"/>
        </w:rPr>
        <w:t xml:space="preserve">не менше </w:t>
      </w:r>
      <w:r w:rsidR="00231781">
        <w:rPr>
          <w:rFonts w:ascii="Times New Roman" w:eastAsia="Times New Roman" w:hAnsi="Times New Roman" w:cs="Times New Roman"/>
          <w:sz w:val="28"/>
          <w:szCs w:val="28"/>
        </w:rPr>
        <w:t>16</w:t>
      </w:r>
      <w:r w:rsidR="00B56778">
        <w:rPr>
          <w:rFonts w:ascii="Times New Roman" w:eastAsia="Times New Roman" w:hAnsi="Times New Roman" w:cs="Times New Roman"/>
          <w:sz w:val="28"/>
          <w:szCs w:val="28"/>
        </w:rPr>
        <w:t xml:space="preserve"> </w:t>
      </w:r>
      <w:r w:rsidRPr="00740E8D">
        <w:rPr>
          <w:rFonts w:ascii="Times New Roman" w:eastAsia="Times New Roman" w:hAnsi="Times New Roman" w:cs="Times New Roman"/>
          <w:sz w:val="28"/>
          <w:szCs w:val="28"/>
        </w:rPr>
        <w:t>кредитів ЄКТС.</w:t>
      </w:r>
      <w:r w:rsidRPr="00712A05">
        <w:rPr>
          <w:rFonts w:ascii="Times New Roman" w:eastAsia="Times New Roman" w:hAnsi="Times New Roman" w:cs="Times New Roman"/>
          <w:sz w:val="28"/>
          <w:szCs w:val="28"/>
        </w:rPr>
        <w:t xml:space="preserve"> Практична </w:t>
      </w:r>
      <w:r w:rsidRPr="00740E8D">
        <w:rPr>
          <w:rFonts w:ascii="Times New Roman" w:eastAsia="Times New Roman" w:hAnsi="Times New Roman" w:cs="Times New Roman"/>
          <w:sz w:val="28"/>
          <w:szCs w:val="28"/>
        </w:rPr>
        <w:t>підготовка здобувачів вищої освіти здійснюється на підприємствах, в установах та організаціях сфери</w:t>
      </w:r>
      <w:r w:rsidRPr="00740E8D">
        <w:rPr>
          <w:rFonts w:ascii="Times New Roman" w:eastAsia="Times New Roman" w:hAnsi="Times New Roman" w:cs="Times New Roman"/>
          <w:i/>
          <w:sz w:val="28"/>
          <w:szCs w:val="28"/>
        </w:rPr>
        <w:t xml:space="preserve"> </w:t>
      </w:r>
      <w:r w:rsidR="00786494" w:rsidRPr="00740E8D">
        <w:rPr>
          <w:rFonts w:ascii="Times New Roman" w:eastAsia="Times New Roman" w:hAnsi="Times New Roman" w:cs="Times New Roman"/>
          <w:sz w:val="28"/>
          <w:szCs w:val="28"/>
        </w:rPr>
        <w:t xml:space="preserve">туризму та рекреації </w:t>
      </w:r>
      <w:r w:rsidRPr="00740E8D">
        <w:rPr>
          <w:rFonts w:ascii="Times New Roman" w:eastAsia="Times New Roman" w:hAnsi="Times New Roman" w:cs="Times New Roman"/>
          <w:sz w:val="28"/>
          <w:szCs w:val="28"/>
        </w:rPr>
        <w:t>на підставі договорів, укладених закладами вищої освіти, а також у структурних підрозділах закладів вищої освіти, що забезпечують практичну підготовку, у</w:t>
      </w:r>
      <w:r w:rsidRPr="00712A05">
        <w:rPr>
          <w:rFonts w:ascii="Times New Roman" w:eastAsia="Times New Roman" w:hAnsi="Times New Roman" w:cs="Times New Roman"/>
          <w:sz w:val="28"/>
          <w:szCs w:val="28"/>
        </w:rPr>
        <w:t xml:space="preserve"> формах дуальної освіти та інших практико-орієнтованих формах відповідно до законодавства.</w:t>
      </w:r>
    </w:p>
    <w:p w14:paraId="0CC70B88" w14:textId="77777777" w:rsidR="00036162" w:rsidRDefault="00036162" w:rsidP="00083D67">
      <w:pPr>
        <w:spacing w:after="0" w:line="240" w:lineRule="auto"/>
        <w:ind w:firstLine="567"/>
        <w:jc w:val="both"/>
        <w:rPr>
          <w:rFonts w:ascii="Times New Roman" w:eastAsia="Times New Roman" w:hAnsi="Times New Roman" w:cs="Times New Roman"/>
          <w:b/>
          <w:sz w:val="28"/>
          <w:szCs w:val="28"/>
        </w:rPr>
      </w:pPr>
    </w:p>
    <w:p w14:paraId="5120EB9A" w14:textId="6648AAA3" w:rsidR="00FE7D8D" w:rsidRPr="00A31FC2" w:rsidRDefault="00754701" w:rsidP="00083D67">
      <w:pPr>
        <w:spacing w:after="0" w:line="240" w:lineRule="auto"/>
        <w:ind w:firstLine="567"/>
        <w:jc w:val="both"/>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t>V. Опис предметної області:</w:t>
      </w:r>
    </w:p>
    <w:p w14:paraId="76FB62CF" w14:textId="77777777" w:rsidR="00FE7D8D" w:rsidRPr="00A31FC2" w:rsidRDefault="00FE7D8D" w:rsidP="00083D67">
      <w:pPr>
        <w:spacing w:after="0" w:line="240" w:lineRule="auto"/>
        <w:ind w:firstLine="567"/>
        <w:jc w:val="both"/>
        <w:rPr>
          <w:rFonts w:ascii="Times New Roman" w:eastAsia="Times New Roman" w:hAnsi="Times New Roman" w:cs="Times New Roman"/>
          <w:sz w:val="28"/>
          <w:szCs w:val="28"/>
        </w:rPr>
      </w:pPr>
    </w:p>
    <w:p w14:paraId="0E4FA543" w14:textId="2D86C716" w:rsidR="00036162" w:rsidRDefault="003177C8" w:rsidP="00083D67">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r w:rsidRPr="005956D3">
        <w:rPr>
          <w:rFonts w:ascii="Times New Roman" w:eastAsia="Times New Roman" w:hAnsi="Times New Roman" w:cs="Times New Roman"/>
          <w:b/>
          <w:sz w:val="28"/>
          <w:szCs w:val="28"/>
        </w:rPr>
        <w:t>О</w:t>
      </w:r>
      <w:r w:rsidR="00754701" w:rsidRPr="005956D3">
        <w:rPr>
          <w:rFonts w:ascii="Times New Roman" w:eastAsia="Times New Roman" w:hAnsi="Times New Roman" w:cs="Times New Roman"/>
          <w:b/>
          <w:sz w:val="28"/>
          <w:szCs w:val="28"/>
        </w:rPr>
        <w:t>б’єкт (об’єкти) вивчення та/або діяльності</w:t>
      </w:r>
      <w:r w:rsidR="00754701" w:rsidRPr="00A31FC2">
        <w:rPr>
          <w:rFonts w:ascii="Times New Roman" w:eastAsia="Times New Roman" w:hAnsi="Times New Roman" w:cs="Times New Roman"/>
          <w:sz w:val="28"/>
          <w:szCs w:val="28"/>
        </w:rPr>
        <w:t xml:space="preserve"> </w:t>
      </w:r>
    </w:p>
    <w:p w14:paraId="76F3184D" w14:textId="77777777" w:rsidR="00036162" w:rsidRDefault="00036162" w:rsidP="00083D67">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p>
    <w:p w14:paraId="05A23EE1" w14:textId="154EFB6B" w:rsidR="005C6E99" w:rsidRPr="005956D3" w:rsidRDefault="005C6E99" w:rsidP="00083D67">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r w:rsidRPr="005C6E99">
        <w:rPr>
          <w:rFonts w:ascii="Times New Roman" w:eastAsia="Times New Roman" w:hAnsi="Times New Roman" w:cs="Times New Roman"/>
          <w:sz w:val="28"/>
          <w:szCs w:val="28"/>
        </w:rPr>
        <w:t xml:space="preserve">Суб’єкти туристичної та рекреаційної </w:t>
      </w:r>
      <w:r w:rsidR="00896BDF" w:rsidRPr="005C6E99">
        <w:rPr>
          <w:rFonts w:ascii="Times New Roman" w:eastAsia="Times New Roman" w:hAnsi="Times New Roman" w:cs="Times New Roman"/>
          <w:sz w:val="28"/>
          <w:szCs w:val="28"/>
        </w:rPr>
        <w:t>діяльності</w:t>
      </w:r>
      <w:r w:rsidRPr="005C6E99">
        <w:rPr>
          <w:rFonts w:ascii="Times New Roman" w:eastAsia="Times New Roman" w:hAnsi="Times New Roman" w:cs="Times New Roman"/>
          <w:sz w:val="28"/>
          <w:szCs w:val="28"/>
        </w:rPr>
        <w:t xml:space="preserve">, туристичні дестинації, рекреаційні території, процеси та процедури переміщення людей до країн </w:t>
      </w:r>
      <w:r w:rsidRPr="005956D3">
        <w:rPr>
          <w:rFonts w:ascii="Times New Roman" w:eastAsia="Times New Roman" w:hAnsi="Times New Roman" w:cs="Times New Roman"/>
          <w:sz w:val="28"/>
          <w:szCs w:val="28"/>
        </w:rPr>
        <w:t>або місць поза межами їхнього звичного середовища з метою туризму, рекреації, види дозвілля, оздоровчих заходів і відпочинку, туристичні та рекреаційні послуги</w:t>
      </w:r>
      <w:r w:rsidR="00712A05" w:rsidRPr="005956D3">
        <w:rPr>
          <w:rFonts w:ascii="Times New Roman" w:eastAsia="Times New Roman" w:hAnsi="Times New Roman" w:cs="Times New Roman"/>
          <w:sz w:val="28"/>
          <w:szCs w:val="28"/>
        </w:rPr>
        <w:t>.</w:t>
      </w:r>
      <w:r w:rsidRPr="005956D3">
        <w:rPr>
          <w:rFonts w:ascii="Times New Roman" w:eastAsia="Times New Roman" w:hAnsi="Times New Roman" w:cs="Times New Roman"/>
          <w:sz w:val="28"/>
          <w:szCs w:val="28"/>
        </w:rPr>
        <w:t xml:space="preserve"> </w:t>
      </w:r>
    </w:p>
    <w:p w14:paraId="3C344E38" w14:textId="77777777" w:rsidR="005C6E99" w:rsidRDefault="005C6E99" w:rsidP="00083D67">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p>
    <w:p w14:paraId="4EE4B27A" w14:textId="49A41D8C" w:rsidR="005C6E99" w:rsidRPr="005C6E99" w:rsidRDefault="005C6E99" w:rsidP="00083D67">
      <w:pPr>
        <w:shd w:val="clear" w:color="auto" w:fill="FFFFFF"/>
        <w:tabs>
          <w:tab w:val="left" w:pos="541"/>
        </w:tabs>
        <w:spacing w:after="0" w:line="240" w:lineRule="auto"/>
        <w:ind w:firstLine="567"/>
        <w:jc w:val="both"/>
        <w:rPr>
          <w:rFonts w:ascii="Times New Roman" w:eastAsia="Times New Roman" w:hAnsi="Times New Roman" w:cs="Times New Roman"/>
          <w:b/>
          <w:bCs/>
          <w:sz w:val="28"/>
          <w:szCs w:val="28"/>
        </w:rPr>
      </w:pPr>
      <w:r w:rsidRPr="005C6E99">
        <w:rPr>
          <w:rFonts w:ascii="Times New Roman" w:eastAsia="Times New Roman" w:hAnsi="Times New Roman" w:cs="Times New Roman"/>
          <w:b/>
          <w:bCs/>
          <w:sz w:val="28"/>
          <w:szCs w:val="28"/>
        </w:rPr>
        <w:t xml:space="preserve">Теоретичний зміст предметної області </w:t>
      </w:r>
    </w:p>
    <w:p w14:paraId="3BF6ECD7" w14:textId="68CA7CD1" w:rsidR="005C6E99" w:rsidRPr="005C6E99" w:rsidRDefault="005C6E99" w:rsidP="00083D67">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r w:rsidRPr="005C6E99">
        <w:rPr>
          <w:rFonts w:ascii="Times New Roman" w:eastAsia="Times New Roman" w:hAnsi="Times New Roman" w:cs="Times New Roman"/>
          <w:sz w:val="28"/>
          <w:szCs w:val="28"/>
        </w:rPr>
        <w:t xml:space="preserve">Теорії, поняття, принципи, концепції функціонування сфери туризму та рекреації, організації та розвитку туристичних і рекреаційних послуг, суб’єктів туристичної та рекреаційної діяльності, формування і просування туристичного продукту, управління туристичними </w:t>
      </w:r>
      <w:proofErr w:type="spellStart"/>
      <w:r w:rsidRPr="005C6E99">
        <w:rPr>
          <w:rFonts w:ascii="Times New Roman" w:eastAsia="Times New Roman" w:hAnsi="Times New Roman" w:cs="Times New Roman"/>
          <w:sz w:val="28"/>
          <w:szCs w:val="28"/>
        </w:rPr>
        <w:t>дестинаціями</w:t>
      </w:r>
      <w:proofErr w:type="spellEnd"/>
      <w:r w:rsidRPr="005C6E99">
        <w:rPr>
          <w:rFonts w:ascii="Times New Roman" w:eastAsia="Times New Roman" w:hAnsi="Times New Roman" w:cs="Times New Roman"/>
          <w:sz w:val="28"/>
          <w:szCs w:val="28"/>
        </w:rPr>
        <w:t xml:space="preserve">, туристичним сервісом, </w:t>
      </w:r>
      <w:proofErr w:type="spellStart"/>
      <w:r w:rsidRPr="005C6E99">
        <w:rPr>
          <w:rFonts w:ascii="Times New Roman" w:eastAsia="Times New Roman" w:hAnsi="Times New Roman" w:cs="Times New Roman"/>
          <w:sz w:val="28"/>
          <w:szCs w:val="28"/>
        </w:rPr>
        <w:t>дозвілл</w:t>
      </w:r>
      <w:r w:rsidR="00FF5340">
        <w:rPr>
          <w:rFonts w:ascii="Times New Roman" w:eastAsia="Times New Roman" w:hAnsi="Times New Roman" w:cs="Times New Roman"/>
          <w:sz w:val="28"/>
          <w:szCs w:val="28"/>
        </w:rPr>
        <w:t>євою</w:t>
      </w:r>
      <w:proofErr w:type="spellEnd"/>
      <w:r w:rsidR="00FF5340">
        <w:rPr>
          <w:rFonts w:ascii="Times New Roman" w:eastAsia="Times New Roman" w:hAnsi="Times New Roman" w:cs="Times New Roman"/>
          <w:sz w:val="28"/>
          <w:szCs w:val="28"/>
        </w:rPr>
        <w:t xml:space="preserve"> та екскурсійною діяльністю.</w:t>
      </w:r>
    </w:p>
    <w:p w14:paraId="0AE8C196" w14:textId="77777777" w:rsidR="005C6E99" w:rsidRPr="005C6E99" w:rsidRDefault="005C6E99" w:rsidP="00083D67">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r w:rsidRPr="005C6E99">
        <w:rPr>
          <w:rFonts w:ascii="Times New Roman" w:eastAsia="Times New Roman" w:hAnsi="Times New Roman" w:cs="Times New Roman"/>
          <w:sz w:val="28"/>
          <w:szCs w:val="28"/>
        </w:rPr>
        <w:t xml:space="preserve"> </w:t>
      </w:r>
    </w:p>
    <w:p w14:paraId="14D5A9ED" w14:textId="2059455D" w:rsidR="005C6E99" w:rsidRPr="005C6E99" w:rsidRDefault="005C6E99" w:rsidP="00083D67">
      <w:pPr>
        <w:shd w:val="clear" w:color="auto" w:fill="FFFFFF"/>
        <w:tabs>
          <w:tab w:val="left" w:pos="541"/>
        </w:tabs>
        <w:spacing w:after="0" w:line="240" w:lineRule="auto"/>
        <w:ind w:firstLine="567"/>
        <w:jc w:val="both"/>
        <w:rPr>
          <w:rFonts w:ascii="Times New Roman" w:eastAsia="Times New Roman" w:hAnsi="Times New Roman" w:cs="Times New Roman"/>
          <w:b/>
          <w:bCs/>
          <w:sz w:val="28"/>
          <w:szCs w:val="28"/>
        </w:rPr>
      </w:pPr>
      <w:r w:rsidRPr="005C6E99">
        <w:rPr>
          <w:rFonts w:ascii="Times New Roman" w:eastAsia="Times New Roman" w:hAnsi="Times New Roman" w:cs="Times New Roman"/>
          <w:b/>
          <w:bCs/>
          <w:sz w:val="28"/>
          <w:szCs w:val="28"/>
        </w:rPr>
        <w:t xml:space="preserve">Методи, методики та технології </w:t>
      </w:r>
    </w:p>
    <w:p w14:paraId="663DEB64" w14:textId="3B233A63" w:rsidR="005C6E99" w:rsidRPr="005C6E99" w:rsidRDefault="005C6E99" w:rsidP="00083D67">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r w:rsidRPr="005C6E99">
        <w:rPr>
          <w:rFonts w:ascii="Times New Roman" w:eastAsia="Times New Roman" w:hAnsi="Times New Roman" w:cs="Times New Roman"/>
          <w:sz w:val="28"/>
          <w:szCs w:val="28"/>
        </w:rPr>
        <w:t>Методи, методики, технології  туристичної та рекреаційної діяльності, методи і технології маркетингової, рекламної та управлінської діяльності для якісного туристичного і рекреаційного сервісу, ефективних бізнес-процесів, інноваційних проєктів</w:t>
      </w:r>
      <w:r w:rsidR="00FF5340">
        <w:rPr>
          <w:rFonts w:ascii="Times New Roman" w:eastAsia="Times New Roman" w:hAnsi="Times New Roman" w:cs="Times New Roman"/>
          <w:sz w:val="28"/>
          <w:szCs w:val="28"/>
        </w:rPr>
        <w:t>.</w:t>
      </w:r>
      <w:r w:rsidRPr="005C6E99">
        <w:rPr>
          <w:rFonts w:ascii="Times New Roman" w:eastAsia="Times New Roman" w:hAnsi="Times New Roman" w:cs="Times New Roman"/>
          <w:sz w:val="28"/>
          <w:szCs w:val="28"/>
        </w:rPr>
        <w:t xml:space="preserve"> </w:t>
      </w:r>
    </w:p>
    <w:p w14:paraId="599211D1" w14:textId="77777777" w:rsidR="004A2A0D" w:rsidRDefault="004A2A0D" w:rsidP="00083D67">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p>
    <w:p w14:paraId="504DC98C" w14:textId="2A03A723" w:rsidR="005C6E99" w:rsidRPr="005C6E99" w:rsidRDefault="005C6E99" w:rsidP="00083D67">
      <w:pPr>
        <w:shd w:val="clear" w:color="auto" w:fill="FFFFFF"/>
        <w:tabs>
          <w:tab w:val="left" w:pos="541"/>
        </w:tabs>
        <w:spacing w:after="0" w:line="240" w:lineRule="auto"/>
        <w:ind w:firstLine="567"/>
        <w:jc w:val="both"/>
        <w:rPr>
          <w:rFonts w:ascii="Times New Roman" w:eastAsia="Times New Roman" w:hAnsi="Times New Roman" w:cs="Times New Roman"/>
          <w:b/>
          <w:bCs/>
          <w:sz w:val="28"/>
          <w:szCs w:val="28"/>
        </w:rPr>
      </w:pPr>
      <w:r w:rsidRPr="005C6E99">
        <w:rPr>
          <w:rFonts w:ascii="Times New Roman" w:eastAsia="Times New Roman" w:hAnsi="Times New Roman" w:cs="Times New Roman"/>
          <w:b/>
          <w:bCs/>
          <w:sz w:val="28"/>
          <w:szCs w:val="28"/>
        </w:rPr>
        <w:t xml:space="preserve">Інструменти та обладнання </w:t>
      </w:r>
    </w:p>
    <w:p w14:paraId="5C910FC9" w14:textId="1B696987" w:rsidR="00036162" w:rsidRDefault="005C6E99" w:rsidP="00083D67">
      <w:pPr>
        <w:shd w:val="clear" w:color="auto" w:fill="FFFFFF"/>
        <w:tabs>
          <w:tab w:val="left" w:pos="541"/>
        </w:tabs>
        <w:spacing w:after="0" w:line="240" w:lineRule="auto"/>
        <w:ind w:firstLine="567"/>
        <w:jc w:val="both"/>
        <w:rPr>
          <w:rFonts w:ascii="Times New Roman" w:eastAsia="Times New Roman" w:hAnsi="Times New Roman" w:cs="Times New Roman"/>
          <w:sz w:val="28"/>
          <w:szCs w:val="28"/>
        </w:rPr>
      </w:pPr>
      <w:r w:rsidRPr="005C6E99">
        <w:rPr>
          <w:rFonts w:ascii="Times New Roman" w:eastAsia="Times New Roman" w:hAnsi="Times New Roman" w:cs="Times New Roman"/>
          <w:sz w:val="28"/>
          <w:szCs w:val="28"/>
        </w:rPr>
        <w:t>Технічне та комп’ютерне обладнання, спеціалізовані інформаційні системи і програмне забезпечення для туристи</w:t>
      </w:r>
      <w:r w:rsidR="00FF5340">
        <w:rPr>
          <w:rFonts w:ascii="Times New Roman" w:eastAsia="Times New Roman" w:hAnsi="Times New Roman" w:cs="Times New Roman"/>
          <w:sz w:val="28"/>
          <w:szCs w:val="28"/>
        </w:rPr>
        <w:t>чної та рекреаційної діяльності.</w:t>
      </w:r>
    </w:p>
    <w:p w14:paraId="77C7D64E" w14:textId="773F9D2D" w:rsidR="00274E41" w:rsidRPr="00A31FC2" w:rsidRDefault="00274E41" w:rsidP="00083D67">
      <w:pPr>
        <w:shd w:val="clear" w:color="auto" w:fill="FFFFFF"/>
        <w:spacing w:after="0" w:line="240" w:lineRule="auto"/>
        <w:ind w:firstLine="567"/>
        <w:jc w:val="both"/>
        <w:rPr>
          <w:rFonts w:ascii="Times New Roman" w:eastAsia="Times New Roman" w:hAnsi="Times New Roman" w:cs="Times New Roman"/>
          <w:sz w:val="28"/>
          <w:szCs w:val="28"/>
        </w:rPr>
      </w:pPr>
    </w:p>
    <w:p w14:paraId="34F0382C" w14:textId="24315856" w:rsidR="00FE7D8D" w:rsidRDefault="00754701" w:rsidP="00083D67">
      <w:pPr>
        <w:tabs>
          <w:tab w:val="left" w:pos="993"/>
        </w:tabs>
        <w:spacing w:after="0" w:line="240" w:lineRule="auto"/>
        <w:ind w:firstLine="567"/>
        <w:jc w:val="both"/>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lastRenderedPageBreak/>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14:paraId="1416B29D" w14:textId="77777777" w:rsidR="00083D67" w:rsidRPr="00A31FC2" w:rsidRDefault="00083D67" w:rsidP="00083D67">
      <w:pPr>
        <w:tabs>
          <w:tab w:val="left" w:pos="993"/>
        </w:tabs>
        <w:spacing w:after="0" w:line="240" w:lineRule="auto"/>
        <w:ind w:firstLine="567"/>
        <w:jc w:val="both"/>
        <w:rPr>
          <w:rFonts w:ascii="Times New Roman" w:eastAsia="Times New Roman" w:hAnsi="Times New Roman" w:cs="Times New Roman"/>
          <w:b/>
          <w:sz w:val="28"/>
          <w:szCs w:val="28"/>
        </w:rPr>
      </w:pPr>
    </w:p>
    <w:p w14:paraId="1A70E15C" w14:textId="77777777" w:rsidR="00712A05" w:rsidRDefault="00712A05" w:rsidP="00083D67">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здобуття першого (бакалаврського) рівня вищої освіти можуть вступати особи, які здобули повну загальну середню освіту.</w:t>
      </w:r>
    </w:p>
    <w:p w14:paraId="65EC489E" w14:textId="77777777" w:rsidR="003214F3" w:rsidRDefault="003214F3" w:rsidP="00083D67">
      <w:pPr>
        <w:tabs>
          <w:tab w:val="left" w:pos="993"/>
        </w:tabs>
        <w:spacing w:after="0" w:line="240" w:lineRule="auto"/>
        <w:ind w:firstLine="567"/>
        <w:jc w:val="both"/>
        <w:rPr>
          <w:rFonts w:ascii="Times New Roman" w:eastAsia="Times New Roman" w:hAnsi="Times New Roman" w:cs="Times New Roman"/>
          <w:sz w:val="28"/>
          <w:szCs w:val="28"/>
        </w:rPr>
      </w:pPr>
    </w:p>
    <w:p w14:paraId="0C0B5445" w14:textId="77777777" w:rsidR="00FE7D8D" w:rsidRPr="00A31FC2" w:rsidRDefault="00754701" w:rsidP="00083D67">
      <w:pPr>
        <w:tabs>
          <w:tab w:val="left" w:pos="993"/>
        </w:tabs>
        <w:spacing w:after="0" w:line="240" w:lineRule="auto"/>
        <w:ind w:firstLine="567"/>
        <w:jc w:val="both"/>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t>VІІ. Перелік обов’язкових</w:t>
      </w:r>
      <w:r w:rsidRPr="00A31FC2">
        <w:rPr>
          <w:rFonts w:ascii="Times New Roman" w:eastAsia="Times New Roman" w:hAnsi="Times New Roman" w:cs="Times New Roman"/>
          <w:sz w:val="28"/>
          <w:szCs w:val="28"/>
        </w:rPr>
        <w:t xml:space="preserve"> </w:t>
      </w:r>
      <w:r w:rsidRPr="00A31FC2">
        <w:rPr>
          <w:rFonts w:ascii="Times New Roman" w:eastAsia="Times New Roman" w:hAnsi="Times New Roman" w:cs="Times New Roman"/>
          <w:b/>
          <w:sz w:val="28"/>
          <w:szCs w:val="28"/>
        </w:rPr>
        <w:t>компетентностей випускника</w:t>
      </w:r>
    </w:p>
    <w:p w14:paraId="29ACA386" w14:textId="571F6F38" w:rsidR="00FE7D8D" w:rsidRDefault="00FE7D8D" w:rsidP="00083D67">
      <w:pPr>
        <w:tabs>
          <w:tab w:val="left" w:pos="993"/>
        </w:tabs>
        <w:spacing w:after="0" w:line="240" w:lineRule="auto"/>
        <w:ind w:firstLine="567"/>
        <w:jc w:val="both"/>
        <w:rPr>
          <w:rFonts w:ascii="Times New Roman" w:eastAsia="Times New Roman" w:hAnsi="Times New Roman" w:cs="Times New Roman"/>
          <w:b/>
          <w:sz w:val="28"/>
          <w:szCs w:val="28"/>
        </w:rPr>
      </w:pPr>
    </w:p>
    <w:p w14:paraId="349E1AA1" w14:textId="77777777" w:rsidR="00305A21" w:rsidRDefault="00305A21" w:rsidP="00083D67">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Загальні компетентності</w:t>
      </w:r>
    </w:p>
    <w:p w14:paraId="084B9F45" w14:textId="77777777" w:rsidR="002B064B" w:rsidRPr="00362495" w:rsidRDefault="00305A21" w:rsidP="00083D67">
      <w:pPr>
        <w:pStyle w:val="af0"/>
        <w:spacing w:before="0" w:beforeAutospacing="0" w:after="0" w:afterAutospacing="0"/>
        <w:ind w:firstLine="567"/>
        <w:jc w:val="both"/>
        <w:rPr>
          <w:color w:val="000000"/>
          <w:sz w:val="28"/>
          <w:szCs w:val="28"/>
          <w:lang w:val="uk-UA"/>
        </w:rPr>
      </w:pPr>
      <w:r>
        <w:rPr>
          <w:rFonts w:eastAsia="Times New Roman"/>
          <w:sz w:val="28"/>
          <w:szCs w:val="28"/>
          <w:lang w:val="uk-UA"/>
        </w:rPr>
        <w:t xml:space="preserve">ЗК 1. </w:t>
      </w:r>
      <w:r w:rsidRPr="00740E8D">
        <w:rPr>
          <w:color w:val="000000"/>
          <w:sz w:val="28"/>
          <w:szCs w:val="28"/>
          <w:lang w:val="uk-UA"/>
        </w:rPr>
        <w:t xml:space="preserve">Здатність </w:t>
      </w:r>
      <w:r w:rsidR="002B064B" w:rsidRPr="00740E8D">
        <w:rPr>
          <w:color w:val="000000"/>
          <w:sz w:val="28"/>
          <w:szCs w:val="28"/>
          <w:lang w:val="uk-UA"/>
        </w:rPr>
        <w:t xml:space="preserve">вільно </w:t>
      </w:r>
      <w:r w:rsidRPr="00740E8D">
        <w:rPr>
          <w:color w:val="000000"/>
          <w:sz w:val="28"/>
          <w:szCs w:val="28"/>
          <w:lang w:val="uk-UA"/>
        </w:rPr>
        <w:t>спілкуватися українською мовою з професійних питань усно і письмово, структуровано, докладно та аргументовано висловлюватися зі складних тем, доносити власний досвід та аргументацію</w:t>
      </w:r>
      <w:r w:rsidRPr="00362495">
        <w:rPr>
          <w:color w:val="000000"/>
          <w:sz w:val="28"/>
          <w:szCs w:val="28"/>
          <w:lang w:val="uk-UA"/>
        </w:rPr>
        <w:t xml:space="preserve">. </w:t>
      </w:r>
    </w:p>
    <w:p w14:paraId="624D9AB0" w14:textId="539008A0" w:rsidR="00362495" w:rsidRPr="00362495" w:rsidRDefault="00362495" w:rsidP="00083D67">
      <w:pPr>
        <w:pStyle w:val="af0"/>
        <w:spacing w:before="0" w:beforeAutospacing="0" w:after="0" w:afterAutospacing="0"/>
        <w:ind w:firstLine="567"/>
        <w:jc w:val="both"/>
        <w:rPr>
          <w:color w:val="000000"/>
          <w:sz w:val="28"/>
          <w:szCs w:val="28"/>
          <w:lang w:val="uk-UA"/>
        </w:rPr>
      </w:pPr>
      <w:r w:rsidRPr="00740E8D">
        <w:rPr>
          <w:color w:val="000000"/>
          <w:sz w:val="28"/>
          <w:szCs w:val="28"/>
          <w:lang w:val="uk-UA"/>
        </w:rPr>
        <w:t>Необхідний рівень володіння українською мовою має бути  не нижче за рівень вільного володіння першого ступеня (С1) для громадян України та не нижче за середній рівень першого ступеня (В1) для іноземних громадян.</w:t>
      </w:r>
    </w:p>
    <w:p w14:paraId="30705327" w14:textId="7698E31C" w:rsidR="00305A21" w:rsidRDefault="00305A21" w:rsidP="00083D67">
      <w:pPr>
        <w:pStyle w:val="af0"/>
        <w:spacing w:before="0" w:beforeAutospacing="0" w:after="0" w:afterAutospacing="0"/>
        <w:ind w:firstLine="567"/>
        <w:jc w:val="both"/>
        <w:rPr>
          <w:color w:val="000000"/>
          <w:sz w:val="28"/>
          <w:szCs w:val="28"/>
          <w:lang w:val="uk-UA"/>
        </w:rPr>
      </w:pPr>
      <w:r>
        <w:rPr>
          <w:color w:val="000000"/>
          <w:sz w:val="28"/>
          <w:szCs w:val="28"/>
          <w:lang w:val="uk-UA"/>
        </w:rPr>
        <w:t>Для осіб з порушеннями зору, слуху, мовлення відповідні вимоги застосовуються з урахуванням можливостей таких осіб</w:t>
      </w:r>
      <w:r w:rsidR="00362495">
        <w:rPr>
          <w:color w:val="000000"/>
          <w:sz w:val="28"/>
          <w:szCs w:val="28"/>
          <w:lang w:val="uk-UA"/>
        </w:rPr>
        <w:t>.</w:t>
      </w:r>
    </w:p>
    <w:p w14:paraId="6032CFA4" w14:textId="3F81A359" w:rsidR="00305A21" w:rsidRPr="003214F3" w:rsidRDefault="00305A21" w:rsidP="00083D67">
      <w:pPr>
        <w:pStyle w:val="af0"/>
        <w:spacing w:before="0" w:beforeAutospacing="0" w:after="0" w:afterAutospacing="0"/>
        <w:ind w:firstLine="567"/>
        <w:jc w:val="both"/>
        <w:rPr>
          <w:color w:val="000000"/>
          <w:sz w:val="28"/>
          <w:szCs w:val="28"/>
          <w:lang w:val="uk-UA"/>
        </w:rPr>
      </w:pPr>
      <w:r>
        <w:rPr>
          <w:rFonts w:eastAsia="Times New Roman"/>
          <w:sz w:val="28"/>
          <w:szCs w:val="28"/>
          <w:lang w:val="uk-UA"/>
        </w:rPr>
        <w:t>ЗК </w:t>
      </w:r>
      <w:r w:rsidRPr="003214F3">
        <w:rPr>
          <w:rFonts w:eastAsia="Times New Roman"/>
          <w:sz w:val="28"/>
          <w:szCs w:val="28"/>
          <w:lang w:val="uk-UA"/>
        </w:rPr>
        <w:t xml:space="preserve">2. </w:t>
      </w:r>
      <w:r w:rsidRPr="003214F3">
        <w:rPr>
          <w:color w:val="000000"/>
          <w:sz w:val="28"/>
          <w:szCs w:val="28"/>
          <w:lang w:val="uk-UA"/>
        </w:rPr>
        <w:t>Здатність спілкуватися з професійних питань іноземною мовою</w:t>
      </w:r>
      <w:r w:rsidR="0033148B" w:rsidRPr="003214F3">
        <w:rPr>
          <w:color w:val="000000"/>
          <w:sz w:val="28"/>
          <w:szCs w:val="28"/>
          <w:lang w:val="uk-UA"/>
        </w:rPr>
        <w:t xml:space="preserve"> усно і письмово</w:t>
      </w:r>
      <w:r w:rsidR="00B66AB9" w:rsidRPr="003214F3">
        <w:rPr>
          <w:color w:val="000000"/>
          <w:sz w:val="28"/>
          <w:szCs w:val="28"/>
          <w:lang w:val="uk-UA"/>
        </w:rPr>
        <w:t>, щ</w:t>
      </w:r>
      <w:r w:rsidR="0033148B" w:rsidRPr="003214F3">
        <w:rPr>
          <w:color w:val="000000"/>
          <w:sz w:val="28"/>
          <w:szCs w:val="28"/>
          <w:lang w:val="uk-UA"/>
        </w:rPr>
        <w:t>о відповідає рівню В1</w:t>
      </w:r>
      <w:r w:rsidRPr="003214F3">
        <w:rPr>
          <w:color w:val="000000"/>
          <w:sz w:val="28"/>
          <w:szCs w:val="28"/>
          <w:lang w:val="uk-UA"/>
        </w:rPr>
        <w:t xml:space="preserve"> CEFR. Для осіб з порушеннями зору, слуху, мовлення відповідні вимоги застосовуються з урахуванням можливостей таких осіб</w:t>
      </w:r>
      <w:r w:rsidR="0033148B" w:rsidRPr="003214F3">
        <w:rPr>
          <w:color w:val="000000"/>
          <w:sz w:val="28"/>
          <w:szCs w:val="28"/>
          <w:lang w:val="uk-UA"/>
        </w:rPr>
        <w:t>.</w:t>
      </w:r>
    </w:p>
    <w:p w14:paraId="1854A391" w14:textId="209D0503" w:rsidR="00305A21" w:rsidRPr="003214F3" w:rsidRDefault="00305A21" w:rsidP="00083D67">
      <w:pPr>
        <w:pStyle w:val="af0"/>
        <w:spacing w:before="0" w:beforeAutospacing="0" w:after="0" w:afterAutospacing="0"/>
        <w:ind w:firstLine="567"/>
        <w:jc w:val="both"/>
        <w:rPr>
          <w:color w:val="000000"/>
          <w:sz w:val="28"/>
          <w:szCs w:val="28"/>
          <w:lang w:val="uk-UA"/>
        </w:rPr>
      </w:pPr>
      <w:r w:rsidRPr="003214F3">
        <w:rPr>
          <w:color w:val="000000"/>
          <w:sz w:val="28"/>
          <w:szCs w:val="28"/>
          <w:lang w:val="uk-UA"/>
        </w:rPr>
        <w:t xml:space="preserve">ЗК 3. </w:t>
      </w:r>
      <w:r w:rsidR="00B71F49">
        <w:rPr>
          <w:color w:val="000000"/>
          <w:sz w:val="28"/>
          <w:szCs w:val="28"/>
          <w:lang w:val="uk-UA"/>
        </w:rPr>
        <w:t>Здатність застосовувати наукові</w:t>
      </w:r>
      <w:r w:rsidRPr="003214F3">
        <w:rPr>
          <w:color w:val="000000"/>
          <w:sz w:val="28"/>
          <w:szCs w:val="28"/>
          <w:lang w:val="uk-UA"/>
        </w:rPr>
        <w:t xml:space="preserve"> </w:t>
      </w:r>
      <w:r w:rsidR="00111495">
        <w:rPr>
          <w:color w:val="000000"/>
          <w:sz w:val="28"/>
          <w:szCs w:val="28"/>
          <w:lang w:val="uk-UA"/>
        </w:rPr>
        <w:t>знання та</w:t>
      </w:r>
      <w:r w:rsidRPr="003214F3">
        <w:rPr>
          <w:color w:val="000000"/>
          <w:sz w:val="28"/>
          <w:szCs w:val="28"/>
          <w:lang w:val="uk-UA"/>
        </w:rPr>
        <w:t xml:space="preserve"> методи у професійній діяльності та/або участі у суспільному житті</w:t>
      </w:r>
      <w:r w:rsidR="0033148B" w:rsidRPr="003214F3">
        <w:rPr>
          <w:color w:val="000000"/>
          <w:sz w:val="28"/>
          <w:szCs w:val="28"/>
          <w:lang w:val="uk-UA"/>
        </w:rPr>
        <w:t>.</w:t>
      </w:r>
    </w:p>
    <w:p w14:paraId="0213B51E" w14:textId="692430BA" w:rsidR="00305A21" w:rsidRDefault="00305A21" w:rsidP="00083D67">
      <w:pPr>
        <w:pStyle w:val="af0"/>
        <w:spacing w:before="0" w:beforeAutospacing="0" w:after="0" w:afterAutospacing="0"/>
        <w:ind w:firstLine="567"/>
        <w:jc w:val="both"/>
        <w:rPr>
          <w:color w:val="000000"/>
          <w:sz w:val="28"/>
          <w:szCs w:val="28"/>
          <w:lang w:val="uk-UA"/>
        </w:rPr>
      </w:pPr>
      <w:r w:rsidRPr="003214F3">
        <w:rPr>
          <w:color w:val="000000"/>
          <w:sz w:val="28"/>
          <w:szCs w:val="28"/>
          <w:lang w:val="uk-UA"/>
        </w:rPr>
        <w:t>ЗК 4. Здатність застосовувати</w:t>
      </w:r>
      <w:r>
        <w:rPr>
          <w:color w:val="000000"/>
          <w:sz w:val="28"/>
          <w:szCs w:val="28"/>
          <w:lang w:val="uk-UA"/>
        </w:rPr>
        <w:t xml:space="preserve"> сучасні</w:t>
      </w:r>
      <w:r w:rsidR="0033148B">
        <w:rPr>
          <w:color w:val="000000"/>
          <w:sz w:val="28"/>
          <w:szCs w:val="28"/>
          <w:lang w:val="uk-UA"/>
        </w:rPr>
        <w:t xml:space="preserve"> цифрові інструменти і </w:t>
      </w:r>
      <w:r>
        <w:rPr>
          <w:color w:val="000000"/>
          <w:sz w:val="28"/>
          <w:szCs w:val="28"/>
          <w:lang w:val="uk-UA"/>
        </w:rPr>
        <w:t>технології, створювати цифровий контент, захищати інформацію у професійній діяльності</w:t>
      </w:r>
      <w:r w:rsidR="00B56778">
        <w:rPr>
          <w:color w:val="000000"/>
          <w:sz w:val="28"/>
          <w:szCs w:val="28"/>
          <w:lang w:val="uk-UA"/>
        </w:rPr>
        <w:t>.</w:t>
      </w:r>
    </w:p>
    <w:p w14:paraId="4917DF4B" w14:textId="73656951" w:rsidR="00305A21" w:rsidRDefault="00305A21" w:rsidP="00083D67">
      <w:pPr>
        <w:pStyle w:val="af0"/>
        <w:spacing w:before="0" w:beforeAutospacing="0" w:after="0" w:afterAutospacing="0"/>
        <w:ind w:firstLine="567"/>
        <w:jc w:val="both"/>
        <w:rPr>
          <w:color w:val="000000"/>
          <w:sz w:val="28"/>
          <w:szCs w:val="28"/>
          <w:lang w:val="uk-UA"/>
        </w:rPr>
      </w:pPr>
      <w:r>
        <w:rPr>
          <w:color w:val="000000"/>
          <w:sz w:val="28"/>
          <w:szCs w:val="28"/>
          <w:lang w:val="uk-UA"/>
        </w:rPr>
        <w:t>ЗК 5. Здатність до саморозвитку, підтримки власного фізичного і психічного здоров’я, ефективного керування часом та інформацією, конструктивної співпраці з іншими, вирішення конфліктів, зокрема в інклюзивному та підтримуючому контексті, участі у суспільному житті, здобуття освітніх/профе</w:t>
      </w:r>
      <w:r w:rsidR="007C40A9">
        <w:rPr>
          <w:color w:val="000000"/>
          <w:sz w:val="28"/>
          <w:szCs w:val="28"/>
          <w:lang w:val="uk-UA"/>
        </w:rPr>
        <w:t>сійних кваліфікацій 7 рівня НРК</w:t>
      </w:r>
      <w:r w:rsidR="0033148B">
        <w:rPr>
          <w:color w:val="000000"/>
          <w:sz w:val="28"/>
          <w:szCs w:val="28"/>
          <w:lang w:val="uk-UA"/>
        </w:rPr>
        <w:t>.</w:t>
      </w:r>
    </w:p>
    <w:p w14:paraId="33DE1E36" w14:textId="3FB84263" w:rsidR="00305A21" w:rsidRPr="003214F3" w:rsidRDefault="00305A21" w:rsidP="00083D67">
      <w:pPr>
        <w:pStyle w:val="af0"/>
        <w:spacing w:before="0" w:beforeAutospacing="0" w:after="0" w:afterAutospacing="0"/>
        <w:ind w:firstLine="567"/>
        <w:jc w:val="both"/>
        <w:rPr>
          <w:color w:val="000000"/>
          <w:sz w:val="28"/>
          <w:szCs w:val="28"/>
          <w:lang w:val="uk-UA"/>
        </w:rPr>
      </w:pPr>
      <w:r>
        <w:rPr>
          <w:color w:val="000000"/>
          <w:sz w:val="28"/>
          <w:szCs w:val="28"/>
          <w:lang w:val="uk-UA"/>
        </w:rPr>
        <w:t xml:space="preserve">ЗК 6. Здатність реалізовувати свої права і обов’язки як члена суспільства на основі усвідомлення </w:t>
      </w:r>
      <w:r w:rsidRPr="003214F3">
        <w:rPr>
          <w:color w:val="000000"/>
          <w:sz w:val="28"/>
          <w:szCs w:val="28"/>
          <w:lang w:val="uk-UA"/>
        </w:rPr>
        <w:t xml:space="preserve">цінностей громадянського (вільного </w:t>
      </w:r>
      <w:r w:rsidRPr="00B56778">
        <w:rPr>
          <w:color w:val="000000"/>
          <w:sz w:val="28"/>
          <w:szCs w:val="28"/>
          <w:lang w:val="uk-UA"/>
        </w:rPr>
        <w:t xml:space="preserve">демократичного, інклюзивного) </w:t>
      </w:r>
      <w:r w:rsidRPr="001C1B3C">
        <w:rPr>
          <w:color w:val="000000"/>
          <w:sz w:val="28"/>
          <w:szCs w:val="28"/>
          <w:lang w:val="uk-UA"/>
        </w:rPr>
        <w:t>суспільства, верховенств</w:t>
      </w:r>
      <w:r w:rsidR="0033148B" w:rsidRPr="001C1B3C">
        <w:rPr>
          <w:color w:val="000000"/>
          <w:sz w:val="28"/>
          <w:szCs w:val="28"/>
          <w:lang w:val="uk-UA"/>
        </w:rPr>
        <w:t xml:space="preserve">а права, прав і свобод людини </w:t>
      </w:r>
      <w:r w:rsidR="0033148B" w:rsidRPr="001C1B3C">
        <w:rPr>
          <w:sz w:val="28"/>
          <w:szCs w:val="28"/>
          <w:lang w:val="uk-UA"/>
        </w:rPr>
        <w:t>і</w:t>
      </w:r>
      <w:r w:rsidR="0033148B" w:rsidRPr="001C1B3C">
        <w:rPr>
          <w:sz w:val="28"/>
          <w:szCs w:val="28"/>
          <w:lang w:val="en-US"/>
        </w:rPr>
        <w:t> </w:t>
      </w:r>
      <w:r w:rsidRPr="001C1B3C">
        <w:rPr>
          <w:sz w:val="28"/>
          <w:szCs w:val="28"/>
          <w:lang w:val="uk-UA"/>
        </w:rPr>
        <w:t>громадянина</w:t>
      </w:r>
      <w:r w:rsidRPr="001C1B3C">
        <w:rPr>
          <w:color w:val="000000"/>
          <w:sz w:val="28"/>
          <w:szCs w:val="28"/>
          <w:lang w:val="uk-UA"/>
        </w:rPr>
        <w:t>, розуміння соціальних, економічних, політичних концепцій і структур та глобального розвитку і стійкості, брати участь у національному спротиві, захищати Батьківщину, здійснювати професійну діяльність із дотриманням принципів професійної етики та неприпустимості корупції</w:t>
      </w:r>
      <w:r w:rsidR="005E677B" w:rsidRPr="001C1B3C">
        <w:rPr>
          <w:color w:val="000000"/>
          <w:sz w:val="28"/>
          <w:szCs w:val="28"/>
          <w:lang w:val="uk-UA"/>
        </w:rPr>
        <w:t>.</w:t>
      </w:r>
    </w:p>
    <w:p w14:paraId="21767E6F" w14:textId="22C98879" w:rsidR="00305A21" w:rsidRPr="003214F3" w:rsidRDefault="00305A21" w:rsidP="00083D67">
      <w:pPr>
        <w:pStyle w:val="af0"/>
        <w:spacing w:before="0" w:beforeAutospacing="0" w:after="0" w:afterAutospacing="0"/>
        <w:ind w:firstLine="567"/>
        <w:jc w:val="both"/>
        <w:rPr>
          <w:color w:val="000000"/>
          <w:sz w:val="28"/>
          <w:szCs w:val="28"/>
          <w:lang w:val="uk-UA"/>
        </w:rPr>
      </w:pPr>
      <w:r w:rsidRPr="003214F3">
        <w:rPr>
          <w:rFonts w:eastAsia="Times New Roman"/>
          <w:sz w:val="28"/>
          <w:szCs w:val="28"/>
          <w:lang w:val="uk-UA"/>
        </w:rPr>
        <w:t>ЗК 7. З</w:t>
      </w:r>
      <w:r w:rsidRPr="003214F3">
        <w:rPr>
          <w:color w:val="000000"/>
          <w:sz w:val="28"/>
          <w:szCs w:val="28"/>
          <w:lang w:val="uk-UA"/>
        </w:rPr>
        <w:t xml:space="preserve">датність діяти творчо, </w:t>
      </w:r>
      <w:r w:rsidR="004F76A0" w:rsidRPr="003214F3">
        <w:rPr>
          <w:color w:val="000000"/>
          <w:sz w:val="28"/>
          <w:szCs w:val="28"/>
          <w:lang w:val="uk-UA"/>
        </w:rPr>
        <w:t>ініціативно</w:t>
      </w:r>
      <w:r w:rsidRPr="003214F3">
        <w:rPr>
          <w:color w:val="000000"/>
          <w:sz w:val="28"/>
          <w:szCs w:val="28"/>
          <w:lang w:val="uk-UA"/>
        </w:rPr>
        <w:t xml:space="preserve"> та наполегливо при вирішенні проблем, критично мислити, діяти у співпраці, керувати проєктами у сфері професійної діяльності</w:t>
      </w:r>
      <w:r w:rsidR="0033148B" w:rsidRPr="003214F3">
        <w:rPr>
          <w:color w:val="000000"/>
          <w:sz w:val="28"/>
          <w:szCs w:val="28"/>
          <w:lang w:val="uk-UA"/>
        </w:rPr>
        <w:t>.</w:t>
      </w:r>
    </w:p>
    <w:p w14:paraId="59DD25B0" w14:textId="77777777" w:rsidR="00305A21" w:rsidRDefault="00305A21" w:rsidP="00083D67">
      <w:pPr>
        <w:pStyle w:val="af0"/>
        <w:spacing w:before="0" w:beforeAutospacing="0" w:after="0" w:afterAutospacing="0"/>
        <w:ind w:firstLine="567"/>
        <w:jc w:val="both"/>
        <w:rPr>
          <w:rFonts w:eastAsia="Times New Roman"/>
          <w:sz w:val="28"/>
          <w:szCs w:val="28"/>
          <w:lang w:val="uk-UA"/>
        </w:rPr>
      </w:pPr>
      <w:r w:rsidRPr="003214F3">
        <w:rPr>
          <w:color w:val="000000"/>
          <w:sz w:val="28"/>
          <w:szCs w:val="28"/>
          <w:lang w:val="uk-UA"/>
        </w:rPr>
        <w:t>ЗК 8. Здатність жити і</w:t>
      </w:r>
      <w:r>
        <w:rPr>
          <w:color w:val="000000"/>
          <w:sz w:val="28"/>
          <w:szCs w:val="28"/>
          <w:lang w:val="uk-UA"/>
        </w:rPr>
        <w:t xml:space="preserve"> здійснювати професійну діяльність у мультикультурному та мультилінгвальному середовищі на основі розуміння та поваги до того, як ідеї </w:t>
      </w:r>
      <w:r w:rsidRPr="00391CBB">
        <w:rPr>
          <w:color w:val="000000"/>
          <w:sz w:val="28"/>
          <w:szCs w:val="28"/>
          <w:lang w:val="uk-UA"/>
        </w:rPr>
        <w:t xml:space="preserve">та </w:t>
      </w:r>
      <w:r w:rsidRPr="00391CBB">
        <w:rPr>
          <w:sz w:val="28"/>
          <w:szCs w:val="28"/>
          <w:lang w:val="uk-UA"/>
        </w:rPr>
        <w:t xml:space="preserve">сенси </w:t>
      </w:r>
      <w:r w:rsidRPr="00391CBB">
        <w:rPr>
          <w:color w:val="000000"/>
          <w:sz w:val="28"/>
          <w:szCs w:val="28"/>
          <w:lang w:val="uk-UA"/>
        </w:rPr>
        <w:t>творчо</w:t>
      </w:r>
      <w:r>
        <w:rPr>
          <w:color w:val="000000"/>
          <w:sz w:val="28"/>
          <w:szCs w:val="28"/>
          <w:lang w:val="uk-UA"/>
        </w:rPr>
        <w:t xml:space="preserve"> виражаються та передаються в різних культурах і через низку мистецтв та інших культурних форм, розвивати </w:t>
      </w:r>
      <w:r>
        <w:rPr>
          <w:color w:val="000000"/>
          <w:sz w:val="28"/>
          <w:szCs w:val="28"/>
          <w:lang w:val="uk-UA"/>
        </w:rPr>
        <w:lastRenderedPageBreak/>
        <w:t>і застосовувати власні ідеї у професійній діяльності з відчуттям свого місця або ролі в суспільстві у різний спосіб та в різних контекстах.</w:t>
      </w:r>
    </w:p>
    <w:p w14:paraId="13FBC814" w14:textId="1EDFBDEF" w:rsidR="00305A21" w:rsidRDefault="00305A21" w:rsidP="00083D67">
      <w:pPr>
        <w:tabs>
          <w:tab w:val="left" w:pos="993"/>
        </w:tabs>
        <w:spacing w:after="0" w:line="240" w:lineRule="auto"/>
        <w:ind w:firstLine="567"/>
        <w:jc w:val="both"/>
        <w:rPr>
          <w:rFonts w:ascii="Times New Roman" w:eastAsia="Times New Roman" w:hAnsi="Times New Roman" w:cs="Times New Roman"/>
          <w:sz w:val="28"/>
          <w:szCs w:val="28"/>
        </w:rPr>
      </w:pPr>
    </w:p>
    <w:p w14:paraId="2FD65E7A" w14:textId="77777777" w:rsidR="00372454" w:rsidRDefault="00372454" w:rsidP="00083D67">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Спеціальні компетентності</w:t>
      </w:r>
    </w:p>
    <w:p w14:paraId="5F12037E" w14:textId="5EF9FE5B" w:rsidR="00EA362C" w:rsidRPr="00AE5CF7" w:rsidRDefault="001F41A8" w:rsidP="00083D67">
      <w:pPr>
        <w:tabs>
          <w:tab w:val="left" w:pos="993"/>
        </w:tabs>
        <w:spacing w:after="0" w:line="240" w:lineRule="auto"/>
        <w:ind w:firstLine="567"/>
        <w:jc w:val="both"/>
        <w:rPr>
          <w:rFonts w:ascii="Times New Roman" w:hAnsi="Times New Roman" w:cs="Times New Roman"/>
          <w:sz w:val="28"/>
          <w:szCs w:val="28"/>
        </w:rPr>
      </w:pPr>
      <w:r w:rsidRPr="00AE5CF7">
        <w:rPr>
          <w:rFonts w:ascii="Times New Roman" w:hAnsi="Times New Roman" w:cs="Times New Roman"/>
          <w:bCs/>
          <w:sz w:val="28"/>
          <w:szCs w:val="28"/>
        </w:rPr>
        <w:t>СК</w:t>
      </w:r>
      <w:r w:rsidR="00542717" w:rsidRPr="00AE5CF7">
        <w:rPr>
          <w:rFonts w:ascii="Times New Roman" w:hAnsi="Times New Roman" w:cs="Times New Roman"/>
          <w:bCs/>
          <w:sz w:val="28"/>
          <w:szCs w:val="28"/>
        </w:rPr>
        <w:t xml:space="preserve">1. </w:t>
      </w:r>
      <w:r w:rsidR="00EA362C" w:rsidRPr="00AE5CF7">
        <w:rPr>
          <w:rFonts w:ascii="Times New Roman" w:hAnsi="Times New Roman" w:cs="Times New Roman"/>
          <w:bCs/>
          <w:sz w:val="28"/>
          <w:szCs w:val="28"/>
        </w:rPr>
        <w:t>Здатність застосовувати фундаментальні</w:t>
      </w:r>
      <w:r w:rsidRPr="00AE5CF7">
        <w:rPr>
          <w:rFonts w:ascii="Times New Roman" w:hAnsi="Times New Roman" w:cs="Times New Roman"/>
          <w:bCs/>
          <w:sz w:val="28"/>
          <w:szCs w:val="28"/>
        </w:rPr>
        <w:t xml:space="preserve"> та прикладні</w:t>
      </w:r>
      <w:r w:rsidR="00EA362C" w:rsidRPr="00AE5CF7">
        <w:rPr>
          <w:rFonts w:ascii="Times New Roman" w:hAnsi="Times New Roman" w:cs="Times New Roman"/>
          <w:bCs/>
          <w:sz w:val="28"/>
          <w:szCs w:val="28"/>
        </w:rPr>
        <w:t xml:space="preserve"> знання</w:t>
      </w:r>
      <w:r w:rsidR="00EA362C" w:rsidRPr="00AE5CF7">
        <w:rPr>
          <w:rFonts w:ascii="Times New Roman" w:hAnsi="Times New Roman" w:cs="Times New Roman"/>
          <w:sz w:val="28"/>
          <w:szCs w:val="28"/>
        </w:rPr>
        <w:t xml:space="preserve"> з теорії, концепцій та принципів функціонування сфери туризму </w:t>
      </w:r>
      <w:r w:rsidR="00645E55">
        <w:rPr>
          <w:rFonts w:ascii="Times New Roman" w:hAnsi="Times New Roman" w:cs="Times New Roman"/>
          <w:sz w:val="28"/>
          <w:szCs w:val="28"/>
        </w:rPr>
        <w:t>та</w:t>
      </w:r>
      <w:r w:rsidR="00EA362C" w:rsidRPr="00AE5CF7">
        <w:rPr>
          <w:rFonts w:ascii="Times New Roman" w:hAnsi="Times New Roman" w:cs="Times New Roman"/>
          <w:sz w:val="28"/>
          <w:szCs w:val="28"/>
        </w:rPr>
        <w:t xml:space="preserve"> рекреації для вирішення складних спеціалізованих задач професійної діяльності.</w:t>
      </w:r>
    </w:p>
    <w:p w14:paraId="7681B1B6" w14:textId="799521F8" w:rsidR="00C12662" w:rsidRPr="00AE5CF7" w:rsidRDefault="005B4BDB" w:rsidP="00083D67">
      <w:pPr>
        <w:tabs>
          <w:tab w:val="left" w:pos="993"/>
        </w:tabs>
        <w:spacing w:after="0" w:line="240" w:lineRule="auto"/>
        <w:ind w:firstLine="567"/>
        <w:jc w:val="both"/>
        <w:rPr>
          <w:rFonts w:ascii="Times New Roman" w:eastAsia="Times New Roman" w:hAnsi="Times New Roman"/>
          <w:bCs/>
          <w:sz w:val="28"/>
          <w:szCs w:val="28"/>
        </w:rPr>
      </w:pPr>
      <w:r w:rsidRPr="00AE5CF7">
        <w:rPr>
          <w:rFonts w:ascii="Times New Roman" w:eastAsia="Times New Roman" w:hAnsi="Times New Roman"/>
          <w:bCs/>
          <w:sz w:val="28"/>
          <w:szCs w:val="28"/>
        </w:rPr>
        <w:t xml:space="preserve">СК 2. </w:t>
      </w:r>
      <w:r w:rsidR="00C12662" w:rsidRPr="00AE5CF7">
        <w:rPr>
          <w:rFonts w:ascii="Times New Roman" w:hAnsi="Times New Roman" w:cs="Times New Roman"/>
          <w:sz w:val="28"/>
          <w:szCs w:val="28"/>
        </w:rPr>
        <w:t xml:space="preserve">Здатність здійснювати моніторинг та комплексний аналіз туристично-рекреаційного потенціалу територій. </w:t>
      </w:r>
    </w:p>
    <w:p w14:paraId="26E12EB3" w14:textId="0C03BA76" w:rsidR="00CF0765" w:rsidRPr="00AE5CF7" w:rsidRDefault="00C12662" w:rsidP="00083D67">
      <w:pPr>
        <w:tabs>
          <w:tab w:val="left" w:pos="993"/>
        </w:tabs>
        <w:spacing w:after="0" w:line="240" w:lineRule="auto"/>
        <w:ind w:firstLine="567"/>
        <w:jc w:val="both"/>
        <w:rPr>
          <w:rFonts w:ascii="Times New Roman" w:eastAsia="Times New Roman" w:hAnsi="Times New Roman"/>
          <w:bCs/>
          <w:sz w:val="28"/>
          <w:szCs w:val="28"/>
        </w:rPr>
      </w:pPr>
      <w:r w:rsidRPr="00AE5CF7">
        <w:rPr>
          <w:rFonts w:ascii="Times New Roman" w:eastAsia="Times New Roman" w:hAnsi="Times New Roman"/>
          <w:bCs/>
          <w:sz w:val="28"/>
          <w:szCs w:val="28"/>
        </w:rPr>
        <w:t>СК3. Здатність аналізувати тенденції та регіональні пріоритети розвитку ринку туристично-рекреаційних послуг та його окремих сегментів.</w:t>
      </w:r>
    </w:p>
    <w:p w14:paraId="772F090E" w14:textId="0442B13A" w:rsidR="00402789" w:rsidRPr="00AE5CF7" w:rsidRDefault="005B4BDB" w:rsidP="00083D67">
      <w:pPr>
        <w:tabs>
          <w:tab w:val="left" w:pos="993"/>
        </w:tabs>
        <w:spacing w:after="0" w:line="240" w:lineRule="auto"/>
        <w:ind w:firstLine="567"/>
        <w:jc w:val="both"/>
        <w:rPr>
          <w:rFonts w:ascii="Times New Roman" w:eastAsia="Times New Roman" w:hAnsi="Times New Roman"/>
          <w:bCs/>
          <w:sz w:val="28"/>
          <w:szCs w:val="28"/>
        </w:rPr>
      </w:pPr>
      <w:r w:rsidRPr="00AE5CF7">
        <w:rPr>
          <w:rFonts w:ascii="Times New Roman" w:eastAsia="Times New Roman" w:hAnsi="Times New Roman"/>
          <w:bCs/>
          <w:sz w:val="28"/>
          <w:szCs w:val="28"/>
        </w:rPr>
        <w:t xml:space="preserve">СК 4. </w:t>
      </w:r>
      <w:r w:rsidR="00402789" w:rsidRPr="00AE5CF7">
        <w:rPr>
          <w:rFonts w:ascii="Times New Roman" w:hAnsi="Times New Roman" w:cs="Times New Roman"/>
          <w:sz w:val="28"/>
          <w:szCs w:val="28"/>
        </w:rPr>
        <w:t>Здатність планувати, організовувати, аналізувати та контролювати діяльність суб’єктів господарювання сфери туризму, рекреації та дозвілля (включаючи їх підсистеми та суміжні галузі) на засадах сталості та соціально-економічної відповідальності.</w:t>
      </w:r>
    </w:p>
    <w:p w14:paraId="3B84390A" w14:textId="3036D981" w:rsidR="004973C6" w:rsidRPr="00AE5CF7" w:rsidRDefault="00CF0765" w:rsidP="00083D67">
      <w:pPr>
        <w:tabs>
          <w:tab w:val="left" w:pos="993"/>
        </w:tabs>
        <w:spacing w:after="0" w:line="240" w:lineRule="auto"/>
        <w:ind w:firstLine="567"/>
        <w:jc w:val="both"/>
        <w:rPr>
          <w:rFonts w:ascii="Times New Roman" w:hAnsi="Times New Roman" w:cs="Times New Roman"/>
          <w:sz w:val="28"/>
          <w:szCs w:val="28"/>
        </w:rPr>
      </w:pPr>
      <w:r w:rsidRPr="00AE5CF7">
        <w:rPr>
          <w:rFonts w:ascii="Times New Roman" w:eastAsia="Times New Roman" w:hAnsi="Times New Roman"/>
          <w:bCs/>
          <w:sz w:val="28"/>
          <w:szCs w:val="28"/>
        </w:rPr>
        <w:t xml:space="preserve">СК 5. </w:t>
      </w:r>
      <w:r w:rsidR="00AE5CF7">
        <w:rPr>
          <w:rFonts w:ascii="Times New Roman" w:hAnsi="Times New Roman" w:cs="Times New Roman"/>
          <w:bCs/>
          <w:sz w:val="28"/>
          <w:szCs w:val="28"/>
        </w:rPr>
        <w:t xml:space="preserve">Здатність </w:t>
      </w:r>
      <w:proofErr w:type="spellStart"/>
      <w:r w:rsidR="00AE5CF7">
        <w:rPr>
          <w:rFonts w:ascii="Times New Roman" w:hAnsi="Times New Roman" w:cs="Times New Roman"/>
          <w:bCs/>
          <w:sz w:val="28"/>
          <w:szCs w:val="28"/>
        </w:rPr>
        <w:t>проє</w:t>
      </w:r>
      <w:r w:rsidRPr="00AE5CF7">
        <w:rPr>
          <w:rFonts w:ascii="Times New Roman" w:hAnsi="Times New Roman" w:cs="Times New Roman"/>
          <w:bCs/>
          <w:sz w:val="28"/>
          <w:szCs w:val="28"/>
        </w:rPr>
        <w:t>ктувати</w:t>
      </w:r>
      <w:proofErr w:type="spellEnd"/>
      <w:r w:rsidRPr="00AE5CF7">
        <w:rPr>
          <w:rFonts w:ascii="Times New Roman" w:hAnsi="Times New Roman" w:cs="Times New Roman"/>
          <w:bCs/>
          <w:sz w:val="28"/>
          <w:szCs w:val="28"/>
        </w:rPr>
        <w:t>, формувати, просувати та реалізувати комплексний туристичний продукт</w:t>
      </w:r>
      <w:r w:rsidR="00AC7BC4" w:rsidRPr="00AE5CF7">
        <w:rPr>
          <w:rFonts w:ascii="Times New Roman" w:hAnsi="Times New Roman" w:cs="Times New Roman"/>
          <w:sz w:val="28"/>
          <w:szCs w:val="28"/>
        </w:rPr>
        <w:t xml:space="preserve"> </w:t>
      </w:r>
      <w:r w:rsidR="0083763A" w:rsidRPr="00AE5CF7">
        <w:rPr>
          <w:rFonts w:ascii="Times New Roman" w:hAnsi="Times New Roman" w:cs="Times New Roman"/>
          <w:sz w:val="28"/>
          <w:szCs w:val="28"/>
        </w:rPr>
        <w:t>(послуги перевезення, розміщення</w:t>
      </w:r>
      <w:r w:rsidR="00AE5CF7">
        <w:rPr>
          <w:rFonts w:ascii="Times New Roman" w:hAnsi="Times New Roman" w:cs="Times New Roman"/>
          <w:sz w:val="28"/>
          <w:szCs w:val="28"/>
        </w:rPr>
        <w:t xml:space="preserve">, харчування та ін. послуги </w:t>
      </w:r>
      <w:r w:rsidR="004973C6" w:rsidRPr="00AE5CF7">
        <w:rPr>
          <w:rFonts w:ascii="Times New Roman" w:hAnsi="Times New Roman" w:cs="Times New Roman"/>
          <w:sz w:val="28"/>
          <w:szCs w:val="28"/>
        </w:rPr>
        <w:t>з організації подорожей та дозвілля</w:t>
      </w:r>
      <w:r w:rsidR="0083763A" w:rsidRPr="00AE5CF7">
        <w:rPr>
          <w:rFonts w:ascii="Times New Roman" w:hAnsi="Times New Roman" w:cs="Times New Roman"/>
          <w:sz w:val="28"/>
          <w:szCs w:val="28"/>
        </w:rPr>
        <w:t xml:space="preserve">) </w:t>
      </w:r>
      <w:r w:rsidRPr="00AE5CF7">
        <w:rPr>
          <w:rFonts w:ascii="Times New Roman" w:hAnsi="Times New Roman" w:cs="Times New Roman"/>
          <w:sz w:val="28"/>
          <w:szCs w:val="28"/>
        </w:rPr>
        <w:t>відповідно до запитів споживачів.</w:t>
      </w:r>
    </w:p>
    <w:p w14:paraId="5B145964" w14:textId="291CBB5A" w:rsidR="00CF0765" w:rsidRPr="00AE5CF7" w:rsidRDefault="00CF0765" w:rsidP="00083D67">
      <w:pPr>
        <w:tabs>
          <w:tab w:val="left" w:pos="993"/>
        </w:tabs>
        <w:spacing w:after="0" w:line="240" w:lineRule="auto"/>
        <w:ind w:firstLine="567"/>
        <w:jc w:val="both"/>
        <w:rPr>
          <w:rFonts w:ascii="Times New Roman" w:eastAsia="Times New Roman" w:hAnsi="Times New Roman" w:cs="Times New Roman"/>
          <w:sz w:val="28"/>
          <w:szCs w:val="28"/>
        </w:rPr>
      </w:pPr>
      <w:r w:rsidRPr="00AE5CF7">
        <w:rPr>
          <w:rFonts w:ascii="Times New Roman" w:eastAsia="Times New Roman" w:hAnsi="Times New Roman" w:cs="Times New Roman"/>
          <w:bCs/>
          <w:sz w:val="28"/>
          <w:szCs w:val="28"/>
        </w:rPr>
        <w:t>СК.</w:t>
      </w:r>
      <w:r w:rsidR="00553A17" w:rsidRPr="00AE5CF7">
        <w:rPr>
          <w:rFonts w:ascii="Times New Roman" w:eastAsia="Times New Roman" w:hAnsi="Times New Roman" w:cs="Times New Roman"/>
          <w:b/>
          <w:bCs/>
          <w:sz w:val="28"/>
          <w:szCs w:val="28"/>
        </w:rPr>
        <w:t xml:space="preserve"> </w:t>
      </w:r>
      <w:r w:rsidR="00553A17" w:rsidRPr="00AE5CF7">
        <w:rPr>
          <w:rFonts w:ascii="Times New Roman" w:eastAsia="Times New Roman" w:hAnsi="Times New Roman" w:cs="Times New Roman"/>
          <w:bCs/>
          <w:sz w:val="28"/>
          <w:szCs w:val="28"/>
        </w:rPr>
        <w:t xml:space="preserve">6. </w:t>
      </w:r>
      <w:r w:rsidRPr="00AE5CF7">
        <w:rPr>
          <w:rFonts w:ascii="Times New Roman" w:eastAsia="Times New Roman" w:hAnsi="Times New Roman" w:cs="Times New Roman"/>
          <w:bCs/>
          <w:sz w:val="28"/>
          <w:szCs w:val="28"/>
        </w:rPr>
        <w:t>Здатність організовувати та управляти процесами</w:t>
      </w:r>
      <w:r w:rsidRPr="00AE5CF7">
        <w:rPr>
          <w:rFonts w:ascii="Times New Roman" w:eastAsia="Times New Roman" w:hAnsi="Times New Roman" w:cs="Times New Roman"/>
          <w:sz w:val="28"/>
          <w:szCs w:val="28"/>
        </w:rPr>
        <w:t xml:space="preserve"> обслуговування споживачів, забезпечувати високу якість туристичного сервісу на оперативному й тактичному рівнях.</w:t>
      </w:r>
    </w:p>
    <w:p w14:paraId="369F8B38" w14:textId="4883DA17" w:rsidR="004973C6" w:rsidRPr="00AE5CF7" w:rsidRDefault="004973C6" w:rsidP="00083D67">
      <w:pPr>
        <w:tabs>
          <w:tab w:val="left" w:pos="993"/>
        </w:tabs>
        <w:spacing w:after="0" w:line="240" w:lineRule="auto"/>
        <w:ind w:firstLine="567"/>
        <w:jc w:val="both"/>
        <w:rPr>
          <w:rFonts w:ascii="Times New Roman" w:eastAsia="Times New Roman" w:hAnsi="Times New Roman" w:cs="Times New Roman"/>
          <w:bCs/>
          <w:sz w:val="28"/>
          <w:szCs w:val="28"/>
        </w:rPr>
      </w:pPr>
      <w:r w:rsidRPr="00AE5CF7">
        <w:rPr>
          <w:rFonts w:ascii="Times New Roman" w:hAnsi="Times New Roman" w:cs="Times New Roman"/>
          <w:bCs/>
          <w:sz w:val="28"/>
          <w:szCs w:val="28"/>
        </w:rPr>
        <w:t xml:space="preserve">СК 7. Здатність організовувати рекреаційно-оздоровчу діяльність та види дозвілля на засадах </w:t>
      </w:r>
      <w:proofErr w:type="spellStart"/>
      <w:r w:rsidRPr="00AE5CF7">
        <w:rPr>
          <w:rFonts w:ascii="Times New Roman" w:hAnsi="Times New Roman" w:cs="Times New Roman"/>
          <w:bCs/>
          <w:sz w:val="28"/>
          <w:szCs w:val="28"/>
        </w:rPr>
        <w:t>інклюзивності</w:t>
      </w:r>
      <w:proofErr w:type="spellEnd"/>
      <w:r w:rsidRPr="00AE5CF7">
        <w:rPr>
          <w:rFonts w:ascii="Times New Roman" w:hAnsi="Times New Roman" w:cs="Times New Roman"/>
          <w:bCs/>
          <w:sz w:val="28"/>
          <w:szCs w:val="28"/>
        </w:rPr>
        <w:t xml:space="preserve">, </w:t>
      </w:r>
      <w:proofErr w:type="spellStart"/>
      <w:r w:rsidRPr="00AE5CF7">
        <w:rPr>
          <w:rFonts w:ascii="Times New Roman" w:hAnsi="Times New Roman" w:cs="Times New Roman"/>
          <w:bCs/>
          <w:sz w:val="28"/>
          <w:szCs w:val="28"/>
        </w:rPr>
        <w:t>безбар'єрності</w:t>
      </w:r>
      <w:proofErr w:type="spellEnd"/>
      <w:r w:rsidRPr="00AE5CF7">
        <w:rPr>
          <w:rFonts w:ascii="Times New Roman" w:hAnsi="Times New Roman" w:cs="Times New Roman"/>
          <w:sz w:val="28"/>
          <w:szCs w:val="28"/>
        </w:rPr>
        <w:t xml:space="preserve"> та поваги до різноманітності потреб рекреантів.</w:t>
      </w:r>
    </w:p>
    <w:p w14:paraId="3E7DAC90" w14:textId="40820016" w:rsidR="004973C6" w:rsidRPr="00B45DB4" w:rsidRDefault="00BF5297" w:rsidP="00083D67">
      <w:pPr>
        <w:tabs>
          <w:tab w:val="left" w:pos="993"/>
        </w:tabs>
        <w:spacing w:after="0" w:line="240" w:lineRule="auto"/>
        <w:ind w:firstLine="567"/>
        <w:jc w:val="both"/>
        <w:rPr>
          <w:rFonts w:ascii="Times New Roman" w:hAnsi="Times New Roman" w:cs="Times New Roman"/>
          <w:sz w:val="28"/>
          <w:szCs w:val="28"/>
        </w:rPr>
      </w:pPr>
      <w:r w:rsidRPr="00AE5CF7">
        <w:rPr>
          <w:rFonts w:ascii="Times New Roman" w:eastAsia="Times New Roman" w:hAnsi="Times New Roman" w:cs="Times New Roman"/>
          <w:bCs/>
          <w:sz w:val="28"/>
          <w:szCs w:val="28"/>
        </w:rPr>
        <w:t>СК 8</w:t>
      </w:r>
      <w:r w:rsidR="004973C6" w:rsidRPr="00AE5CF7">
        <w:rPr>
          <w:rFonts w:ascii="Times New Roman" w:eastAsia="Times New Roman" w:hAnsi="Times New Roman" w:cs="Times New Roman"/>
          <w:bCs/>
          <w:sz w:val="28"/>
          <w:szCs w:val="28"/>
        </w:rPr>
        <w:t xml:space="preserve">. </w:t>
      </w:r>
      <w:r w:rsidR="004973C6" w:rsidRPr="00AE5CF7">
        <w:rPr>
          <w:rFonts w:ascii="Times New Roman" w:hAnsi="Times New Roman" w:cs="Times New Roman"/>
          <w:bCs/>
          <w:sz w:val="28"/>
          <w:szCs w:val="28"/>
        </w:rPr>
        <w:t>Здатність використовувати спеціалізовані цифрові інструменти</w:t>
      </w:r>
      <w:r w:rsidR="004973C6" w:rsidRPr="00AE5CF7">
        <w:rPr>
          <w:rFonts w:ascii="Times New Roman" w:hAnsi="Times New Roman" w:cs="Times New Roman"/>
          <w:sz w:val="28"/>
          <w:szCs w:val="28"/>
        </w:rPr>
        <w:t xml:space="preserve"> та інформаційні технології (глобальні системи бронювання, системи управління готелями/туроператорами</w:t>
      </w:r>
      <w:r w:rsidR="00882248" w:rsidRPr="00AE5CF7">
        <w:rPr>
          <w:rFonts w:ascii="Times New Roman" w:hAnsi="Times New Roman" w:cs="Times New Roman"/>
          <w:sz w:val="28"/>
          <w:szCs w:val="28"/>
        </w:rPr>
        <w:t xml:space="preserve"> та ін. суб’єктами господарювання</w:t>
      </w:r>
      <w:r w:rsidR="004973C6" w:rsidRPr="00AE5CF7">
        <w:rPr>
          <w:rFonts w:ascii="Times New Roman" w:hAnsi="Times New Roman" w:cs="Times New Roman"/>
          <w:sz w:val="28"/>
          <w:szCs w:val="28"/>
        </w:rPr>
        <w:t>) для оптимізації т</w:t>
      </w:r>
      <w:r w:rsidR="00882248" w:rsidRPr="00AE5CF7">
        <w:rPr>
          <w:rFonts w:ascii="Times New Roman" w:hAnsi="Times New Roman" w:cs="Times New Roman"/>
          <w:sz w:val="28"/>
          <w:szCs w:val="28"/>
        </w:rPr>
        <w:t>а автоматизації бізнес-процесів</w:t>
      </w:r>
      <w:r w:rsidR="00882248">
        <w:rPr>
          <w:rFonts w:ascii="Times New Roman" w:hAnsi="Times New Roman" w:cs="Times New Roman"/>
          <w:sz w:val="28"/>
          <w:szCs w:val="28"/>
        </w:rPr>
        <w:t xml:space="preserve"> в сфері туризму та рекреації. </w:t>
      </w:r>
    </w:p>
    <w:p w14:paraId="0782EEA2" w14:textId="4D87C944" w:rsidR="00EA362C" w:rsidRPr="00554C94" w:rsidRDefault="00BF5297" w:rsidP="00083D67">
      <w:pPr>
        <w:tabs>
          <w:tab w:val="left" w:pos="993"/>
        </w:tabs>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СК 9</w:t>
      </w:r>
      <w:r w:rsidR="007555AB" w:rsidRPr="00956A6D">
        <w:rPr>
          <w:rFonts w:ascii="Times New Roman" w:eastAsia="Times New Roman" w:hAnsi="Times New Roman" w:cs="Times New Roman"/>
          <w:bCs/>
          <w:sz w:val="28"/>
          <w:szCs w:val="28"/>
        </w:rPr>
        <w:t xml:space="preserve">. </w:t>
      </w:r>
      <w:r w:rsidR="00B560B4" w:rsidRPr="00956A6D">
        <w:rPr>
          <w:rFonts w:ascii="Times New Roman" w:eastAsia="Times New Roman" w:hAnsi="Times New Roman" w:cs="Times New Roman"/>
          <w:bCs/>
          <w:sz w:val="28"/>
          <w:szCs w:val="28"/>
        </w:rPr>
        <w:t>Здатність розробляти екскурсії</w:t>
      </w:r>
      <w:r w:rsidR="00B560B4" w:rsidRPr="00B45DB4">
        <w:rPr>
          <w:rFonts w:ascii="Times New Roman" w:eastAsia="Times New Roman" w:hAnsi="Times New Roman" w:cs="Times New Roman"/>
          <w:bCs/>
          <w:sz w:val="28"/>
          <w:szCs w:val="28"/>
        </w:rPr>
        <w:t>,</w:t>
      </w:r>
      <w:r w:rsidR="00B560B4" w:rsidRPr="00956A6D">
        <w:rPr>
          <w:rFonts w:ascii="Times New Roman" w:eastAsia="Times New Roman" w:hAnsi="Times New Roman" w:cs="Times New Roman"/>
          <w:bCs/>
          <w:sz w:val="28"/>
          <w:szCs w:val="28"/>
        </w:rPr>
        <w:t xml:space="preserve"> організовувати та здійснювати екскурсійне обслуговування з урахуванням диференційованого підходу до різних категорій споживачів.</w:t>
      </w:r>
    </w:p>
    <w:p w14:paraId="79AACD78" w14:textId="72064335" w:rsidR="00D152FF" w:rsidRDefault="00BF5297" w:rsidP="00083D67">
      <w:pPr>
        <w:tabs>
          <w:tab w:val="left" w:pos="993"/>
        </w:tabs>
        <w:spacing w:after="0" w:line="240" w:lineRule="auto"/>
        <w:ind w:firstLine="567"/>
        <w:jc w:val="both"/>
        <w:rPr>
          <w:rFonts w:ascii="Times New Roman" w:eastAsia="Times New Roman" w:hAnsi="Times New Roman" w:cs="Times New Roman"/>
          <w:bCs/>
          <w:sz w:val="28"/>
          <w:szCs w:val="28"/>
        </w:rPr>
      </w:pPr>
      <w:r w:rsidRPr="00D152FF">
        <w:rPr>
          <w:rFonts w:ascii="Times New Roman" w:eastAsia="Times New Roman" w:hAnsi="Times New Roman"/>
          <w:bCs/>
          <w:sz w:val="28"/>
          <w:szCs w:val="28"/>
        </w:rPr>
        <w:t>СК 10</w:t>
      </w:r>
      <w:r w:rsidR="004A2A0D" w:rsidRPr="00D152FF">
        <w:rPr>
          <w:rFonts w:ascii="Times New Roman" w:eastAsia="Times New Roman" w:hAnsi="Times New Roman"/>
          <w:bCs/>
          <w:sz w:val="28"/>
          <w:szCs w:val="28"/>
        </w:rPr>
        <w:t xml:space="preserve">. </w:t>
      </w:r>
      <w:r w:rsidR="00B560B4" w:rsidRPr="00D152FF">
        <w:rPr>
          <w:rFonts w:ascii="Times New Roman" w:eastAsia="Times New Roman" w:hAnsi="Times New Roman" w:cs="Times New Roman"/>
          <w:bCs/>
          <w:sz w:val="28"/>
          <w:szCs w:val="28"/>
        </w:rPr>
        <w:t xml:space="preserve">Здатність здійснювати </w:t>
      </w:r>
      <w:r w:rsidR="00554C94" w:rsidRPr="00D152FF">
        <w:rPr>
          <w:rFonts w:ascii="Times New Roman" w:eastAsia="Times New Roman" w:hAnsi="Times New Roman" w:cs="Times New Roman"/>
          <w:bCs/>
          <w:sz w:val="28"/>
          <w:szCs w:val="28"/>
        </w:rPr>
        <w:t xml:space="preserve">професійний </w:t>
      </w:r>
      <w:r w:rsidR="00D93B0A" w:rsidRPr="00D152FF">
        <w:rPr>
          <w:rFonts w:ascii="Times New Roman" w:eastAsia="Times New Roman" w:hAnsi="Times New Roman" w:cs="Times New Roman"/>
          <w:bCs/>
          <w:sz w:val="28"/>
          <w:szCs w:val="28"/>
        </w:rPr>
        <w:t xml:space="preserve">туристичний </w:t>
      </w:r>
      <w:r w:rsidR="00B560B4" w:rsidRPr="00D152FF">
        <w:rPr>
          <w:rFonts w:ascii="Times New Roman" w:eastAsia="Times New Roman" w:hAnsi="Times New Roman" w:cs="Times New Roman"/>
          <w:bCs/>
          <w:sz w:val="28"/>
          <w:szCs w:val="28"/>
        </w:rPr>
        <w:t xml:space="preserve">супровід </w:t>
      </w:r>
      <w:r w:rsidR="00554C94" w:rsidRPr="00D152FF">
        <w:rPr>
          <w:rFonts w:ascii="Times New Roman" w:eastAsia="Times New Roman" w:hAnsi="Times New Roman" w:cs="Times New Roman"/>
          <w:bCs/>
          <w:sz w:val="28"/>
          <w:szCs w:val="28"/>
        </w:rPr>
        <w:t xml:space="preserve">та логістичний </w:t>
      </w:r>
      <w:r w:rsidR="006B2B32" w:rsidRPr="00D152FF">
        <w:rPr>
          <w:rFonts w:ascii="Times New Roman" w:eastAsia="Times New Roman" w:hAnsi="Times New Roman" w:cs="Times New Roman"/>
          <w:bCs/>
          <w:sz w:val="28"/>
          <w:szCs w:val="28"/>
        </w:rPr>
        <w:t>менеджмент споживачів</w:t>
      </w:r>
      <w:r w:rsidR="00D152FF">
        <w:rPr>
          <w:rFonts w:ascii="Times New Roman" w:eastAsia="Times New Roman" w:hAnsi="Times New Roman" w:cs="Times New Roman"/>
          <w:bCs/>
          <w:sz w:val="28"/>
          <w:szCs w:val="28"/>
        </w:rPr>
        <w:t>,</w:t>
      </w:r>
      <w:r w:rsidR="00554C94" w:rsidRPr="00D152FF">
        <w:rPr>
          <w:rFonts w:ascii="Times New Roman" w:eastAsia="Times New Roman" w:hAnsi="Times New Roman" w:cs="Times New Roman"/>
          <w:bCs/>
          <w:sz w:val="28"/>
          <w:szCs w:val="28"/>
        </w:rPr>
        <w:t xml:space="preserve"> забезпечувати трансферне обслуговування в транспортних </w:t>
      </w:r>
      <w:proofErr w:type="spellStart"/>
      <w:r w:rsidR="00554C94" w:rsidRPr="00D152FF">
        <w:rPr>
          <w:rFonts w:ascii="Times New Roman" w:eastAsia="Times New Roman" w:hAnsi="Times New Roman" w:cs="Times New Roman"/>
          <w:bCs/>
          <w:sz w:val="28"/>
          <w:szCs w:val="28"/>
        </w:rPr>
        <w:t>хабах</w:t>
      </w:r>
      <w:proofErr w:type="spellEnd"/>
      <w:r w:rsidR="00554C94" w:rsidRPr="00D152FF">
        <w:rPr>
          <w:rFonts w:ascii="Times New Roman" w:eastAsia="Times New Roman" w:hAnsi="Times New Roman" w:cs="Times New Roman"/>
          <w:bCs/>
          <w:sz w:val="28"/>
          <w:szCs w:val="28"/>
        </w:rPr>
        <w:t xml:space="preserve"> (аеропорти, в</w:t>
      </w:r>
      <w:r w:rsidR="00D152FF">
        <w:rPr>
          <w:rFonts w:ascii="Times New Roman" w:eastAsia="Times New Roman" w:hAnsi="Times New Roman" w:cs="Times New Roman"/>
          <w:bCs/>
          <w:sz w:val="28"/>
          <w:szCs w:val="28"/>
        </w:rPr>
        <w:t>окзали).</w:t>
      </w:r>
    </w:p>
    <w:p w14:paraId="009F630C" w14:textId="59B96724" w:rsidR="00860E50" w:rsidRDefault="00BF5297" w:rsidP="00083D67">
      <w:pPr>
        <w:tabs>
          <w:tab w:val="left" w:pos="993"/>
        </w:tabs>
        <w:spacing w:after="0" w:line="240" w:lineRule="auto"/>
        <w:ind w:firstLine="567"/>
        <w:jc w:val="both"/>
        <w:rPr>
          <w:rFonts w:ascii="Times New Roman" w:eastAsia="Times New Roman" w:hAnsi="Times New Roman"/>
          <w:bCs/>
          <w:sz w:val="28"/>
          <w:szCs w:val="28"/>
        </w:rPr>
      </w:pPr>
      <w:r>
        <w:rPr>
          <w:rFonts w:ascii="Times New Roman" w:eastAsia="Times New Roman" w:hAnsi="Times New Roman"/>
          <w:bCs/>
          <w:sz w:val="28"/>
          <w:szCs w:val="28"/>
        </w:rPr>
        <w:t>СК 11</w:t>
      </w:r>
      <w:r w:rsidR="004A2A0D" w:rsidRPr="00860E50">
        <w:rPr>
          <w:rFonts w:ascii="Times New Roman" w:eastAsia="Times New Roman" w:hAnsi="Times New Roman"/>
          <w:bCs/>
          <w:sz w:val="28"/>
          <w:szCs w:val="28"/>
        </w:rPr>
        <w:t xml:space="preserve">. </w:t>
      </w:r>
      <w:r w:rsidR="00860E50" w:rsidRPr="00860E50">
        <w:rPr>
          <w:rFonts w:ascii="Times New Roman" w:eastAsia="Times New Roman" w:hAnsi="Times New Roman"/>
          <w:bCs/>
          <w:sz w:val="28"/>
          <w:szCs w:val="28"/>
        </w:rPr>
        <w:t>Здатність забезпечувати дотримання соціально-етичних та екологічних норм, професійних стандартів обслуговування в сфері туризму та рекреації.</w:t>
      </w:r>
    </w:p>
    <w:p w14:paraId="2CC8AF15" w14:textId="2B77D53B" w:rsidR="00B45DB4" w:rsidRDefault="00AE24FB" w:rsidP="00083D67">
      <w:pPr>
        <w:tabs>
          <w:tab w:val="left" w:pos="993"/>
        </w:tabs>
        <w:spacing w:after="0" w:line="240" w:lineRule="auto"/>
        <w:ind w:firstLine="567"/>
        <w:jc w:val="both"/>
        <w:rPr>
          <w:rFonts w:ascii="Times New Roman" w:eastAsia="Times New Roman" w:hAnsi="Times New Roman"/>
          <w:bCs/>
          <w:sz w:val="28"/>
          <w:szCs w:val="28"/>
        </w:rPr>
      </w:pPr>
      <w:r>
        <w:rPr>
          <w:rFonts w:ascii="Times New Roman" w:eastAsia="Times New Roman" w:hAnsi="Times New Roman"/>
          <w:bCs/>
          <w:sz w:val="28"/>
          <w:szCs w:val="28"/>
        </w:rPr>
        <w:t>СК 12</w:t>
      </w:r>
      <w:r w:rsidR="004A2A0D" w:rsidRPr="00F82E52">
        <w:rPr>
          <w:rFonts w:ascii="Times New Roman" w:eastAsia="Times New Roman" w:hAnsi="Times New Roman"/>
          <w:bCs/>
          <w:sz w:val="28"/>
          <w:szCs w:val="28"/>
        </w:rPr>
        <w:t xml:space="preserve">. </w:t>
      </w:r>
      <w:r w:rsidR="00EA362C" w:rsidRPr="00402789">
        <w:rPr>
          <w:rFonts w:ascii="Times New Roman" w:hAnsi="Times New Roman" w:cs="Times New Roman"/>
          <w:bCs/>
          <w:sz w:val="28"/>
          <w:szCs w:val="28"/>
        </w:rPr>
        <w:t>Здатн</w:t>
      </w:r>
      <w:r w:rsidR="00402789" w:rsidRPr="00402789">
        <w:rPr>
          <w:rFonts w:ascii="Times New Roman" w:hAnsi="Times New Roman" w:cs="Times New Roman"/>
          <w:bCs/>
          <w:sz w:val="28"/>
          <w:szCs w:val="28"/>
        </w:rPr>
        <w:t xml:space="preserve">ість розробляти </w:t>
      </w:r>
      <w:r w:rsidR="00402789" w:rsidRPr="00D152FF">
        <w:rPr>
          <w:rFonts w:ascii="Times New Roman" w:hAnsi="Times New Roman" w:cs="Times New Roman"/>
          <w:bCs/>
          <w:sz w:val="28"/>
          <w:szCs w:val="28"/>
        </w:rPr>
        <w:t xml:space="preserve">та </w:t>
      </w:r>
      <w:r w:rsidR="00D152FF" w:rsidRPr="00D152FF">
        <w:rPr>
          <w:rFonts w:ascii="Times New Roman" w:hAnsi="Times New Roman" w:cs="Times New Roman"/>
          <w:bCs/>
          <w:sz w:val="28"/>
          <w:szCs w:val="28"/>
        </w:rPr>
        <w:t>реалізовувати</w:t>
      </w:r>
      <w:r w:rsidR="00EA362C" w:rsidRPr="00D152FF">
        <w:rPr>
          <w:rFonts w:ascii="Times New Roman" w:hAnsi="Times New Roman" w:cs="Times New Roman"/>
          <w:bCs/>
          <w:sz w:val="28"/>
          <w:szCs w:val="28"/>
        </w:rPr>
        <w:t xml:space="preserve"> заходи</w:t>
      </w:r>
      <w:r w:rsidR="00EA362C" w:rsidRPr="00402789">
        <w:rPr>
          <w:rFonts w:ascii="Times New Roman" w:hAnsi="Times New Roman" w:cs="Times New Roman"/>
          <w:bCs/>
          <w:sz w:val="28"/>
          <w:szCs w:val="28"/>
        </w:rPr>
        <w:t xml:space="preserve"> щодо забезпечення безпеки</w:t>
      </w:r>
      <w:r w:rsidR="00EA362C" w:rsidRPr="00402789">
        <w:rPr>
          <w:rFonts w:ascii="Times New Roman" w:hAnsi="Times New Roman" w:cs="Times New Roman"/>
          <w:sz w:val="28"/>
          <w:szCs w:val="28"/>
        </w:rPr>
        <w:t xml:space="preserve"> туристів і рекреантів, персоналу та майна </w:t>
      </w:r>
      <w:r w:rsidR="00EA362C" w:rsidRPr="00402789">
        <w:rPr>
          <w:rFonts w:ascii="Times New Roman" w:eastAsia="Times New Roman" w:hAnsi="Times New Roman"/>
          <w:bCs/>
          <w:sz w:val="28"/>
          <w:szCs w:val="28"/>
        </w:rPr>
        <w:t>у звичайних та складних форс-мажорних обставинах, вести претензійну роботу.</w:t>
      </w:r>
    </w:p>
    <w:p w14:paraId="3E49610D" w14:textId="3DE550A9" w:rsidR="00BF5297" w:rsidRDefault="00AE24FB" w:rsidP="00083D67">
      <w:pPr>
        <w:tabs>
          <w:tab w:val="left" w:pos="993"/>
        </w:tabs>
        <w:spacing w:after="0" w:line="240" w:lineRule="auto"/>
        <w:ind w:firstLine="567"/>
        <w:jc w:val="both"/>
        <w:rPr>
          <w:rFonts w:ascii="Times New Roman" w:eastAsia="Times New Roman" w:hAnsi="Times New Roman"/>
          <w:bCs/>
          <w:sz w:val="28"/>
          <w:szCs w:val="28"/>
        </w:rPr>
      </w:pPr>
      <w:r>
        <w:rPr>
          <w:rFonts w:ascii="Times New Roman" w:eastAsia="Times New Roman" w:hAnsi="Times New Roman"/>
          <w:bCs/>
          <w:sz w:val="28"/>
          <w:szCs w:val="28"/>
        </w:rPr>
        <w:t>СК 13</w:t>
      </w:r>
      <w:r w:rsidR="004A2A0D" w:rsidRPr="00860E50">
        <w:rPr>
          <w:rFonts w:ascii="Times New Roman" w:eastAsia="Times New Roman" w:hAnsi="Times New Roman"/>
          <w:bCs/>
          <w:sz w:val="28"/>
          <w:szCs w:val="28"/>
        </w:rPr>
        <w:t xml:space="preserve">. </w:t>
      </w:r>
      <w:r w:rsidR="00335131" w:rsidRPr="00F82E52">
        <w:rPr>
          <w:rFonts w:ascii="Times New Roman" w:eastAsia="Times New Roman" w:hAnsi="Times New Roman"/>
          <w:bCs/>
          <w:sz w:val="28"/>
          <w:szCs w:val="28"/>
        </w:rPr>
        <w:t>Здатність визначат</w:t>
      </w:r>
      <w:r w:rsidR="00335131" w:rsidRPr="00860E50">
        <w:rPr>
          <w:rFonts w:ascii="Times New Roman" w:eastAsia="Times New Roman" w:hAnsi="Times New Roman"/>
          <w:bCs/>
          <w:sz w:val="28"/>
          <w:szCs w:val="28"/>
        </w:rPr>
        <w:t>и індивідуальні потреби</w:t>
      </w:r>
      <w:r w:rsidR="009A2021">
        <w:rPr>
          <w:rFonts w:ascii="Times New Roman" w:eastAsia="Times New Roman" w:hAnsi="Times New Roman"/>
          <w:bCs/>
          <w:sz w:val="28"/>
          <w:szCs w:val="28"/>
        </w:rPr>
        <w:t xml:space="preserve"> споживачів</w:t>
      </w:r>
      <w:r w:rsidR="00335131" w:rsidRPr="00860E50">
        <w:rPr>
          <w:rFonts w:ascii="Times New Roman" w:eastAsia="Times New Roman" w:hAnsi="Times New Roman"/>
          <w:bCs/>
          <w:sz w:val="28"/>
          <w:szCs w:val="28"/>
        </w:rPr>
        <w:t xml:space="preserve">, </w:t>
      </w:r>
      <w:r w:rsidR="009A2021">
        <w:rPr>
          <w:rFonts w:ascii="Times New Roman" w:eastAsia="Times New Roman" w:hAnsi="Times New Roman"/>
          <w:bCs/>
          <w:sz w:val="28"/>
          <w:szCs w:val="28"/>
        </w:rPr>
        <w:t xml:space="preserve">здійснювати маркетингові дослідження, </w:t>
      </w:r>
      <w:r w:rsidR="00335131" w:rsidRPr="00860E50">
        <w:rPr>
          <w:rFonts w:ascii="Times New Roman" w:eastAsia="Times New Roman" w:hAnsi="Times New Roman"/>
          <w:bCs/>
          <w:sz w:val="28"/>
          <w:szCs w:val="28"/>
        </w:rPr>
        <w:t>формувати та презентувати туристично-рекр</w:t>
      </w:r>
      <w:r w:rsidR="00E71322">
        <w:rPr>
          <w:rFonts w:ascii="Times New Roman" w:eastAsia="Times New Roman" w:hAnsi="Times New Roman"/>
          <w:bCs/>
          <w:sz w:val="28"/>
          <w:szCs w:val="28"/>
        </w:rPr>
        <w:t>еаційний інформаційний матеріал.</w:t>
      </w:r>
    </w:p>
    <w:p w14:paraId="6BB292DD" w14:textId="215429D4" w:rsidR="0069714B" w:rsidRPr="00BF5297" w:rsidRDefault="00AE24FB" w:rsidP="00083D67">
      <w:pPr>
        <w:tabs>
          <w:tab w:val="left" w:pos="993"/>
        </w:tabs>
        <w:spacing w:after="0" w:line="240" w:lineRule="auto"/>
        <w:ind w:firstLine="567"/>
        <w:jc w:val="both"/>
        <w:rPr>
          <w:rFonts w:ascii="Times New Roman" w:eastAsia="Times New Roman" w:hAnsi="Times New Roman"/>
          <w:bCs/>
          <w:sz w:val="28"/>
          <w:szCs w:val="28"/>
        </w:rPr>
      </w:pPr>
      <w:r>
        <w:rPr>
          <w:rFonts w:ascii="Times New Roman" w:eastAsia="Times New Roman" w:hAnsi="Times New Roman"/>
          <w:bCs/>
          <w:sz w:val="28"/>
          <w:szCs w:val="28"/>
        </w:rPr>
        <w:lastRenderedPageBreak/>
        <w:t>СК 14</w:t>
      </w:r>
      <w:r w:rsidR="00BF5297">
        <w:rPr>
          <w:rFonts w:ascii="Times New Roman" w:eastAsia="Times New Roman" w:hAnsi="Times New Roman"/>
          <w:bCs/>
          <w:sz w:val="28"/>
          <w:szCs w:val="28"/>
        </w:rPr>
        <w:t xml:space="preserve">. </w:t>
      </w:r>
      <w:r w:rsidR="0069714B" w:rsidRPr="0069714B">
        <w:rPr>
          <w:rFonts w:ascii="Times New Roman" w:hAnsi="Times New Roman" w:cs="Times New Roman"/>
          <w:sz w:val="28"/>
          <w:szCs w:val="28"/>
        </w:rPr>
        <w:t xml:space="preserve">Здатність здійснювати моніторинг, аналіз та систематизацію фахової інформації (маркетингової, управлінської, економічної), вести галузеву документацію та виконувати </w:t>
      </w:r>
      <w:r w:rsidR="00BF5297">
        <w:rPr>
          <w:rFonts w:ascii="Times New Roman" w:hAnsi="Times New Roman" w:cs="Times New Roman"/>
          <w:sz w:val="28"/>
          <w:szCs w:val="28"/>
        </w:rPr>
        <w:t>фінансово-економічні розрахунки та операції.</w:t>
      </w:r>
    </w:p>
    <w:p w14:paraId="4304753D" w14:textId="3DB275B4" w:rsidR="00AE24FB" w:rsidRDefault="004A2A0D" w:rsidP="00083D67">
      <w:pPr>
        <w:tabs>
          <w:tab w:val="left" w:pos="993"/>
        </w:tabs>
        <w:spacing w:after="0" w:line="240" w:lineRule="auto"/>
        <w:ind w:firstLine="567"/>
        <w:jc w:val="both"/>
        <w:rPr>
          <w:rFonts w:ascii="Times New Roman" w:eastAsia="Times New Roman" w:hAnsi="Times New Roman"/>
          <w:bCs/>
          <w:sz w:val="28"/>
          <w:szCs w:val="28"/>
        </w:rPr>
      </w:pPr>
      <w:r w:rsidRPr="00AE24FB">
        <w:rPr>
          <w:rFonts w:ascii="Times New Roman" w:eastAsia="Times New Roman" w:hAnsi="Times New Roman"/>
          <w:bCs/>
          <w:sz w:val="28"/>
          <w:szCs w:val="28"/>
        </w:rPr>
        <w:t>С</w:t>
      </w:r>
      <w:r w:rsidR="00AE24FB">
        <w:rPr>
          <w:rFonts w:ascii="Times New Roman" w:eastAsia="Times New Roman" w:hAnsi="Times New Roman"/>
          <w:bCs/>
          <w:sz w:val="28"/>
          <w:szCs w:val="28"/>
        </w:rPr>
        <w:t>К 15</w:t>
      </w:r>
      <w:r w:rsidRPr="00AE24FB">
        <w:rPr>
          <w:rFonts w:ascii="Times New Roman" w:eastAsia="Times New Roman" w:hAnsi="Times New Roman"/>
          <w:bCs/>
          <w:sz w:val="28"/>
          <w:szCs w:val="28"/>
        </w:rPr>
        <w:t xml:space="preserve">. </w:t>
      </w:r>
      <w:r w:rsidR="00E71322" w:rsidRPr="00AE24FB">
        <w:rPr>
          <w:rFonts w:ascii="Times New Roman" w:hAnsi="Times New Roman" w:cs="Times New Roman"/>
          <w:sz w:val="28"/>
          <w:szCs w:val="28"/>
        </w:rPr>
        <w:t xml:space="preserve">Здатність здійснювати результативні професійні комунікації та взаємодію з контрагентами й </w:t>
      </w:r>
      <w:proofErr w:type="spellStart"/>
      <w:r w:rsidR="00E71322" w:rsidRPr="00AE24FB">
        <w:rPr>
          <w:rFonts w:ascii="Times New Roman" w:hAnsi="Times New Roman" w:cs="Times New Roman"/>
          <w:sz w:val="28"/>
          <w:szCs w:val="28"/>
        </w:rPr>
        <w:t>стейкголдерами</w:t>
      </w:r>
      <w:proofErr w:type="spellEnd"/>
      <w:r w:rsidR="00E71322" w:rsidRPr="00AE24FB">
        <w:rPr>
          <w:rFonts w:ascii="Times New Roman" w:hAnsi="Times New Roman" w:cs="Times New Roman"/>
          <w:sz w:val="28"/>
          <w:szCs w:val="28"/>
        </w:rPr>
        <w:t xml:space="preserve"> сфери туризму та рекреації у мультикультурному і мультилінгвальному середовищі на засадах професійної етики, національного законодавства та Глобального етичного кодексу туризму.</w:t>
      </w:r>
    </w:p>
    <w:p w14:paraId="5EE84AA3" w14:textId="447D10CC" w:rsidR="00AE24FB" w:rsidRPr="00AE24FB" w:rsidRDefault="00AE24FB" w:rsidP="00083D67">
      <w:pPr>
        <w:tabs>
          <w:tab w:val="left" w:pos="993"/>
        </w:tabs>
        <w:spacing w:after="0" w:line="240" w:lineRule="auto"/>
        <w:ind w:firstLine="567"/>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16. </w:t>
      </w:r>
      <w:r w:rsidR="00E71322" w:rsidRPr="00BF5297">
        <w:rPr>
          <w:rFonts w:ascii="Times New Roman" w:eastAsia="Times New Roman" w:hAnsi="Times New Roman"/>
          <w:bCs/>
          <w:sz w:val="28"/>
          <w:szCs w:val="28"/>
        </w:rPr>
        <w:t xml:space="preserve">Здатність діяти у правовому полі, керуватися нормами національного та міжнародного законодавства </w:t>
      </w:r>
      <w:r w:rsidR="00E71322" w:rsidRPr="00BF5297">
        <w:rPr>
          <w:rFonts w:ascii="Times New Roman" w:eastAsia="Times New Roman" w:hAnsi="Times New Roman" w:cs="Times New Roman"/>
          <w:sz w:val="28"/>
          <w:szCs w:val="28"/>
        </w:rPr>
        <w:t xml:space="preserve">у сфері </w:t>
      </w:r>
      <w:r w:rsidR="00E71322" w:rsidRPr="00BF5297">
        <w:rPr>
          <w:rFonts w:ascii="Times New Roman" w:eastAsia="Times New Roman" w:hAnsi="Times New Roman"/>
          <w:sz w:val="28"/>
          <w:szCs w:val="28"/>
        </w:rPr>
        <w:t>туризму та рекреації.</w:t>
      </w:r>
    </w:p>
    <w:p w14:paraId="172EAC11" w14:textId="254E67AF" w:rsidR="009920AF" w:rsidRPr="00BF5297" w:rsidRDefault="00BF5297" w:rsidP="00083D67">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bCs/>
          <w:sz w:val="28"/>
          <w:szCs w:val="28"/>
        </w:rPr>
        <w:t>СК 17</w:t>
      </w:r>
      <w:r w:rsidR="004A2A0D" w:rsidRPr="00BF5297">
        <w:rPr>
          <w:rFonts w:ascii="Times New Roman" w:eastAsia="Times New Roman" w:hAnsi="Times New Roman"/>
          <w:bCs/>
          <w:sz w:val="28"/>
          <w:szCs w:val="28"/>
        </w:rPr>
        <w:t xml:space="preserve">. </w:t>
      </w:r>
      <w:r w:rsidR="00E71322" w:rsidRPr="00BF5297">
        <w:rPr>
          <w:rFonts w:ascii="Times New Roman" w:eastAsia="Times New Roman" w:hAnsi="Times New Roman" w:cs="Times New Roman"/>
          <w:sz w:val="28"/>
          <w:szCs w:val="28"/>
        </w:rPr>
        <w:t xml:space="preserve">Здатність </w:t>
      </w:r>
      <w:r w:rsidR="00E71322" w:rsidRPr="00BF5297">
        <w:rPr>
          <w:rFonts w:ascii="Times New Roman" w:eastAsia="Times New Roman" w:hAnsi="Times New Roman"/>
          <w:sz w:val="28"/>
          <w:szCs w:val="28"/>
        </w:rPr>
        <w:t>генерувати</w:t>
      </w:r>
      <w:r w:rsidR="00E71322" w:rsidRPr="00BF5297">
        <w:rPr>
          <w:rFonts w:ascii="Times New Roman" w:eastAsia="Times New Roman" w:hAnsi="Times New Roman" w:cs="Times New Roman"/>
          <w:sz w:val="28"/>
          <w:szCs w:val="28"/>
        </w:rPr>
        <w:t xml:space="preserve"> </w:t>
      </w:r>
      <w:r w:rsidR="00E71322" w:rsidRPr="00BF5297">
        <w:rPr>
          <w:rFonts w:ascii="Times New Roman" w:eastAsia="Times New Roman" w:hAnsi="Times New Roman"/>
          <w:sz w:val="28"/>
          <w:szCs w:val="28"/>
        </w:rPr>
        <w:t xml:space="preserve">бізнес-ідеї, брати участь у плануванні та організації нових підприємницьких форматів, реалізації </w:t>
      </w:r>
      <w:proofErr w:type="spellStart"/>
      <w:r w:rsidR="00E71322" w:rsidRPr="00BF5297">
        <w:rPr>
          <w:rFonts w:ascii="Times New Roman" w:eastAsia="Times New Roman" w:hAnsi="Times New Roman"/>
          <w:sz w:val="28"/>
          <w:szCs w:val="28"/>
        </w:rPr>
        <w:t>стартап</w:t>
      </w:r>
      <w:proofErr w:type="spellEnd"/>
      <w:r w:rsidR="00E71322" w:rsidRPr="00BF5297">
        <w:rPr>
          <w:rFonts w:ascii="Times New Roman" w:eastAsia="Times New Roman" w:hAnsi="Times New Roman"/>
          <w:sz w:val="28"/>
          <w:szCs w:val="28"/>
        </w:rPr>
        <w:t xml:space="preserve">-проєктів </w:t>
      </w:r>
      <w:r w:rsidR="00E71322" w:rsidRPr="00BF5297">
        <w:rPr>
          <w:rFonts w:ascii="Times New Roman" w:eastAsia="Times New Roman" w:hAnsi="Times New Roman" w:cs="Times New Roman"/>
          <w:sz w:val="28"/>
          <w:szCs w:val="28"/>
        </w:rPr>
        <w:t xml:space="preserve">у сфері </w:t>
      </w:r>
      <w:r w:rsidR="00E71322">
        <w:rPr>
          <w:rFonts w:ascii="Times New Roman" w:eastAsia="Times New Roman" w:hAnsi="Times New Roman"/>
          <w:sz w:val="28"/>
          <w:szCs w:val="28"/>
        </w:rPr>
        <w:t xml:space="preserve">туризму та рекреації, </w:t>
      </w:r>
      <w:r w:rsidR="00E71322" w:rsidRPr="00A22B97">
        <w:rPr>
          <w:rFonts w:ascii="Times New Roman" w:eastAsia="Times New Roman" w:hAnsi="Times New Roman" w:cs="Times New Roman"/>
          <w:sz w:val="28"/>
          <w:szCs w:val="28"/>
        </w:rPr>
        <w:t>інтегрувати продукти креативних індустрій у туристично-рекреаційну діяльність.</w:t>
      </w:r>
    </w:p>
    <w:p w14:paraId="55A07693" w14:textId="04DD5C93" w:rsidR="0069714B" w:rsidRPr="00A22B97" w:rsidRDefault="0069714B" w:rsidP="00083D67">
      <w:pPr>
        <w:tabs>
          <w:tab w:val="left" w:pos="993"/>
          <w:tab w:val="left" w:pos="1820"/>
        </w:tabs>
        <w:spacing w:after="0" w:line="240" w:lineRule="auto"/>
        <w:ind w:firstLine="567"/>
        <w:jc w:val="both"/>
        <w:rPr>
          <w:rFonts w:ascii="Times New Roman" w:eastAsia="Times New Roman" w:hAnsi="Times New Roman" w:cs="Times New Roman"/>
          <w:sz w:val="28"/>
          <w:szCs w:val="28"/>
        </w:rPr>
      </w:pPr>
    </w:p>
    <w:p w14:paraId="7EBB5754" w14:textId="77777777" w:rsidR="00372454" w:rsidRPr="004A2A0D" w:rsidRDefault="00372454" w:rsidP="00083D67">
      <w:pPr>
        <w:tabs>
          <w:tab w:val="left" w:pos="993"/>
        </w:tabs>
        <w:spacing w:after="0" w:line="240" w:lineRule="auto"/>
        <w:ind w:firstLine="567"/>
        <w:jc w:val="both"/>
        <w:rPr>
          <w:rFonts w:ascii="Times New Roman" w:eastAsia="Times New Roman" w:hAnsi="Times New Roman" w:cs="Times New Roman"/>
          <w:sz w:val="28"/>
          <w:szCs w:val="28"/>
        </w:rPr>
      </w:pPr>
      <w:r w:rsidRPr="004A2A0D">
        <w:rPr>
          <w:rFonts w:ascii="Times New Roman" w:eastAsia="Times New Roman" w:hAnsi="Times New Roman" w:cs="Times New Roman"/>
          <w:sz w:val="28"/>
          <w:szCs w:val="28"/>
        </w:rPr>
        <w:t>При проєктуванні освітньої програми заклад вищої освіти може:</w:t>
      </w:r>
    </w:p>
    <w:p w14:paraId="74121BD6" w14:textId="77777777" w:rsidR="00372454" w:rsidRPr="004A2A0D" w:rsidRDefault="00372454" w:rsidP="00083D67">
      <w:pPr>
        <w:pStyle w:val="ad"/>
        <w:tabs>
          <w:tab w:val="left" w:pos="993"/>
        </w:tabs>
        <w:spacing w:after="0" w:line="240" w:lineRule="auto"/>
        <w:ind w:left="0" w:firstLine="567"/>
        <w:jc w:val="both"/>
        <w:rPr>
          <w:rFonts w:ascii="Times New Roman" w:eastAsia="Times New Roman" w:hAnsi="Times New Roman"/>
          <w:sz w:val="28"/>
          <w:szCs w:val="28"/>
          <w:lang w:val="uk-UA"/>
        </w:rPr>
      </w:pPr>
      <w:r w:rsidRPr="004A2A0D">
        <w:rPr>
          <w:rFonts w:ascii="Times New Roman" w:eastAsia="Times New Roman" w:hAnsi="Times New Roman"/>
          <w:sz w:val="28"/>
          <w:szCs w:val="28"/>
          <w:lang w:val="uk-UA"/>
        </w:rPr>
        <w:t xml:space="preserve">визначати додаткові </w:t>
      </w:r>
      <w:r w:rsidRPr="004A2A0D">
        <w:rPr>
          <w:rFonts w:ascii="Times New Roman" w:eastAsia="Times New Roman" w:hAnsi="Times New Roman"/>
          <w:color w:val="000000"/>
          <w:sz w:val="28"/>
          <w:szCs w:val="28"/>
          <w:lang w:val="uk-UA"/>
        </w:rPr>
        <w:t xml:space="preserve">до Стандарту </w:t>
      </w:r>
      <w:r w:rsidRPr="004A2A0D">
        <w:rPr>
          <w:rFonts w:ascii="Times New Roman" w:eastAsia="Times New Roman" w:hAnsi="Times New Roman"/>
          <w:sz w:val="28"/>
          <w:szCs w:val="28"/>
          <w:lang w:val="uk-UA"/>
        </w:rPr>
        <w:t>спеціальні компетентності з урахуванням особливостей та унікальності освітньої програми, тенденцій розвитку спеціальності, ринку праці, галузевого та регіонального контексту;</w:t>
      </w:r>
    </w:p>
    <w:p w14:paraId="75C2D75A" w14:textId="77777777" w:rsidR="00372454" w:rsidRPr="004A2A0D" w:rsidRDefault="00372454" w:rsidP="00083D67">
      <w:pPr>
        <w:pStyle w:val="ad"/>
        <w:tabs>
          <w:tab w:val="left" w:pos="993"/>
        </w:tabs>
        <w:spacing w:after="0" w:line="240" w:lineRule="auto"/>
        <w:ind w:left="0" w:firstLine="567"/>
        <w:jc w:val="both"/>
        <w:rPr>
          <w:rFonts w:ascii="Times New Roman" w:eastAsia="Times New Roman" w:hAnsi="Times New Roman"/>
          <w:sz w:val="28"/>
          <w:szCs w:val="28"/>
          <w:lang w:val="uk-UA"/>
        </w:rPr>
      </w:pPr>
      <w:r w:rsidRPr="004A2A0D">
        <w:rPr>
          <w:rFonts w:ascii="Times New Roman" w:eastAsia="Times New Roman" w:hAnsi="Times New Roman"/>
          <w:sz w:val="28"/>
          <w:szCs w:val="28"/>
          <w:lang w:val="uk-UA"/>
        </w:rPr>
        <w:t>формулювати узагальнені описи спеціальних компетентностей, що охоплюють відповідний перелік компетентностей, визначених цим Стандартом.</w:t>
      </w:r>
    </w:p>
    <w:p w14:paraId="4ECC8637" w14:textId="77777777" w:rsidR="00372454" w:rsidRPr="004A2A0D" w:rsidRDefault="00372454" w:rsidP="00083D67">
      <w:p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4A2A0D">
        <w:rPr>
          <w:rFonts w:ascii="Times New Roman" w:eastAsia="Times New Roman" w:hAnsi="Times New Roman" w:cs="Times New Roman"/>
          <w:color w:val="000000"/>
          <w:sz w:val="28"/>
          <w:szCs w:val="28"/>
        </w:rPr>
        <w:t xml:space="preserve">формулювати </w:t>
      </w:r>
      <w:r w:rsidRPr="004A2A0D">
        <w:rPr>
          <w:rFonts w:ascii="Times New Roman" w:eastAsia="Times New Roman" w:hAnsi="Times New Roman" w:cs="Times New Roman"/>
          <w:sz w:val="28"/>
          <w:szCs w:val="28"/>
        </w:rPr>
        <w:t xml:space="preserve">інший перелік спеціальних компетентностей, описи яких у сукупності охоплюють усі вимоги </w:t>
      </w:r>
      <w:r w:rsidRPr="004A2A0D">
        <w:rPr>
          <w:rFonts w:ascii="Times New Roman" w:eastAsia="Times New Roman" w:hAnsi="Times New Roman" w:cs="Times New Roman"/>
          <w:color w:val="000000"/>
          <w:sz w:val="28"/>
          <w:szCs w:val="28"/>
        </w:rPr>
        <w:t>Стандарту;</w:t>
      </w:r>
    </w:p>
    <w:p w14:paraId="1745C2D3" w14:textId="77777777" w:rsidR="00372454" w:rsidRPr="004A2A0D" w:rsidRDefault="00372454" w:rsidP="00083D67">
      <w:pPr>
        <w:tabs>
          <w:tab w:val="left" w:pos="851"/>
          <w:tab w:val="left" w:pos="993"/>
        </w:tabs>
        <w:spacing w:after="0" w:line="240" w:lineRule="auto"/>
        <w:ind w:firstLine="567"/>
        <w:jc w:val="both"/>
        <w:rPr>
          <w:rFonts w:ascii="Times New Roman" w:eastAsia="Times New Roman" w:hAnsi="Times New Roman" w:cs="Times New Roman"/>
          <w:color w:val="000000"/>
          <w:sz w:val="28"/>
          <w:szCs w:val="28"/>
        </w:rPr>
      </w:pPr>
      <w:r w:rsidRPr="004A2A0D">
        <w:rPr>
          <w:rFonts w:ascii="Times New Roman" w:eastAsia="Times New Roman" w:hAnsi="Times New Roman" w:cs="Times New Roman"/>
          <w:color w:val="000000"/>
          <w:sz w:val="28"/>
          <w:szCs w:val="28"/>
        </w:rPr>
        <w:t>деталізувати описи спеціальних компетентностей Стандарту відповідно до спеціалізації.</w:t>
      </w:r>
    </w:p>
    <w:p w14:paraId="15565D22" w14:textId="77777777" w:rsidR="00372454" w:rsidRDefault="00372454" w:rsidP="00083D67">
      <w:pPr>
        <w:tabs>
          <w:tab w:val="left" w:pos="993"/>
        </w:tabs>
        <w:spacing w:after="0" w:line="240" w:lineRule="auto"/>
        <w:ind w:firstLine="567"/>
        <w:jc w:val="both"/>
        <w:rPr>
          <w:rFonts w:ascii="Times New Roman" w:eastAsia="Times New Roman" w:hAnsi="Times New Roman" w:cs="Times New Roman"/>
          <w:sz w:val="28"/>
          <w:szCs w:val="28"/>
        </w:rPr>
      </w:pPr>
      <w:r w:rsidRPr="004A2A0D">
        <w:rPr>
          <w:rFonts w:ascii="Times New Roman" w:eastAsia="Times New Roman" w:hAnsi="Times New Roman" w:cs="Times New Roman"/>
          <w:sz w:val="28"/>
          <w:szCs w:val="28"/>
        </w:rPr>
        <w:t>При реалізації освітньої програми заклад вищої освіти має забезпечити набуття кожним здобувачем вищої освіти всіх визначених цим Стандартом компетентностей незалежно від обраної ним індивідуальної освітньої траєкторії, що охоплює компетентності, забезпечені обов’язковими та вибірковими освітніми компонентами,</w:t>
      </w:r>
      <w:r>
        <w:rPr>
          <w:rFonts w:ascii="Times New Roman" w:eastAsia="Times New Roman" w:hAnsi="Times New Roman" w:cs="Times New Roman"/>
          <w:sz w:val="28"/>
          <w:szCs w:val="28"/>
        </w:rPr>
        <w:t xml:space="preserve"> визнаними результатами попереднього навчання, визнаними результатами навчання, здобутими шляхом неформальної та інформальної освіти та/або академічної мобільності.</w:t>
      </w:r>
    </w:p>
    <w:p w14:paraId="623A1B4C" w14:textId="77777777" w:rsidR="00D50492" w:rsidRDefault="00D50492" w:rsidP="00083D67">
      <w:pPr>
        <w:tabs>
          <w:tab w:val="left" w:pos="993"/>
        </w:tabs>
        <w:spacing w:after="0" w:line="240" w:lineRule="auto"/>
        <w:ind w:firstLine="567"/>
        <w:jc w:val="both"/>
        <w:rPr>
          <w:rFonts w:ascii="Times New Roman" w:eastAsia="Times New Roman" w:hAnsi="Times New Roman" w:cs="Times New Roman"/>
          <w:b/>
          <w:sz w:val="28"/>
          <w:szCs w:val="28"/>
        </w:rPr>
      </w:pPr>
    </w:p>
    <w:p w14:paraId="589C80B0" w14:textId="50C30DB6" w:rsidR="00FE7D8D" w:rsidRDefault="00754701" w:rsidP="00083D67">
      <w:pPr>
        <w:tabs>
          <w:tab w:val="left" w:pos="993"/>
        </w:tabs>
        <w:spacing w:after="0" w:line="240" w:lineRule="auto"/>
        <w:ind w:firstLine="567"/>
        <w:jc w:val="both"/>
        <w:rPr>
          <w:rFonts w:ascii="Times New Roman" w:eastAsia="Times New Roman" w:hAnsi="Times New Roman" w:cs="Times New Roman"/>
          <w:b/>
          <w:sz w:val="28"/>
          <w:szCs w:val="28"/>
        </w:rPr>
      </w:pPr>
      <w:r w:rsidRPr="00A31FC2">
        <w:rPr>
          <w:rFonts w:ascii="Times New Roman" w:eastAsia="Times New Roman" w:hAnsi="Times New Roman" w:cs="Times New Roman"/>
          <w:b/>
          <w:sz w:val="28"/>
          <w:szCs w:val="28"/>
        </w:rPr>
        <w:t xml:space="preserve">VІІІ. Перелік </w:t>
      </w:r>
      <w:r w:rsidR="00214A14" w:rsidRPr="00A31FC2">
        <w:rPr>
          <w:rFonts w:ascii="Times New Roman" w:eastAsia="Times New Roman" w:hAnsi="Times New Roman" w:cs="Times New Roman"/>
          <w:b/>
          <w:sz w:val="28"/>
          <w:szCs w:val="28"/>
        </w:rPr>
        <w:t xml:space="preserve">назв </w:t>
      </w:r>
      <w:r w:rsidRPr="00A31FC2">
        <w:rPr>
          <w:rFonts w:ascii="Times New Roman" w:eastAsia="Times New Roman" w:hAnsi="Times New Roman" w:cs="Times New Roman"/>
          <w:b/>
          <w:sz w:val="28"/>
          <w:szCs w:val="28"/>
        </w:rPr>
        <w:t>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65F1EB63" w14:textId="77777777" w:rsidR="00083D67" w:rsidRPr="00A31FC2" w:rsidRDefault="00083D67" w:rsidP="00083D67">
      <w:pPr>
        <w:tabs>
          <w:tab w:val="left" w:pos="993"/>
        </w:tabs>
        <w:spacing w:after="0" w:line="240" w:lineRule="auto"/>
        <w:ind w:firstLine="567"/>
        <w:jc w:val="both"/>
        <w:rPr>
          <w:rFonts w:ascii="Times New Roman" w:eastAsia="Times New Roman" w:hAnsi="Times New Roman" w:cs="Times New Roman"/>
          <w:b/>
          <w:sz w:val="28"/>
          <w:szCs w:val="28"/>
        </w:rPr>
      </w:pPr>
    </w:p>
    <w:p w14:paraId="6430BA59" w14:textId="54503ED4" w:rsidR="00D50492" w:rsidRDefault="00D50492" w:rsidP="00083D67">
      <w:pPr>
        <w:tabs>
          <w:tab w:val="left" w:pos="993"/>
        </w:tabs>
        <w:spacing w:after="0" w:line="240" w:lineRule="auto"/>
        <w:ind w:firstLine="567"/>
        <w:jc w:val="both"/>
        <w:rPr>
          <w:rFonts w:ascii="Times New Roman" w:eastAsia="Times New Roman" w:hAnsi="Times New Roman" w:cs="Times New Roman"/>
          <w:sz w:val="28"/>
          <w:szCs w:val="28"/>
        </w:rPr>
      </w:pPr>
      <w:bookmarkStart w:id="0" w:name="_Hlk192006261"/>
      <w:r>
        <w:rPr>
          <w:rFonts w:ascii="Times New Roman" w:eastAsia="Times New Roman" w:hAnsi="Times New Roman" w:cs="Times New Roman"/>
          <w:sz w:val="28"/>
          <w:szCs w:val="28"/>
        </w:rPr>
        <w:t>Для спеціальності J3 Туризм та рекреація регулювання не застосовується.</w:t>
      </w:r>
      <w:bookmarkEnd w:id="0"/>
    </w:p>
    <w:p w14:paraId="3C69E0D1" w14:textId="77777777" w:rsidR="00D50492" w:rsidRDefault="00D50492" w:rsidP="00083D67">
      <w:pPr>
        <w:tabs>
          <w:tab w:val="left" w:pos="993"/>
        </w:tabs>
        <w:spacing w:after="0" w:line="240" w:lineRule="auto"/>
        <w:ind w:firstLine="567"/>
        <w:jc w:val="both"/>
        <w:rPr>
          <w:rFonts w:ascii="Times New Roman" w:eastAsia="Times New Roman" w:hAnsi="Times New Roman" w:cs="Times New Roman"/>
          <w:b/>
          <w:sz w:val="28"/>
          <w:szCs w:val="28"/>
        </w:rPr>
      </w:pPr>
      <w:bookmarkStart w:id="1" w:name="_heading=h.6uu2ldsk29tm" w:colFirst="0" w:colLast="0"/>
      <w:bookmarkEnd w:id="1"/>
    </w:p>
    <w:p w14:paraId="44E28EC3" w14:textId="77777777" w:rsidR="00D50492" w:rsidRDefault="00D50492" w:rsidP="00083D67">
      <w:pPr>
        <w:tabs>
          <w:tab w:val="left" w:pos="993"/>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ІX. Форма (форми) атестації здобувачів вищої освіти</w:t>
      </w:r>
    </w:p>
    <w:p w14:paraId="428BAAB4" w14:textId="77777777" w:rsidR="00D50492" w:rsidRDefault="00D50492" w:rsidP="00083D67">
      <w:pPr>
        <w:spacing w:after="0" w:line="240" w:lineRule="auto"/>
        <w:ind w:firstLine="709"/>
        <w:jc w:val="both"/>
        <w:rPr>
          <w:rFonts w:ascii="Times New Roman" w:eastAsia="Times New Roman" w:hAnsi="Times New Roman" w:cs="Times New Roman"/>
          <w:b/>
          <w:sz w:val="28"/>
          <w:szCs w:val="28"/>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7229"/>
      </w:tblGrid>
      <w:tr w:rsidR="00D50492" w14:paraId="4725EC7A" w14:textId="77777777" w:rsidTr="00083D67">
        <w:trPr>
          <w:trHeight w:val="151"/>
        </w:trPr>
        <w:tc>
          <w:tcPr>
            <w:tcW w:w="2297" w:type="dxa"/>
          </w:tcPr>
          <w:p w14:paraId="03208965" w14:textId="77777777" w:rsidR="00D50492" w:rsidRDefault="00D50492" w:rsidP="00083D67">
            <w:pPr>
              <w:spacing w:after="0" w:line="240" w:lineRule="auto"/>
              <w:ind w:firstLine="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Форма (форми) атестації здобувачів вищої освіти </w:t>
            </w:r>
          </w:p>
        </w:tc>
        <w:tc>
          <w:tcPr>
            <w:tcW w:w="7229" w:type="dxa"/>
          </w:tcPr>
          <w:p w14:paraId="7ECE2CAE" w14:textId="516CC369" w:rsidR="00D50492" w:rsidRPr="00BF7532" w:rsidRDefault="00D50492" w:rsidP="00083D67">
            <w:pPr>
              <w:tabs>
                <w:tab w:val="left" w:pos="742"/>
              </w:tabs>
              <w:spacing w:after="0" w:line="240" w:lineRule="auto"/>
              <w:ind w:firstLine="319"/>
              <w:jc w:val="both"/>
              <w:rPr>
                <w:rFonts w:ascii="Times New Roman" w:eastAsia="Times New Roman" w:hAnsi="Times New Roman" w:cs="Times New Roman"/>
                <w:sz w:val="28"/>
                <w:szCs w:val="28"/>
              </w:rPr>
            </w:pPr>
            <w:r w:rsidRPr="00BF7532">
              <w:rPr>
                <w:rFonts w:ascii="Times New Roman" w:eastAsia="Times New Roman" w:hAnsi="Times New Roman" w:cs="Times New Roman"/>
                <w:sz w:val="28"/>
                <w:szCs w:val="28"/>
              </w:rPr>
              <w:t>Атестація здійснюється у формі публічного захисту кваліфікаційної роботи</w:t>
            </w:r>
            <w:r w:rsidR="001920AC" w:rsidRPr="00BF7532">
              <w:rPr>
                <w:rFonts w:ascii="Times New Roman" w:eastAsia="Times New Roman" w:hAnsi="Times New Roman" w:cs="Times New Roman"/>
                <w:sz w:val="28"/>
                <w:szCs w:val="28"/>
              </w:rPr>
              <w:t>.</w:t>
            </w:r>
          </w:p>
          <w:p w14:paraId="46950D3E" w14:textId="77777777" w:rsidR="000E5AE4" w:rsidRPr="00BF7532" w:rsidRDefault="000E5AE4" w:rsidP="00083D67">
            <w:pPr>
              <w:tabs>
                <w:tab w:val="left" w:pos="742"/>
              </w:tabs>
              <w:spacing w:after="0" w:line="240" w:lineRule="auto"/>
              <w:ind w:firstLine="319"/>
              <w:jc w:val="both"/>
              <w:rPr>
                <w:rFonts w:ascii="Times New Roman" w:eastAsia="Times New Roman" w:hAnsi="Times New Roman" w:cs="Times New Roman"/>
                <w:sz w:val="28"/>
                <w:szCs w:val="28"/>
              </w:rPr>
            </w:pPr>
          </w:p>
          <w:p w14:paraId="12439E8B" w14:textId="1C87C86C" w:rsidR="00B36FD6" w:rsidRPr="00BF7532" w:rsidRDefault="00BF7532" w:rsidP="00083D67">
            <w:pPr>
              <w:tabs>
                <w:tab w:val="left" w:pos="742"/>
              </w:tabs>
              <w:spacing w:after="0" w:line="240" w:lineRule="auto"/>
              <w:ind w:firstLine="319"/>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Заклад</w:t>
            </w:r>
            <w:r w:rsidR="000E5AE4" w:rsidRPr="00BF7532">
              <w:rPr>
                <w:rFonts w:ascii="Times New Roman" w:hAnsi="Times New Roman" w:cs="Times New Roman"/>
                <w:spacing w:val="40"/>
                <w:sz w:val="28"/>
                <w:szCs w:val="28"/>
              </w:rPr>
              <w:t xml:space="preserve"> </w:t>
            </w:r>
            <w:r w:rsidR="000E5AE4" w:rsidRPr="00BF7532">
              <w:rPr>
                <w:rFonts w:ascii="Times New Roman" w:hAnsi="Times New Roman" w:cs="Times New Roman"/>
                <w:sz w:val="28"/>
                <w:szCs w:val="28"/>
              </w:rPr>
              <w:t>вищої</w:t>
            </w:r>
            <w:r w:rsidR="000E5AE4" w:rsidRPr="00BF7532">
              <w:rPr>
                <w:rFonts w:ascii="Times New Roman" w:hAnsi="Times New Roman" w:cs="Times New Roman"/>
                <w:spacing w:val="40"/>
                <w:sz w:val="28"/>
                <w:szCs w:val="28"/>
              </w:rPr>
              <w:t xml:space="preserve"> </w:t>
            </w:r>
            <w:r w:rsidR="000E5AE4" w:rsidRPr="00BF7532">
              <w:rPr>
                <w:rFonts w:ascii="Times New Roman" w:hAnsi="Times New Roman" w:cs="Times New Roman"/>
                <w:sz w:val="28"/>
                <w:szCs w:val="28"/>
              </w:rPr>
              <w:t>освіти</w:t>
            </w:r>
            <w:r w:rsidR="000E5AE4" w:rsidRPr="00BF7532">
              <w:rPr>
                <w:rFonts w:ascii="Times New Roman" w:hAnsi="Times New Roman" w:cs="Times New Roman"/>
                <w:spacing w:val="40"/>
                <w:sz w:val="28"/>
                <w:szCs w:val="28"/>
              </w:rPr>
              <w:t xml:space="preserve"> </w:t>
            </w:r>
            <w:r w:rsidR="000E5AE4" w:rsidRPr="00BF7532">
              <w:rPr>
                <w:rFonts w:ascii="Times New Roman" w:hAnsi="Times New Roman" w:cs="Times New Roman"/>
                <w:sz w:val="28"/>
                <w:szCs w:val="28"/>
              </w:rPr>
              <w:t>ма</w:t>
            </w:r>
            <w:r>
              <w:rPr>
                <w:rFonts w:ascii="Times New Roman" w:hAnsi="Times New Roman" w:cs="Times New Roman"/>
                <w:sz w:val="28"/>
                <w:szCs w:val="28"/>
              </w:rPr>
              <w:t xml:space="preserve">є </w:t>
            </w:r>
            <w:r w:rsidR="000E5AE4" w:rsidRPr="00BF7532">
              <w:rPr>
                <w:rFonts w:ascii="Times New Roman" w:hAnsi="Times New Roman" w:cs="Times New Roman"/>
                <w:sz w:val="28"/>
                <w:szCs w:val="28"/>
              </w:rPr>
              <w:t>право самостійно встановл</w:t>
            </w:r>
            <w:r w:rsidRPr="00BF7532">
              <w:rPr>
                <w:rFonts w:ascii="Times New Roman" w:hAnsi="Times New Roman" w:cs="Times New Roman"/>
                <w:sz w:val="28"/>
                <w:szCs w:val="28"/>
              </w:rPr>
              <w:t>ювати додаткові форми атестації, зокрема атестаційний іспит (іспити).</w:t>
            </w:r>
          </w:p>
        </w:tc>
      </w:tr>
      <w:tr w:rsidR="00D50492" w:rsidRPr="00BF7532" w14:paraId="36B4470C" w14:textId="77777777" w:rsidTr="00083D67">
        <w:trPr>
          <w:trHeight w:val="151"/>
        </w:trPr>
        <w:tc>
          <w:tcPr>
            <w:tcW w:w="2297" w:type="dxa"/>
          </w:tcPr>
          <w:p w14:paraId="14EDD4B9" w14:textId="77777777" w:rsidR="00D50492" w:rsidRDefault="00D50492" w:rsidP="00083D67">
            <w:pPr>
              <w:spacing w:after="0" w:line="240" w:lineRule="auto"/>
              <w:ind w:firstLine="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Вимоги до кваліфікаційної роботи </w:t>
            </w:r>
          </w:p>
          <w:p w14:paraId="03066CDE" w14:textId="6B8ADB3B" w:rsidR="00D50492" w:rsidRDefault="00D50492" w:rsidP="00083D67">
            <w:pPr>
              <w:spacing w:after="0" w:line="240" w:lineRule="auto"/>
              <w:ind w:firstLine="5"/>
              <w:jc w:val="both"/>
              <w:rPr>
                <w:rFonts w:ascii="Times New Roman" w:eastAsia="Times New Roman" w:hAnsi="Times New Roman" w:cs="Times New Roman"/>
                <w:b/>
                <w:sz w:val="28"/>
                <w:szCs w:val="28"/>
              </w:rPr>
            </w:pPr>
          </w:p>
        </w:tc>
        <w:tc>
          <w:tcPr>
            <w:tcW w:w="7229" w:type="dxa"/>
          </w:tcPr>
          <w:p w14:paraId="288B21D8" w14:textId="60A9AF67" w:rsidR="00D50492" w:rsidRPr="00BF7532" w:rsidRDefault="00D50492" w:rsidP="00083D67">
            <w:pPr>
              <w:tabs>
                <w:tab w:val="left" w:pos="742"/>
              </w:tabs>
              <w:spacing w:after="0" w:line="240" w:lineRule="auto"/>
              <w:ind w:firstLine="319"/>
              <w:jc w:val="both"/>
              <w:rPr>
                <w:rFonts w:ascii="Times New Roman" w:eastAsia="Times New Roman" w:hAnsi="Times New Roman" w:cs="Times New Roman"/>
                <w:sz w:val="28"/>
                <w:szCs w:val="28"/>
              </w:rPr>
            </w:pPr>
            <w:r w:rsidRPr="00BF7532">
              <w:rPr>
                <w:rFonts w:ascii="Times New Roman" w:eastAsia="Times New Roman" w:hAnsi="Times New Roman" w:cs="Times New Roman"/>
                <w:sz w:val="28"/>
                <w:szCs w:val="28"/>
              </w:rPr>
              <w:t>Кваліфікаційна робота має передбачати самостійне або у складі групи розв’язання складної спеціалізованої задачі у предметній області спеціальності (освітньої програми) або на її межі з предметними областями інших спеціальностей</w:t>
            </w:r>
            <w:r w:rsidR="00BF7532">
              <w:rPr>
                <w:rFonts w:ascii="Times New Roman" w:eastAsia="Times New Roman" w:hAnsi="Times New Roman" w:cs="Times New Roman"/>
                <w:sz w:val="28"/>
                <w:szCs w:val="28"/>
              </w:rPr>
              <w:t>  ¢  спеціалізацій</w:t>
            </w:r>
            <w:r w:rsidR="00B36FD6" w:rsidRPr="00BF7532">
              <w:rPr>
                <w:rFonts w:ascii="Times New Roman" w:eastAsia="Times New Roman" w:hAnsi="Times New Roman" w:cs="Times New Roman"/>
                <w:sz w:val="28"/>
                <w:szCs w:val="28"/>
              </w:rPr>
              <w:t>,</w:t>
            </w:r>
            <w:r w:rsidRPr="00BF7532">
              <w:rPr>
                <w:rFonts w:ascii="Times New Roman" w:eastAsia="Times New Roman" w:hAnsi="Times New Roman" w:cs="Times New Roman"/>
                <w:sz w:val="28"/>
                <w:szCs w:val="28"/>
              </w:rPr>
              <w:t xml:space="preserve"> рівень складності якої відповідає відповідному рівню вищої освіти. </w:t>
            </w:r>
          </w:p>
          <w:p w14:paraId="7C9E20DA" w14:textId="510729B9" w:rsidR="00D50492" w:rsidRPr="00BF7532" w:rsidRDefault="00D50492" w:rsidP="00083D67">
            <w:pPr>
              <w:tabs>
                <w:tab w:val="left" w:pos="742"/>
              </w:tabs>
              <w:spacing w:after="0" w:line="240" w:lineRule="auto"/>
              <w:ind w:firstLine="319"/>
              <w:jc w:val="both"/>
              <w:rPr>
                <w:rFonts w:ascii="Times New Roman" w:eastAsia="Times New Roman" w:hAnsi="Times New Roman" w:cs="Times New Roman"/>
                <w:sz w:val="28"/>
                <w:szCs w:val="28"/>
              </w:rPr>
            </w:pPr>
            <w:r w:rsidRPr="00BF7532">
              <w:rPr>
                <w:rFonts w:ascii="Times New Roman" w:eastAsia="Times New Roman" w:hAnsi="Times New Roman" w:cs="Times New Roman"/>
                <w:sz w:val="28"/>
                <w:szCs w:val="28"/>
              </w:rPr>
              <w:t xml:space="preserve">Кваліфікаційна робота не повинна </w:t>
            </w:r>
            <w:r w:rsidR="00332AF4" w:rsidRPr="00BF7532">
              <w:rPr>
                <w:rFonts w:ascii="Times New Roman" w:eastAsia="Times New Roman" w:hAnsi="Times New Roman" w:cs="Times New Roman"/>
                <w:sz w:val="28"/>
                <w:szCs w:val="28"/>
              </w:rPr>
              <w:t xml:space="preserve">порушувати вимоги щодо </w:t>
            </w:r>
            <w:r w:rsidRPr="00BF7532">
              <w:rPr>
                <w:rFonts w:ascii="Times New Roman" w:eastAsia="Times New Roman" w:hAnsi="Times New Roman" w:cs="Times New Roman"/>
                <w:sz w:val="28"/>
                <w:szCs w:val="28"/>
              </w:rPr>
              <w:t>академічної доброчесності, визначен</w:t>
            </w:r>
            <w:r w:rsidR="00332AF4" w:rsidRPr="00BF7532">
              <w:rPr>
                <w:rFonts w:ascii="Times New Roman" w:eastAsia="Times New Roman" w:hAnsi="Times New Roman" w:cs="Times New Roman"/>
                <w:sz w:val="28"/>
                <w:szCs w:val="28"/>
              </w:rPr>
              <w:t>і</w:t>
            </w:r>
            <w:r w:rsidRPr="00BF7532">
              <w:rPr>
                <w:rFonts w:ascii="Times New Roman" w:eastAsia="Times New Roman" w:hAnsi="Times New Roman" w:cs="Times New Roman"/>
                <w:sz w:val="28"/>
                <w:szCs w:val="28"/>
              </w:rPr>
              <w:t xml:space="preserve"> Законом України «Про академічну доброчесність».</w:t>
            </w:r>
          </w:p>
          <w:p w14:paraId="38801660" w14:textId="77777777" w:rsidR="00332AF4" w:rsidRPr="00BF7532" w:rsidRDefault="00D50492" w:rsidP="00083D67">
            <w:pPr>
              <w:tabs>
                <w:tab w:val="left" w:pos="742"/>
              </w:tabs>
              <w:spacing w:after="0" w:line="240" w:lineRule="auto"/>
              <w:ind w:firstLine="319"/>
              <w:jc w:val="both"/>
              <w:rPr>
                <w:rFonts w:ascii="Times New Roman" w:eastAsia="Times New Roman" w:hAnsi="Times New Roman" w:cs="Times New Roman"/>
                <w:sz w:val="28"/>
                <w:szCs w:val="28"/>
              </w:rPr>
            </w:pPr>
            <w:r w:rsidRPr="00BF7532">
              <w:rPr>
                <w:rFonts w:ascii="Times New Roman" w:eastAsia="Times New Roman" w:hAnsi="Times New Roman" w:cs="Times New Roman"/>
                <w:sz w:val="28"/>
                <w:szCs w:val="28"/>
              </w:rPr>
              <w:t xml:space="preserve">Кваліфікаційна робота </w:t>
            </w:r>
            <w:r w:rsidR="00332AF4" w:rsidRPr="00BF7532">
              <w:rPr>
                <w:rFonts w:ascii="Times New Roman" w:eastAsia="Times New Roman" w:hAnsi="Times New Roman" w:cs="Times New Roman"/>
                <w:sz w:val="28"/>
                <w:szCs w:val="28"/>
              </w:rPr>
              <w:t xml:space="preserve">має бути </w:t>
            </w:r>
            <w:r w:rsidRPr="00BF7532">
              <w:rPr>
                <w:rFonts w:ascii="Times New Roman" w:eastAsia="Times New Roman" w:hAnsi="Times New Roman" w:cs="Times New Roman"/>
                <w:sz w:val="28"/>
                <w:szCs w:val="28"/>
              </w:rPr>
              <w:t>оприлюднен</w:t>
            </w:r>
            <w:r w:rsidR="00332AF4" w:rsidRPr="00BF7532">
              <w:rPr>
                <w:rFonts w:ascii="Times New Roman" w:eastAsia="Times New Roman" w:hAnsi="Times New Roman" w:cs="Times New Roman"/>
                <w:sz w:val="28"/>
                <w:szCs w:val="28"/>
              </w:rPr>
              <w:t>а</w:t>
            </w:r>
            <w:r w:rsidRPr="00BF7532">
              <w:rPr>
                <w:rFonts w:ascii="Times New Roman" w:eastAsia="Times New Roman" w:hAnsi="Times New Roman" w:cs="Times New Roman"/>
                <w:sz w:val="28"/>
                <w:szCs w:val="28"/>
              </w:rPr>
              <w:t xml:space="preserve"> на офіційному вебсайті закладу вищої освіти або його підрозділу</w:t>
            </w:r>
            <w:r w:rsidR="00332AF4" w:rsidRPr="00BF7532">
              <w:rPr>
                <w:rFonts w:ascii="Times New Roman" w:eastAsia="Times New Roman" w:hAnsi="Times New Roman" w:cs="Times New Roman"/>
                <w:sz w:val="28"/>
                <w:szCs w:val="28"/>
              </w:rPr>
              <w:t>, або</w:t>
            </w:r>
            <w:r w:rsidRPr="00BF7532">
              <w:rPr>
                <w:rFonts w:ascii="Times New Roman" w:eastAsia="Times New Roman" w:hAnsi="Times New Roman" w:cs="Times New Roman"/>
                <w:sz w:val="28"/>
                <w:szCs w:val="28"/>
              </w:rPr>
              <w:t xml:space="preserve"> у репозитарії закладу вищої освіти</w:t>
            </w:r>
            <w:r w:rsidR="00332AF4" w:rsidRPr="00BF7532">
              <w:rPr>
                <w:rFonts w:ascii="Times New Roman" w:eastAsia="Times New Roman" w:hAnsi="Times New Roman" w:cs="Times New Roman"/>
                <w:sz w:val="28"/>
                <w:szCs w:val="28"/>
              </w:rPr>
              <w:t>.</w:t>
            </w:r>
          </w:p>
          <w:p w14:paraId="595F43AE" w14:textId="51CABDEF" w:rsidR="00D50492" w:rsidRPr="00BF7532" w:rsidRDefault="00D50492" w:rsidP="00083D67">
            <w:pPr>
              <w:tabs>
                <w:tab w:val="left" w:pos="742"/>
              </w:tabs>
              <w:spacing w:after="0" w:line="240" w:lineRule="auto"/>
              <w:ind w:firstLine="319"/>
              <w:jc w:val="both"/>
              <w:rPr>
                <w:rFonts w:ascii="Times New Roman" w:eastAsia="Times New Roman" w:hAnsi="Times New Roman" w:cs="Times New Roman"/>
                <w:sz w:val="28"/>
                <w:szCs w:val="28"/>
              </w:rPr>
            </w:pPr>
            <w:r w:rsidRPr="00BF7532">
              <w:rPr>
                <w:rFonts w:ascii="Times New Roman" w:eastAsia="Times New Roman" w:hAnsi="Times New Roman" w:cs="Times New Roman"/>
                <w:sz w:val="28"/>
                <w:szCs w:val="28"/>
              </w:rPr>
              <w:t>Оприлюднення кваліфікаційних робіт, що містять інформацію з обмеженим доступом, здійснюється відповідно до вимог законодавства.</w:t>
            </w:r>
          </w:p>
        </w:tc>
      </w:tr>
      <w:tr w:rsidR="00332AF4" w14:paraId="487DBD70" w14:textId="77777777" w:rsidTr="00083D67">
        <w:trPr>
          <w:trHeight w:val="1159"/>
        </w:trPr>
        <w:tc>
          <w:tcPr>
            <w:tcW w:w="2297" w:type="dxa"/>
          </w:tcPr>
          <w:p w14:paraId="79B10E79" w14:textId="0B9EAEC5" w:rsidR="00332AF4" w:rsidRPr="00BF7532" w:rsidRDefault="00BF7532" w:rsidP="00083D67">
            <w:pPr>
              <w:spacing w:after="0" w:line="240" w:lineRule="auto"/>
              <w:ind w:firstLine="5"/>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Вимоги до</w:t>
            </w:r>
            <w:r w:rsidR="00332AF4" w:rsidRPr="00BF7532">
              <w:rPr>
                <w:rFonts w:ascii="Times New Roman" w:eastAsia="Times New Roman" w:hAnsi="Times New Roman" w:cs="Times New Roman"/>
                <w:b/>
                <w:sz w:val="28"/>
                <w:szCs w:val="28"/>
              </w:rPr>
              <w:t xml:space="preserve"> атестаційного іспиту (за наявності</w:t>
            </w:r>
            <w:r w:rsidR="003E6681" w:rsidRPr="00BF7532">
              <w:rPr>
                <w:rFonts w:ascii="Times New Roman" w:eastAsia="Times New Roman" w:hAnsi="Times New Roman" w:cs="Times New Roman"/>
                <w:b/>
                <w:sz w:val="28"/>
                <w:szCs w:val="28"/>
              </w:rPr>
              <w:t>)</w:t>
            </w:r>
          </w:p>
        </w:tc>
        <w:tc>
          <w:tcPr>
            <w:tcW w:w="7229" w:type="dxa"/>
          </w:tcPr>
          <w:p w14:paraId="058C99AC" w14:textId="53EB018F" w:rsidR="000E5AE4" w:rsidRPr="00BF7532" w:rsidRDefault="003E6681" w:rsidP="00083D67">
            <w:pPr>
              <w:pStyle w:val="TableParagraph"/>
              <w:spacing w:line="240" w:lineRule="auto"/>
              <w:ind w:left="0" w:firstLine="316"/>
              <w:jc w:val="both"/>
              <w:rPr>
                <w:sz w:val="28"/>
              </w:rPr>
            </w:pPr>
            <w:r w:rsidRPr="00BF7532">
              <w:rPr>
                <w:sz w:val="28"/>
              </w:rPr>
              <w:t>А</w:t>
            </w:r>
            <w:r w:rsidR="000E5AE4" w:rsidRPr="00BF7532">
              <w:rPr>
                <w:sz w:val="28"/>
              </w:rPr>
              <w:t>тестаційн</w:t>
            </w:r>
            <w:r w:rsidRPr="00BF7532">
              <w:rPr>
                <w:sz w:val="28"/>
              </w:rPr>
              <w:t>ий</w:t>
            </w:r>
            <w:r w:rsidR="000E5AE4" w:rsidRPr="00BF7532">
              <w:rPr>
                <w:sz w:val="28"/>
              </w:rPr>
              <w:t xml:space="preserve"> іспит</w:t>
            </w:r>
            <w:r w:rsidR="00BF7532" w:rsidRPr="00BF7532">
              <w:rPr>
                <w:sz w:val="28"/>
              </w:rPr>
              <w:t xml:space="preserve"> (з</w:t>
            </w:r>
            <w:r w:rsidR="00BF7532">
              <w:rPr>
                <w:sz w:val="28"/>
              </w:rPr>
              <w:t>а</w:t>
            </w:r>
            <w:r w:rsidR="00BF7532" w:rsidRPr="00BF7532">
              <w:rPr>
                <w:sz w:val="28"/>
              </w:rPr>
              <w:t xml:space="preserve"> наявності</w:t>
            </w:r>
            <w:r w:rsidR="000E5AE4" w:rsidRPr="00BF7532">
              <w:rPr>
                <w:sz w:val="28"/>
              </w:rPr>
              <w:t>) має бути спрямований на перевірку досягнення результатів навчання, визначених освітньою програмою.</w:t>
            </w:r>
          </w:p>
          <w:p w14:paraId="18852F8C" w14:textId="7DA7E682" w:rsidR="00332AF4" w:rsidRPr="00BF7532" w:rsidRDefault="00332AF4" w:rsidP="00083D67">
            <w:pPr>
              <w:tabs>
                <w:tab w:val="left" w:pos="742"/>
              </w:tabs>
              <w:spacing w:after="0" w:line="240" w:lineRule="auto"/>
              <w:ind w:firstLine="319"/>
              <w:jc w:val="both"/>
              <w:rPr>
                <w:rFonts w:ascii="Times New Roman" w:eastAsia="Times New Roman" w:hAnsi="Times New Roman" w:cs="Times New Roman"/>
                <w:sz w:val="28"/>
                <w:szCs w:val="28"/>
              </w:rPr>
            </w:pPr>
          </w:p>
        </w:tc>
      </w:tr>
    </w:tbl>
    <w:p w14:paraId="3D167339" w14:textId="77777777" w:rsidR="00D50492" w:rsidRDefault="00D50492" w:rsidP="00083D67">
      <w:pPr>
        <w:tabs>
          <w:tab w:val="left" w:pos="1134"/>
        </w:tabs>
        <w:spacing w:after="0" w:line="240" w:lineRule="auto"/>
        <w:ind w:firstLine="567"/>
        <w:jc w:val="both"/>
        <w:rPr>
          <w:rFonts w:ascii="Times New Roman" w:eastAsia="Times New Roman" w:hAnsi="Times New Roman" w:cs="Times New Roman"/>
          <w:b/>
          <w:sz w:val="28"/>
          <w:szCs w:val="28"/>
        </w:rPr>
      </w:pPr>
    </w:p>
    <w:p w14:paraId="214F1FB6" w14:textId="77777777" w:rsidR="00D50492" w:rsidRDefault="00D50492" w:rsidP="00083D67">
      <w:pPr>
        <w:tabs>
          <w:tab w:val="left" w:pos="1134"/>
        </w:tabs>
        <w:spacing w:after="0" w:line="240"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X. Додаткові вимоги та обмеження (за наявності) для міждисциплінарних освітніх програм</w:t>
      </w:r>
    </w:p>
    <w:p w14:paraId="73803FF6" w14:textId="77777777" w:rsidR="00D50492" w:rsidRDefault="00D50492" w:rsidP="00083D67">
      <w:pPr>
        <w:tabs>
          <w:tab w:val="left" w:pos="1134"/>
          <w:tab w:val="left" w:pos="5445"/>
        </w:tabs>
        <w:spacing w:after="0" w:line="240" w:lineRule="auto"/>
        <w:ind w:firstLine="567"/>
        <w:jc w:val="both"/>
        <w:rPr>
          <w:rFonts w:ascii="Times New Roman" w:eastAsia="Times New Roman" w:hAnsi="Times New Roman" w:cs="Times New Roman"/>
          <w:sz w:val="28"/>
          <w:szCs w:val="28"/>
        </w:rPr>
      </w:pPr>
    </w:p>
    <w:p w14:paraId="1A22BF13" w14:textId="77777777" w:rsidR="00D50492" w:rsidRDefault="00D50492" w:rsidP="00083D67">
      <w:pPr>
        <w:tabs>
          <w:tab w:val="left" w:pos="1134"/>
          <w:tab w:val="left" w:pos="5445"/>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Додаткових вимог і обмежень немає.</w:t>
      </w:r>
    </w:p>
    <w:p w14:paraId="4208F55F" w14:textId="77777777" w:rsidR="00D50492" w:rsidRDefault="00D50492" w:rsidP="00083D67">
      <w:pPr>
        <w:tabs>
          <w:tab w:val="left" w:pos="1134"/>
        </w:tabs>
        <w:spacing w:after="0" w:line="240" w:lineRule="auto"/>
        <w:ind w:firstLine="567"/>
        <w:jc w:val="both"/>
        <w:rPr>
          <w:rFonts w:ascii="Times New Roman" w:eastAsia="Times New Roman" w:hAnsi="Times New Roman" w:cs="Times New Roman"/>
          <w:sz w:val="28"/>
          <w:szCs w:val="28"/>
        </w:rPr>
      </w:pPr>
    </w:p>
    <w:p w14:paraId="6CBA2390" w14:textId="690AAF54" w:rsidR="00D50492" w:rsidRDefault="00D50492" w:rsidP="00083D67">
      <w:pPr>
        <w:tabs>
          <w:tab w:val="left" w:pos="1134"/>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XІ. Вимоги законодавства та/або професійних стандартів, необхідні для здобуття відповідних професійних кваліфікацій</w:t>
      </w:r>
    </w:p>
    <w:p w14:paraId="59F51DBA" w14:textId="77777777" w:rsidR="00083D67" w:rsidRDefault="00083D67" w:rsidP="00083D67">
      <w:pPr>
        <w:tabs>
          <w:tab w:val="left" w:pos="1134"/>
        </w:tabs>
        <w:spacing w:after="0" w:line="240" w:lineRule="auto"/>
        <w:ind w:firstLine="567"/>
        <w:jc w:val="both"/>
        <w:rPr>
          <w:rFonts w:ascii="Times New Roman" w:eastAsia="Times New Roman" w:hAnsi="Times New Roman" w:cs="Times New Roman"/>
          <w:sz w:val="28"/>
          <w:szCs w:val="28"/>
        </w:rPr>
      </w:pPr>
    </w:p>
    <w:p w14:paraId="7C29C0CA" w14:textId="77777777" w:rsidR="00D50492" w:rsidRDefault="00D50492" w:rsidP="00083D67">
      <w:pPr>
        <w:shd w:val="clear" w:color="auto" w:fill="FFFFFF"/>
        <w:tabs>
          <w:tab w:val="left" w:pos="1134"/>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Вимоги професійних стандартів відсутні.</w:t>
      </w:r>
    </w:p>
    <w:p w14:paraId="68D5F147" w14:textId="77777777" w:rsidR="00D50492" w:rsidRDefault="00D50492" w:rsidP="00083D67">
      <w:pPr>
        <w:tabs>
          <w:tab w:val="left" w:pos="1134"/>
        </w:tabs>
        <w:spacing w:after="0" w:line="240" w:lineRule="auto"/>
        <w:ind w:firstLine="567"/>
        <w:jc w:val="both"/>
        <w:rPr>
          <w:rFonts w:ascii="Times New Roman" w:eastAsia="Times New Roman" w:hAnsi="Times New Roman" w:cs="Times New Roman"/>
          <w:b/>
          <w:sz w:val="28"/>
          <w:szCs w:val="28"/>
        </w:rPr>
      </w:pPr>
    </w:p>
    <w:p w14:paraId="72962035" w14:textId="77777777" w:rsidR="00D50492" w:rsidRDefault="00D50492" w:rsidP="00083D67">
      <w:pPr>
        <w:tabs>
          <w:tab w:val="left" w:pos="1134"/>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XII. Додаткові вимоги до освітніх програм зі спеціальностей, що передбачають доступ до професій, для яких запроваджене додаткове регулювання</w:t>
      </w:r>
    </w:p>
    <w:p w14:paraId="045E9548" w14:textId="77777777" w:rsidR="00D50492" w:rsidRDefault="00D50492" w:rsidP="00083D67">
      <w:pPr>
        <w:tabs>
          <w:tab w:val="left" w:pos="1134"/>
        </w:tabs>
        <w:spacing w:after="0" w:line="240" w:lineRule="auto"/>
        <w:ind w:firstLine="567"/>
        <w:jc w:val="both"/>
        <w:rPr>
          <w:rFonts w:ascii="Times New Roman" w:eastAsia="Times New Roman" w:hAnsi="Times New Roman" w:cs="Times New Roman"/>
          <w:sz w:val="28"/>
          <w:szCs w:val="28"/>
        </w:rPr>
      </w:pPr>
    </w:p>
    <w:p w14:paraId="3B91A0BB" w14:textId="1F37E749" w:rsidR="00D50492" w:rsidRDefault="00D50492" w:rsidP="00083D67">
      <w:pPr>
        <w:tabs>
          <w:tab w:val="left" w:pos="1134"/>
        </w:tabs>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Додаткових вимог немає. Для спеціальності </w:t>
      </w:r>
      <w:r>
        <w:rPr>
          <w:rFonts w:ascii="Times New Roman" w:eastAsia="Times New Roman" w:hAnsi="Times New Roman" w:cs="Times New Roman"/>
          <w:sz w:val="28"/>
          <w:szCs w:val="28"/>
        </w:rPr>
        <w:t xml:space="preserve">J3 Туризм та рекреація </w:t>
      </w:r>
      <w:r>
        <w:rPr>
          <w:rFonts w:ascii="Times New Roman" w:eastAsia="Times New Roman" w:hAnsi="Times New Roman" w:cs="Times New Roman"/>
          <w:bCs/>
          <w:sz w:val="28"/>
          <w:szCs w:val="28"/>
        </w:rPr>
        <w:t>регулювання не застосовується.</w:t>
      </w:r>
    </w:p>
    <w:p w14:paraId="5CCFFAE7" w14:textId="77777777" w:rsidR="00D50492" w:rsidRDefault="00D50492" w:rsidP="00083D67">
      <w:pPr>
        <w:tabs>
          <w:tab w:val="left" w:pos="1134"/>
        </w:tabs>
        <w:spacing w:after="0" w:line="240" w:lineRule="auto"/>
        <w:ind w:firstLine="567"/>
        <w:jc w:val="both"/>
        <w:rPr>
          <w:rFonts w:ascii="Times New Roman" w:eastAsia="Times New Roman" w:hAnsi="Times New Roman" w:cs="Times New Roman"/>
          <w:b/>
          <w:sz w:val="28"/>
          <w:szCs w:val="28"/>
        </w:rPr>
      </w:pPr>
    </w:p>
    <w:p w14:paraId="31D94902" w14:textId="77777777" w:rsidR="00D50492" w:rsidRDefault="00D50492" w:rsidP="00083D67">
      <w:pPr>
        <w:tabs>
          <w:tab w:val="left" w:pos="1134"/>
        </w:tabs>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XIIІ. Перелік нормативних документів, на яких базується Стандарт вищої освіти</w:t>
      </w:r>
    </w:p>
    <w:p w14:paraId="77D2AA70" w14:textId="77777777" w:rsidR="00D50492" w:rsidRDefault="00D50492" w:rsidP="00083D67">
      <w:pPr>
        <w:tabs>
          <w:tab w:val="left" w:pos="1134"/>
        </w:tabs>
        <w:spacing w:after="0" w:line="240" w:lineRule="auto"/>
        <w:ind w:firstLine="567"/>
        <w:jc w:val="both"/>
        <w:rPr>
          <w:rFonts w:ascii="Times New Roman" w:eastAsia="Times New Roman" w:hAnsi="Times New Roman" w:cs="Times New Roman"/>
          <w:sz w:val="28"/>
          <w:szCs w:val="28"/>
          <w:highlight w:val="green"/>
        </w:rPr>
      </w:pPr>
    </w:p>
    <w:p w14:paraId="46610A43" w14:textId="77777777" w:rsidR="00D50492" w:rsidRPr="00FC6C65" w:rsidRDefault="00D50492" w:rsidP="00083D67">
      <w:pPr>
        <w:tabs>
          <w:tab w:val="left" w:pos="1134"/>
        </w:tabs>
        <w:spacing w:after="0" w:line="240" w:lineRule="auto"/>
        <w:ind w:firstLine="567"/>
        <w:jc w:val="both"/>
        <w:rPr>
          <w:rFonts w:ascii="Times New Roman" w:eastAsia="Times New Roman" w:hAnsi="Times New Roman" w:cs="Times New Roman"/>
          <w:b/>
          <w:sz w:val="28"/>
          <w:szCs w:val="28"/>
        </w:rPr>
      </w:pPr>
      <w:r w:rsidRPr="00FC6C65">
        <w:rPr>
          <w:rFonts w:ascii="Times New Roman" w:eastAsia="Times New Roman" w:hAnsi="Times New Roman" w:cs="Times New Roman"/>
          <w:b/>
          <w:sz w:val="28"/>
          <w:szCs w:val="28"/>
        </w:rPr>
        <w:t>Нормативні документи</w:t>
      </w:r>
    </w:p>
    <w:p w14:paraId="13D3826F" w14:textId="77777777" w:rsidR="00D50492" w:rsidRDefault="00D50492" w:rsidP="00083D67">
      <w:pPr>
        <w:numPr>
          <w:ilvl w:val="0"/>
          <w:numId w:val="21"/>
        </w:numPr>
        <w:tabs>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 вищу освіту: Закон України. URL: http://zakon4.rada.gov.ua/laws/show/1556-18.</w:t>
      </w:r>
    </w:p>
    <w:p w14:paraId="343FAADA" w14:textId="77777777" w:rsidR="00D50492" w:rsidRDefault="00D50492" w:rsidP="00083D67">
      <w:pPr>
        <w:numPr>
          <w:ilvl w:val="0"/>
          <w:numId w:val="21"/>
        </w:numPr>
        <w:tabs>
          <w:tab w:val="left" w:pos="851"/>
        </w:tabs>
        <w:spacing w:after="0" w:line="240" w:lineRule="auto"/>
        <w:ind w:left="0" w:firstLine="567"/>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Про освіту: Закон України. URL: </w:t>
      </w:r>
      <w:hyperlink r:id="rId10">
        <w:r>
          <w:rPr>
            <w:rFonts w:ascii="Times New Roman" w:eastAsia="Times New Roman" w:hAnsi="Times New Roman" w:cs="Times New Roman"/>
            <w:color w:val="1155CC"/>
            <w:spacing w:val="-4"/>
            <w:sz w:val="28"/>
            <w:szCs w:val="28"/>
            <w:u w:val="single"/>
          </w:rPr>
          <w:t>http://zakon5.rada.gov.ua/laws/show/2145-19</w:t>
        </w:r>
      </w:hyperlink>
      <w:r>
        <w:rPr>
          <w:rFonts w:ascii="Times New Roman" w:eastAsia="Times New Roman" w:hAnsi="Times New Roman" w:cs="Times New Roman"/>
          <w:spacing w:val="-4"/>
          <w:sz w:val="28"/>
          <w:szCs w:val="28"/>
        </w:rPr>
        <w:t>.</w:t>
      </w:r>
    </w:p>
    <w:p w14:paraId="098A2E76" w14:textId="77777777" w:rsidR="00D50492" w:rsidRDefault="00D50492" w:rsidP="00083D67">
      <w:pPr>
        <w:numPr>
          <w:ilvl w:val="0"/>
          <w:numId w:val="21"/>
        </w:numPr>
        <w:tabs>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Указ Президента України «Про Цілі сталого розвитку України на період до 2030 року». URL: https://zakon.rada.gov.ua/laws/show/722/2019#Text.</w:t>
      </w:r>
    </w:p>
    <w:p w14:paraId="1525205D" w14:textId="77777777" w:rsidR="00D50492" w:rsidRDefault="00D50492" w:rsidP="00083D67">
      <w:pPr>
        <w:numPr>
          <w:ilvl w:val="0"/>
          <w:numId w:val="21"/>
        </w:numPr>
        <w:tabs>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Національна рамка кваліфікацій. Затверджено Постановою Кабінету Міністрів України від 23 листопада 2011 р. №1341 (зі змінами) URL: </w:t>
      </w:r>
      <w:hyperlink r:id="rId11" w:history="1">
        <w:r>
          <w:rPr>
            <w:rStyle w:val="a4"/>
            <w:sz w:val="28"/>
            <w:szCs w:val="28"/>
          </w:rPr>
          <w:t>http://zakon4.rada.gov.ua/laws/show/1341-2011-п</w:t>
        </w:r>
      </w:hyperlink>
      <w:r>
        <w:rPr>
          <w:rFonts w:ascii="Times New Roman" w:eastAsia="Times New Roman" w:hAnsi="Times New Roman" w:cs="Times New Roman"/>
          <w:sz w:val="28"/>
          <w:szCs w:val="28"/>
        </w:rPr>
        <w:t>.</w:t>
      </w:r>
    </w:p>
    <w:p w14:paraId="4C574BCD" w14:textId="77777777" w:rsidR="00D50492" w:rsidRDefault="00D50492" w:rsidP="00083D67">
      <w:pPr>
        <w:numPr>
          <w:ilvl w:val="0"/>
          <w:numId w:val="21"/>
        </w:numPr>
        <w:tabs>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Перелік галузей знань і спеціальностей, за якими здійснюється підготовка здобувачів вищої освіти. Затверджено Постановою Кабінету Міністрів України від 29 квітня 2015 р. № 266 (зі змінами). URL: </w:t>
      </w:r>
      <w:hyperlink r:id="rId12">
        <w:r>
          <w:rPr>
            <w:rFonts w:ascii="Times New Roman" w:eastAsia="Times New Roman" w:hAnsi="Times New Roman" w:cs="Times New Roman"/>
            <w:color w:val="1155CC"/>
            <w:sz w:val="28"/>
            <w:szCs w:val="28"/>
            <w:u w:val="single"/>
          </w:rPr>
          <w:t>http://zakon4.rada.gov.ua/laws/show/266-2015-п</w:t>
        </w:r>
      </w:hyperlink>
      <w:r>
        <w:rPr>
          <w:rFonts w:ascii="Times New Roman" w:eastAsia="Times New Roman" w:hAnsi="Times New Roman" w:cs="Times New Roman"/>
          <w:color w:val="1155CC"/>
          <w:sz w:val="28"/>
          <w:szCs w:val="28"/>
          <w:u w:val="single"/>
        </w:rPr>
        <w:t>.</w:t>
      </w:r>
    </w:p>
    <w:p w14:paraId="4C03E445" w14:textId="77777777" w:rsidR="00D50492" w:rsidRDefault="00D50492" w:rsidP="00083D67">
      <w:pPr>
        <w:numPr>
          <w:ilvl w:val="0"/>
          <w:numId w:val="21"/>
        </w:numPr>
        <w:tabs>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Національний класифікатор України: Класифікатор професій ДК 003:2010 (із змінами). URL: https://zakon.rada.gov.ua/rada/show/va327609-10.</w:t>
      </w:r>
    </w:p>
    <w:p w14:paraId="4C58FB04" w14:textId="77777777" w:rsidR="00D50492" w:rsidRDefault="00D50492" w:rsidP="00083D67">
      <w:pPr>
        <w:tabs>
          <w:tab w:val="left" w:pos="851"/>
        </w:tabs>
        <w:spacing w:after="0" w:line="240" w:lineRule="auto"/>
        <w:ind w:firstLine="567"/>
        <w:jc w:val="both"/>
        <w:rPr>
          <w:rFonts w:ascii="Times New Roman" w:eastAsia="Times New Roman" w:hAnsi="Times New Roman" w:cs="Times New Roman"/>
          <w:sz w:val="28"/>
          <w:szCs w:val="28"/>
        </w:rPr>
      </w:pPr>
    </w:p>
    <w:p w14:paraId="0CA29B07" w14:textId="77777777" w:rsidR="00D50492" w:rsidRPr="00235634" w:rsidRDefault="00D50492" w:rsidP="00083D67">
      <w:pPr>
        <w:tabs>
          <w:tab w:val="left" w:pos="851"/>
        </w:tabs>
        <w:spacing w:after="0" w:line="240" w:lineRule="auto"/>
        <w:ind w:firstLine="567"/>
        <w:jc w:val="both"/>
        <w:rPr>
          <w:rFonts w:ascii="Times New Roman" w:eastAsia="Times New Roman" w:hAnsi="Times New Roman" w:cs="Times New Roman"/>
          <w:b/>
          <w:sz w:val="28"/>
          <w:szCs w:val="28"/>
        </w:rPr>
      </w:pPr>
      <w:r w:rsidRPr="00235634">
        <w:rPr>
          <w:rFonts w:ascii="Times New Roman" w:eastAsia="Times New Roman" w:hAnsi="Times New Roman" w:cs="Times New Roman"/>
          <w:b/>
          <w:sz w:val="28"/>
          <w:szCs w:val="28"/>
        </w:rPr>
        <w:t>Додаткові джерела</w:t>
      </w:r>
    </w:p>
    <w:p w14:paraId="55221576" w14:textId="77777777" w:rsidR="00D50492" w:rsidRDefault="00D50492" w:rsidP="00083D67">
      <w:pPr>
        <w:numPr>
          <w:ilvl w:val="0"/>
          <w:numId w:val="1"/>
        </w:numPr>
        <w:tabs>
          <w:tab w:val="left" w:pos="851"/>
        </w:tabs>
        <w:spacing w:after="0" w:line="240" w:lineRule="auto"/>
        <w:ind w:left="0" w:firstLine="567"/>
        <w:jc w:val="both"/>
        <w:rPr>
          <w:rFonts w:ascii="Times New Roman" w:eastAsia="Times New Roman" w:hAnsi="Times New Roman" w:cs="Times New Roman"/>
          <w:spacing w:val="-6"/>
          <w:sz w:val="28"/>
          <w:szCs w:val="28"/>
        </w:rPr>
      </w:pPr>
      <w:proofErr w:type="spellStart"/>
      <w:r>
        <w:rPr>
          <w:rFonts w:ascii="Times New Roman" w:eastAsia="Times New Roman" w:hAnsi="Times New Roman" w:cs="Times New Roman"/>
          <w:spacing w:val="-6"/>
          <w:sz w:val="28"/>
          <w:szCs w:val="28"/>
        </w:rPr>
        <w:t>International</w:t>
      </w:r>
      <w:proofErr w:type="spellEnd"/>
      <w:r>
        <w:rPr>
          <w:rFonts w:ascii="Times New Roman" w:eastAsia="Times New Roman" w:hAnsi="Times New Roman" w:cs="Times New Roman"/>
          <w:spacing w:val="-6"/>
          <w:sz w:val="28"/>
          <w:szCs w:val="28"/>
        </w:rPr>
        <w:t xml:space="preserve"> Standard </w:t>
      </w:r>
      <w:proofErr w:type="spellStart"/>
      <w:r>
        <w:rPr>
          <w:rFonts w:ascii="Times New Roman" w:eastAsia="Times New Roman" w:hAnsi="Times New Roman" w:cs="Times New Roman"/>
          <w:spacing w:val="-6"/>
          <w:sz w:val="28"/>
          <w:szCs w:val="28"/>
        </w:rPr>
        <w:t>Classification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of</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Education</w:t>
      </w:r>
      <w:proofErr w:type="spellEnd"/>
      <w:r>
        <w:rPr>
          <w:rFonts w:ascii="Times New Roman" w:eastAsia="Times New Roman" w:hAnsi="Times New Roman" w:cs="Times New Roman"/>
          <w:spacing w:val="-6"/>
          <w:sz w:val="28"/>
          <w:szCs w:val="28"/>
        </w:rPr>
        <w:t xml:space="preserve"> (ISCED 2011): https://www.datenportal.bmbf.de/portal/en/G294.html#:~:text=ISCED%20was%20developed%20by%20UNESCO,facilitating%20national%20and%20international%20comparisons.</w:t>
      </w:r>
    </w:p>
    <w:p w14:paraId="179E395E" w14:textId="77777777" w:rsidR="00D50492" w:rsidRDefault="00D50492" w:rsidP="00083D67">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ISCED </w:t>
      </w:r>
      <w:proofErr w:type="spellStart"/>
      <w:r>
        <w:rPr>
          <w:rFonts w:ascii="Times New Roman" w:eastAsia="Times New Roman" w:hAnsi="Times New Roman" w:cs="Times New Roman"/>
          <w:sz w:val="28"/>
          <w:szCs w:val="28"/>
        </w:rPr>
        <w:t>Fields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Training</w:t>
      </w:r>
      <w:proofErr w:type="spellEnd"/>
      <w:r>
        <w:rPr>
          <w:rFonts w:ascii="Times New Roman" w:eastAsia="Times New Roman" w:hAnsi="Times New Roman" w:cs="Times New Roman"/>
          <w:sz w:val="28"/>
          <w:szCs w:val="28"/>
        </w:rPr>
        <w:t xml:space="preserve"> 2013 (ISCED-F 2013): chrome-extension://efaidnbmnnnibpcajpcglclefindmkaj/http://uis.unesco.org/sites/default/files/documents/isced-fields-of-education-and-training-2013-en.pdf.</w:t>
      </w:r>
    </w:p>
    <w:p w14:paraId="2C0B9B66" w14:textId="77777777" w:rsidR="00D50492" w:rsidRDefault="00D50492" w:rsidP="00083D67">
      <w:pPr>
        <w:numPr>
          <w:ilvl w:val="0"/>
          <w:numId w:val="1"/>
        </w:numPr>
        <w:tabs>
          <w:tab w:val="left" w:pos="851"/>
        </w:tabs>
        <w:spacing w:after="0" w:line="240" w:lineRule="auto"/>
        <w:ind w:left="0" w:firstLine="567"/>
        <w:jc w:val="both"/>
        <w:rPr>
          <w:rFonts w:ascii="Times New Roman" w:eastAsia="Times New Roman" w:hAnsi="Times New Roman" w:cs="Times New Roman"/>
          <w:spacing w:val="-4"/>
          <w:sz w:val="28"/>
          <w:szCs w:val="28"/>
        </w:rPr>
      </w:pPr>
      <w:proofErr w:type="spellStart"/>
      <w:r>
        <w:rPr>
          <w:rFonts w:ascii="Times New Roman" w:eastAsia="Times New Roman" w:hAnsi="Times New Roman" w:cs="Times New Roman"/>
          <w:spacing w:val="-4"/>
          <w:sz w:val="28"/>
          <w:szCs w:val="28"/>
        </w:rPr>
        <w:t>International</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standard</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classification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of</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education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Fields</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of</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education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and</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training</w:t>
      </w:r>
      <w:proofErr w:type="spellEnd"/>
      <w:r>
        <w:rPr>
          <w:rFonts w:ascii="Times New Roman" w:eastAsia="Times New Roman" w:hAnsi="Times New Roman" w:cs="Times New Roman"/>
          <w:spacing w:val="-4"/>
          <w:sz w:val="28"/>
          <w:szCs w:val="28"/>
        </w:rPr>
        <w:t xml:space="preserve"> 2013 (ISCED-F 2013) – </w:t>
      </w:r>
      <w:proofErr w:type="spellStart"/>
      <w:r>
        <w:rPr>
          <w:rFonts w:ascii="Times New Roman" w:eastAsia="Times New Roman" w:hAnsi="Times New Roman" w:cs="Times New Roman"/>
          <w:spacing w:val="-4"/>
          <w:sz w:val="28"/>
          <w:szCs w:val="28"/>
        </w:rPr>
        <w:t>Detailed</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field</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descriptions</w:t>
      </w:r>
      <w:proofErr w:type="spellEnd"/>
      <w:r>
        <w:rPr>
          <w:rFonts w:ascii="Times New Roman" w:eastAsia="Times New Roman" w:hAnsi="Times New Roman" w:cs="Times New Roman"/>
          <w:spacing w:val="-4"/>
          <w:sz w:val="28"/>
          <w:szCs w:val="28"/>
        </w:rPr>
        <w:t xml:space="preserve">. URL: </w:t>
      </w:r>
      <w:hyperlink r:id="rId13">
        <w:r>
          <w:rPr>
            <w:rFonts w:ascii="Times New Roman" w:eastAsia="Times New Roman" w:hAnsi="Times New Roman" w:cs="Times New Roman"/>
            <w:color w:val="1155CC"/>
            <w:spacing w:val="-4"/>
            <w:sz w:val="28"/>
            <w:szCs w:val="28"/>
            <w:u w:val="single"/>
          </w:rPr>
          <w:t>https://uis.unesco.org/sites/default/files/documents/international-standard-classification-of-education-fields-of-education-and-training-2013-detailed-field-descriptions-2015-en.pdf</w:t>
        </w:r>
      </w:hyperlink>
      <w:r>
        <w:rPr>
          <w:rFonts w:ascii="Times New Roman" w:eastAsia="Times New Roman" w:hAnsi="Times New Roman" w:cs="Times New Roman"/>
          <w:color w:val="1155CC"/>
          <w:spacing w:val="-4"/>
          <w:sz w:val="28"/>
          <w:szCs w:val="28"/>
          <w:u w:val="single"/>
        </w:rPr>
        <w:t>.</w:t>
      </w:r>
    </w:p>
    <w:p w14:paraId="54556023" w14:textId="77777777" w:rsidR="00D50492" w:rsidRDefault="00D50492" w:rsidP="00083D67">
      <w:pPr>
        <w:numPr>
          <w:ilvl w:val="0"/>
          <w:numId w:val="1"/>
        </w:numPr>
        <w:tabs>
          <w:tab w:val="left" w:pos="851"/>
        </w:tabs>
        <w:spacing w:after="0" w:line="240" w:lineRule="auto"/>
        <w:ind w:left="0" w:firstLine="567"/>
        <w:jc w:val="both"/>
        <w:rPr>
          <w:rFonts w:ascii="Times New Roman" w:eastAsia="Times New Roman" w:hAnsi="Times New Roman" w:cs="Times New Roman"/>
          <w:spacing w:val="-6"/>
          <w:sz w:val="28"/>
          <w:szCs w:val="28"/>
        </w:rPr>
      </w:pPr>
      <w:proofErr w:type="spellStart"/>
      <w:r>
        <w:rPr>
          <w:rFonts w:ascii="Times New Roman" w:eastAsia="Times New Roman" w:hAnsi="Times New Roman" w:cs="Times New Roman"/>
          <w:spacing w:val="-6"/>
          <w:sz w:val="28"/>
          <w:szCs w:val="28"/>
        </w:rPr>
        <w:t>Council</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Recommendation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of</w:t>
      </w:r>
      <w:proofErr w:type="spellEnd"/>
      <w:r>
        <w:rPr>
          <w:rFonts w:ascii="Times New Roman" w:eastAsia="Times New Roman" w:hAnsi="Times New Roman" w:cs="Times New Roman"/>
          <w:spacing w:val="-6"/>
          <w:sz w:val="28"/>
          <w:szCs w:val="28"/>
        </w:rPr>
        <w:t xml:space="preserve"> 22 </w:t>
      </w:r>
      <w:proofErr w:type="spellStart"/>
      <w:r>
        <w:rPr>
          <w:rFonts w:ascii="Times New Roman" w:eastAsia="Times New Roman" w:hAnsi="Times New Roman" w:cs="Times New Roman"/>
          <w:spacing w:val="-6"/>
          <w:sz w:val="28"/>
          <w:szCs w:val="28"/>
        </w:rPr>
        <w:t>May</w:t>
      </w:r>
      <w:proofErr w:type="spellEnd"/>
      <w:r>
        <w:rPr>
          <w:rFonts w:ascii="Times New Roman" w:eastAsia="Times New Roman" w:hAnsi="Times New Roman" w:cs="Times New Roman"/>
          <w:spacing w:val="-6"/>
          <w:sz w:val="28"/>
          <w:szCs w:val="28"/>
        </w:rPr>
        <w:t xml:space="preserve"> 2018 </w:t>
      </w:r>
      <w:proofErr w:type="spellStart"/>
      <w:r>
        <w:rPr>
          <w:rFonts w:ascii="Times New Roman" w:eastAsia="Times New Roman" w:hAnsi="Times New Roman" w:cs="Times New Roman"/>
          <w:spacing w:val="-6"/>
          <w:sz w:val="28"/>
          <w:szCs w:val="28"/>
        </w:rPr>
        <w:t>on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key</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competences</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for</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lifelong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learning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Text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with</w:t>
      </w:r>
      <w:proofErr w:type="spellEnd"/>
      <w:r>
        <w:rPr>
          <w:rFonts w:ascii="Times New Roman" w:eastAsia="Times New Roman" w:hAnsi="Times New Roman" w:cs="Times New Roman"/>
          <w:spacing w:val="-6"/>
          <w:sz w:val="28"/>
          <w:szCs w:val="28"/>
        </w:rPr>
        <w:t xml:space="preserve"> EEA </w:t>
      </w:r>
      <w:proofErr w:type="spellStart"/>
      <w:r>
        <w:rPr>
          <w:rFonts w:ascii="Times New Roman" w:eastAsia="Times New Roman" w:hAnsi="Times New Roman" w:cs="Times New Roman"/>
          <w:spacing w:val="-6"/>
          <w:sz w:val="28"/>
          <w:szCs w:val="28"/>
        </w:rPr>
        <w:t>relevance</w:t>
      </w:r>
      <w:proofErr w:type="spellEnd"/>
      <w:r>
        <w:rPr>
          <w:rFonts w:ascii="Times New Roman" w:eastAsia="Times New Roman" w:hAnsi="Times New Roman" w:cs="Times New Roman"/>
          <w:spacing w:val="-6"/>
          <w:sz w:val="28"/>
          <w:szCs w:val="28"/>
        </w:rPr>
        <w:t>.). URL: https://eur-lex.europa.eu/legal-content/EN/TXT/?uri=uriserv:OJ.C_.2018.189.01.0001.01.ENG&amp;toc=OJ:C:2018:189:TOC.</w:t>
      </w:r>
    </w:p>
    <w:p w14:paraId="6A55EE83" w14:textId="77777777" w:rsidR="00D50492" w:rsidRDefault="00D50492" w:rsidP="00083D67">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Qualifications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Framework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Supporting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Learning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CrossBorder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Mobility</w:t>
      </w:r>
      <w:proofErr w:type="spellEnd"/>
      <w:r>
        <w:rPr>
          <w:rFonts w:ascii="Times New Roman" w:eastAsia="Times New Roman" w:hAnsi="Times New Roman" w:cs="Times New Roman"/>
          <w:sz w:val="28"/>
          <w:szCs w:val="28"/>
        </w:rPr>
        <w:t>. URL: http://www.ehea.info/Upload/TPG_A_QF_RO_MK_1_EQF_Brochure.pdf.</w:t>
      </w:r>
    </w:p>
    <w:p w14:paraId="7DAC0296" w14:textId="77777777" w:rsidR="00D50492" w:rsidRDefault="00D50492" w:rsidP="00083D67">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QF-EHEA – </w:t>
      </w:r>
      <w:proofErr w:type="spellStart"/>
      <w:r>
        <w:rPr>
          <w:rFonts w:ascii="Times New Roman" w:eastAsia="Times New Roman" w:hAnsi="Times New Roman" w:cs="Times New Roman"/>
          <w:sz w:val="28"/>
          <w:szCs w:val="28"/>
        </w:rPr>
        <w:t>Qualification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Framework</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of</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Area</w:t>
      </w:r>
      <w:proofErr w:type="spellEnd"/>
      <w:r>
        <w:rPr>
          <w:rFonts w:ascii="Times New Roman" w:eastAsia="Times New Roman" w:hAnsi="Times New Roman" w:cs="Times New Roman"/>
          <w:sz w:val="28"/>
          <w:szCs w:val="28"/>
        </w:rPr>
        <w:t>.</w:t>
      </w:r>
    </w:p>
    <w:p w14:paraId="4AEC1D04" w14:textId="77777777" w:rsidR="00D50492" w:rsidRDefault="00D50492" w:rsidP="00083D67">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Стандарти та рекомендації щодо забезпечення якості в Європейському просторі вищої освіти (ESG). URL: https://ihed.org.ua/wp-content/uploads/2018/10/04_2016_ESG_2015.pdf.</w:t>
      </w:r>
    </w:p>
    <w:p w14:paraId="5F220B47" w14:textId="77777777" w:rsidR="00D50492" w:rsidRDefault="00D50492" w:rsidP="00083D67">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World</w:t>
      </w:r>
      <w:proofErr w:type="spellEnd"/>
      <w:r>
        <w:rPr>
          <w:rFonts w:ascii="Times New Roman" w:eastAsia="Times New Roman" w:hAnsi="Times New Roman" w:cs="Times New Roman"/>
          <w:sz w:val="28"/>
          <w:szCs w:val="28"/>
        </w:rPr>
        <w:t xml:space="preserve"> 8 - </w:t>
      </w:r>
      <w:proofErr w:type="spellStart"/>
      <w:r>
        <w:rPr>
          <w:rFonts w:ascii="Times New Roman" w:eastAsia="Times New Roman" w:hAnsi="Times New Roman" w:cs="Times New Roman"/>
          <w:sz w:val="28"/>
          <w:szCs w:val="28"/>
        </w:rPr>
        <w:t>Special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issue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New</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Visions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Higher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Education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towards</w:t>
      </w:r>
      <w:proofErr w:type="spellEnd"/>
      <w:r>
        <w:rPr>
          <w:rFonts w:ascii="Times New Roman" w:eastAsia="Times New Roman" w:hAnsi="Times New Roman" w:cs="Times New Roman"/>
          <w:sz w:val="28"/>
          <w:szCs w:val="28"/>
        </w:rPr>
        <w:t xml:space="preserve"> 2030. </w:t>
      </w:r>
      <w:proofErr w:type="spellStart"/>
      <w:r>
        <w:rPr>
          <w:rFonts w:ascii="Times New Roman" w:eastAsia="Times New Roman" w:hAnsi="Times New Roman" w:cs="Times New Roman"/>
          <w:sz w:val="28"/>
          <w:szCs w:val="28"/>
        </w:rPr>
        <w:t>Barcelona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GUNi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May</w:t>
      </w:r>
      <w:proofErr w:type="spellEnd"/>
      <w:r>
        <w:rPr>
          <w:rFonts w:ascii="Times New Roman" w:eastAsia="Times New Roman" w:hAnsi="Times New Roman" w:cs="Times New Roman"/>
          <w:sz w:val="28"/>
          <w:szCs w:val="28"/>
        </w:rPr>
        <w:t xml:space="preserve"> 2022. URL: https://www.guninetwork.org/files/guni_heiw_8_complete_-_new_visions_for_higher_education_towards_2030_1.pdf.</w:t>
      </w:r>
    </w:p>
    <w:p w14:paraId="3817810E" w14:textId="77777777" w:rsidR="00D50492" w:rsidRDefault="00D50492" w:rsidP="00083D67">
      <w:pPr>
        <w:numPr>
          <w:ilvl w:val="0"/>
          <w:numId w:val="1"/>
        </w:numPr>
        <w:tabs>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ЦСР У ДІЇ. URL: </w:t>
      </w:r>
      <w:hyperlink r:id="rId14">
        <w:r>
          <w:rPr>
            <w:rFonts w:ascii="Times New Roman" w:eastAsia="Times New Roman" w:hAnsi="Times New Roman" w:cs="Times New Roman"/>
            <w:color w:val="1155CC"/>
            <w:sz w:val="28"/>
            <w:szCs w:val="28"/>
            <w:u w:val="single"/>
          </w:rPr>
          <w:t>https://www.undp.org/uk/ukraine/tsili-staloho-rozvytku</w:t>
        </w:r>
      </w:hyperlink>
      <w:r>
        <w:rPr>
          <w:rFonts w:ascii="Times New Roman" w:eastAsia="Times New Roman" w:hAnsi="Times New Roman" w:cs="Times New Roman"/>
          <w:color w:val="1155CC"/>
          <w:sz w:val="28"/>
          <w:szCs w:val="28"/>
          <w:u w:val="single"/>
        </w:rPr>
        <w:t>.</w:t>
      </w:r>
    </w:p>
    <w:p w14:paraId="78BEBCE4" w14:textId="77777777" w:rsidR="00D50492" w:rsidRDefault="00D50492" w:rsidP="00083D67">
      <w:pPr>
        <w:numPr>
          <w:ilvl w:val="0"/>
          <w:numId w:val="1"/>
        </w:numPr>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Рамка цифрової компетентності громадян України. URL: https://osvita.diia.gov.ua/uploads/1/7451-ramka_cifrovoi_kompetentnosti.pdf.</w:t>
      </w:r>
    </w:p>
    <w:p w14:paraId="4861699E" w14:textId="77777777" w:rsidR="00D50492" w:rsidRDefault="00D50492" w:rsidP="00083D67">
      <w:pPr>
        <w:numPr>
          <w:ilvl w:val="0"/>
          <w:numId w:val="1"/>
        </w:numPr>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Рамка компетентностей для культури демократії. URL: https://rm.coe.int/rf-cdc-vol-2-/168097ec96.</w:t>
      </w:r>
    </w:p>
    <w:p w14:paraId="5C1DB6BA" w14:textId="77777777" w:rsidR="00D50492" w:rsidRDefault="00D50492" w:rsidP="00083D67">
      <w:pPr>
        <w:numPr>
          <w:ilvl w:val="0"/>
          <w:numId w:val="1"/>
        </w:numPr>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TUNING </w:t>
      </w:r>
      <w:proofErr w:type="spellStart"/>
      <w:r>
        <w:rPr>
          <w:rFonts w:ascii="Times New Roman" w:eastAsia="Times New Roman" w:hAnsi="Times New Roman" w:cs="Times New Roman"/>
          <w:sz w:val="28"/>
          <w:szCs w:val="28"/>
        </w:rPr>
        <w:t>Educational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Structures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Europe</w:t>
      </w:r>
      <w:proofErr w:type="spellEnd"/>
      <w:r>
        <w:rPr>
          <w:rFonts w:ascii="Times New Roman" w:eastAsia="Times New Roman" w:hAnsi="Times New Roman" w:cs="Times New Roman"/>
          <w:sz w:val="28"/>
          <w:szCs w:val="28"/>
        </w:rPr>
        <w:t xml:space="preserve"> (Проєкт Європейської Комісії «Налаштування освітніх систем в Європі» (для ознайомлення з прикладами стандартів та вимог до компетентностей для різних предметних областей) http://www.ehea.info/cid101886/tuning-educational-structures-europe.html.</w:t>
      </w:r>
    </w:p>
    <w:p w14:paraId="7AF7DFB9" w14:textId="77777777" w:rsidR="00D50492" w:rsidRDefault="00D50492" w:rsidP="00083D67">
      <w:pPr>
        <w:numPr>
          <w:ilvl w:val="0"/>
          <w:numId w:val="1"/>
        </w:numPr>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Національний освітній глосарій: вища освіта (4-е вид., перероб. і </w:t>
      </w:r>
      <w:proofErr w:type="spellStart"/>
      <w:r>
        <w:rPr>
          <w:rFonts w:ascii="Times New Roman" w:eastAsia="Times New Roman" w:hAnsi="Times New Roman" w:cs="Times New Roman"/>
          <w:sz w:val="28"/>
          <w:szCs w:val="28"/>
        </w:rPr>
        <w:t>доп</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Авт</w:t>
      </w:r>
      <w:proofErr w:type="spellEnd"/>
      <w:r>
        <w:rPr>
          <w:rFonts w:ascii="Times New Roman" w:eastAsia="Times New Roman" w:hAnsi="Times New Roman" w:cs="Times New Roman"/>
          <w:sz w:val="28"/>
          <w:szCs w:val="28"/>
        </w:rPr>
        <w:t xml:space="preserve">.-уклад.: В.Є. Бахрушин, М.І. Винницький, В.М. Захарченко, І.О. Золотарьова, С.А. </w:t>
      </w:r>
      <w:proofErr w:type="spellStart"/>
      <w:r>
        <w:rPr>
          <w:rFonts w:ascii="Times New Roman" w:eastAsia="Times New Roman" w:hAnsi="Times New Roman" w:cs="Times New Roman"/>
          <w:sz w:val="28"/>
          <w:szCs w:val="28"/>
        </w:rPr>
        <w:t>Калашнікова</w:t>
      </w:r>
      <w:proofErr w:type="spellEnd"/>
      <w:r>
        <w:rPr>
          <w:rFonts w:ascii="Times New Roman" w:eastAsia="Times New Roman" w:hAnsi="Times New Roman" w:cs="Times New Roman"/>
          <w:sz w:val="28"/>
          <w:szCs w:val="28"/>
        </w:rPr>
        <w:t xml:space="preserve">, В.І. Луговий, М.Р. </w:t>
      </w:r>
      <w:proofErr w:type="spellStart"/>
      <w:r>
        <w:rPr>
          <w:rFonts w:ascii="Times New Roman" w:eastAsia="Times New Roman" w:hAnsi="Times New Roman" w:cs="Times New Roman"/>
          <w:sz w:val="28"/>
          <w:szCs w:val="28"/>
        </w:rPr>
        <w:t>Мруга</w:t>
      </w:r>
      <w:proofErr w:type="spellEnd"/>
      <w:r>
        <w:rPr>
          <w:rFonts w:ascii="Times New Roman" w:eastAsia="Times New Roman" w:hAnsi="Times New Roman" w:cs="Times New Roman"/>
          <w:sz w:val="28"/>
          <w:szCs w:val="28"/>
        </w:rPr>
        <w:t xml:space="preserve">, Ю.М.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І.М. Сікорська, А.В. </w:t>
      </w:r>
      <w:proofErr w:type="spellStart"/>
      <w:r>
        <w:rPr>
          <w:rFonts w:ascii="Times New Roman" w:eastAsia="Times New Roman" w:hAnsi="Times New Roman" w:cs="Times New Roman"/>
          <w:sz w:val="28"/>
          <w:szCs w:val="28"/>
        </w:rPr>
        <w:t>Ставицький</w:t>
      </w:r>
      <w:proofErr w:type="spellEnd"/>
      <w:r>
        <w:rPr>
          <w:rFonts w:ascii="Times New Roman" w:eastAsia="Times New Roman" w:hAnsi="Times New Roman" w:cs="Times New Roman"/>
          <w:sz w:val="28"/>
          <w:szCs w:val="28"/>
        </w:rPr>
        <w:t xml:space="preserve">, Ж.В. </w:t>
      </w:r>
      <w:proofErr w:type="spellStart"/>
      <w:r>
        <w:rPr>
          <w:rFonts w:ascii="Times New Roman" w:eastAsia="Times New Roman" w:hAnsi="Times New Roman" w:cs="Times New Roman"/>
          <w:sz w:val="28"/>
          <w:szCs w:val="28"/>
        </w:rPr>
        <w:t>Таланова</w:t>
      </w:r>
      <w:proofErr w:type="spellEnd"/>
      <w:r>
        <w:rPr>
          <w:rFonts w:ascii="Times New Roman" w:eastAsia="Times New Roman" w:hAnsi="Times New Roman" w:cs="Times New Roman"/>
          <w:sz w:val="28"/>
          <w:szCs w:val="28"/>
        </w:rPr>
        <w:t xml:space="preserve">, С.П. </w:t>
      </w:r>
      <w:proofErr w:type="spellStart"/>
      <w:r>
        <w:rPr>
          <w:rFonts w:ascii="Times New Roman" w:eastAsia="Times New Roman" w:hAnsi="Times New Roman" w:cs="Times New Roman"/>
          <w:sz w:val="28"/>
          <w:szCs w:val="28"/>
        </w:rPr>
        <w:t>Шитікова</w:t>
      </w:r>
      <w:proofErr w:type="spellEnd"/>
      <w:r>
        <w:rPr>
          <w:rFonts w:ascii="Times New Roman" w:eastAsia="Times New Roman" w:hAnsi="Times New Roman" w:cs="Times New Roman"/>
          <w:sz w:val="28"/>
          <w:szCs w:val="28"/>
        </w:rPr>
        <w:t xml:space="preserve"> / За ред. В.Г. Кременя, В.Є. Бахрушина, Ю.М. </w:t>
      </w:r>
      <w:proofErr w:type="spellStart"/>
      <w:r>
        <w:rPr>
          <w:rFonts w:ascii="Times New Roman" w:eastAsia="Times New Roman" w:hAnsi="Times New Roman" w:cs="Times New Roman"/>
          <w:sz w:val="28"/>
          <w:szCs w:val="28"/>
        </w:rPr>
        <w:t>Рашкевича</w:t>
      </w:r>
      <w:proofErr w:type="spellEnd"/>
      <w:r>
        <w:rPr>
          <w:rFonts w:ascii="Times New Roman" w:eastAsia="Times New Roman" w:hAnsi="Times New Roman" w:cs="Times New Roman"/>
          <w:sz w:val="28"/>
          <w:szCs w:val="28"/>
        </w:rPr>
        <w:t>. 2024. 114 с. URL: https://erasmusplus.org.ua/wp-content/uploads/2024/10/glosarijvo_2024_here_neo_ivo_napn_mon_30.09.2024.pdf.</w:t>
      </w:r>
    </w:p>
    <w:p w14:paraId="124EBA77" w14:textId="77777777" w:rsidR="00D50492" w:rsidRDefault="00D50492" w:rsidP="00083D67">
      <w:pPr>
        <w:numPr>
          <w:ilvl w:val="0"/>
          <w:numId w:val="1"/>
        </w:numPr>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Бахрушин В.Є. Стандартизація вимог до вищої освіти, як інструмент забезпечення якості вищої освіти: рівні вищої освіти та предметні області. Освітня аналітика України. 2020. № 2(9). С. 50–66.: URL: https://science.iea.gov.ua/wp-content/uploads/2020/10/4_Bakhrushin_29_2020_50_66.pdf.</w:t>
      </w:r>
    </w:p>
    <w:p w14:paraId="71541D40" w14:textId="77777777" w:rsidR="00D50492" w:rsidRDefault="00D50492" w:rsidP="00083D67">
      <w:pPr>
        <w:numPr>
          <w:ilvl w:val="0"/>
          <w:numId w:val="1"/>
        </w:numPr>
        <w:tabs>
          <w:tab w:val="left" w:pos="851"/>
          <w:tab w:val="left" w:pos="1134"/>
        </w:tabs>
        <w:spacing w:after="0" w:line="240" w:lineRule="auto"/>
        <w:ind w:left="0"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Ю.М. Болонський процес: історія, стан та перспективи. Освітня аналітика України. 2018, № 3 (4), С. 5–16 URL: https://science.iea.gov.ua/wp-content/uploads/2018/12/5_16_Rashkevich.pdf.</w:t>
      </w:r>
    </w:p>
    <w:p w14:paraId="42F31F07" w14:textId="77777777" w:rsidR="00D50492" w:rsidRDefault="00D50492" w:rsidP="00083D67">
      <w:pPr>
        <w:numPr>
          <w:ilvl w:val="0"/>
          <w:numId w:val="1"/>
        </w:numPr>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системи забезпечення якості вищої освіти в Україні: інформаційно-аналітичний огляд. URL: </w:t>
      </w:r>
      <w:hyperlink r:id="rId15" w:history="1">
        <w:r>
          <w:rPr>
            <w:rStyle w:val="a4"/>
            <w:sz w:val="28"/>
            <w:szCs w:val="28"/>
          </w:rPr>
          <w:t>https://surli.cc/fcnosa</w:t>
        </w:r>
      </w:hyperlink>
      <w:r>
        <w:rPr>
          <w:rFonts w:ascii="Times New Roman" w:eastAsia="Times New Roman" w:hAnsi="Times New Roman" w:cs="Times New Roman"/>
          <w:sz w:val="28"/>
          <w:szCs w:val="28"/>
        </w:rPr>
        <w:t>.</w:t>
      </w:r>
    </w:p>
    <w:p w14:paraId="03FA3646" w14:textId="77777777" w:rsidR="00D50492" w:rsidRDefault="00D50492" w:rsidP="00083D67">
      <w:pPr>
        <w:numPr>
          <w:ilvl w:val="0"/>
          <w:numId w:val="1"/>
        </w:numPr>
        <w:tabs>
          <w:tab w:val="left" w:pos="851"/>
          <w:tab w:val="left" w:pos="1134"/>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Розроблення освітніх програм: методичні рекомендації / </w:t>
      </w:r>
      <w:proofErr w:type="spellStart"/>
      <w:r>
        <w:rPr>
          <w:rFonts w:ascii="Times New Roman" w:eastAsia="Times New Roman" w:hAnsi="Times New Roman" w:cs="Times New Roman"/>
          <w:sz w:val="28"/>
          <w:szCs w:val="28"/>
        </w:rPr>
        <w:t>Авт</w:t>
      </w:r>
      <w:proofErr w:type="spellEnd"/>
      <w:r>
        <w:rPr>
          <w:rFonts w:ascii="Times New Roman" w:eastAsia="Times New Roman" w:hAnsi="Times New Roman" w:cs="Times New Roman"/>
          <w:sz w:val="28"/>
          <w:szCs w:val="28"/>
        </w:rPr>
        <w:t xml:space="preserve">.: В. М. Захарченко, В. І. Луговий, Ю.М. </w:t>
      </w:r>
      <w:proofErr w:type="spellStart"/>
      <w:r>
        <w:rPr>
          <w:rFonts w:ascii="Times New Roman" w:eastAsia="Times New Roman" w:hAnsi="Times New Roman" w:cs="Times New Roman"/>
          <w:sz w:val="28"/>
          <w:szCs w:val="28"/>
        </w:rPr>
        <w:t>Рашкевич</w:t>
      </w:r>
      <w:proofErr w:type="spellEnd"/>
      <w:r>
        <w:rPr>
          <w:rFonts w:ascii="Times New Roman" w:eastAsia="Times New Roman" w:hAnsi="Times New Roman" w:cs="Times New Roman"/>
          <w:sz w:val="28"/>
          <w:szCs w:val="28"/>
        </w:rPr>
        <w:t xml:space="preserve">, Ж.В. </w:t>
      </w:r>
      <w:proofErr w:type="spellStart"/>
      <w:r>
        <w:rPr>
          <w:rFonts w:ascii="Times New Roman" w:eastAsia="Times New Roman" w:hAnsi="Times New Roman" w:cs="Times New Roman"/>
          <w:sz w:val="28"/>
          <w:szCs w:val="28"/>
        </w:rPr>
        <w:t>Таланова</w:t>
      </w:r>
      <w:proofErr w:type="spellEnd"/>
      <w:r>
        <w:rPr>
          <w:rFonts w:ascii="Times New Roman" w:eastAsia="Times New Roman" w:hAnsi="Times New Roman" w:cs="Times New Roman"/>
          <w:sz w:val="28"/>
          <w:szCs w:val="28"/>
        </w:rPr>
        <w:t xml:space="preserve"> / За ред. В.Г. Кременя. Київ : ДП «НВЦ «Пріоритети», 2014. 120 с. URL: https://erasmusplus.org.ua/wp-content/uploads/2015/04/Rozroblennya_osv_program.pdf.</w:t>
      </w:r>
    </w:p>
    <w:p w14:paraId="3100D008" w14:textId="77777777" w:rsidR="00D50492" w:rsidRDefault="00D50492" w:rsidP="00083D67">
      <w:pPr>
        <w:pStyle w:val="af0"/>
        <w:numPr>
          <w:ilvl w:val="0"/>
          <w:numId w:val="1"/>
        </w:numPr>
        <w:tabs>
          <w:tab w:val="left" w:pos="851"/>
          <w:tab w:val="left" w:pos="1134"/>
        </w:tabs>
        <w:spacing w:before="0" w:beforeAutospacing="0" w:after="0" w:afterAutospacing="0"/>
        <w:ind w:left="0" w:firstLine="567"/>
        <w:jc w:val="both"/>
        <w:rPr>
          <w:rFonts w:eastAsia="Times New Roman"/>
          <w:sz w:val="28"/>
          <w:szCs w:val="28"/>
          <w:lang w:val="uk-UA"/>
        </w:rPr>
      </w:pPr>
      <w:proofErr w:type="spellStart"/>
      <w:r>
        <w:rPr>
          <w:sz w:val="28"/>
          <w:szCs w:val="28"/>
          <w:lang w:val="uk-UA"/>
        </w:rPr>
        <w:t>Codex</w:t>
      </w:r>
      <w:proofErr w:type="spellEnd"/>
      <w:r>
        <w:rPr>
          <w:sz w:val="28"/>
          <w:szCs w:val="28"/>
          <w:lang w:val="uk-UA"/>
        </w:rPr>
        <w:t xml:space="preserve"> </w:t>
      </w:r>
      <w:proofErr w:type="spellStart"/>
      <w:r>
        <w:rPr>
          <w:sz w:val="28"/>
          <w:szCs w:val="28"/>
          <w:lang w:val="uk-UA"/>
        </w:rPr>
        <w:t>Alimentarius</w:t>
      </w:r>
      <w:proofErr w:type="spellEnd"/>
      <w:r>
        <w:rPr>
          <w:sz w:val="28"/>
          <w:szCs w:val="28"/>
          <w:lang w:val="uk-UA"/>
        </w:rPr>
        <w:t xml:space="preserve"> </w:t>
      </w:r>
      <w:proofErr w:type="spellStart"/>
      <w:r>
        <w:rPr>
          <w:sz w:val="28"/>
          <w:szCs w:val="28"/>
          <w:lang w:val="uk-UA"/>
        </w:rPr>
        <w:t>Commission</w:t>
      </w:r>
      <w:proofErr w:type="spellEnd"/>
      <w:r>
        <w:rPr>
          <w:sz w:val="28"/>
          <w:szCs w:val="28"/>
          <w:lang w:val="uk-UA"/>
        </w:rPr>
        <w:t xml:space="preserve">. </w:t>
      </w:r>
      <w:proofErr w:type="spellStart"/>
      <w:r>
        <w:rPr>
          <w:rStyle w:val="afe"/>
          <w:sz w:val="28"/>
          <w:szCs w:val="28"/>
          <w:lang w:val="uk-UA"/>
        </w:rPr>
        <w:t>General</w:t>
      </w:r>
      <w:proofErr w:type="spellEnd"/>
      <w:r>
        <w:rPr>
          <w:rStyle w:val="afe"/>
          <w:sz w:val="28"/>
          <w:szCs w:val="28"/>
          <w:lang w:val="uk-UA"/>
        </w:rPr>
        <w:t xml:space="preserve"> </w:t>
      </w:r>
      <w:proofErr w:type="spellStart"/>
      <w:r>
        <w:rPr>
          <w:rStyle w:val="afe"/>
          <w:sz w:val="28"/>
          <w:szCs w:val="28"/>
          <w:lang w:val="uk-UA"/>
        </w:rPr>
        <w:t>Principles</w:t>
      </w:r>
      <w:proofErr w:type="spellEnd"/>
      <w:r>
        <w:rPr>
          <w:rStyle w:val="afe"/>
          <w:sz w:val="28"/>
          <w:szCs w:val="28"/>
          <w:lang w:val="uk-UA"/>
        </w:rPr>
        <w:t xml:space="preserve"> </w:t>
      </w:r>
      <w:proofErr w:type="spellStart"/>
      <w:r>
        <w:rPr>
          <w:rStyle w:val="afe"/>
          <w:sz w:val="28"/>
          <w:szCs w:val="28"/>
          <w:lang w:val="uk-UA"/>
        </w:rPr>
        <w:t>of</w:t>
      </w:r>
      <w:proofErr w:type="spellEnd"/>
      <w:r>
        <w:rPr>
          <w:rStyle w:val="afe"/>
          <w:sz w:val="28"/>
          <w:szCs w:val="28"/>
          <w:lang w:val="uk-UA"/>
        </w:rPr>
        <w:t xml:space="preserve"> </w:t>
      </w:r>
      <w:proofErr w:type="spellStart"/>
      <w:r>
        <w:rPr>
          <w:rStyle w:val="afe"/>
          <w:sz w:val="28"/>
          <w:szCs w:val="28"/>
          <w:lang w:val="uk-UA"/>
        </w:rPr>
        <w:t>Food</w:t>
      </w:r>
      <w:proofErr w:type="spellEnd"/>
      <w:r>
        <w:rPr>
          <w:rStyle w:val="afe"/>
          <w:sz w:val="28"/>
          <w:szCs w:val="28"/>
          <w:lang w:val="uk-UA"/>
        </w:rPr>
        <w:t xml:space="preserve"> </w:t>
      </w:r>
      <w:proofErr w:type="spellStart"/>
      <w:r>
        <w:rPr>
          <w:rStyle w:val="afe"/>
          <w:sz w:val="28"/>
          <w:szCs w:val="28"/>
          <w:lang w:val="uk-UA"/>
        </w:rPr>
        <w:t>Hygiene</w:t>
      </w:r>
      <w:proofErr w:type="spellEnd"/>
      <w:r>
        <w:rPr>
          <w:rStyle w:val="afe"/>
          <w:sz w:val="28"/>
          <w:szCs w:val="28"/>
          <w:lang w:val="uk-UA"/>
        </w:rPr>
        <w:t xml:space="preserve"> (CXC 1-1969).</w:t>
      </w:r>
      <w:r>
        <w:rPr>
          <w:sz w:val="28"/>
          <w:szCs w:val="28"/>
          <w:lang w:val="uk-UA"/>
        </w:rPr>
        <w:t xml:space="preserve"> FAO/WHO. URL: </w:t>
      </w:r>
      <w:hyperlink r:id="rId16" w:tgtFrame="_new" w:history="1">
        <w:r>
          <w:rPr>
            <w:rStyle w:val="a4"/>
            <w:sz w:val="28"/>
            <w:szCs w:val="28"/>
            <w:lang w:val="uk-UA"/>
          </w:rPr>
          <w:t>https://www.fao.org/fao-who-codexalimentarius/</w:t>
        </w:r>
      </w:hyperlink>
      <w:r>
        <w:rPr>
          <w:rStyle w:val="a4"/>
          <w:sz w:val="28"/>
          <w:szCs w:val="28"/>
          <w:lang w:val="uk-UA"/>
        </w:rPr>
        <w:t>.</w:t>
      </w:r>
    </w:p>
    <w:p w14:paraId="07398A04" w14:textId="77777777" w:rsidR="00D50492" w:rsidRDefault="00D50492" w:rsidP="00083D67">
      <w:pPr>
        <w:pStyle w:val="af0"/>
        <w:numPr>
          <w:ilvl w:val="0"/>
          <w:numId w:val="1"/>
        </w:numPr>
        <w:tabs>
          <w:tab w:val="left" w:pos="851"/>
          <w:tab w:val="left" w:pos="1134"/>
        </w:tabs>
        <w:spacing w:before="0" w:beforeAutospacing="0" w:after="0" w:afterAutospacing="0"/>
        <w:ind w:left="0" w:firstLine="567"/>
        <w:jc w:val="both"/>
        <w:rPr>
          <w:sz w:val="28"/>
          <w:szCs w:val="28"/>
          <w:lang w:val="uk-UA"/>
        </w:rPr>
      </w:pPr>
      <w:r>
        <w:rPr>
          <w:sz w:val="28"/>
          <w:szCs w:val="28"/>
          <w:lang w:val="uk-UA"/>
        </w:rPr>
        <w:t xml:space="preserve">ESCO. </w:t>
      </w:r>
      <w:proofErr w:type="spellStart"/>
      <w:r>
        <w:rPr>
          <w:rStyle w:val="afe"/>
          <w:sz w:val="28"/>
          <w:szCs w:val="28"/>
          <w:lang w:val="uk-UA"/>
        </w:rPr>
        <w:t>European</w:t>
      </w:r>
      <w:proofErr w:type="spellEnd"/>
      <w:r>
        <w:rPr>
          <w:rStyle w:val="afe"/>
          <w:sz w:val="28"/>
          <w:szCs w:val="28"/>
          <w:lang w:val="uk-UA"/>
        </w:rPr>
        <w:t xml:space="preserve"> </w:t>
      </w:r>
      <w:proofErr w:type="spellStart"/>
      <w:r>
        <w:rPr>
          <w:rStyle w:val="afe"/>
          <w:sz w:val="28"/>
          <w:szCs w:val="28"/>
          <w:lang w:val="uk-UA"/>
        </w:rPr>
        <w:t>Skills</w:t>
      </w:r>
      <w:proofErr w:type="spellEnd"/>
      <w:r>
        <w:rPr>
          <w:rStyle w:val="afe"/>
          <w:sz w:val="28"/>
          <w:szCs w:val="28"/>
          <w:lang w:val="uk-UA"/>
        </w:rPr>
        <w:t xml:space="preserve">, </w:t>
      </w:r>
      <w:proofErr w:type="spellStart"/>
      <w:r>
        <w:rPr>
          <w:rStyle w:val="afe"/>
          <w:sz w:val="28"/>
          <w:szCs w:val="28"/>
          <w:lang w:val="uk-UA"/>
        </w:rPr>
        <w:t>Competences</w:t>
      </w:r>
      <w:proofErr w:type="spellEnd"/>
      <w:r>
        <w:rPr>
          <w:rStyle w:val="afe"/>
          <w:sz w:val="28"/>
          <w:szCs w:val="28"/>
          <w:lang w:val="uk-UA"/>
        </w:rPr>
        <w:t xml:space="preserve">, </w:t>
      </w:r>
      <w:proofErr w:type="spellStart"/>
      <w:r>
        <w:rPr>
          <w:rStyle w:val="afe"/>
          <w:sz w:val="28"/>
          <w:szCs w:val="28"/>
          <w:lang w:val="uk-UA"/>
        </w:rPr>
        <w:t>Qualifications</w:t>
      </w:r>
      <w:proofErr w:type="spellEnd"/>
      <w:r>
        <w:rPr>
          <w:rStyle w:val="afe"/>
          <w:sz w:val="28"/>
          <w:szCs w:val="28"/>
          <w:lang w:val="uk-UA"/>
        </w:rPr>
        <w:t xml:space="preserve"> </w:t>
      </w:r>
      <w:proofErr w:type="spellStart"/>
      <w:r>
        <w:rPr>
          <w:rStyle w:val="afe"/>
          <w:sz w:val="28"/>
          <w:szCs w:val="28"/>
          <w:lang w:val="uk-UA"/>
        </w:rPr>
        <w:t>and</w:t>
      </w:r>
      <w:proofErr w:type="spellEnd"/>
      <w:r>
        <w:rPr>
          <w:rStyle w:val="afe"/>
          <w:sz w:val="28"/>
          <w:szCs w:val="28"/>
          <w:lang w:val="uk-UA"/>
        </w:rPr>
        <w:t xml:space="preserve"> </w:t>
      </w:r>
      <w:proofErr w:type="spellStart"/>
      <w:r>
        <w:rPr>
          <w:rStyle w:val="afe"/>
          <w:sz w:val="28"/>
          <w:szCs w:val="28"/>
          <w:lang w:val="uk-UA"/>
        </w:rPr>
        <w:t>Occupations</w:t>
      </w:r>
      <w:proofErr w:type="spellEnd"/>
      <w:r>
        <w:rPr>
          <w:rStyle w:val="afe"/>
          <w:sz w:val="28"/>
          <w:szCs w:val="28"/>
          <w:lang w:val="uk-UA"/>
        </w:rPr>
        <w:t>.</w:t>
      </w:r>
      <w:r>
        <w:rPr>
          <w:sz w:val="28"/>
          <w:szCs w:val="28"/>
          <w:lang w:val="uk-UA"/>
        </w:rPr>
        <w:t xml:space="preserve"> </w:t>
      </w:r>
      <w:proofErr w:type="spellStart"/>
      <w:r>
        <w:rPr>
          <w:sz w:val="28"/>
          <w:szCs w:val="28"/>
          <w:lang w:val="uk-UA"/>
        </w:rPr>
        <w:t>European</w:t>
      </w:r>
      <w:proofErr w:type="spellEnd"/>
      <w:r>
        <w:rPr>
          <w:sz w:val="28"/>
          <w:szCs w:val="28"/>
          <w:lang w:val="uk-UA"/>
        </w:rPr>
        <w:t xml:space="preserve"> </w:t>
      </w:r>
      <w:proofErr w:type="spellStart"/>
      <w:r>
        <w:rPr>
          <w:sz w:val="28"/>
          <w:szCs w:val="28"/>
          <w:lang w:val="uk-UA"/>
        </w:rPr>
        <w:t>Commission</w:t>
      </w:r>
      <w:proofErr w:type="spellEnd"/>
      <w:r>
        <w:rPr>
          <w:sz w:val="28"/>
          <w:szCs w:val="28"/>
          <w:lang w:val="uk-UA"/>
        </w:rPr>
        <w:t xml:space="preserve">. URL: </w:t>
      </w:r>
      <w:hyperlink r:id="rId17" w:tgtFrame="_new" w:history="1">
        <w:r>
          <w:rPr>
            <w:rStyle w:val="a4"/>
            <w:sz w:val="28"/>
            <w:szCs w:val="28"/>
            <w:lang w:val="uk-UA"/>
          </w:rPr>
          <w:t>https://esco.ec.europa.eu</w:t>
        </w:r>
      </w:hyperlink>
      <w:r>
        <w:rPr>
          <w:rStyle w:val="a4"/>
          <w:sz w:val="28"/>
          <w:szCs w:val="28"/>
          <w:lang w:val="uk-UA"/>
        </w:rPr>
        <w:t>.</w:t>
      </w:r>
    </w:p>
    <w:p w14:paraId="45707D64" w14:textId="77777777" w:rsidR="00D50492" w:rsidRDefault="00D50492" w:rsidP="00083D67">
      <w:pPr>
        <w:pStyle w:val="af0"/>
        <w:numPr>
          <w:ilvl w:val="0"/>
          <w:numId w:val="1"/>
        </w:numPr>
        <w:tabs>
          <w:tab w:val="left" w:pos="851"/>
          <w:tab w:val="left" w:pos="1134"/>
        </w:tabs>
        <w:spacing w:before="0" w:beforeAutospacing="0" w:after="0" w:afterAutospacing="0"/>
        <w:ind w:left="0" w:firstLine="567"/>
        <w:jc w:val="both"/>
        <w:rPr>
          <w:sz w:val="28"/>
          <w:szCs w:val="28"/>
          <w:lang w:val="uk-UA"/>
        </w:rPr>
      </w:pPr>
      <w:r>
        <w:rPr>
          <w:sz w:val="28"/>
          <w:szCs w:val="28"/>
          <w:lang w:val="uk-UA"/>
        </w:rPr>
        <w:t xml:space="preserve">OECD. </w:t>
      </w:r>
      <w:proofErr w:type="spellStart"/>
      <w:r>
        <w:rPr>
          <w:rStyle w:val="afe"/>
          <w:sz w:val="28"/>
          <w:szCs w:val="28"/>
          <w:lang w:val="uk-UA"/>
        </w:rPr>
        <w:t>The</w:t>
      </w:r>
      <w:proofErr w:type="spellEnd"/>
      <w:r>
        <w:rPr>
          <w:rStyle w:val="afe"/>
          <w:sz w:val="28"/>
          <w:szCs w:val="28"/>
          <w:lang w:val="uk-UA"/>
        </w:rPr>
        <w:t xml:space="preserve"> </w:t>
      </w:r>
      <w:proofErr w:type="spellStart"/>
      <w:r>
        <w:rPr>
          <w:rStyle w:val="afe"/>
          <w:sz w:val="28"/>
          <w:szCs w:val="28"/>
          <w:lang w:val="uk-UA"/>
        </w:rPr>
        <w:t>Digital</w:t>
      </w:r>
      <w:proofErr w:type="spellEnd"/>
      <w:r>
        <w:rPr>
          <w:rStyle w:val="afe"/>
          <w:sz w:val="28"/>
          <w:szCs w:val="28"/>
          <w:lang w:val="uk-UA"/>
        </w:rPr>
        <w:t xml:space="preserve"> </w:t>
      </w:r>
      <w:proofErr w:type="spellStart"/>
      <w:r>
        <w:rPr>
          <w:rStyle w:val="afe"/>
          <w:sz w:val="28"/>
          <w:szCs w:val="28"/>
          <w:lang w:val="uk-UA"/>
        </w:rPr>
        <w:t>Transformation</w:t>
      </w:r>
      <w:proofErr w:type="spellEnd"/>
      <w:r>
        <w:rPr>
          <w:rStyle w:val="afe"/>
          <w:sz w:val="28"/>
          <w:szCs w:val="28"/>
          <w:lang w:val="uk-UA"/>
        </w:rPr>
        <w:t xml:space="preserve"> </w:t>
      </w:r>
      <w:proofErr w:type="spellStart"/>
      <w:r>
        <w:rPr>
          <w:rStyle w:val="afe"/>
          <w:sz w:val="28"/>
          <w:szCs w:val="28"/>
          <w:lang w:val="uk-UA"/>
        </w:rPr>
        <w:t>of</w:t>
      </w:r>
      <w:proofErr w:type="spellEnd"/>
      <w:r>
        <w:rPr>
          <w:rStyle w:val="afe"/>
          <w:sz w:val="28"/>
          <w:szCs w:val="28"/>
          <w:lang w:val="uk-UA"/>
        </w:rPr>
        <w:t xml:space="preserve"> </w:t>
      </w:r>
      <w:proofErr w:type="spellStart"/>
      <w:r>
        <w:rPr>
          <w:rStyle w:val="afe"/>
          <w:sz w:val="28"/>
          <w:szCs w:val="28"/>
          <w:lang w:val="uk-UA"/>
        </w:rPr>
        <w:t>SMEs</w:t>
      </w:r>
      <w:proofErr w:type="spellEnd"/>
      <w:r>
        <w:rPr>
          <w:rStyle w:val="afe"/>
          <w:sz w:val="28"/>
          <w:szCs w:val="28"/>
          <w:lang w:val="uk-UA"/>
        </w:rPr>
        <w:t>.</w:t>
      </w:r>
      <w:r>
        <w:rPr>
          <w:sz w:val="28"/>
          <w:szCs w:val="28"/>
          <w:lang w:val="uk-UA"/>
        </w:rPr>
        <w:t xml:space="preserve"> </w:t>
      </w:r>
      <w:proofErr w:type="spellStart"/>
      <w:r>
        <w:rPr>
          <w:sz w:val="28"/>
          <w:szCs w:val="28"/>
          <w:lang w:val="uk-UA"/>
        </w:rPr>
        <w:t>Paris</w:t>
      </w:r>
      <w:proofErr w:type="spellEnd"/>
      <w:r>
        <w:rPr>
          <w:sz w:val="28"/>
          <w:szCs w:val="28"/>
          <w:lang w:val="uk-UA"/>
        </w:rPr>
        <w:t xml:space="preserve">: OECD </w:t>
      </w:r>
      <w:proofErr w:type="spellStart"/>
      <w:r>
        <w:rPr>
          <w:sz w:val="28"/>
          <w:szCs w:val="28"/>
          <w:lang w:val="uk-UA"/>
        </w:rPr>
        <w:t>Publishing</w:t>
      </w:r>
      <w:proofErr w:type="spellEnd"/>
      <w:r>
        <w:rPr>
          <w:sz w:val="28"/>
          <w:szCs w:val="28"/>
          <w:lang w:val="uk-UA"/>
        </w:rPr>
        <w:t xml:space="preserve">, 2021. URL: </w:t>
      </w:r>
      <w:hyperlink r:id="rId18" w:tgtFrame="_new" w:history="1">
        <w:r>
          <w:rPr>
            <w:rStyle w:val="a4"/>
            <w:sz w:val="28"/>
            <w:szCs w:val="28"/>
            <w:lang w:val="uk-UA"/>
          </w:rPr>
          <w:t>https://www.oecd.org/digital/sme/</w:t>
        </w:r>
      </w:hyperlink>
      <w:r>
        <w:rPr>
          <w:rStyle w:val="a4"/>
          <w:sz w:val="28"/>
          <w:szCs w:val="28"/>
          <w:lang w:val="uk-UA"/>
        </w:rPr>
        <w:t>.</w:t>
      </w:r>
    </w:p>
    <w:p w14:paraId="0787392D" w14:textId="77777777" w:rsidR="00D50492" w:rsidRDefault="00D50492" w:rsidP="00083D67">
      <w:pPr>
        <w:pStyle w:val="af0"/>
        <w:numPr>
          <w:ilvl w:val="0"/>
          <w:numId w:val="1"/>
        </w:numPr>
        <w:tabs>
          <w:tab w:val="left" w:pos="851"/>
          <w:tab w:val="left" w:pos="1134"/>
        </w:tabs>
        <w:spacing w:before="0" w:beforeAutospacing="0" w:after="0" w:afterAutospacing="0"/>
        <w:ind w:left="0" w:firstLine="567"/>
        <w:jc w:val="both"/>
        <w:rPr>
          <w:sz w:val="28"/>
          <w:szCs w:val="28"/>
          <w:lang w:val="uk-UA"/>
        </w:rPr>
      </w:pPr>
      <w:proofErr w:type="spellStart"/>
      <w:r>
        <w:rPr>
          <w:sz w:val="28"/>
          <w:szCs w:val="28"/>
          <w:lang w:val="uk-UA"/>
        </w:rPr>
        <w:t>United</w:t>
      </w:r>
      <w:proofErr w:type="spellEnd"/>
      <w:r>
        <w:rPr>
          <w:sz w:val="28"/>
          <w:szCs w:val="28"/>
          <w:lang w:val="uk-UA"/>
        </w:rPr>
        <w:t xml:space="preserve"> </w:t>
      </w:r>
      <w:proofErr w:type="spellStart"/>
      <w:r>
        <w:rPr>
          <w:sz w:val="28"/>
          <w:szCs w:val="28"/>
          <w:lang w:val="uk-UA"/>
        </w:rPr>
        <w:t>Nations</w:t>
      </w:r>
      <w:proofErr w:type="spellEnd"/>
      <w:r>
        <w:rPr>
          <w:sz w:val="28"/>
          <w:szCs w:val="28"/>
          <w:lang w:val="uk-UA"/>
        </w:rPr>
        <w:t xml:space="preserve"> </w:t>
      </w:r>
      <w:proofErr w:type="spellStart"/>
      <w:r>
        <w:rPr>
          <w:sz w:val="28"/>
          <w:szCs w:val="28"/>
          <w:lang w:val="uk-UA"/>
        </w:rPr>
        <w:t>Environment</w:t>
      </w:r>
      <w:proofErr w:type="spellEnd"/>
      <w:r>
        <w:rPr>
          <w:sz w:val="28"/>
          <w:szCs w:val="28"/>
          <w:lang w:val="uk-UA"/>
        </w:rPr>
        <w:t xml:space="preserve"> </w:t>
      </w:r>
      <w:proofErr w:type="spellStart"/>
      <w:r>
        <w:rPr>
          <w:sz w:val="28"/>
          <w:szCs w:val="28"/>
          <w:lang w:val="uk-UA"/>
        </w:rPr>
        <w:t>Programme</w:t>
      </w:r>
      <w:proofErr w:type="spellEnd"/>
      <w:r>
        <w:rPr>
          <w:sz w:val="28"/>
          <w:szCs w:val="28"/>
          <w:lang w:val="uk-UA"/>
        </w:rPr>
        <w:t xml:space="preserve"> (UNEP). </w:t>
      </w:r>
      <w:proofErr w:type="spellStart"/>
      <w:r>
        <w:rPr>
          <w:rStyle w:val="afe"/>
          <w:sz w:val="28"/>
          <w:szCs w:val="28"/>
          <w:lang w:val="uk-UA"/>
        </w:rPr>
        <w:t>Sustainability</w:t>
      </w:r>
      <w:proofErr w:type="spellEnd"/>
      <w:r>
        <w:rPr>
          <w:rStyle w:val="afe"/>
          <w:sz w:val="28"/>
          <w:szCs w:val="28"/>
          <w:lang w:val="uk-UA"/>
        </w:rPr>
        <w:t xml:space="preserve"> </w:t>
      </w:r>
      <w:proofErr w:type="spellStart"/>
      <w:r>
        <w:rPr>
          <w:rStyle w:val="afe"/>
          <w:sz w:val="28"/>
          <w:szCs w:val="28"/>
          <w:lang w:val="uk-UA"/>
        </w:rPr>
        <w:t>in</w:t>
      </w:r>
      <w:proofErr w:type="spellEnd"/>
      <w:r>
        <w:rPr>
          <w:rStyle w:val="afe"/>
          <w:sz w:val="28"/>
          <w:szCs w:val="28"/>
          <w:lang w:val="uk-UA"/>
        </w:rPr>
        <w:t xml:space="preserve"> </w:t>
      </w:r>
      <w:proofErr w:type="spellStart"/>
      <w:r>
        <w:rPr>
          <w:rStyle w:val="afe"/>
          <w:sz w:val="28"/>
          <w:szCs w:val="28"/>
          <w:lang w:val="uk-UA"/>
        </w:rPr>
        <w:t>Hospitality</w:t>
      </w:r>
      <w:proofErr w:type="spellEnd"/>
      <w:r>
        <w:rPr>
          <w:rStyle w:val="afe"/>
          <w:sz w:val="28"/>
          <w:szCs w:val="28"/>
          <w:lang w:val="uk-UA"/>
        </w:rPr>
        <w:t xml:space="preserve"> </w:t>
      </w:r>
      <w:proofErr w:type="spellStart"/>
      <w:r>
        <w:rPr>
          <w:rStyle w:val="afe"/>
          <w:sz w:val="28"/>
          <w:szCs w:val="28"/>
          <w:lang w:val="uk-UA"/>
        </w:rPr>
        <w:t>and</w:t>
      </w:r>
      <w:proofErr w:type="spellEnd"/>
      <w:r>
        <w:rPr>
          <w:rStyle w:val="afe"/>
          <w:sz w:val="28"/>
          <w:szCs w:val="28"/>
          <w:lang w:val="uk-UA"/>
        </w:rPr>
        <w:t xml:space="preserve"> </w:t>
      </w:r>
      <w:proofErr w:type="spellStart"/>
      <w:r>
        <w:rPr>
          <w:rStyle w:val="afe"/>
          <w:sz w:val="28"/>
          <w:szCs w:val="28"/>
          <w:lang w:val="uk-UA"/>
        </w:rPr>
        <w:t>Tourism</w:t>
      </w:r>
      <w:proofErr w:type="spellEnd"/>
      <w:r>
        <w:rPr>
          <w:rStyle w:val="afe"/>
          <w:sz w:val="28"/>
          <w:szCs w:val="28"/>
          <w:lang w:val="uk-UA"/>
        </w:rPr>
        <w:t>.</w:t>
      </w:r>
      <w:r>
        <w:rPr>
          <w:sz w:val="28"/>
          <w:szCs w:val="28"/>
          <w:lang w:val="uk-UA"/>
        </w:rPr>
        <w:t xml:space="preserve"> URL: </w:t>
      </w:r>
      <w:hyperlink r:id="rId19" w:tgtFrame="_new" w:history="1">
        <w:r>
          <w:rPr>
            <w:rStyle w:val="a4"/>
            <w:sz w:val="28"/>
            <w:szCs w:val="28"/>
            <w:lang w:val="uk-UA"/>
          </w:rPr>
          <w:t>https://www.unep.org</w:t>
        </w:r>
      </w:hyperlink>
      <w:r>
        <w:rPr>
          <w:rStyle w:val="a4"/>
          <w:sz w:val="28"/>
          <w:szCs w:val="28"/>
          <w:lang w:val="uk-UA"/>
        </w:rPr>
        <w:t>.</w:t>
      </w:r>
    </w:p>
    <w:p w14:paraId="69A930A3" w14:textId="77777777" w:rsidR="00D50492" w:rsidRDefault="00D50492" w:rsidP="00083D67">
      <w:pPr>
        <w:pStyle w:val="af0"/>
        <w:numPr>
          <w:ilvl w:val="0"/>
          <w:numId w:val="1"/>
        </w:numPr>
        <w:tabs>
          <w:tab w:val="left" w:pos="851"/>
          <w:tab w:val="left" w:pos="1134"/>
        </w:tabs>
        <w:spacing w:before="0" w:beforeAutospacing="0" w:after="0" w:afterAutospacing="0"/>
        <w:ind w:left="0" w:firstLine="567"/>
        <w:jc w:val="both"/>
        <w:rPr>
          <w:sz w:val="28"/>
          <w:szCs w:val="28"/>
          <w:lang w:val="uk-UA"/>
        </w:rPr>
      </w:pPr>
      <w:r>
        <w:rPr>
          <w:sz w:val="28"/>
          <w:szCs w:val="28"/>
          <w:lang w:val="uk-UA"/>
        </w:rPr>
        <w:t xml:space="preserve">UN </w:t>
      </w:r>
      <w:proofErr w:type="spellStart"/>
      <w:r>
        <w:rPr>
          <w:sz w:val="28"/>
          <w:szCs w:val="28"/>
          <w:lang w:val="uk-UA"/>
        </w:rPr>
        <w:t>Tourism</w:t>
      </w:r>
      <w:proofErr w:type="spellEnd"/>
      <w:r>
        <w:rPr>
          <w:sz w:val="28"/>
          <w:szCs w:val="28"/>
          <w:lang w:val="uk-UA"/>
        </w:rPr>
        <w:t xml:space="preserve">. </w:t>
      </w:r>
      <w:proofErr w:type="spellStart"/>
      <w:r>
        <w:rPr>
          <w:rStyle w:val="afe"/>
          <w:sz w:val="28"/>
          <w:szCs w:val="28"/>
          <w:lang w:val="uk-UA"/>
        </w:rPr>
        <w:t>Tourism</w:t>
      </w:r>
      <w:proofErr w:type="spellEnd"/>
      <w:r>
        <w:rPr>
          <w:rStyle w:val="afe"/>
          <w:sz w:val="28"/>
          <w:szCs w:val="28"/>
          <w:lang w:val="uk-UA"/>
        </w:rPr>
        <w:t xml:space="preserve"> </w:t>
      </w:r>
      <w:proofErr w:type="spellStart"/>
      <w:r>
        <w:rPr>
          <w:rStyle w:val="afe"/>
          <w:sz w:val="28"/>
          <w:szCs w:val="28"/>
          <w:lang w:val="uk-UA"/>
        </w:rPr>
        <w:t>Education</w:t>
      </w:r>
      <w:proofErr w:type="spellEnd"/>
      <w:r>
        <w:rPr>
          <w:rStyle w:val="afe"/>
          <w:sz w:val="28"/>
          <w:szCs w:val="28"/>
          <w:lang w:val="uk-UA"/>
        </w:rPr>
        <w:t xml:space="preserve"> </w:t>
      </w:r>
      <w:proofErr w:type="spellStart"/>
      <w:r>
        <w:rPr>
          <w:rStyle w:val="afe"/>
          <w:sz w:val="28"/>
          <w:szCs w:val="28"/>
          <w:lang w:val="uk-UA"/>
        </w:rPr>
        <w:t>Guidelines</w:t>
      </w:r>
      <w:proofErr w:type="spellEnd"/>
      <w:r>
        <w:rPr>
          <w:rStyle w:val="afe"/>
          <w:sz w:val="28"/>
          <w:szCs w:val="28"/>
          <w:lang w:val="uk-UA"/>
        </w:rPr>
        <w:t>.</w:t>
      </w:r>
      <w:r>
        <w:rPr>
          <w:sz w:val="28"/>
          <w:szCs w:val="28"/>
          <w:lang w:val="uk-UA"/>
        </w:rPr>
        <w:t xml:space="preserve"> URL: https://www.untourism.int/tourism-education.</w:t>
      </w:r>
    </w:p>
    <w:p w14:paraId="1ABBCD63" w14:textId="77777777" w:rsidR="00D50492" w:rsidRDefault="00D50492" w:rsidP="00083D67">
      <w:pPr>
        <w:pStyle w:val="af0"/>
        <w:numPr>
          <w:ilvl w:val="0"/>
          <w:numId w:val="1"/>
        </w:numPr>
        <w:tabs>
          <w:tab w:val="left" w:pos="851"/>
          <w:tab w:val="left" w:pos="1134"/>
        </w:tabs>
        <w:spacing w:before="0" w:beforeAutospacing="0" w:after="0" w:afterAutospacing="0"/>
        <w:ind w:left="0" w:firstLine="567"/>
        <w:jc w:val="both"/>
        <w:rPr>
          <w:sz w:val="28"/>
          <w:szCs w:val="28"/>
          <w:lang w:val="uk-UA"/>
        </w:rPr>
      </w:pPr>
      <w:proofErr w:type="spellStart"/>
      <w:r>
        <w:rPr>
          <w:sz w:val="28"/>
          <w:szCs w:val="28"/>
          <w:lang w:val="uk-UA"/>
        </w:rPr>
        <w:t>European</w:t>
      </w:r>
      <w:proofErr w:type="spellEnd"/>
      <w:r>
        <w:rPr>
          <w:sz w:val="28"/>
          <w:szCs w:val="28"/>
          <w:lang w:val="uk-UA"/>
        </w:rPr>
        <w:t xml:space="preserve"> </w:t>
      </w:r>
      <w:proofErr w:type="spellStart"/>
      <w:r>
        <w:rPr>
          <w:sz w:val="28"/>
          <w:szCs w:val="28"/>
          <w:lang w:val="uk-UA"/>
        </w:rPr>
        <w:t>Commission</w:t>
      </w:r>
      <w:proofErr w:type="spellEnd"/>
      <w:r>
        <w:rPr>
          <w:sz w:val="28"/>
          <w:szCs w:val="28"/>
          <w:lang w:val="uk-UA"/>
        </w:rPr>
        <w:t xml:space="preserve">. </w:t>
      </w:r>
      <w:proofErr w:type="spellStart"/>
      <w:r>
        <w:rPr>
          <w:rStyle w:val="afe"/>
          <w:sz w:val="28"/>
          <w:szCs w:val="28"/>
          <w:lang w:val="uk-UA"/>
        </w:rPr>
        <w:t>Digital</w:t>
      </w:r>
      <w:proofErr w:type="spellEnd"/>
      <w:r>
        <w:rPr>
          <w:rStyle w:val="afe"/>
          <w:sz w:val="28"/>
          <w:szCs w:val="28"/>
          <w:lang w:val="uk-UA"/>
        </w:rPr>
        <w:t xml:space="preserve"> </w:t>
      </w:r>
      <w:proofErr w:type="spellStart"/>
      <w:r>
        <w:rPr>
          <w:rStyle w:val="afe"/>
          <w:sz w:val="28"/>
          <w:szCs w:val="28"/>
          <w:lang w:val="uk-UA"/>
        </w:rPr>
        <w:t>Competence</w:t>
      </w:r>
      <w:proofErr w:type="spellEnd"/>
      <w:r>
        <w:rPr>
          <w:rStyle w:val="afe"/>
          <w:sz w:val="28"/>
          <w:szCs w:val="28"/>
          <w:lang w:val="uk-UA"/>
        </w:rPr>
        <w:t xml:space="preserve"> </w:t>
      </w:r>
      <w:proofErr w:type="spellStart"/>
      <w:r>
        <w:rPr>
          <w:rStyle w:val="afe"/>
          <w:sz w:val="28"/>
          <w:szCs w:val="28"/>
          <w:lang w:val="uk-UA"/>
        </w:rPr>
        <w:t>Framework</w:t>
      </w:r>
      <w:proofErr w:type="spellEnd"/>
      <w:r>
        <w:rPr>
          <w:rStyle w:val="afe"/>
          <w:sz w:val="28"/>
          <w:szCs w:val="28"/>
          <w:lang w:val="uk-UA"/>
        </w:rPr>
        <w:t xml:space="preserve"> </w:t>
      </w:r>
      <w:proofErr w:type="spellStart"/>
      <w:r>
        <w:rPr>
          <w:rStyle w:val="afe"/>
          <w:sz w:val="28"/>
          <w:szCs w:val="28"/>
          <w:lang w:val="uk-UA"/>
        </w:rPr>
        <w:t>for</w:t>
      </w:r>
      <w:proofErr w:type="spellEnd"/>
      <w:r>
        <w:rPr>
          <w:rStyle w:val="afe"/>
          <w:sz w:val="28"/>
          <w:szCs w:val="28"/>
          <w:lang w:val="uk-UA"/>
        </w:rPr>
        <w:t xml:space="preserve"> </w:t>
      </w:r>
      <w:proofErr w:type="spellStart"/>
      <w:r>
        <w:rPr>
          <w:rStyle w:val="afe"/>
          <w:sz w:val="28"/>
          <w:szCs w:val="28"/>
          <w:lang w:val="uk-UA"/>
        </w:rPr>
        <w:t>Citizens</w:t>
      </w:r>
      <w:proofErr w:type="spellEnd"/>
      <w:r>
        <w:rPr>
          <w:rStyle w:val="afe"/>
          <w:sz w:val="28"/>
          <w:szCs w:val="28"/>
          <w:lang w:val="uk-UA"/>
        </w:rPr>
        <w:t xml:space="preserve"> (</w:t>
      </w:r>
      <w:proofErr w:type="spellStart"/>
      <w:r>
        <w:rPr>
          <w:rStyle w:val="afe"/>
          <w:sz w:val="28"/>
          <w:szCs w:val="28"/>
          <w:lang w:val="uk-UA"/>
        </w:rPr>
        <w:t>DigComp</w:t>
      </w:r>
      <w:proofErr w:type="spellEnd"/>
      <w:r>
        <w:rPr>
          <w:rStyle w:val="afe"/>
          <w:sz w:val="28"/>
          <w:szCs w:val="28"/>
          <w:lang w:val="uk-UA"/>
        </w:rPr>
        <w:t>).</w:t>
      </w:r>
      <w:r>
        <w:rPr>
          <w:sz w:val="28"/>
          <w:szCs w:val="28"/>
          <w:lang w:val="uk-UA"/>
        </w:rPr>
        <w:t xml:space="preserve"> URL: </w:t>
      </w:r>
      <w:hyperlink r:id="rId20" w:tgtFrame="_new" w:history="1">
        <w:r>
          <w:rPr>
            <w:rStyle w:val="a4"/>
            <w:sz w:val="28"/>
            <w:szCs w:val="28"/>
            <w:lang w:val="uk-UA"/>
          </w:rPr>
          <w:t>https://joint-research-centre.ec.europa.eu/digcomp_en</w:t>
        </w:r>
      </w:hyperlink>
      <w:r>
        <w:rPr>
          <w:rStyle w:val="a4"/>
          <w:sz w:val="28"/>
          <w:szCs w:val="28"/>
          <w:lang w:val="uk-UA"/>
        </w:rPr>
        <w:t>.</w:t>
      </w:r>
    </w:p>
    <w:p w14:paraId="31C2FF38" w14:textId="77777777" w:rsidR="00D50492" w:rsidRDefault="00D50492" w:rsidP="00083D67">
      <w:pPr>
        <w:pStyle w:val="af0"/>
        <w:numPr>
          <w:ilvl w:val="0"/>
          <w:numId w:val="1"/>
        </w:numPr>
        <w:tabs>
          <w:tab w:val="left" w:pos="851"/>
          <w:tab w:val="left" w:pos="1134"/>
        </w:tabs>
        <w:spacing w:before="0" w:beforeAutospacing="0" w:after="0" w:afterAutospacing="0"/>
        <w:ind w:left="0" w:firstLine="567"/>
        <w:jc w:val="both"/>
        <w:rPr>
          <w:sz w:val="28"/>
          <w:szCs w:val="28"/>
          <w:lang w:val="uk-UA"/>
        </w:rPr>
      </w:pPr>
      <w:proofErr w:type="spellStart"/>
      <w:r>
        <w:rPr>
          <w:sz w:val="28"/>
          <w:szCs w:val="28"/>
          <w:lang w:val="uk-UA"/>
        </w:rPr>
        <w:t>World</w:t>
      </w:r>
      <w:proofErr w:type="spellEnd"/>
      <w:r>
        <w:rPr>
          <w:sz w:val="28"/>
          <w:szCs w:val="28"/>
          <w:lang w:val="uk-UA"/>
        </w:rPr>
        <w:t xml:space="preserve"> </w:t>
      </w:r>
      <w:proofErr w:type="spellStart"/>
      <w:r>
        <w:rPr>
          <w:sz w:val="28"/>
          <w:szCs w:val="28"/>
          <w:lang w:val="uk-UA"/>
        </w:rPr>
        <w:t>Economic</w:t>
      </w:r>
      <w:proofErr w:type="spellEnd"/>
      <w:r>
        <w:rPr>
          <w:sz w:val="28"/>
          <w:szCs w:val="28"/>
          <w:lang w:val="uk-UA"/>
        </w:rPr>
        <w:t xml:space="preserve"> </w:t>
      </w:r>
      <w:proofErr w:type="spellStart"/>
      <w:r>
        <w:rPr>
          <w:sz w:val="28"/>
          <w:szCs w:val="28"/>
          <w:lang w:val="uk-UA"/>
        </w:rPr>
        <w:t>Forum</w:t>
      </w:r>
      <w:proofErr w:type="spellEnd"/>
      <w:r>
        <w:rPr>
          <w:sz w:val="28"/>
          <w:szCs w:val="28"/>
          <w:lang w:val="uk-UA"/>
        </w:rPr>
        <w:t xml:space="preserve">. </w:t>
      </w:r>
      <w:proofErr w:type="spellStart"/>
      <w:r>
        <w:rPr>
          <w:rStyle w:val="afe"/>
          <w:sz w:val="28"/>
          <w:szCs w:val="28"/>
          <w:lang w:val="uk-UA"/>
        </w:rPr>
        <w:t>The</w:t>
      </w:r>
      <w:proofErr w:type="spellEnd"/>
      <w:r>
        <w:rPr>
          <w:rStyle w:val="afe"/>
          <w:sz w:val="28"/>
          <w:szCs w:val="28"/>
          <w:lang w:val="uk-UA"/>
        </w:rPr>
        <w:t xml:space="preserve"> </w:t>
      </w:r>
      <w:proofErr w:type="spellStart"/>
      <w:r>
        <w:rPr>
          <w:rStyle w:val="afe"/>
          <w:sz w:val="28"/>
          <w:szCs w:val="28"/>
          <w:lang w:val="uk-UA"/>
        </w:rPr>
        <w:t>Future</w:t>
      </w:r>
      <w:proofErr w:type="spellEnd"/>
      <w:r>
        <w:rPr>
          <w:rStyle w:val="afe"/>
          <w:sz w:val="28"/>
          <w:szCs w:val="28"/>
          <w:lang w:val="uk-UA"/>
        </w:rPr>
        <w:t xml:space="preserve"> </w:t>
      </w:r>
      <w:proofErr w:type="spellStart"/>
      <w:r>
        <w:rPr>
          <w:rStyle w:val="afe"/>
          <w:sz w:val="28"/>
          <w:szCs w:val="28"/>
          <w:lang w:val="uk-UA"/>
        </w:rPr>
        <w:t>of</w:t>
      </w:r>
      <w:proofErr w:type="spellEnd"/>
      <w:r>
        <w:rPr>
          <w:rStyle w:val="afe"/>
          <w:sz w:val="28"/>
          <w:szCs w:val="28"/>
          <w:lang w:val="uk-UA"/>
        </w:rPr>
        <w:t xml:space="preserve"> </w:t>
      </w:r>
      <w:proofErr w:type="spellStart"/>
      <w:r>
        <w:rPr>
          <w:rStyle w:val="afe"/>
          <w:sz w:val="28"/>
          <w:szCs w:val="28"/>
          <w:lang w:val="uk-UA"/>
        </w:rPr>
        <w:t>Jobs</w:t>
      </w:r>
      <w:proofErr w:type="spellEnd"/>
      <w:r>
        <w:rPr>
          <w:rStyle w:val="afe"/>
          <w:sz w:val="28"/>
          <w:szCs w:val="28"/>
          <w:lang w:val="uk-UA"/>
        </w:rPr>
        <w:t xml:space="preserve"> </w:t>
      </w:r>
      <w:proofErr w:type="spellStart"/>
      <w:r>
        <w:rPr>
          <w:rStyle w:val="afe"/>
          <w:sz w:val="28"/>
          <w:szCs w:val="28"/>
          <w:lang w:val="uk-UA"/>
        </w:rPr>
        <w:t>Report</w:t>
      </w:r>
      <w:proofErr w:type="spellEnd"/>
      <w:r>
        <w:rPr>
          <w:rStyle w:val="afe"/>
          <w:sz w:val="28"/>
          <w:szCs w:val="28"/>
          <w:lang w:val="uk-UA"/>
        </w:rPr>
        <w:t>.</w:t>
      </w:r>
      <w:r>
        <w:rPr>
          <w:sz w:val="28"/>
          <w:szCs w:val="28"/>
          <w:lang w:val="uk-UA"/>
        </w:rPr>
        <w:t xml:space="preserve"> URL: </w:t>
      </w:r>
      <w:hyperlink r:id="rId21" w:history="1">
        <w:r>
          <w:rPr>
            <w:rStyle w:val="a4"/>
            <w:sz w:val="28"/>
            <w:szCs w:val="28"/>
            <w:lang w:val="uk-UA"/>
          </w:rPr>
          <w:t>https://www.weforum.org/reports</w:t>
        </w:r>
      </w:hyperlink>
    </w:p>
    <w:p w14:paraId="7C879624" w14:textId="5895DD79" w:rsidR="000A667A" w:rsidRPr="00CC2F50" w:rsidRDefault="000A667A" w:rsidP="00083D67">
      <w:pPr>
        <w:pStyle w:val="ad"/>
        <w:widowControl w:val="0"/>
        <w:numPr>
          <w:ilvl w:val="0"/>
          <w:numId w:val="1"/>
        </w:numPr>
        <w:tabs>
          <w:tab w:val="left" w:pos="426"/>
          <w:tab w:val="left" w:pos="851"/>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napToGrid w:val="0"/>
          <w:sz w:val="28"/>
          <w:szCs w:val="28"/>
          <w:lang w:val="uk-UA"/>
        </w:rPr>
      </w:pPr>
      <w:bookmarkStart w:id="2" w:name="_Ref192100230"/>
      <w:r w:rsidRPr="00CC2F50">
        <w:rPr>
          <w:rFonts w:ascii="Times New Roman" w:hAnsi="Times New Roman"/>
          <w:snapToGrid w:val="0"/>
          <w:sz w:val="28"/>
          <w:szCs w:val="28"/>
        </w:rPr>
        <w:t xml:space="preserve">Про </w:t>
      </w:r>
      <w:proofErr w:type="gramStart"/>
      <w:r w:rsidRPr="00CC2F50">
        <w:rPr>
          <w:rFonts w:ascii="Times New Roman" w:hAnsi="Times New Roman"/>
          <w:snapToGrid w:val="0"/>
          <w:sz w:val="28"/>
          <w:szCs w:val="28"/>
        </w:rPr>
        <w:t>туризм :</w:t>
      </w:r>
      <w:proofErr w:type="gramEnd"/>
      <w:r w:rsidRPr="00CC2F50">
        <w:rPr>
          <w:rFonts w:ascii="Times New Roman" w:hAnsi="Times New Roman"/>
          <w:snapToGrid w:val="0"/>
          <w:sz w:val="28"/>
          <w:szCs w:val="28"/>
        </w:rPr>
        <w:t xml:space="preserve"> Закон </w:t>
      </w:r>
      <w:r w:rsidRPr="00CC2F50">
        <w:rPr>
          <w:rFonts w:ascii="Times New Roman" w:hAnsi="Times New Roman"/>
          <w:snapToGrid w:val="0"/>
          <w:sz w:val="28"/>
          <w:szCs w:val="28"/>
          <w:lang w:val="uk-UA"/>
        </w:rPr>
        <w:t xml:space="preserve">України від 15.09.1995 № 324/95-ВР із змінами та </w:t>
      </w:r>
      <w:proofErr w:type="spellStart"/>
      <w:r w:rsidRPr="00CC2F50">
        <w:rPr>
          <w:rFonts w:ascii="Times New Roman" w:hAnsi="Times New Roman"/>
          <w:snapToGrid w:val="0"/>
          <w:sz w:val="28"/>
          <w:szCs w:val="28"/>
          <w:lang w:val="uk-UA"/>
        </w:rPr>
        <w:lastRenderedPageBreak/>
        <w:t>доповн</w:t>
      </w:r>
      <w:proofErr w:type="spellEnd"/>
      <w:r w:rsidRPr="00CC2F50">
        <w:rPr>
          <w:rFonts w:ascii="Times New Roman" w:hAnsi="Times New Roman"/>
          <w:snapToGrid w:val="0"/>
          <w:sz w:val="28"/>
          <w:szCs w:val="28"/>
          <w:lang w:val="uk-UA"/>
        </w:rPr>
        <w:t>. Дата оновлення: 15.11.2024. URL:</w:t>
      </w:r>
      <w:r w:rsidRPr="00CC2F50">
        <w:rPr>
          <w:rFonts w:ascii="Times New Roman" w:hAnsi="Times New Roman"/>
          <w:sz w:val="28"/>
          <w:szCs w:val="28"/>
          <w:lang w:val="uk-UA"/>
        </w:rPr>
        <w:t xml:space="preserve"> </w:t>
      </w:r>
      <w:hyperlink r:id="rId22" w:history="1">
        <w:r w:rsidRPr="00CC2F50">
          <w:rPr>
            <w:rStyle w:val="a4"/>
            <w:rFonts w:ascii="Times New Roman" w:hAnsi="Times New Roman"/>
            <w:snapToGrid w:val="0"/>
            <w:sz w:val="28"/>
            <w:szCs w:val="28"/>
            <w:lang w:val="uk-UA"/>
          </w:rPr>
          <w:t>https://zakon.rada.gov.ua/laws/show/324/95-вр</w:t>
        </w:r>
      </w:hyperlink>
      <w:r w:rsidRPr="00CC2F50">
        <w:rPr>
          <w:rFonts w:ascii="Times New Roman" w:hAnsi="Times New Roman"/>
          <w:sz w:val="28"/>
          <w:szCs w:val="28"/>
          <w:lang w:val="uk-UA"/>
        </w:rPr>
        <w:t xml:space="preserve"> </w:t>
      </w:r>
      <w:bookmarkEnd w:id="2"/>
    </w:p>
    <w:p w14:paraId="468A7B0D" w14:textId="597C7FD4" w:rsidR="00D74F86" w:rsidRPr="00CC2F50" w:rsidRDefault="00D74F86" w:rsidP="00083D67">
      <w:pPr>
        <w:widowControl w:val="0"/>
        <w:numPr>
          <w:ilvl w:val="0"/>
          <w:numId w:val="1"/>
        </w:numPr>
        <w:tabs>
          <w:tab w:val="left" w:pos="426"/>
          <w:tab w:val="left" w:pos="851"/>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cs="Times New Roman"/>
          <w:i/>
          <w:iCs/>
          <w:sz w:val="28"/>
          <w:szCs w:val="28"/>
        </w:rPr>
      </w:pPr>
      <w:r w:rsidRPr="00CC2F50">
        <w:rPr>
          <w:rFonts w:ascii="Times New Roman" w:hAnsi="Times New Roman" w:cs="Times New Roman"/>
          <w:bCs/>
          <w:spacing w:val="-8"/>
          <w:sz w:val="28"/>
          <w:szCs w:val="28"/>
        </w:rPr>
        <w:t>Про курорти</w:t>
      </w:r>
      <w:bookmarkStart w:id="3" w:name="o3"/>
      <w:bookmarkEnd w:id="3"/>
      <w:r w:rsidRPr="00CC2F50">
        <w:rPr>
          <w:rFonts w:ascii="Times New Roman" w:hAnsi="Times New Roman" w:cs="Times New Roman"/>
          <w:bCs/>
          <w:spacing w:val="-8"/>
          <w:sz w:val="28"/>
          <w:szCs w:val="28"/>
        </w:rPr>
        <w:t xml:space="preserve"> : </w:t>
      </w:r>
      <w:r w:rsidRPr="00CC2F50">
        <w:rPr>
          <w:rFonts w:ascii="Times New Roman" w:hAnsi="Times New Roman" w:cs="Times New Roman"/>
          <w:i/>
          <w:iCs/>
          <w:sz w:val="28"/>
          <w:szCs w:val="28"/>
        </w:rPr>
        <w:t xml:space="preserve"> </w:t>
      </w:r>
      <w:r w:rsidRPr="00CC2F50">
        <w:rPr>
          <w:rFonts w:ascii="Times New Roman" w:hAnsi="Times New Roman" w:cs="Times New Roman"/>
          <w:bCs/>
          <w:spacing w:val="-8"/>
          <w:sz w:val="28"/>
          <w:szCs w:val="28"/>
        </w:rPr>
        <w:t xml:space="preserve">Закон  України від 5 жовтня 2000 №2026-ІІІ </w:t>
      </w:r>
      <w:r w:rsidR="00BF5DFE" w:rsidRPr="00CC2F50">
        <w:rPr>
          <w:rFonts w:ascii="Times New Roman" w:hAnsi="Times New Roman" w:cs="Times New Roman"/>
          <w:snapToGrid w:val="0"/>
          <w:sz w:val="28"/>
          <w:szCs w:val="28"/>
        </w:rPr>
        <w:t xml:space="preserve">із змінами та </w:t>
      </w:r>
      <w:proofErr w:type="spellStart"/>
      <w:r w:rsidR="00BF5DFE" w:rsidRPr="00CC2F50">
        <w:rPr>
          <w:rFonts w:ascii="Times New Roman" w:hAnsi="Times New Roman" w:cs="Times New Roman"/>
          <w:snapToGrid w:val="0"/>
          <w:sz w:val="28"/>
          <w:szCs w:val="28"/>
        </w:rPr>
        <w:t>доповн</w:t>
      </w:r>
      <w:proofErr w:type="spellEnd"/>
      <w:r w:rsidR="00BF5DFE" w:rsidRPr="00CC2F50">
        <w:rPr>
          <w:rFonts w:ascii="Times New Roman" w:hAnsi="Times New Roman" w:cs="Times New Roman"/>
          <w:snapToGrid w:val="0"/>
          <w:sz w:val="28"/>
          <w:szCs w:val="28"/>
        </w:rPr>
        <w:t>. Дата оновлення: 06.09.2022. URL:</w:t>
      </w:r>
      <w:r w:rsidR="00BF5DFE" w:rsidRPr="00CC2F50">
        <w:rPr>
          <w:rFonts w:ascii="Times New Roman" w:hAnsi="Times New Roman" w:cs="Times New Roman"/>
          <w:sz w:val="28"/>
          <w:szCs w:val="28"/>
        </w:rPr>
        <w:t xml:space="preserve"> </w:t>
      </w:r>
      <w:hyperlink r:id="rId23" w:history="1">
        <w:r w:rsidRPr="00CC2F50">
          <w:rPr>
            <w:rStyle w:val="a4"/>
            <w:rFonts w:ascii="Times New Roman" w:hAnsi="Times New Roman" w:cs="Times New Roman"/>
            <w:iCs/>
            <w:spacing w:val="-8"/>
            <w:sz w:val="28"/>
            <w:szCs w:val="28"/>
          </w:rPr>
          <w:t>http://zakon2.rada.gov.ua/laws/show/2026-14</w:t>
        </w:r>
      </w:hyperlink>
      <w:r w:rsidRPr="00CC2F50">
        <w:rPr>
          <w:rFonts w:ascii="Times New Roman" w:hAnsi="Times New Roman" w:cs="Times New Roman"/>
          <w:i/>
          <w:iCs/>
          <w:sz w:val="28"/>
          <w:szCs w:val="28"/>
        </w:rPr>
        <w:t>.</w:t>
      </w:r>
    </w:p>
    <w:p w14:paraId="19B8A09B" w14:textId="6E849B44" w:rsidR="007C40A9" w:rsidRPr="00CC2F50" w:rsidRDefault="001F39A1" w:rsidP="00083D67">
      <w:pPr>
        <w:pStyle w:val="ad"/>
        <w:numPr>
          <w:ilvl w:val="0"/>
          <w:numId w:val="1"/>
        </w:numPr>
        <w:tabs>
          <w:tab w:val="left" w:pos="851"/>
          <w:tab w:val="left" w:pos="1134"/>
        </w:tabs>
        <w:spacing w:after="0" w:line="240" w:lineRule="auto"/>
        <w:ind w:left="0" w:firstLine="567"/>
        <w:jc w:val="both"/>
        <w:rPr>
          <w:rFonts w:ascii="Times New Roman" w:hAnsi="Times New Roman"/>
          <w:snapToGrid w:val="0"/>
          <w:sz w:val="28"/>
          <w:szCs w:val="28"/>
          <w:lang w:val="uk-UA"/>
        </w:rPr>
      </w:pPr>
      <w:r w:rsidRPr="00CC2F50">
        <w:rPr>
          <w:rFonts w:ascii="Times New Roman" w:eastAsia="Times New Roman" w:hAnsi="Times New Roman"/>
          <w:sz w:val="28"/>
          <w:szCs w:val="28"/>
          <w:lang w:val="uk-UA"/>
        </w:rPr>
        <w:t xml:space="preserve"> </w:t>
      </w:r>
      <w:r w:rsidR="00DC632F" w:rsidRPr="00CC2F50">
        <w:rPr>
          <w:rFonts w:ascii="Times New Roman" w:eastAsia="Times New Roman" w:hAnsi="Times New Roman"/>
          <w:sz w:val="28"/>
          <w:szCs w:val="28"/>
          <w:lang w:val="uk-UA"/>
        </w:rPr>
        <w:t>Про Цілі сталого розвитку України на період</w:t>
      </w:r>
      <w:r w:rsidR="00BF5DFE" w:rsidRPr="00CC2F50">
        <w:rPr>
          <w:rFonts w:ascii="Times New Roman" w:eastAsia="Times New Roman" w:hAnsi="Times New Roman"/>
          <w:sz w:val="28"/>
          <w:szCs w:val="28"/>
          <w:lang w:val="uk-UA"/>
        </w:rPr>
        <w:t xml:space="preserve"> до 2030 року: </w:t>
      </w:r>
      <w:r w:rsidR="00AD3CD4" w:rsidRPr="00CC2F50">
        <w:rPr>
          <w:rFonts w:ascii="Times New Roman" w:eastAsia="Times New Roman" w:hAnsi="Times New Roman"/>
          <w:sz w:val="28"/>
          <w:szCs w:val="28"/>
          <w:lang w:val="uk-UA"/>
        </w:rPr>
        <w:t>Указ Президента України</w:t>
      </w:r>
      <w:r w:rsidR="00BF5DFE" w:rsidRPr="00CC2F50">
        <w:rPr>
          <w:rFonts w:ascii="Times New Roman" w:eastAsia="Times New Roman" w:hAnsi="Times New Roman"/>
          <w:sz w:val="28"/>
          <w:szCs w:val="28"/>
          <w:lang w:val="uk-UA"/>
        </w:rPr>
        <w:t xml:space="preserve"> від 30 вересня 2019 </w:t>
      </w:r>
      <w:r w:rsidR="00BF5DFE" w:rsidRPr="00CC2F50">
        <w:rPr>
          <w:rStyle w:val="rvts44"/>
          <w:rFonts w:ascii="Times New Roman" w:hAnsi="Times New Roman"/>
          <w:b/>
          <w:bCs/>
          <w:color w:val="333333"/>
          <w:sz w:val="28"/>
          <w:szCs w:val="28"/>
          <w:shd w:val="clear" w:color="auto" w:fill="FFFFFF"/>
          <w:lang w:val="uk-UA"/>
        </w:rPr>
        <w:t xml:space="preserve">№ 722/2019. </w:t>
      </w:r>
      <w:r w:rsidR="00BF5DFE" w:rsidRPr="00CC2F50">
        <w:rPr>
          <w:rFonts w:ascii="Times New Roman" w:hAnsi="Times New Roman"/>
          <w:snapToGrid w:val="0"/>
          <w:sz w:val="28"/>
          <w:szCs w:val="28"/>
          <w:lang w:val="uk-UA"/>
        </w:rPr>
        <w:t xml:space="preserve">URL: </w:t>
      </w:r>
      <w:hyperlink r:id="rId24" w:anchor="Text" w:history="1">
        <w:r w:rsidR="00BF5DFE" w:rsidRPr="00CC2F50">
          <w:rPr>
            <w:rStyle w:val="a4"/>
            <w:rFonts w:ascii="Times New Roman" w:hAnsi="Times New Roman"/>
            <w:snapToGrid w:val="0"/>
            <w:sz w:val="28"/>
            <w:szCs w:val="28"/>
            <w:lang w:val="uk-UA"/>
          </w:rPr>
          <w:t>https://zakon.rada.gov.ua/laws/show/722/2019#Text</w:t>
        </w:r>
      </w:hyperlink>
    </w:p>
    <w:p w14:paraId="61BB8F81" w14:textId="572F3A5C" w:rsidR="00D53D17" w:rsidRPr="00CC2F50" w:rsidRDefault="00214F66" w:rsidP="00083D67">
      <w:pPr>
        <w:pStyle w:val="ad"/>
        <w:numPr>
          <w:ilvl w:val="0"/>
          <w:numId w:val="1"/>
        </w:numPr>
        <w:tabs>
          <w:tab w:val="left" w:pos="851"/>
          <w:tab w:val="left" w:pos="1134"/>
        </w:tabs>
        <w:spacing w:after="0" w:line="240" w:lineRule="auto"/>
        <w:ind w:left="0" w:firstLine="567"/>
        <w:jc w:val="both"/>
        <w:rPr>
          <w:rFonts w:ascii="Times New Roman" w:hAnsi="Times New Roman"/>
          <w:snapToGrid w:val="0"/>
          <w:sz w:val="28"/>
          <w:szCs w:val="28"/>
        </w:rPr>
      </w:pPr>
      <w:hyperlink r:id="rId25" w:tgtFrame="_blank" w:history="1">
        <w:r w:rsidR="00D53D17" w:rsidRPr="00CC2F50">
          <w:rPr>
            <w:rStyle w:val="a4"/>
            <w:rFonts w:ascii="Times New Roman" w:hAnsi="Times New Roman"/>
            <w:color w:val="auto"/>
            <w:sz w:val="28"/>
            <w:szCs w:val="28"/>
            <w:lang w:val="uk-UA"/>
          </w:rPr>
          <w:t>Про стимулювання розвитку цифрової економіки в Україні</w:t>
        </w:r>
      </w:hyperlink>
      <w:r w:rsidR="00D53D17" w:rsidRPr="00CC2F50">
        <w:rPr>
          <w:rStyle w:val="aff"/>
          <w:rFonts w:ascii="Times New Roman" w:hAnsi="Times New Roman"/>
          <w:sz w:val="28"/>
          <w:szCs w:val="28"/>
          <w:lang w:val="uk-UA"/>
        </w:rPr>
        <w:t xml:space="preserve"> : </w:t>
      </w:r>
      <w:r w:rsidR="00D53D17" w:rsidRPr="00CC2F50">
        <w:rPr>
          <w:rStyle w:val="aff"/>
          <w:rFonts w:ascii="Times New Roman" w:hAnsi="Times New Roman"/>
          <w:b w:val="0"/>
          <w:sz w:val="28"/>
          <w:szCs w:val="28"/>
          <w:lang w:val="uk-UA"/>
        </w:rPr>
        <w:t xml:space="preserve">Закон України від 15 липня 2021 № 1667-IX </w:t>
      </w:r>
      <w:r w:rsidR="00D53D17" w:rsidRPr="00CC2F50">
        <w:rPr>
          <w:rFonts w:ascii="Times New Roman" w:hAnsi="Times New Roman"/>
          <w:snapToGrid w:val="0"/>
          <w:sz w:val="28"/>
          <w:szCs w:val="28"/>
          <w:lang w:val="uk-UA"/>
        </w:rPr>
        <w:t xml:space="preserve">із змінами та </w:t>
      </w:r>
      <w:proofErr w:type="spellStart"/>
      <w:r w:rsidR="00D53D17" w:rsidRPr="00CC2F50">
        <w:rPr>
          <w:rFonts w:ascii="Times New Roman" w:hAnsi="Times New Roman"/>
          <w:snapToGrid w:val="0"/>
          <w:sz w:val="28"/>
          <w:szCs w:val="28"/>
          <w:lang w:val="uk-UA"/>
        </w:rPr>
        <w:t>доповн</w:t>
      </w:r>
      <w:proofErr w:type="spellEnd"/>
      <w:r w:rsidR="00D53D17" w:rsidRPr="00CC2F50">
        <w:rPr>
          <w:rFonts w:ascii="Times New Roman" w:hAnsi="Times New Roman"/>
          <w:snapToGrid w:val="0"/>
          <w:sz w:val="28"/>
          <w:szCs w:val="28"/>
          <w:lang w:val="uk-UA"/>
        </w:rPr>
        <w:t xml:space="preserve">. Дата оновлення: 04.12.2024. URL: </w:t>
      </w:r>
      <w:hyperlink r:id="rId26" w:anchor="Text" w:history="1">
        <w:r w:rsidR="00D53D17" w:rsidRPr="00CC2F50">
          <w:rPr>
            <w:rStyle w:val="a4"/>
            <w:rFonts w:ascii="Times New Roman" w:hAnsi="Times New Roman"/>
            <w:snapToGrid w:val="0"/>
            <w:sz w:val="28"/>
            <w:szCs w:val="28"/>
            <w:lang w:val="uk-UA"/>
          </w:rPr>
          <w:t>https://zakon.rada.gov.ua/laws/show/1667-20#Text</w:t>
        </w:r>
      </w:hyperlink>
    </w:p>
    <w:p w14:paraId="704566E0" w14:textId="4E6E521B" w:rsidR="00D53D17" w:rsidRPr="00083D67" w:rsidRDefault="00D53D17" w:rsidP="00083D67">
      <w:pPr>
        <w:pStyle w:val="ad"/>
        <w:numPr>
          <w:ilvl w:val="0"/>
          <w:numId w:val="1"/>
        </w:numPr>
        <w:tabs>
          <w:tab w:val="left" w:pos="851"/>
          <w:tab w:val="left" w:pos="1134"/>
        </w:tabs>
        <w:spacing w:after="0" w:line="240" w:lineRule="auto"/>
        <w:ind w:left="0" w:firstLine="567"/>
        <w:jc w:val="both"/>
        <w:rPr>
          <w:rStyle w:val="rvts44"/>
          <w:rFonts w:ascii="Times New Roman" w:hAnsi="Times New Roman"/>
          <w:snapToGrid w:val="0"/>
          <w:sz w:val="28"/>
          <w:szCs w:val="28"/>
        </w:rPr>
      </w:pPr>
      <w:r w:rsidRPr="00CC2F50">
        <w:rPr>
          <w:rFonts w:ascii="Times New Roman" w:eastAsia="Times New Roman" w:hAnsi="Times New Roman"/>
          <w:sz w:val="28"/>
          <w:szCs w:val="28"/>
          <w:lang w:val="uk-UA"/>
        </w:rPr>
        <w:t xml:space="preserve">Про академічну доброчесність : Закон України від </w:t>
      </w:r>
      <w:r w:rsidRPr="00CC2F50">
        <w:rPr>
          <w:rStyle w:val="rvts44"/>
          <w:rFonts w:ascii="Times New Roman" w:hAnsi="Times New Roman"/>
          <w:bCs/>
          <w:color w:val="333333"/>
          <w:sz w:val="28"/>
          <w:szCs w:val="28"/>
          <w:shd w:val="clear" w:color="auto" w:fill="FFFFFF"/>
          <w:lang w:val="uk-UA"/>
        </w:rPr>
        <w:t xml:space="preserve">18 грудня 2025 № 4742-IX. </w:t>
      </w:r>
      <w:r w:rsidRPr="00CC2F50">
        <w:rPr>
          <w:rFonts w:ascii="Times New Roman" w:hAnsi="Times New Roman"/>
          <w:snapToGrid w:val="0"/>
          <w:sz w:val="28"/>
          <w:szCs w:val="28"/>
          <w:lang w:val="uk-UA"/>
        </w:rPr>
        <w:t>URL:</w:t>
      </w:r>
      <w:r w:rsidRPr="00CC2F50">
        <w:rPr>
          <w:rFonts w:ascii="Times New Roman" w:hAnsi="Times New Roman"/>
          <w:sz w:val="28"/>
          <w:szCs w:val="28"/>
          <w:lang w:val="uk-UA"/>
        </w:rPr>
        <w:t xml:space="preserve"> </w:t>
      </w:r>
      <w:hyperlink r:id="rId27" w:history="1">
        <w:r w:rsidR="00083D67" w:rsidRPr="004F0CE6">
          <w:rPr>
            <w:rStyle w:val="a4"/>
            <w:rFonts w:ascii="Times New Roman" w:hAnsi="Times New Roman"/>
            <w:bCs/>
            <w:sz w:val="28"/>
            <w:szCs w:val="28"/>
            <w:shd w:val="clear" w:color="auto" w:fill="FFFFFF"/>
            <w:lang w:val="uk-UA"/>
          </w:rPr>
          <w:t>https://zakon.rada.gov.ua/laws/show/4742-20#Text</w:t>
        </w:r>
      </w:hyperlink>
    </w:p>
    <w:p w14:paraId="500E921D" w14:textId="1281FC29" w:rsidR="00083D67" w:rsidRDefault="00083D67" w:rsidP="00083D67">
      <w:pPr>
        <w:pStyle w:val="ad"/>
        <w:tabs>
          <w:tab w:val="left" w:pos="1134"/>
        </w:tabs>
        <w:spacing w:after="0" w:line="240" w:lineRule="auto"/>
        <w:ind w:left="426"/>
        <w:jc w:val="both"/>
        <w:rPr>
          <w:rStyle w:val="rvts44"/>
          <w:rFonts w:ascii="Times New Roman" w:hAnsi="Times New Roman"/>
          <w:bCs/>
          <w:color w:val="333333"/>
          <w:sz w:val="28"/>
          <w:szCs w:val="28"/>
          <w:shd w:val="clear" w:color="auto" w:fill="FFFFFF"/>
          <w:lang w:val="uk-UA"/>
        </w:rPr>
      </w:pPr>
    </w:p>
    <w:p w14:paraId="1FB37B3A" w14:textId="0A4C6542" w:rsidR="00083D67" w:rsidRDefault="00083D67" w:rsidP="00083D67">
      <w:pPr>
        <w:pStyle w:val="ad"/>
        <w:tabs>
          <w:tab w:val="left" w:pos="1134"/>
        </w:tabs>
        <w:spacing w:after="0" w:line="240" w:lineRule="auto"/>
        <w:ind w:left="426"/>
        <w:jc w:val="both"/>
        <w:rPr>
          <w:rStyle w:val="rvts44"/>
          <w:rFonts w:ascii="Times New Roman" w:hAnsi="Times New Roman"/>
          <w:bCs/>
          <w:color w:val="333333"/>
          <w:sz w:val="28"/>
          <w:szCs w:val="28"/>
          <w:shd w:val="clear" w:color="auto" w:fill="FFFFFF"/>
          <w:lang w:val="uk-UA"/>
        </w:rPr>
      </w:pPr>
    </w:p>
    <w:p w14:paraId="2FD53A38" w14:textId="12C521D5" w:rsidR="00083D67" w:rsidRDefault="00083D67" w:rsidP="00083D67">
      <w:pPr>
        <w:pStyle w:val="ad"/>
        <w:tabs>
          <w:tab w:val="left" w:pos="1134"/>
        </w:tabs>
        <w:spacing w:after="0" w:line="240" w:lineRule="auto"/>
        <w:ind w:left="426"/>
        <w:jc w:val="both"/>
        <w:rPr>
          <w:rStyle w:val="rvts44"/>
          <w:rFonts w:ascii="Times New Roman" w:hAnsi="Times New Roman"/>
          <w:bCs/>
          <w:color w:val="333333"/>
          <w:sz w:val="28"/>
          <w:szCs w:val="28"/>
          <w:shd w:val="clear" w:color="auto" w:fill="FFFFFF"/>
          <w:lang w:val="uk-UA"/>
        </w:rPr>
      </w:pPr>
    </w:p>
    <w:p w14:paraId="7FD402E3" w14:textId="77777777" w:rsidR="002C5FE3" w:rsidRDefault="002C5FE3" w:rsidP="002C5FE3">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Генеральний директор директорату </w:t>
      </w:r>
    </w:p>
    <w:p w14:paraId="037FCB42" w14:textId="742ABFB8" w:rsidR="002C5FE3" w:rsidRDefault="002C5FE3" w:rsidP="002C5FE3">
      <w:pPr>
        <w:tabs>
          <w:tab w:val="left" w:pos="1134"/>
          <w:tab w:val="left" w:pos="645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вищої  освіти та освіти дорослих </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bookmarkStart w:id="4" w:name="_GoBack"/>
      <w:bookmarkEnd w:id="4"/>
      <w:r>
        <w:rPr>
          <w:rFonts w:ascii="Times New Roman" w:eastAsia="Times New Roman" w:hAnsi="Times New Roman" w:cs="Times New Roman"/>
          <w:b/>
          <w:bCs/>
          <w:sz w:val="28"/>
          <w:szCs w:val="28"/>
        </w:rPr>
        <w:t>Олег ШАРОВ</w:t>
      </w:r>
    </w:p>
    <w:p w14:paraId="58A56224" w14:textId="77777777" w:rsidR="002C5FE3" w:rsidRDefault="002C5FE3" w:rsidP="002C5FE3">
      <w:pPr>
        <w:spacing w:after="0" w:line="240" w:lineRule="auto"/>
        <w:jc w:val="center"/>
        <w:rPr>
          <w:rFonts w:ascii="Times New Roman" w:eastAsia="Times New Roman" w:hAnsi="Times New Roman" w:cs="Times New Roman"/>
          <w:b/>
          <w:bCs/>
          <w:sz w:val="28"/>
          <w:szCs w:val="28"/>
        </w:rPr>
      </w:pPr>
    </w:p>
    <w:p w14:paraId="2FAFB302" w14:textId="77777777" w:rsidR="00083D67" w:rsidRPr="00CC2F50" w:rsidRDefault="00083D67" w:rsidP="00083D67">
      <w:pPr>
        <w:pStyle w:val="ad"/>
        <w:tabs>
          <w:tab w:val="left" w:pos="1134"/>
        </w:tabs>
        <w:spacing w:after="0" w:line="240" w:lineRule="auto"/>
        <w:ind w:left="0"/>
        <w:jc w:val="both"/>
        <w:rPr>
          <w:rFonts w:ascii="Times New Roman" w:hAnsi="Times New Roman"/>
          <w:snapToGrid w:val="0"/>
          <w:sz w:val="28"/>
          <w:szCs w:val="28"/>
        </w:rPr>
      </w:pPr>
    </w:p>
    <w:sectPr w:rsidR="00083D67" w:rsidRPr="00CC2F50" w:rsidSect="00083D67">
      <w:pgSz w:w="11906" w:h="16838"/>
      <w:pgMar w:top="850" w:right="707" w:bottom="993" w:left="15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096FF" w14:textId="77777777" w:rsidR="00214F66" w:rsidRDefault="00214F66">
      <w:pPr>
        <w:spacing w:after="0" w:line="240" w:lineRule="auto"/>
      </w:pPr>
      <w:r>
        <w:separator/>
      </w:r>
    </w:p>
  </w:endnote>
  <w:endnote w:type="continuationSeparator" w:id="0">
    <w:p w14:paraId="7BC8E6F0" w14:textId="77777777" w:rsidR="00214F66" w:rsidRDefault="0021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1251 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F097C" w14:textId="77777777" w:rsidR="00214F66" w:rsidRDefault="00214F66">
      <w:pPr>
        <w:spacing w:after="0" w:line="240" w:lineRule="auto"/>
      </w:pPr>
      <w:r>
        <w:separator/>
      </w:r>
    </w:p>
  </w:footnote>
  <w:footnote w:type="continuationSeparator" w:id="0">
    <w:p w14:paraId="0C8AB193" w14:textId="77777777" w:rsidR="00214F66" w:rsidRDefault="00214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7645B" w14:textId="5C327A9E" w:rsidR="00BC2D85" w:rsidRDefault="00BC2D85">
    <w:pPr>
      <w:pBdr>
        <w:top w:val="nil"/>
        <w:left w:val="nil"/>
        <w:bottom w:val="nil"/>
        <w:right w:val="nil"/>
        <w:between w:val="nil"/>
      </w:pBdr>
      <w:tabs>
        <w:tab w:val="center" w:pos="4153"/>
        <w:tab w:val="right" w:pos="8306"/>
      </w:tabs>
      <w:spacing w:after="0" w:line="240" w:lineRule="auto"/>
      <w:ind w:firstLine="720"/>
      <w:jc w:val="center"/>
      <w:rPr>
        <w:rFonts w:ascii="Times" w:eastAsia="Times" w:hAnsi="Times" w:cs="Times"/>
        <w:color w:val="000000"/>
        <w:sz w:val="24"/>
        <w:szCs w:val="24"/>
      </w:rPr>
    </w:pPr>
    <w:r>
      <w:rPr>
        <w:rFonts w:ascii="Times" w:eastAsia="Times" w:hAnsi="Times" w:cs="Times"/>
        <w:color w:val="000000"/>
        <w:sz w:val="24"/>
        <w:szCs w:val="24"/>
      </w:rPr>
      <w:fldChar w:fldCharType="begin"/>
    </w:r>
    <w:r>
      <w:rPr>
        <w:rFonts w:ascii="Times" w:eastAsia="Times" w:hAnsi="Times" w:cs="Times"/>
        <w:color w:val="000000"/>
        <w:sz w:val="24"/>
        <w:szCs w:val="24"/>
      </w:rPr>
      <w:instrText>PAGE</w:instrText>
    </w:r>
    <w:r>
      <w:rPr>
        <w:rFonts w:ascii="Times" w:eastAsia="Times" w:hAnsi="Times" w:cs="Times"/>
        <w:color w:val="000000"/>
        <w:sz w:val="24"/>
        <w:szCs w:val="24"/>
      </w:rPr>
      <w:fldChar w:fldCharType="separate"/>
    </w:r>
    <w:r w:rsidR="002C5FE3">
      <w:rPr>
        <w:rFonts w:ascii="Times" w:eastAsia="Times" w:hAnsi="Times" w:cs="Times"/>
        <w:noProof/>
        <w:color w:val="000000"/>
        <w:sz w:val="24"/>
        <w:szCs w:val="24"/>
      </w:rPr>
      <w:t>11</w:t>
    </w:r>
    <w:r>
      <w:rPr>
        <w:rFonts w:ascii="Times" w:eastAsia="Times" w:hAnsi="Times" w:cs="Times"/>
        <w:color w:val="000000"/>
        <w:sz w:val="24"/>
        <w:szCs w:val="24"/>
      </w:rPr>
      <w:fldChar w:fldCharType="end"/>
    </w:r>
  </w:p>
  <w:p w14:paraId="3071C92E" w14:textId="77777777" w:rsidR="00BC2D85" w:rsidRDefault="00BC2D85">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21BE"/>
    <w:multiLevelType w:val="hybridMultilevel"/>
    <w:tmpl w:val="F9A03168"/>
    <w:lvl w:ilvl="0" w:tplc="FFFFFFFF">
      <w:start w:val="1"/>
      <w:numFmt w:val="decimal"/>
      <w:lvlText w:val="%1."/>
      <w:lvlJc w:val="left"/>
      <w:pPr>
        <w:tabs>
          <w:tab w:val="num" w:pos="0"/>
        </w:tabs>
        <w:ind w:left="0" w:hanging="360"/>
      </w:p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 w15:restartNumberingAfterBreak="0">
    <w:nsid w:val="026229D8"/>
    <w:multiLevelType w:val="multilevel"/>
    <w:tmpl w:val="F18C42B2"/>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47535F8"/>
    <w:multiLevelType w:val="multilevel"/>
    <w:tmpl w:val="5622A77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B91D15"/>
    <w:multiLevelType w:val="multilevel"/>
    <w:tmpl w:val="B884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73104"/>
    <w:multiLevelType w:val="multilevel"/>
    <w:tmpl w:val="2FD8CEA4"/>
    <w:lvl w:ilvl="0">
      <w:start w:val="5"/>
      <w:numFmt w:val="bullet"/>
      <w:lvlText w:val="‒"/>
      <w:lvlJc w:val="left"/>
      <w:pPr>
        <w:ind w:left="786"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5" w15:restartNumberingAfterBreak="0">
    <w:nsid w:val="1068244B"/>
    <w:multiLevelType w:val="multilevel"/>
    <w:tmpl w:val="34FE5FFC"/>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162E195E"/>
    <w:multiLevelType w:val="multilevel"/>
    <w:tmpl w:val="C43EF79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04243E"/>
    <w:multiLevelType w:val="multilevel"/>
    <w:tmpl w:val="1704243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8576E6"/>
    <w:multiLevelType w:val="multilevel"/>
    <w:tmpl w:val="66C2B88E"/>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31210123"/>
    <w:multiLevelType w:val="multilevel"/>
    <w:tmpl w:val="AB80CEE8"/>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376C6385"/>
    <w:multiLevelType w:val="multilevel"/>
    <w:tmpl w:val="582C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E040A"/>
    <w:multiLevelType w:val="multilevel"/>
    <w:tmpl w:val="45183988"/>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12" w15:restartNumberingAfterBreak="0">
    <w:nsid w:val="47AD75B7"/>
    <w:multiLevelType w:val="multilevel"/>
    <w:tmpl w:val="895AC366"/>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274A7F"/>
    <w:multiLevelType w:val="multilevel"/>
    <w:tmpl w:val="812C1E82"/>
    <w:lvl w:ilvl="0">
      <w:start w:val="5"/>
      <w:numFmt w:val="bullet"/>
      <w:lvlText w:val="-"/>
      <w:lvlJc w:val="left"/>
      <w:pPr>
        <w:ind w:left="1070" w:hanging="360"/>
      </w:pPr>
      <w:rPr>
        <w:rFonts w:ascii="Calibri" w:eastAsia="Calibri" w:hAnsi="Calibri" w:cs="Calibri"/>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4" w15:restartNumberingAfterBreak="0">
    <w:nsid w:val="4F04242F"/>
    <w:multiLevelType w:val="multilevel"/>
    <w:tmpl w:val="B3E84042"/>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76471A"/>
    <w:multiLevelType w:val="multilevel"/>
    <w:tmpl w:val="C67AEE7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7B465A7"/>
    <w:multiLevelType w:val="hybridMultilevel"/>
    <w:tmpl w:val="ED38440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5F686EED"/>
    <w:multiLevelType w:val="multilevel"/>
    <w:tmpl w:val="A3FA1EE0"/>
    <w:lvl w:ilvl="0">
      <w:start w:val="5"/>
      <w:numFmt w:val="bullet"/>
      <w:lvlText w:val="‒"/>
      <w:lvlJc w:val="left"/>
      <w:pPr>
        <w:ind w:left="1429" w:hanging="360"/>
      </w:pPr>
      <w:rPr>
        <w:rFonts w:ascii="Calibri" w:eastAsia="Calibri" w:hAnsi="Calibri" w:cs="Calibri"/>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618C0764"/>
    <w:multiLevelType w:val="multilevel"/>
    <w:tmpl w:val="63D45538"/>
    <w:lvl w:ilvl="0">
      <w:start w:val="5"/>
      <w:numFmt w:val="bullet"/>
      <w:lvlText w:val="-"/>
      <w:lvlJc w:val="left"/>
      <w:pPr>
        <w:ind w:left="3905" w:hanging="360"/>
      </w:pPr>
      <w:rPr>
        <w:rFonts w:ascii="Calibri" w:eastAsia="Calibri" w:hAnsi="Calibri" w:cs="Calibri"/>
      </w:rPr>
    </w:lvl>
    <w:lvl w:ilvl="1">
      <w:start w:val="1"/>
      <w:numFmt w:val="bullet"/>
      <w:lvlText w:val="o"/>
      <w:lvlJc w:val="left"/>
      <w:pPr>
        <w:ind w:left="4625" w:hanging="360"/>
      </w:pPr>
      <w:rPr>
        <w:rFonts w:ascii="Courier New" w:eastAsia="Courier New" w:hAnsi="Courier New" w:cs="Courier New"/>
      </w:rPr>
    </w:lvl>
    <w:lvl w:ilvl="2">
      <w:start w:val="1"/>
      <w:numFmt w:val="bullet"/>
      <w:lvlText w:val="▪"/>
      <w:lvlJc w:val="left"/>
      <w:pPr>
        <w:ind w:left="5345" w:hanging="360"/>
      </w:pPr>
      <w:rPr>
        <w:rFonts w:ascii="Noto Sans Symbols" w:eastAsia="Noto Sans Symbols" w:hAnsi="Noto Sans Symbols" w:cs="Noto Sans Symbols"/>
      </w:rPr>
    </w:lvl>
    <w:lvl w:ilvl="3">
      <w:start w:val="1"/>
      <w:numFmt w:val="bullet"/>
      <w:lvlText w:val="●"/>
      <w:lvlJc w:val="left"/>
      <w:pPr>
        <w:ind w:left="6065" w:hanging="360"/>
      </w:pPr>
      <w:rPr>
        <w:rFonts w:ascii="Noto Sans Symbols" w:eastAsia="Noto Sans Symbols" w:hAnsi="Noto Sans Symbols" w:cs="Noto Sans Symbols"/>
      </w:rPr>
    </w:lvl>
    <w:lvl w:ilvl="4">
      <w:start w:val="1"/>
      <w:numFmt w:val="bullet"/>
      <w:lvlText w:val="o"/>
      <w:lvlJc w:val="left"/>
      <w:pPr>
        <w:ind w:left="6785" w:hanging="360"/>
      </w:pPr>
      <w:rPr>
        <w:rFonts w:ascii="Courier New" w:eastAsia="Courier New" w:hAnsi="Courier New" w:cs="Courier New"/>
      </w:rPr>
    </w:lvl>
    <w:lvl w:ilvl="5">
      <w:start w:val="1"/>
      <w:numFmt w:val="bullet"/>
      <w:lvlText w:val="▪"/>
      <w:lvlJc w:val="left"/>
      <w:pPr>
        <w:ind w:left="7505" w:hanging="360"/>
      </w:pPr>
      <w:rPr>
        <w:rFonts w:ascii="Noto Sans Symbols" w:eastAsia="Noto Sans Symbols" w:hAnsi="Noto Sans Symbols" w:cs="Noto Sans Symbols"/>
      </w:rPr>
    </w:lvl>
    <w:lvl w:ilvl="6">
      <w:start w:val="1"/>
      <w:numFmt w:val="bullet"/>
      <w:lvlText w:val="●"/>
      <w:lvlJc w:val="left"/>
      <w:pPr>
        <w:ind w:left="8225" w:hanging="360"/>
      </w:pPr>
      <w:rPr>
        <w:rFonts w:ascii="Noto Sans Symbols" w:eastAsia="Noto Sans Symbols" w:hAnsi="Noto Sans Symbols" w:cs="Noto Sans Symbols"/>
      </w:rPr>
    </w:lvl>
    <w:lvl w:ilvl="7">
      <w:start w:val="1"/>
      <w:numFmt w:val="bullet"/>
      <w:lvlText w:val="o"/>
      <w:lvlJc w:val="left"/>
      <w:pPr>
        <w:ind w:left="8945" w:hanging="360"/>
      </w:pPr>
      <w:rPr>
        <w:rFonts w:ascii="Courier New" w:eastAsia="Courier New" w:hAnsi="Courier New" w:cs="Courier New"/>
      </w:rPr>
    </w:lvl>
    <w:lvl w:ilvl="8">
      <w:start w:val="1"/>
      <w:numFmt w:val="bullet"/>
      <w:lvlText w:val="▪"/>
      <w:lvlJc w:val="left"/>
      <w:pPr>
        <w:ind w:left="9665" w:hanging="360"/>
      </w:pPr>
      <w:rPr>
        <w:rFonts w:ascii="Noto Sans Symbols" w:eastAsia="Noto Sans Symbols" w:hAnsi="Noto Sans Symbols" w:cs="Noto Sans Symbols"/>
      </w:rPr>
    </w:lvl>
  </w:abstractNum>
  <w:abstractNum w:abstractNumId="19" w15:restartNumberingAfterBreak="0">
    <w:nsid w:val="61A70F18"/>
    <w:multiLevelType w:val="multilevel"/>
    <w:tmpl w:val="578C11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631B554E"/>
    <w:multiLevelType w:val="multilevel"/>
    <w:tmpl w:val="B5249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39E5FC2"/>
    <w:multiLevelType w:val="multilevel"/>
    <w:tmpl w:val="E5966B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57F0BAB"/>
    <w:multiLevelType w:val="multilevel"/>
    <w:tmpl w:val="B2284146"/>
    <w:lvl w:ilvl="0">
      <w:start w:val="5"/>
      <w:numFmt w:val="bullet"/>
      <w:lvlText w:val="-"/>
      <w:lvlJc w:val="left"/>
      <w:pPr>
        <w:ind w:left="1065" w:hanging="360"/>
      </w:pPr>
      <w:rPr>
        <w:rFonts w:ascii="Calibri" w:eastAsia="Calibri" w:hAnsi="Calibri" w:cs="Calibri"/>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23" w15:restartNumberingAfterBreak="0">
    <w:nsid w:val="687C3C7A"/>
    <w:multiLevelType w:val="multilevel"/>
    <w:tmpl w:val="C87E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E6232"/>
    <w:multiLevelType w:val="multilevel"/>
    <w:tmpl w:val="A9AA4A2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35606F"/>
    <w:multiLevelType w:val="multilevel"/>
    <w:tmpl w:val="8A740CA8"/>
    <w:lvl w:ilvl="0">
      <w:start w:val="1"/>
      <w:numFmt w:val="decimal"/>
      <w:lvlText w:val="%1."/>
      <w:lvlJc w:val="left"/>
      <w:pPr>
        <w:ind w:left="1405" w:hanging="360"/>
      </w:pPr>
    </w:lvl>
    <w:lvl w:ilvl="1">
      <w:start w:val="5"/>
      <w:numFmt w:val="bullet"/>
      <w:lvlText w:val="-"/>
      <w:lvlJc w:val="left"/>
      <w:pPr>
        <w:ind w:left="2125" w:hanging="360"/>
      </w:pPr>
      <w:rPr>
        <w:rFonts w:ascii="Calibri" w:eastAsia="Calibri" w:hAnsi="Calibri" w:cs="Calibri"/>
      </w:rPr>
    </w:lvl>
    <w:lvl w:ilvl="2">
      <w:start w:val="1"/>
      <w:numFmt w:val="lowerRoman"/>
      <w:lvlText w:val="%3."/>
      <w:lvlJc w:val="right"/>
      <w:pPr>
        <w:ind w:left="2845" w:hanging="180"/>
      </w:pPr>
    </w:lvl>
    <w:lvl w:ilvl="3">
      <w:start w:val="1"/>
      <w:numFmt w:val="decimal"/>
      <w:lvlText w:val="%4."/>
      <w:lvlJc w:val="left"/>
      <w:pPr>
        <w:ind w:left="3565" w:hanging="360"/>
      </w:pPr>
    </w:lvl>
    <w:lvl w:ilvl="4">
      <w:start w:val="1"/>
      <w:numFmt w:val="lowerLetter"/>
      <w:lvlText w:val="%5."/>
      <w:lvlJc w:val="left"/>
      <w:pPr>
        <w:ind w:left="4285" w:hanging="360"/>
      </w:pPr>
    </w:lvl>
    <w:lvl w:ilvl="5">
      <w:start w:val="1"/>
      <w:numFmt w:val="lowerRoman"/>
      <w:lvlText w:val="%6."/>
      <w:lvlJc w:val="right"/>
      <w:pPr>
        <w:ind w:left="5005" w:hanging="180"/>
      </w:pPr>
    </w:lvl>
    <w:lvl w:ilvl="6">
      <w:start w:val="1"/>
      <w:numFmt w:val="decimal"/>
      <w:lvlText w:val="%7."/>
      <w:lvlJc w:val="left"/>
      <w:pPr>
        <w:ind w:left="5725" w:hanging="360"/>
      </w:pPr>
    </w:lvl>
    <w:lvl w:ilvl="7">
      <w:start w:val="1"/>
      <w:numFmt w:val="lowerLetter"/>
      <w:lvlText w:val="%8."/>
      <w:lvlJc w:val="left"/>
      <w:pPr>
        <w:ind w:left="6445" w:hanging="360"/>
      </w:pPr>
    </w:lvl>
    <w:lvl w:ilvl="8">
      <w:start w:val="1"/>
      <w:numFmt w:val="lowerRoman"/>
      <w:lvlText w:val="%9."/>
      <w:lvlJc w:val="right"/>
      <w:pPr>
        <w:ind w:left="7165" w:hanging="180"/>
      </w:pPr>
    </w:lvl>
  </w:abstractNum>
  <w:abstractNum w:abstractNumId="26" w15:restartNumberingAfterBreak="0">
    <w:nsid w:val="7EC5106F"/>
    <w:multiLevelType w:val="multilevel"/>
    <w:tmpl w:val="28A4A998"/>
    <w:lvl w:ilvl="0">
      <w:start w:val="5"/>
      <w:numFmt w:val="bullet"/>
      <w:lvlText w:val="‒"/>
      <w:lvlJc w:val="left"/>
      <w:pPr>
        <w:ind w:left="1063" w:hanging="360"/>
      </w:pPr>
      <w:rPr>
        <w:rFonts w:ascii="Calibri" w:eastAsia="Calibri" w:hAnsi="Calibri" w:cs="Calibri"/>
      </w:rPr>
    </w:lvl>
    <w:lvl w:ilvl="1">
      <w:start w:val="1"/>
      <w:numFmt w:val="bullet"/>
      <w:lvlText w:val="o"/>
      <w:lvlJc w:val="left"/>
      <w:pPr>
        <w:ind w:left="1783" w:hanging="360"/>
      </w:pPr>
      <w:rPr>
        <w:rFonts w:ascii="Courier New" w:eastAsia="Courier New" w:hAnsi="Courier New" w:cs="Courier New"/>
      </w:rPr>
    </w:lvl>
    <w:lvl w:ilvl="2">
      <w:start w:val="1"/>
      <w:numFmt w:val="bullet"/>
      <w:lvlText w:val="▪"/>
      <w:lvlJc w:val="left"/>
      <w:pPr>
        <w:ind w:left="2503" w:hanging="360"/>
      </w:pPr>
      <w:rPr>
        <w:rFonts w:ascii="Noto Sans Symbols" w:eastAsia="Noto Sans Symbols" w:hAnsi="Noto Sans Symbols" w:cs="Noto Sans Symbols"/>
      </w:rPr>
    </w:lvl>
    <w:lvl w:ilvl="3">
      <w:start w:val="1"/>
      <w:numFmt w:val="bullet"/>
      <w:lvlText w:val="●"/>
      <w:lvlJc w:val="left"/>
      <w:pPr>
        <w:ind w:left="3223" w:hanging="360"/>
      </w:pPr>
      <w:rPr>
        <w:rFonts w:ascii="Noto Sans Symbols" w:eastAsia="Noto Sans Symbols" w:hAnsi="Noto Sans Symbols" w:cs="Noto Sans Symbols"/>
      </w:rPr>
    </w:lvl>
    <w:lvl w:ilvl="4">
      <w:start w:val="1"/>
      <w:numFmt w:val="bullet"/>
      <w:lvlText w:val="o"/>
      <w:lvlJc w:val="left"/>
      <w:pPr>
        <w:ind w:left="3943" w:hanging="360"/>
      </w:pPr>
      <w:rPr>
        <w:rFonts w:ascii="Courier New" w:eastAsia="Courier New" w:hAnsi="Courier New" w:cs="Courier New"/>
      </w:rPr>
    </w:lvl>
    <w:lvl w:ilvl="5">
      <w:start w:val="1"/>
      <w:numFmt w:val="bullet"/>
      <w:lvlText w:val="▪"/>
      <w:lvlJc w:val="left"/>
      <w:pPr>
        <w:ind w:left="4663" w:hanging="360"/>
      </w:pPr>
      <w:rPr>
        <w:rFonts w:ascii="Noto Sans Symbols" w:eastAsia="Noto Sans Symbols" w:hAnsi="Noto Sans Symbols" w:cs="Noto Sans Symbols"/>
      </w:rPr>
    </w:lvl>
    <w:lvl w:ilvl="6">
      <w:start w:val="1"/>
      <w:numFmt w:val="bullet"/>
      <w:lvlText w:val="●"/>
      <w:lvlJc w:val="left"/>
      <w:pPr>
        <w:ind w:left="5383" w:hanging="360"/>
      </w:pPr>
      <w:rPr>
        <w:rFonts w:ascii="Noto Sans Symbols" w:eastAsia="Noto Sans Symbols" w:hAnsi="Noto Sans Symbols" w:cs="Noto Sans Symbols"/>
      </w:rPr>
    </w:lvl>
    <w:lvl w:ilvl="7">
      <w:start w:val="1"/>
      <w:numFmt w:val="bullet"/>
      <w:lvlText w:val="o"/>
      <w:lvlJc w:val="left"/>
      <w:pPr>
        <w:ind w:left="6103" w:hanging="360"/>
      </w:pPr>
      <w:rPr>
        <w:rFonts w:ascii="Courier New" w:eastAsia="Courier New" w:hAnsi="Courier New" w:cs="Courier New"/>
      </w:rPr>
    </w:lvl>
    <w:lvl w:ilvl="8">
      <w:start w:val="1"/>
      <w:numFmt w:val="bullet"/>
      <w:lvlText w:val="▪"/>
      <w:lvlJc w:val="left"/>
      <w:pPr>
        <w:ind w:left="6823" w:hanging="360"/>
      </w:pPr>
      <w:rPr>
        <w:rFonts w:ascii="Noto Sans Symbols" w:eastAsia="Noto Sans Symbols" w:hAnsi="Noto Sans Symbols" w:cs="Noto Sans Symbols"/>
      </w:rPr>
    </w:lvl>
  </w:abstractNum>
  <w:num w:numId="1">
    <w:abstractNumId w:val="20"/>
  </w:num>
  <w:num w:numId="2">
    <w:abstractNumId w:val="25"/>
  </w:num>
  <w:num w:numId="3">
    <w:abstractNumId w:val="22"/>
  </w:num>
  <w:num w:numId="4">
    <w:abstractNumId w:val="12"/>
  </w:num>
  <w:num w:numId="5">
    <w:abstractNumId w:val="24"/>
  </w:num>
  <w:num w:numId="6">
    <w:abstractNumId w:val="18"/>
  </w:num>
  <w:num w:numId="7">
    <w:abstractNumId w:val="13"/>
  </w:num>
  <w:num w:numId="8">
    <w:abstractNumId w:val="15"/>
  </w:num>
  <w:num w:numId="9">
    <w:abstractNumId w:val="8"/>
  </w:num>
  <w:num w:numId="10">
    <w:abstractNumId w:val="17"/>
  </w:num>
  <w:num w:numId="11">
    <w:abstractNumId w:val="19"/>
  </w:num>
  <w:num w:numId="12">
    <w:abstractNumId w:val="5"/>
  </w:num>
  <w:num w:numId="13">
    <w:abstractNumId w:val="14"/>
  </w:num>
  <w:num w:numId="14">
    <w:abstractNumId w:val="11"/>
  </w:num>
  <w:num w:numId="15">
    <w:abstractNumId w:val="9"/>
  </w:num>
  <w:num w:numId="16">
    <w:abstractNumId w:val="6"/>
  </w:num>
  <w:num w:numId="17">
    <w:abstractNumId w:val="4"/>
  </w:num>
  <w:num w:numId="18">
    <w:abstractNumId w:val="2"/>
  </w:num>
  <w:num w:numId="19">
    <w:abstractNumId w:val="1"/>
  </w:num>
  <w:num w:numId="20">
    <w:abstractNumId w:val="26"/>
  </w:num>
  <w:num w:numId="21">
    <w:abstractNumId w:val="21"/>
  </w:num>
  <w:num w:numId="22">
    <w:abstractNumId w:val="16"/>
  </w:num>
  <w:num w:numId="23">
    <w:abstractNumId w:val="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8D"/>
    <w:rsid w:val="00000A7F"/>
    <w:rsid w:val="000059F9"/>
    <w:rsid w:val="0001469D"/>
    <w:rsid w:val="0001741B"/>
    <w:rsid w:val="000257F3"/>
    <w:rsid w:val="00030B8D"/>
    <w:rsid w:val="00032692"/>
    <w:rsid w:val="00036162"/>
    <w:rsid w:val="00041B91"/>
    <w:rsid w:val="00044332"/>
    <w:rsid w:val="00052408"/>
    <w:rsid w:val="00063736"/>
    <w:rsid w:val="000762AB"/>
    <w:rsid w:val="00083D67"/>
    <w:rsid w:val="00087ADC"/>
    <w:rsid w:val="00097AC2"/>
    <w:rsid w:val="000A0954"/>
    <w:rsid w:val="000A34C5"/>
    <w:rsid w:val="000A667A"/>
    <w:rsid w:val="000B2228"/>
    <w:rsid w:val="000B3C9E"/>
    <w:rsid w:val="000D7066"/>
    <w:rsid w:val="000E5AE4"/>
    <w:rsid w:val="000E7928"/>
    <w:rsid w:val="000F6C52"/>
    <w:rsid w:val="00111495"/>
    <w:rsid w:val="00113B63"/>
    <w:rsid w:val="0011532B"/>
    <w:rsid w:val="001179C9"/>
    <w:rsid w:val="00117B70"/>
    <w:rsid w:val="001246AA"/>
    <w:rsid w:val="0012565B"/>
    <w:rsid w:val="00125BD9"/>
    <w:rsid w:val="001318D9"/>
    <w:rsid w:val="00131D76"/>
    <w:rsid w:val="00134D26"/>
    <w:rsid w:val="00135852"/>
    <w:rsid w:val="00140B4D"/>
    <w:rsid w:val="00141504"/>
    <w:rsid w:val="00146729"/>
    <w:rsid w:val="00153AE5"/>
    <w:rsid w:val="00154BF3"/>
    <w:rsid w:val="00164B0F"/>
    <w:rsid w:val="00181804"/>
    <w:rsid w:val="00186A89"/>
    <w:rsid w:val="00191CF2"/>
    <w:rsid w:val="001920AC"/>
    <w:rsid w:val="001A113C"/>
    <w:rsid w:val="001C1B3C"/>
    <w:rsid w:val="001C5752"/>
    <w:rsid w:val="001D5F61"/>
    <w:rsid w:val="001F39A1"/>
    <w:rsid w:val="001F3C5E"/>
    <w:rsid w:val="001F41A8"/>
    <w:rsid w:val="001F44F1"/>
    <w:rsid w:val="002039FD"/>
    <w:rsid w:val="00205986"/>
    <w:rsid w:val="00211A86"/>
    <w:rsid w:val="002143EC"/>
    <w:rsid w:val="00214A14"/>
    <w:rsid w:val="00214F66"/>
    <w:rsid w:val="00230033"/>
    <w:rsid w:val="00231781"/>
    <w:rsid w:val="00240F8F"/>
    <w:rsid w:val="00243E3E"/>
    <w:rsid w:val="00244D31"/>
    <w:rsid w:val="00253861"/>
    <w:rsid w:val="00267FA7"/>
    <w:rsid w:val="00271418"/>
    <w:rsid w:val="00274E41"/>
    <w:rsid w:val="00282E21"/>
    <w:rsid w:val="0028766B"/>
    <w:rsid w:val="002907CE"/>
    <w:rsid w:val="0029247B"/>
    <w:rsid w:val="002960EC"/>
    <w:rsid w:val="0029720A"/>
    <w:rsid w:val="00297AE1"/>
    <w:rsid w:val="002A66F4"/>
    <w:rsid w:val="002B064B"/>
    <w:rsid w:val="002B68D0"/>
    <w:rsid w:val="002C5D1C"/>
    <w:rsid w:val="002C5FE3"/>
    <w:rsid w:val="002C78CA"/>
    <w:rsid w:val="002C7E26"/>
    <w:rsid w:val="002D3F28"/>
    <w:rsid w:val="002E34B1"/>
    <w:rsid w:val="002F06B0"/>
    <w:rsid w:val="002F3A20"/>
    <w:rsid w:val="002F4370"/>
    <w:rsid w:val="003045CC"/>
    <w:rsid w:val="00305A21"/>
    <w:rsid w:val="00306FC4"/>
    <w:rsid w:val="003177C8"/>
    <w:rsid w:val="003214F3"/>
    <w:rsid w:val="00321F89"/>
    <w:rsid w:val="0033148B"/>
    <w:rsid w:val="00332AF4"/>
    <w:rsid w:val="00335131"/>
    <w:rsid w:val="00343FF4"/>
    <w:rsid w:val="003450BC"/>
    <w:rsid w:val="00362495"/>
    <w:rsid w:val="003701F7"/>
    <w:rsid w:val="00370619"/>
    <w:rsid w:val="00372454"/>
    <w:rsid w:val="00391CBB"/>
    <w:rsid w:val="00393F5A"/>
    <w:rsid w:val="003948BA"/>
    <w:rsid w:val="003A031B"/>
    <w:rsid w:val="003E6681"/>
    <w:rsid w:val="003F2364"/>
    <w:rsid w:val="003F588B"/>
    <w:rsid w:val="00402789"/>
    <w:rsid w:val="00405841"/>
    <w:rsid w:val="004058A8"/>
    <w:rsid w:val="00407E13"/>
    <w:rsid w:val="00416EFE"/>
    <w:rsid w:val="00455EA1"/>
    <w:rsid w:val="00466717"/>
    <w:rsid w:val="0046676D"/>
    <w:rsid w:val="00472AB3"/>
    <w:rsid w:val="004806E4"/>
    <w:rsid w:val="00491607"/>
    <w:rsid w:val="004944E0"/>
    <w:rsid w:val="00494CDB"/>
    <w:rsid w:val="00496591"/>
    <w:rsid w:val="004967E2"/>
    <w:rsid w:val="00496FF9"/>
    <w:rsid w:val="004973C6"/>
    <w:rsid w:val="0049779C"/>
    <w:rsid w:val="004A02A6"/>
    <w:rsid w:val="004A2A0D"/>
    <w:rsid w:val="004A664B"/>
    <w:rsid w:val="004B1074"/>
    <w:rsid w:val="004C3F46"/>
    <w:rsid w:val="004E22B3"/>
    <w:rsid w:val="004E2EA7"/>
    <w:rsid w:val="004E4473"/>
    <w:rsid w:val="004F21E1"/>
    <w:rsid w:val="004F52CC"/>
    <w:rsid w:val="004F76A0"/>
    <w:rsid w:val="004F7BA6"/>
    <w:rsid w:val="00501A13"/>
    <w:rsid w:val="00512080"/>
    <w:rsid w:val="00514B1E"/>
    <w:rsid w:val="00525CAE"/>
    <w:rsid w:val="00540AFD"/>
    <w:rsid w:val="00542717"/>
    <w:rsid w:val="00553A17"/>
    <w:rsid w:val="00553EE2"/>
    <w:rsid w:val="005545A7"/>
    <w:rsid w:val="00554C94"/>
    <w:rsid w:val="00555A83"/>
    <w:rsid w:val="005675B2"/>
    <w:rsid w:val="00570DD2"/>
    <w:rsid w:val="00572D89"/>
    <w:rsid w:val="005733C8"/>
    <w:rsid w:val="00581105"/>
    <w:rsid w:val="00581B1B"/>
    <w:rsid w:val="00583B1F"/>
    <w:rsid w:val="00586DE8"/>
    <w:rsid w:val="005956D3"/>
    <w:rsid w:val="00597368"/>
    <w:rsid w:val="005B4BDB"/>
    <w:rsid w:val="005B5D63"/>
    <w:rsid w:val="005C53DD"/>
    <w:rsid w:val="005C59E4"/>
    <w:rsid w:val="005C6E99"/>
    <w:rsid w:val="005C7A12"/>
    <w:rsid w:val="005D07DD"/>
    <w:rsid w:val="005D0C53"/>
    <w:rsid w:val="005D522D"/>
    <w:rsid w:val="005E5153"/>
    <w:rsid w:val="005E677B"/>
    <w:rsid w:val="005F223C"/>
    <w:rsid w:val="006009B6"/>
    <w:rsid w:val="00601954"/>
    <w:rsid w:val="006112DC"/>
    <w:rsid w:val="0062423F"/>
    <w:rsid w:val="006265AD"/>
    <w:rsid w:val="0063120E"/>
    <w:rsid w:val="00632FF2"/>
    <w:rsid w:val="00641E43"/>
    <w:rsid w:val="00644016"/>
    <w:rsid w:val="00645E55"/>
    <w:rsid w:val="0064733E"/>
    <w:rsid w:val="0065782E"/>
    <w:rsid w:val="00667558"/>
    <w:rsid w:val="006708A9"/>
    <w:rsid w:val="006726D6"/>
    <w:rsid w:val="0067522B"/>
    <w:rsid w:val="006852F7"/>
    <w:rsid w:val="00694C98"/>
    <w:rsid w:val="0069714B"/>
    <w:rsid w:val="00697CC2"/>
    <w:rsid w:val="006A30DF"/>
    <w:rsid w:val="006A51D6"/>
    <w:rsid w:val="006B2B32"/>
    <w:rsid w:val="006B5F77"/>
    <w:rsid w:val="006D147F"/>
    <w:rsid w:val="006E1FB2"/>
    <w:rsid w:val="006E77C1"/>
    <w:rsid w:val="006F2E8F"/>
    <w:rsid w:val="006F418D"/>
    <w:rsid w:val="006F6987"/>
    <w:rsid w:val="0070001C"/>
    <w:rsid w:val="0070259A"/>
    <w:rsid w:val="007040BB"/>
    <w:rsid w:val="007076D0"/>
    <w:rsid w:val="00712A05"/>
    <w:rsid w:val="00715907"/>
    <w:rsid w:val="00717ECA"/>
    <w:rsid w:val="00740E8D"/>
    <w:rsid w:val="007537A1"/>
    <w:rsid w:val="00754701"/>
    <w:rsid w:val="007555AB"/>
    <w:rsid w:val="00755E0C"/>
    <w:rsid w:val="00760493"/>
    <w:rsid w:val="00760D69"/>
    <w:rsid w:val="00781B4A"/>
    <w:rsid w:val="007847BB"/>
    <w:rsid w:val="00786494"/>
    <w:rsid w:val="007A245B"/>
    <w:rsid w:val="007A2CA0"/>
    <w:rsid w:val="007B2E34"/>
    <w:rsid w:val="007B348C"/>
    <w:rsid w:val="007B3682"/>
    <w:rsid w:val="007C40A9"/>
    <w:rsid w:val="007D7134"/>
    <w:rsid w:val="007D7C62"/>
    <w:rsid w:val="007E0C1D"/>
    <w:rsid w:val="007E53C7"/>
    <w:rsid w:val="007F0476"/>
    <w:rsid w:val="007F5320"/>
    <w:rsid w:val="007F7BCB"/>
    <w:rsid w:val="0080565A"/>
    <w:rsid w:val="00807784"/>
    <w:rsid w:val="008128B2"/>
    <w:rsid w:val="008138F7"/>
    <w:rsid w:val="00815002"/>
    <w:rsid w:val="00822E08"/>
    <w:rsid w:val="008266B3"/>
    <w:rsid w:val="00832523"/>
    <w:rsid w:val="0083763A"/>
    <w:rsid w:val="00841EDC"/>
    <w:rsid w:val="00850C2F"/>
    <w:rsid w:val="00851827"/>
    <w:rsid w:val="00860E50"/>
    <w:rsid w:val="00862B45"/>
    <w:rsid w:val="00870BC4"/>
    <w:rsid w:val="00880A23"/>
    <w:rsid w:val="00882248"/>
    <w:rsid w:val="0088264F"/>
    <w:rsid w:val="00887675"/>
    <w:rsid w:val="008921DA"/>
    <w:rsid w:val="008937E9"/>
    <w:rsid w:val="008945BC"/>
    <w:rsid w:val="008948CD"/>
    <w:rsid w:val="00896BDF"/>
    <w:rsid w:val="008971BA"/>
    <w:rsid w:val="008A2D47"/>
    <w:rsid w:val="008C61D2"/>
    <w:rsid w:val="008D74ED"/>
    <w:rsid w:val="008E763A"/>
    <w:rsid w:val="00903D78"/>
    <w:rsid w:val="00905671"/>
    <w:rsid w:val="00923C51"/>
    <w:rsid w:val="009324E5"/>
    <w:rsid w:val="00936A54"/>
    <w:rsid w:val="00937DE7"/>
    <w:rsid w:val="00945800"/>
    <w:rsid w:val="00950FD8"/>
    <w:rsid w:val="00956A6D"/>
    <w:rsid w:val="00974AFF"/>
    <w:rsid w:val="00975BA2"/>
    <w:rsid w:val="00984443"/>
    <w:rsid w:val="00986BD0"/>
    <w:rsid w:val="009920AF"/>
    <w:rsid w:val="00996208"/>
    <w:rsid w:val="009A2021"/>
    <w:rsid w:val="009A73E6"/>
    <w:rsid w:val="009B1AC0"/>
    <w:rsid w:val="009B1C4C"/>
    <w:rsid w:val="009D4FEF"/>
    <w:rsid w:val="00A070D8"/>
    <w:rsid w:val="00A13648"/>
    <w:rsid w:val="00A13CAE"/>
    <w:rsid w:val="00A22B97"/>
    <w:rsid w:val="00A232A6"/>
    <w:rsid w:val="00A3044F"/>
    <w:rsid w:val="00A31FC2"/>
    <w:rsid w:val="00A3581D"/>
    <w:rsid w:val="00A413E2"/>
    <w:rsid w:val="00A4565D"/>
    <w:rsid w:val="00A53989"/>
    <w:rsid w:val="00A61991"/>
    <w:rsid w:val="00A64B5A"/>
    <w:rsid w:val="00A64D36"/>
    <w:rsid w:val="00A6599E"/>
    <w:rsid w:val="00A76F00"/>
    <w:rsid w:val="00A82AA7"/>
    <w:rsid w:val="00A95A9C"/>
    <w:rsid w:val="00AC3CCF"/>
    <w:rsid w:val="00AC463E"/>
    <w:rsid w:val="00AC5FC7"/>
    <w:rsid w:val="00AC7BC4"/>
    <w:rsid w:val="00AD0B00"/>
    <w:rsid w:val="00AD3CD4"/>
    <w:rsid w:val="00AE24FB"/>
    <w:rsid w:val="00AE5CF7"/>
    <w:rsid w:val="00AE6A59"/>
    <w:rsid w:val="00AF7A04"/>
    <w:rsid w:val="00B016E2"/>
    <w:rsid w:val="00B06857"/>
    <w:rsid w:val="00B07495"/>
    <w:rsid w:val="00B17D7C"/>
    <w:rsid w:val="00B22BA2"/>
    <w:rsid w:val="00B32065"/>
    <w:rsid w:val="00B33263"/>
    <w:rsid w:val="00B36AD4"/>
    <w:rsid w:val="00B36FD6"/>
    <w:rsid w:val="00B45DB4"/>
    <w:rsid w:val="00B53951"/>
    <w:rsid w:val="00B560B4"/>
    <w:rsid w:val="00B56778"/>
    <w:rsid w:val="00B5707C"/>
    <w:rsid w:val="00B65BE0"/>
    <w:rsid w:val="00B66AB9"/>
    <w:rsid w:val="00B66C16"/>
    <w:rsid w:val="00B71304"/>
    <w:rsid w:val="00B71F49"/>
    <w:rsid w:val="00B805F4"/>
    <w:rsid w:val="00B849B9"/>
    <w:rsid w:val="00B87C33"/>
    <w:rsid w:val="00B94324"/>
    <w:rsid w:val="00B950B1"/>
    <w:rsid w:val="00B954C3"/>
    <w:rsid w:val="00B97380"/>
    <w:rsid w:val="00BA3F4F"/>
    <w:rsid w:val="00BB0B4A"/>
    <w:rsid w:val="00BB201A"/>
    <w:rsid w:val="00BC067A"/>
    <w:rsid w:val="00BC2D85"/>
    <w:rsid w:val="00BC59B4"/>
    <w:rsid w:val="00BC5D8E"/>
    <w:rsid w:val="00BF0F4F"/>
    <w:rsid w:val="00BF2746"/>
    <w:rsid w:val="00BF4CEB"/>
    <w:rsid w:val="00BF5297"/>
    <w:rsid w:val="00BF5DFE"/>
    <w:rsid w:val="00BF7532"/>
    <w:rsid w:val="00C01C06"/>
    <w:rsid w:val="00C0578F"/>
    <w:rsid w:val="00C12662"/>
    <w:rsid w:val="00C1393D"/>
    <w:rsid w:val="00C13AE2"/>
    <w:rsid w:val="00C21ABD"/>
    <w:rsid w:val="00C23F30"/>
    <w:rsid w:val="00C32F8C"/>
    <w:rsid w:val="00C43D5E"/>
    <w:rsid w:val="00C44E8D"/>
    <w:rsid w:val="00C53581"/>
    <w:rsid w:val="00C56C51"/>
    <w:rsid w:val="00C63582"/>
    <w:rsid w:val="00C64E1C"/>
    <w:rsid w:val="00C7009C"/>
    <w:rsid w:val="00C7072D"/>
    <w:rsid w:val="00C70E0C"/>
    <w:rsid w:val="00C77201"/>
    <w:rsid w:val="00C81376"/>
    <w:rsid w:val="00C82D47"/>
    <w:rsid w:val="00C90516"/>
    <w:rsid w:val="00CA7F16"/>
    <w:rsid w:val="00CC2F50"/>
    <w:rsid w:val="00CD711E"/>
    <w:rsid w:val="00CE6BF1"/>
    <w:rsid w:val="00CF0765"/>
    <w:rsid w:val="00CF7C1D"/>
    <w:rsid w:val="00D06008"/>
    <w:rsid w:val="00D14846"/>
    <w:rsid w:val="00D152FF"/>
    <w:rsid w:val="00D170F6"/>
    <w:rsid w:val="00D23FE4"/>
    <w:rsid w:val="00D25C40"/>
    <w:rsid w:val="00D40512"/>
    <w:rsid w:val="00D4051E"/>
    <w:rsid w:val="00D41E28"/>
    <w:rsid w:val="00D45049"/>
    <w:rsid w:val="00D50492"/>
    <w:rsid w:val="00D5148D"/>
    <w:rsid w:val="00D53D17"/>
    <w:rsid w:val="00D60067"/>
    <w:rsid w:val="00D60280"/>
    <w:rsid w:val="00D65E5B"/>
    <w:rsid w:val="00D705C7"/>
    <w:rsid w:val="00D74F86"/>
    <w:rsid w:val="00D77ACD"/>
    <w:rsid w:val="00D83FE0"/>
    <w:rsid w:val="00D85D54"/>
    <w:rsid w:val="00D90F76"/>
    <w:rsid w:val="00D93B0A"/>
    <w:rsid w:val="00DB11F6"/>
    <w:rsid w:val="00DB14C3"/>
    <w:rsid w:val="00DB4FDA"/>
    <w:rsid w:val="00DC632F"/>
    <w:rsid w:val="00DD0945"/>
    <w:rsid w:val="00DD6B69"/>
    <w:rsid w:val="00DD7FE3"/>
    <w:rsid w:val="00DE5283"/>
    <w:rsid w:val="00DF1F45"/>
    <w:rsid w:val="00E14A48"/>
    <w:rsid w:val="00E30062"/>
    <w:rsid w:val="00E34654"/>
    <w:rsid w:val="00E507DD"/>
    <w:rsid w:val="00E5274E"/>
    <w:rsid w:val="00E53EB8"/>
    <w:rsid w:val="00E5487C"/>
    <w:rsid w:val="00E71322"/>
    <w:rsid w:val="00E92CB9"/>
    <w:rsid w:val="00EA1B3D"/>
    <w:rsid w:val="00EA362C"/>
    <w:rsid w:val="00EA53AA"/>
    <w:rsid w:val="00EB129A"/>
    <w:rsid w:val="00EB4FF9"/>
    <w:rsid w:val="00EB6307"/>
    <w:rsid w:val="00EB736C"/>
    <w:rsid w:val="00EC2E4C"/>
    <w:rsid w:val="00EC3B12"/>
    <w:rsid w:val="00EC4FE0"/>
    <w:rsid w:val="00EE09F8"/>
    <w:rsid w:val="00EE62C3"/>
    <w:rsid w:val="00EF0B5F"/>
    <w:rsid w:val="00EF23BD"/>
    <w:rsid w:val="00EF30F6"/>
    <w:rsid w:val="00EF3F1D"/>
    <w:rsid w:val="00F14418"/>
    <w:rsid w:val="00F22940"/>
    <w:rsid w:val="00F249AF"/>
    <w:rsid w:val="00F2675F"/>
    <w:rsid w:val="00F26D79"/>
    <w:rsid w:val="00F42C2F"/>
    <w:rsid w:val="00F61F29"/>
    <w:rsid w:val="00F646EB"/>
    <w:rsid w:val="00F70E4E"/>
    <w:rsid w:val="00F71F86"/>
    <w:rsid w:val="00F7588A"/>
    <w:rsid w:val="00F75EAE"/>
    <w:rsid w:val="00F82E52"/>
    <w:rsid w:val="00F90768"/>
    <w:rsid w:val="00F937FB"/>
    <w:rsid w:val="00F93FAC"/>
    <w:rsid w:val="00F967D4"/>
    <w:rsid w:val="00FA14B1"/>
    <w:rsid w:val="00FB0B3C"/>
    <w:rsid w:val="00FB1817"/>
    <w:rsid w:val="00FB4B6E"/>
    <w:rsid w:val="00FC0088"/>
    <w:rsid w:val="00FC5BB3"/>
    <w:rsid w:val="00FC66DD"/>
    <w:rsid w:val="00FE139C"/>
    <w:rsid w:val="00FE7D8D"/>
    <w:rsid w:val="00FF3818"/>
    <w:rsid w:val="00FF53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BD76"/>
  <w15:docId w15:val="{B69B8396-87E3-41DF-B853-9DA75F19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71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link w:val="30"/>
    <w:uiPriority w:val="9"/>
    <w:qFormat/>
    <w:rsid w:val="000E041D"/>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nhideWhenUsed/>
    <w:rsid w:val="00ED4C83"/>
    <w:rPr>
      <w:color w:val="0000FF"/>
      <w:u w:val="single"/>
    </w:rPr>
  </w:style>
  <w:style w:type="character" w:customStyle="1" w:styleId="30">
    <w:name w:val="Заголовок 3 Знак"/>
    <w:basedOn w:val="a0"/>
    <w:link w:val="3"/>
    <w:uiPriority w:val="9"/>
    <w:rsid w:val="000E041D"/>
    <w:rPr>
      <w:rFonts w:ascii="Times New Roman" w:eastAsia="Times New Roman" w:hAnsi="Times New Roman" w:cs="Times New Roman"/>
      <w:b/>
      <w:bCs/>
      <w:sz w:val="27"/>
      <w:szCs w:val="27"/>
      <w:lang w:val="x-none" w:eastAsia="x-none"/>
    </w:rPr>
  </w:style>
  <w:style w:type="numbering" w:customStyle="1" w:styleId="10">
    <w:name w:val="Немає списку1"/>
    <w:next w:val="a2"/>
    <w:uiPriority w:val="99"/>
    <w:semiHidden/>
    <w:unhideWhenUsed/>
    <w:rsid w:val="000E041D"/>
  </w:style>
  <w:style w:type="paragraph" w:customStyle="1" w:styleId="rvps2">
    <w:name w:val="rvps2"/>
    <w:basedOn w:val="a"/>
    <w:rsid w:val="000E041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
    <w:basedOn w:val="a"/>
    <w:qFormat/>
    <w:rsid w:val="000E041D"/>
    <w:pPr>
      <w:spacing w:after="200" w:line="276" w:lineRule="auto"/>
      <w:ind w:left="720"/>
      <w:contextualSpacing/>
    </w:pPr>
    <w:rPr>
      <w:rFonts w:cs="Times New Roman"/>
      <w:lang w:val="ru-RU"/>
    </w:rPr>
  </w:style>
  <w:style w:type="paragraph" w:customStyle="1" w:styleId="a5">
    <w:name w:val="Обычный с отступом"/>
    <w:basedOn w:val="a"/>
    <w:autoRedefine/>
    <w:uiPriority w:val="99"/>
    <w:rsid w:val="000E041D"/>
    <w:pPr>
      <w:spacing w:before="120" w:after="0" w:line="240" w:lineRule="auto"/>
      <w:ind w:firstLine="720"/>
      <w:jc w:val="both"/>
    </w:pPr>
    <w:rPr>
      <w:rFonts w:ascii="Times New Roman" w:eastAsia="Times New Roman" w:hAnsi="Times New Roman" w:cs="Times New Roman"/>
      <w:i/>
      <w:sz w:val="28"/>
      <w:szCs w:val="28"/>
      <w:lang w:eastAsia="ru-RU"/>
    </w:rPr>
  </w:style>
  <w:style w:type="paragraph" w:styleId="a6">
    <w:name w:val="header"/>
    <w:basedOn w:val="a"/>
    <w:link w:val="a7"/>
    <w:uiPriority w:val="99"/>
    <w:rsid w:val="000E041D"/>
    <w:pPr>
      <w:tabs>
        <w:tab w:val="center" w:pos="4153"/>
        <w:tab w:val="right" w:pos="8306"/>
      </w:tabs>
      <w:spacing w:after="0" w:line="240" w:lineRule="auto"/>
      <w:ind w:firstLine="720"/>
      <w:jc w:val="both"/>
    </w:pPr>
    <w:rPr>
      <w:rFonts w:ascii="1251 Times" w:eastAsia="Times New Roman" w:hAnsi="1251 Times" w:cs="Times New Roman"/>
      <w:sz w:val="28"/>
      <w:szCs w:val="28"/>
      <w:lang w:val="en-US" w:eastAsia="ru-RU"/>
    </w:rPr>
  </w:style>
  <w:style w:type="character" w:customStyle="1" w:styleId="a7">
    <w:name w:val="Верхній колонтитул Знак"/>
    <w:basedOn w:val="a0"/>
    <w:link w:val="a6"/>
    <w:uiPriority w:val="99"/>
    <w:rsid w:val="000E041D"/>
    <w:rPr>
      <w:rFonts w:ascii="1251 Times" w:eastAsia="Times New Roman" w:hAnsi="1251 Times" w:cs="Times New Roman"/>
      <w:sz w:val="28"/>
      <w:szCs w:val="28"/>
      <w:lang w:val="en-US" w:eastAsia="ru-RU"/>
    </w:rPr>
  </w:style>
  <w:style w:type="paragraph" w:styleId="a8">
    <w:name w:val="footer"/>
    <w:basedOn w:val="a"/>
    <w:link w:val="a9"/>
    <w:uiPriority w:val="99"/>
    <w:unhideWhenUsed/>
    <w:rsid w:val="000E041D"/>
    <w:pPr>
      <w:tabs>
        <w:tab w:val="center" w:pos="4819"/>
        <w:tab w:val="right" w:pos="9639"/>
      </w:tabs>
      <w:spacing w:after="0" w:line="240" w:lineRule="auto"/>
    </w:pPr>
    <w:rPr>
      <w:rFonts w:cs="Times New Roman"/>
      <w:sz w:val="20"/>
      <w:szCs w:val="20"/>
      <w:lang w:val="x-none" w:eastAsia="x-none"/>
    </w:rPr>
  </w:style>
  <w:style w:type="character" w:customStyle="1" w:styleId="a9">
    <w:name w:val="Нижній колонтитул Знак"/>
    <w:basedOn w:val="a0"/>
    <w:link w:val="a8"/>
    <w:uiPriority w:val="99"/>
    <w:rsid w:val="000E041D"/>
    <w:rPr>
      <w:rFonts w:ascii="Calibri" w:eastAsia="Calibri" w:hAnsi="Calibri" w:cs="Times New Roman"/>
      <w:sz w:val="20"/>
      <w:szCs w:val="20"/>
      <w:lang w:val="x-none" w:eastAsia="x-none"/>
    </w:rPr>
  </w:style>
  <w:style w:type="character" w:customStyle="1" w:styleId="rvts0">
    <w:name w:val="rvts0"/>
    <w:rsid w:val="000E041D"/>
  </w:style>
  <w:style w:type="paragraph" w:styleId="aa">
    <w:name w:val="footnote text"/>
    <w:basedOn w:val="a"/>
    <w:link w:val="ab"/>
    <w:semiHidden/>
    <w:rsid w:val="000E041D"/>
    <w:pPr>
      <w:spacing w:after="200" w:line="276" w:lineRule="auto"/>
    </w:pPr>
    <w:rPr>
      <w:rFonts w:cs="Times New Roman"/>
      <w:sz w:val="20"/>
      <w:szCs w:val="20"/>
      <w:lang w:val="x-none" w:eastAsia="x-none"/>
    </w:rPr>
  </w:style>
  <w:style w:type="character" w:customStyle="1" w:styleId="ab">
    <w:name w:val="Текст виноски Знак"/>
    <w:basedOn w:val="a0"/>
    <w:link w:val="aa"/>
    <w:semiHidden/>
    <w:rsid w:val="000E041D"/>
    <w:rPr>
      <w:rFonts w:ascii="Calibri" w:eastAsia="Calibri" w:hAnsi="Calibri" w:cs="Times New Roman"/>
      <w:sz w:val="20"/>
      <w:szCs w:val="20"/>
      <w:lang w:val="x-none" w:eastAsia="x-none"/>
    </w:rPr>
  </w:style>
  <w:style w:type="character" w:styleId="ac">
    <w:name w:val="footnote reference"/>
    <w:semiHidden/>
    <w:rsid w:val="000E041D"/>
    <w:rPr>
      <w:vertAlign w:val="superscript"/>
    </w:rPr>
  </w:style>
  <w:style w:type="paragraph" w:styleId="ad">
    <w:name w:val="List Paragraph"/>
    <w:basedOn w:val="a"/>
    <w:uiPriority w:val="34"/>
    <w:qFormat/>
    <w:rsid w:val="000E041D"/>
    <w:pPr>
      <w:spacing w:after="200" w:line="276" w:lineRule="auto"/>
      <w:ind w:left="720"/>
      <w:contextualSpacing/>
    </w:pPr>
    <w:rPr>
      <w:rFonts w:cs="Times New Roman"/>
      <w:lang w:val="ru-RU"/>
    </w:rPr>
  </w:style>
  <w:style w:type="paragraph" w:styleId="ae">
    <w:name w:val="Balloon Text"/>
    <w:basedOn w:val="a"/>
    <w:link w:val="af"/>
    <w:uiPriority w:val="99"/>
    <w:semiHidden/>
    <w:unhideWhenUsed/>
    <w:rsid w:val="000E041D"/>
    <w:pPr>
      <w:spacing w:after="0" w:line="240" w:lineRule="auto"/>
    </w:pPr>
    <w:rPr>
      <w:rFonts w:ascii="Tahoma" w:hAnsi="Tahoma" w:cs="Times New Roman"/>
      <w:sz w:val="16"/>
      <w:szCs w:val="16"/>
      <w:lang w:val="x-none"/>
    </w:rPr>
  </w:style>
  <w:style w:type="character" w:customStyle="1" w:styleId="af">
    <w:name w:val="Текст у виносці Знак"/>
    <w:basedOn w:val="a0"/>
    <w:link w:val="ae"/>
    <w:uiPriority w:val="99"/>
    <w:semiHidden/>
    <w:rsid w:val="000E041D"/>
    <w:rPr>
      <w:rFonts w:ascii="Tahoma" w:eastAsia="Calibri" w:hAnsi="Tahoma" w:cs="Times New Roman"/>
      <w:sz w:val="16"/>
      <w:szCs w:val="16"/>
      <w:lang w:val="x-none"/>
    </w:rPr>
  </w:style>
  <w:style w:type="paragraph" w:styleId="af0">
    <w:name w:val="Normal (Web)"/>
    <w:basedOn w:val="a"/>
    <w:uiPriority w:val="99"/>
    <w:unhideWhenUsed/>
    <w:rsid w:val="000E041D"/>
    <w:pPr>
      <w:spacing w:before="100" w:beforeAutospacing="1" w:after="100" w:afterAutospacing="1" w:line="240" w:lineRule="auto"/>
    </w:pPr>
    <w:rPr>
      <w:rFonts w:ascii="Times New Roman" w:hAnsi="Times New Roman" w:cs="Times New Roman"/>
      <w:sz w:val="24"/>
      <w:szCs w:val="24"/>
      <w:lang w:val="ru-RU" w:eastAsia="ru-RU"/>
    </w:rPr>
  </w:style>
  <w:style w:type="table" w:styleId="af1">
    <w:name w:val="Table Grid"/>
    <w:basedOn w:val="a1"/>
    <w:uiPriority w:val="39"/>
    <w:rsid w:val="000E041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0E041D"/>
  </w:style>
  <w:style w:type="paragraph" w:customStyle="1" w:styleId="20">
    <w:name w:val="Абзац списка2"/>
    <w:basedOn w:val="a"/>
    <w:uiPriority w:val="99"/>
    <w:qFormat/>
    <w:rsid w:val="000E041D"/>
    <w:pPr>
      <w:spacing w:after="200" w:line="276" w:lineRule="auto"/>
      <w:ind w:left="720"/>
      <w:contextualSpacing/>
    </w:pPr>
    <w:rPr>
      <w:rFonts w:eastAsia="Times New Roman" w:cs="Times New Roman"/>
      <w:lang w:val="ru-RU"/>
    </w:rPr>
  </w:style>
  <w:style w:type="character" w:styleId="af2">
    <w:name w:val="annotation reference"/>
    <w:uiPriority w:val="99"/>
    <w:semiHidden/>
    <w:unhideWhenUsed/>
    <w:rsid w:val="000E041D"/>
    <w:rPr>
      <w:sz w:val="16"/>
      <w:szCs w:val="16"/>
    </w:rPr>
  </w:style>
  <w:style w:type="paragraph" w:styleId="af3">
    <w:name w:val="annotation text"/>
    <w:basedOn w:val="a"/>
    <w:link w:val="af4"/>
    <w:uiPriority w:val="99"/>
    <w:unhideWhenUsed/>
    <w:rsid w:val="000E041D"/>
    <w:pPr>
      <w:spacing w:after="200" w:line="276" w:lineRule="auto"/>
    </w:pPr>
    <w:rPr>
      <w:rFonts w:cs="Times New Roman"/>
      <w:sz w:val="20"/>
      <w:szCs w:val="20"/>
      <w:lang w:val="ru-RU"/>
    </w:rPr>
  </w:style>
  <w:style w:type="character" w:customStyle="1" w:styleId="af4">
    <w:name w:val="Текст примітки Знак"/>
    <w:basedOn w:val="a0"/>
    <w:link w:val="af3"/>
    <w:uiPriority w:val="99"/>
    <w:rsid w:val="000E041D"/>
    <w:rPr>
      <w:rFonts w:ascii="Calibri" w:eastAsia="Calibri" w:hAnsi="Calibri" w:cs="Times New Roman"/>
      <w:sz w:val="20"/>
      <w:szCs w:val="20"/>
      <w:lang w:val="ru-RU"/>
    </w:rPr>
  </w:style>
  <w:style w:type="paragraph" w:styleId="af5">
    <w:name w:val="annotation subject"/>
    <w:basedOn w:val="af3"/>
    <w:next w:val="af3"/>
    <w:link w:val="af6"/>
    <w:uiPriority w:val="99"/>
    <w:semiHidden/>
    <w:unhideWhenUsed/>
    <w:rsid w:val="000E041D"/>
    <w:rPr>
      <w:b/>
      <w:bCs/>
    </w:rPr>
  </w:style>
  <w:style w:type="character" w:customStyle="1" w:styleId="af6">
    <w:name w:val="Тема примітки Знак"/>
    <w:basedOn w:val="af4"/>
    <w:link w:val="af5"/>
    <w:uiPriority w:val="99"/>
    <w:semiHidden/>
    <w:rsid w:val="000E041D"/>
    <w:rPr>
      <w:rFonts w:ascii="Calibri" w:eastAsia="Calibri" w:hAnsi="Calibri" w:cs="Times New Roman"/>
      <w:b/>
      <w:bCs/>
      <w:sz w:val="20"/>
      <w:szCs w:val="20"/>
      <w:lang w:val="ru-RU"/>
    </w:rPr>
  </w:style>
  <w:style w:type="paragraph" w:customStyle="1" w:styleId="Default">
    <w:name w:val="Default"/>
    <w:rsid w:val="000E041D"/>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FollowedHyperlink"/>
    <w:uiPriority w:val="99"/>
    <w:semiHidden/>
    <w:unhideWhenUsed/>
    <w:rsid w:val="000E041D"/>
    <w:rPr>
      <w:color w:val="954F72"/>
      <w:u w:val="single"/>
    </w:rPr>
  </w:style>
  <w:style w:type="character" w:customStyle="1" w:styleId="12">
    <w:name w:val="Незакрита згадка1"/>
    <w:basedOn w:val="a0"/>
    <w:uiPriority w:val="99"/>
    <w:semiHidden/>
    <w:unhideWhenUsed/>
    <w:rsid w:val="00A24FFE"/>
    <w:rPr>
      <w:color w:val="605E5C"/>
      <w:shd w:val="clear" w:color="auto" w:fill="E1DFDD"/>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pPr>
      <w:spacing w:after="0" w:line="240" w:lineRule="auto"/>
    </w:pPr>
    <w:rPr>
      <w:sz w:val="20"/>
      <w:szCs w:val="20"/>
    </w:rPr>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15" w:type="dxa"/>
        <w:right w:w="115" w:type="dxa"/>
      </w:tblCellMar>
    </w:tblPr>
  </w:style>
  <w:style w:type="paragraph" w:styleId="afd">
    <w:name w:val="Revision"/>
    <w:hidden/>
    <w:uiPriority w:val="99"/>
    <w:semiHidden/>
    <w:rsid w:val="00A82AA7"/>
    <w:pPr>
      <w:spacing w:after="0" w:line="240" w:lineRule="auto"/>
    </w:pPr>
  </w:style>
  <w:style w:type="character" w:styleId="afe">
    <w:name w:val="Emphasis"/>
    <w:uiPriority w:val="20"/>
    <w:qFormat/>
    <w:rsid w:val="00D50492"/>
    <w:rPr>
      <w:i/>
      <w:iCs/>
    </w:rPr>
  </w:style>
  <w:style w:type="character" w:customStyle="1" w:styleId="rvts44">
    <w:name w:val="rvts44"/>
    <w:basedOn w:val="a0"/>
    <w:rsid w:val="00BF5DFE"/>
  </w:style>
  <w:style w:type="character" w:styleId="aff">
    <w:name w:val="Strong"/>
    <w:basedOn w:val="a0"/>
    <w:uiPriority w:val="22"/>
    <w:qFormat/>
    <w:rsid w:val="00D53D17"/>
    <w:rPr>
      <w:b/>
      <w:bCs/>
    </w:rPr>
  </w:style>
  <w:style w:type="paragraph" w:styleId="aff0">
    <w:name w:val="Body Text"/>
    <w:basedOn w:val="a"/>
    <w:link w:val="aff1"/>
    <w:uiPriority w:val="1"/>
    <w:qFormat/>
    <w:rsid w:val="001D5F61"/>
    <w:pPr>
      <w:widowControl w:val="0"/>
      <w:autoSpaceDE w:val="0"/>
      <w:autoSpaceDN w:val="0"/>
      <w:spacing w:after="0" w:line="240" w:lineRule="auto"/>
      <w:ind w:left="708" w:firstLine="566"/>
      <w:jc w:val="both"/>
    </w:pPr>
    <w:rPr>
      <w:rFonts w:ascii="Times New Roman" w:eastAsia="Times New Roman" w:hAnsi="Times New Roman" w:cs="Times New Roman"/>
      <w:sz w:val="28"/>
      <w:szCs w:val="28"/>
      <w:lang w:eastAsia="en-US"/>
    </w:rPr>
  </w:style>
  <w:style w:type="character" w:customStyle="1" w:styleId="aff1">
    <w:name w:val="Основний текст Знак"/>
    <w:basedOn w:val="a0"/>
    <w:link w:val="aff0"/>
    <w:uiPriority w:val="1"/>
    <w:rsid w:val="001D5F61"/>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0E5AE4"/>
    <w:pPr>
      <w:widowControl w:val="0"/>
      <w:autoSpaceDE w:val="0"/>
      <w:autoSpaceDN w:val="0"/>
      <w:spacing w:after="0" w:line="302" w:lineRule="exact"/>
      <w:ind w:left="110"/>
    </w:pPr>
    <w:rPr>
      <w:rFonts w:ascii="Times New Roman" w:eastAsia="Times New Roman" w:hAnsi="Times New Roman" w:cs="Times New Roman"/>
      <w:lang w:eastAsia="en-US"/>
    </w:rPr>
  </w:style>
  <w:style w:type="character" w:styleId="aff2">
    <w:name w:val="Subtle Emphasis"/>
    <w:basedOn w:val="a0"/>
    <w:uiPriority w:val="19"/>
    <w:qFormat/>
    <w:rsid w:val="00EA53A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397795">
      <w:bodyDiv w:val="1"/>
      <w:marLeft w:val="0"/>
      <w:marRight w:val="0"/>
      <w:marTop w:val="0"/>
      <w:marBottom w:val="0"/>
      <w:divBdr>
        <w:top w:val="none" w:sz="0" w:space="0" w:color="auto"/>
        <w:left w:val="none" w:sz="0" w:space="0" w:color="auto"/>
        <w:bottom w:val="none" w:sz="0" w:space="0" w:color="auto"/>
        <w:right w:val="none" w:sz="0" w:space="0" w:color="auto"/>
      </w:divBdr>
      <w:divsChild>
        <w:div w:id="10874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36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547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989557">
      <w:bodyDiv w:val="1"/>
      <w:marLeft w:val="0"/>
      <w:marRight w:val="0"/>
      <w:marTop w:val="0"/>
      <w:marBottom w:val="0"/>
      <w:divBdr>
        <w:top w:val="none" w:sz="0" w:space="0" w:color="auto"/>
        <w:left w:val="none" w:sz="0" w:space="0" w:color="auto"/>
        <w:bottom w:val="none" w:sz="0" w:space="0" w:color="auto"/>
        <w:right w:val="none" w:sz="0" w:space="0" w:color="auto"/>
      </w:divBdr>
    </w:div>
    <w:div w:id="1678925635">
      <w:bodyDiv w:val="1"/>
      <w:marLeft w:val="0"/>
      <w:marRight w:val="0"/>
      <w:marTop w:val="0"/>
      <w:marBottom w:val="0"/>
      <w:divBdr>
        <w:top w:val="none" w:sz="0" w:space="0" w:color="auto"/>
        <w:left w:val="none" w:sz="0" w:space="0" w:color="auto"/>
        <w:bottom w:val="none" w:sz="0" w:space="0" w:color="auto"/>
        <w:right w:val="none" w:sz="0" w:space="0" w:color="auto"/>
      </w:divBdr>
    </w:div>
    <w:div w:id="2063022826">
      <w:bodyDiv w:val="1"/>
      <w:marLeft w:val="0"/>
      <w:marRight w:val="0"/>
      <w:marTop w:val="0"/>
      <w:marBottom w:val="0"/>
      <w:divBdr>
        <w:top w:val="none" w:sz="0" w:space="0" w:color="auto"/>
        <w:left w:val="none" w:sz="0" w:space="0" w:color="auto"/>
        <w:bottom w:val="none" w:sz="0" w:space="0" w:color="auto"/>
        <w:right w:val="none" w:sz="0" w:space="0" w:color="auto"/>
      </w:divBdr>
      <w:divsChild>
        <w:div w:id="1977175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is.unesco.org/sites/default/files/documents/international-standard-classification-of-education-fields-of-education-and-training-2013-detailed-field-descriptions-2015-en.pdf" TargetMode="External"/><Relationship Id="rId18" Type="http://schemas.openxmlformats.org/officeDocument/2006/relationships/hyperlink" Target="https://www.oecd.org/digital/sme/" TargetMode="External"/><Relationship Id="rId26" Type="http://schemas.openxmlformats.org/officeDocument/2006/relationships/hyperlink" Target="https://zakon.rada.gov.ua/laws/show/1667-20" TargetMode="External"/><Relationship Id="rId3" Type="http://schemas.openxmlformats.org/officeDocument/2006/relationships/numbering" Target="numbering.xml"/><Relationship Id="rId21" Type="http://schemas.openxmlformats.org/officeDocument/2006/relationships/hyperlink" Target="https://www.weforum.org/reports" TargetMode="External"/><Relationship Id="rId7" Type="http://schemas.openxmlformats.org/officeDocument/2006/relationships/footnotes" Target="footnotes.xml"/><Relationship Id="rId12" Type="http://schemas.openxmlformats.org/officeDocument/2006/relationships/hyperlink" Target="http://zakon4.rada.gov.ua/laws/show/266-2015-%D0%BF" TargetMode="External"/><Relationship Id="rId17" Type="http://schemas.openxmlformats.org/officeDocument/2006/relationships/hyperlink" Target="https://esco.ec.europa.eu?utm_source=chatgpt.com" TargetMode="External"/><Relationship Id="rId25" Type="http://schemas.openxmlformats.org/officeDocument/2006/relationships/hyperlink" Target="https://zakon.rada.gov.ua/go/1667-20" TargetMode="External"/><Relationship Id="rId2" Type="http://schemas.openxmlformats.org/officeDocument/2006/relationships/customXml" Target="../customXml/item2.xml"/><Relationship Id="rId16" Type="http://schemas.openxmlformats.org/officeDocument/2006/relationships/hyperlink" Target="https://www.fao.org/fao-who-codexalimentarius/" TargetMode="External"/><Relationship Id="rId20" Type="http://schemas.openxmlformats.org/officeDocument/2006/relationships/hyperlink" Target="https://joint-research-centre.ec.europa.eu/digcomp_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4.rada.gov.ua/laws/show/1341-2011-&#1087;" TargetMode="External"/><Relationship Id="rId24" Type="http://schemas.openxmlformats.org/officeDocument/2006/relationships/hyperlink" Target="https://zakon.rada.gov.ua/laws/show/722/2019" TargetMode="External"/><Relationship Id="rId5" Type="http://schemas.openxmlformats.org/officeDocument/2006/relationships/settings" Target="settings.xml"/><Relationship Id="rId15" Type="http://schemas.openxmlformats.org/officeDocument/2006/relationships/hyperlink" Target="https://surli.cc/fcnosa" TargetMode="External"/><Relationship Id="rId23" Type="http://schemas.openxmlformats.org/officeDocument/2006/relationships/hyperlink" Target="http://zakon2.rada.gov.ua/laws/show/2026-14" TargetMode="External"/><Relationship Id="rId28" Type="http://schemas.openxmlformats.org/officeDocument/2006/relationships/fontTable" Target="fontTable.xml"/><Relationship Id="rId10" Type="http://schemas.openxmlformats.org/officeDocument/2006/relationships/hyperlink" Target="http://zakon5.rada.gov.ua/laws/show/2145-19" TargetMode="External"/><Relationship Id="rId19" Type="http://schemas.openxmlformats.org/officeDocument/2006/relationships/hyperlink" Target="https://www.unep.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undp.org/uk/ukraine/tsili-staloho-rozvytku" TargetMode="External"/><Relationship Id="rId22" Type="http://schemas.openxmlformats.org/officeDocument/2006/relationships/hyperlink" Target="https://zakon.rada.gov.ua/laws/show/324/95-&#1074;&#1088;" TargetMode="External"/><Relationship Id="rId27" Type="http://schemas.openxmlformats.org/officeDocument/2006/relationships/hyperlink" Target="https://zakon.rada.gov.ua/laws/show/4742-20#Tex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V/9+tfOtTsKIlkEPGqx5YBHhg==">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751AA3-83DC-4BF1-85F3-B63EF81A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16613</Words>
  <Characters>9470</Characters>
  <Application>Microsoft Office Word</Application>
  <DocSecurity>0</DocSecurity>
  <Lines>78</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Didusenko S.</dc:creator>
  <cp:lastModifiedBy>Дідусенко Світлана Іванівна</cp:lastModifiedBy>
  <cp:revision>5</cp:revision>
  <cp:lastPrinted>2026-02-20T12:04:00Z</cp:lastPrinted>
  <dcterms:created xsi:type="dcterms:W3CDTF">2026-06-09T06:47:00Z</dcterms:created>
  <dcterms:modified xsi:type="dcterms:W3CDTF">2026-06-23T08:48:00Z</dcterms:modified>
</cp:coreProperties>
</file>