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sz w:val="28"/>
          <w:szCs w:val="28"/>
        </w:rPr>
      </w:pPr>
    </w:p>
    <w:tbl>
      <w:tblPr>
        <w:tblStyle w:val="a5"/>
        <w:tblW w:w="10915" w:type="dxa"/>
        <w:tblInd w:w="0" w:type="dxa"/>
        <w:tblLayout w:type="fixed"/>
        <w:tblLook w:val="0000" w:firstRow="0" w:lastRow="0" w:firstColumn="0" w:lastColumn="0" w:noHBand="0" w:noVBand="0"/>
      </w:tblPr>
      <w:tblGrid>
        <w:gridCol w:w="6804"/>
        <w:gridCol w:w="4111"/>
      </w:tblGrid>
      <w:tr w:rsidR="00200633">
        <w:trPr>
          <w:trHeight w:val="1056"/>
        </w:trPr>
        <w:tc>
          <w:tcPr>
            <w:tcW w:w="6804" w:type="dxa"/>
          </w:tcPr>
          <w:p w:rsidR="00200633" w:rsidRDefault="00200633" w:rsidP="008331EC">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rsidR="00200633" w:rsidRDefault="00C957D1" w:rsidP="008331E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rsidR="00200633" w:rsidRDefault="00C957D1" w:rsidP="008331E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rsidR="00200633" w:rsidRDefault="00C957D1" w:rsidP="008331EC">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rsidR="00200633" w:rsidRDefault="00C957D1" w:rsidP="008331E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 2026 № ____</w:t>
            </w:r>
          </w:p>
        </w:tc>
      </w:tr>
    </w:tbl>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200633" w:rsidP="008331EC">
      <w:pPr>
        <w:spacing w:after="0" w:line="240" w:lineRule="auto"/>
        <w:ind w:firstLine="709"/>
        <w:jc w:val="both"/>
        <w:rPr>
          <w:rFonts w:ascii="Times New Roman" w:eastAsia="Times New Roman" w:hAnsi="Times New Roman" w:cs="Times New Roman"/>
          <w:b/>
          <w:bCs/>
          <w:sz w:val="28"/>
          <w:szCs w:val="28"/>
        </w:rPr>
      </w:pPr>
    </w:p>
    <w:p w:rsidR="00200633" w:rsidRDefault="00C957D1" w:rsidP="008331E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rsidR="00200633" w:rsidRDefault="00200633" w:rsidP="008331EC">
      <w:pPr>
        <w:spacing w:after="0" w:line="240" w:lineRule="auto"/>
        <w:jc w:val="both"/>
        <w:rPr>
          <w:rFonts w:ascii="Times New Roman" w:eastAsia="Times New Roman" w:hAnsi="Times New Roman" w:cs="Times New Roman"/>
          <w:b/>
          <w:bCs/>
          <w:sz w:val="28"/>
          <w:szCs w:val="28"/>
        </w:rPr>
      </w:pPr>
    </w:p>
    <w:p w:rsidR="00200633" w:rsidRDefault="00200633" w:rsidP="008331EC">
      <w:pPr>
        <w:spacing w:after="0" w:line="240" w:lineRule="auto"/>
        <w:jc w:val="both"/>
        <w:rPr>
          <w:rFonts w:ascii="Times New Roman" w:eastAsia="Times New Roman" w:hAnsi="Times New Roman" w:cs="Times New Roman"/>
          <w:b/>
          <w:bCs/>
          <w:sz w:val="28"/>
          <w:szCs w:val="28"/>
        </w:rPr>
      </w:pPr>
    </w:p>
    <w:p w:rsidR="00200633" w:rsidRDefault="00200633" w:rsidP="008331EC">
      <w:pPr>
        <w:spacing w:after="0" w:line="240" w:lineRule="auto"/>
        <w:jc w:val="both"/>
        <w:rPr>
          <w:rFonts w:ascii="Times New Roman" w:eastAsia="Times New Roman" w:hAnsi="Times New Roman" w:cs="Times New Roman"/>
          <w:b/>
          <w:bCs/>
          <w:sz w:val="28"/>
          <w:szCs w:val="28"/>
        </w:rPr>
      </w:pPr>
    </w:p>
    <w:p w:rsidR="00200633" w:rsidRDefault="00C957D1" w:rsidP="008331EC">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РІВЕНЬ ВИЩОЇ ОСВІТИ</w:t>
      </w:r>
      <w:r w:rsidR="006C4544">
        <w:rPr>
          <w:rFonts w:ascii="Times New Roman" w:eastAsia="Times New Roman" w:hAnsi="Times New Roman" w:cs="Times New Roman"/>
          <w:sz w:val="28"/>
          <w:szCs w:val="28"/>
        </w:rPr>
        <w:t xml:space="preserve"> </w:t>
      </w:r>
      <w:r w:rsidR="006C4544" w:rsidRPr="006C4544">
        <w:rPr>
          <w:rFonts w:ascii="Times New Roman" w:eastAsia="Times New Roman" w:hAnsi="Times New Roman" w:cs="Times New Roman"/>
          <w:sz w:val="28"/>
          <w:szCs w:val="28"/>
          <w:u w:val="single"/>
          <w:lang w:val="uk-UA"/>
        </w:rPr>
        <w:t>Третій</w:t>
      </w:r>
      <w:r>
        <w:rPr>
          <w:rFonts w:ascii="Times New Roman" w:eastAsia="Times New Roman" w:hAnsi="Times New Roman" w:cs="Times New Roman"/>
          <w:sz w:val="28"/>
          <w:szCs w:val="28"/>
          <w:u w:val="single"/>
        </w:rPr>
        <w:t xml:space="preserve"> (</w:t>
      </w:r>
      <w:r w:rsidR="006C4544">
        <w:rPr>
          <w:rFonts w:ascii="Times New Roman" w:eastAsia="Times New Roman" w:hAnsi="Times New Roman" w:cs="Times New Roman"/>
          <w:sz w:val="28"/>
          <w:szCs w:val="28"/>
          <w:u w:val="single"/>
          <w:lang w:val="uk-UA"/>
        </w:rPr>
        <w:t>освітньо-науковий</w:t>
      </w:r>
      <w:r>
        <w:rPr>
          <w:rFonts w:ascii="Times New Roman" w:eastAsia="Times New Roman" w:hAnsi="Times New Roman" w:cs="Times New Roman"/>
          <w:sz w:val="28"/>
          <w:szCs w:val="28"/>
          <w:u w:val="single"/>
        </w:rPr>
        <w:t>) рівень</w:t>
      </w:r>
    </w:p>
    <w:p w:rsidR="00200633" w:rsidRDefault="00C957D1" w:rsidP="008331E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rsidR="00200633" w:rsidRDefault="00200633" w:rsidP="008331EC">
      <w:pPr>
        <w:tabs>
          <w:tab w:val="left" w:pos="7371"/>
        </w:tabs>
        <w:spacing w:after="0" w:line="240" w:lineRule="auto"/>
        <w:jc w:val="both"/>
        <w:rPr>
          <w:rFonts w:ascii="Times New Roman" w:eastAsia="Times New Roman" w:hAnsi="Times New Roman" w:cs="Times New Roman"/>
          <w:b/>
          <w:bCs/>
          <w:sz w:val="28"/>
          <w:szCs w:val="28"/>
        </w:rPr>
      </w:pPr>
    </w:p>
    <w:p w:rsidR="00200633" w:rsidRPr="006C4544" w:rsidRDefault="00C957D1" w:rsidP="008331EC">
      <w:pPr>
        <w:tabs>
          <w:tab w:val="left" w:pos="7371"/>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СТУПІНЬ ВИЩОЇ ОСВІТИ</w:t>
      </w:r>
      <w:r>
        <w:rPr>
          <w:rFonts w:ascii="Times New Roman" w:eastAsia="Times New Roman" w:hAnsi="Times New Roman" w:cs="Times New Roman"/>
          <w:sz w:val="28"/>
          <w:szCs w:val="28"/>
        </w:rPr>
        <w:t xml:space="preserve">    </w:t>
      </w:r>
      <w:r w:rsidR="006C4544">
        <w:rPr>
          <w:rFonts w:ascii="Times New Roman" w:eastAsia="Times New Roman" w:hAnsi="Times New Roman" w:cs="Times New Roman"/>
          <w:sz w:val="28"/>
          <w:szCs w:val="28"/>
          <w:u w:val="single"/>
          <w:lang w:val="uk-UA"/>
        </w:rPr>
        <w:t>доктор філософії</w:t>
      </w:r>
    </w:p>
    <w:p w:rsidR="00200633" w:rsidRDefault="00C957D1" w:rsidP="008331E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rsidR="00200633" w:rsidRDefault="00200633" w:rsidP="008331EC">
      <w:pPr>
        <w:tabs>
          <w:tab w:val="left" w:pos="7371"/>
        </w:tabs>
        <w:spacing w:after="0" w:line="240" w:lineRule="auto"/>
        <w:jc w:val="both"/>
        <w:rPr>
          <w:rFonts w:ascii="Times New Roman" w:eastAsia="Times New Roman" w:hAnsi="Times New Roman" w:cs="Times New Roman"/>
          <w:b/>
          <w:bCs/>
          <w:sz w:val="28"/>
          <w:szCs w:val="28"/>
        </w:rPr>
      </w:pPr>
    </w:p>
    <w:p w:rsidR="00200633" w:rsidRDefault="00C957D1" w:rsidP="008331EC">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G Інженерія, виробництво та будівництво </w:t>
      </w:r>
    </w:p>
    <w:p w:rsidR="00200633" w:rsidRDefault="00C957D1" w:rsidP="008331EC">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rsidR="00200633" w:rsidRDefault="00200633" w:rsidP="008331EC">
      <w:pPr>
        <w:tabs>
          <w:tab w:val="left" w:pos="7371"/>
        </w:tabs>
        <w:spacing w:after="0" w:line="240" w:lineRule="auto"/>
        <w:jc w:val="both"/>
        <w:rPr>
          <w:rFonts w:ascii="Times New Roman" w:eastAsia="Times New Roman" w:hAnsi="Times New Roman" w:cs="Times New Roman"/>
          <w:b/>
          <w:bCs/>
          <w:sz w:val="28"/>
          <w:szCs w:val="28"/>
        </w:rPr>
      </w:pPr>
    </w:p>
    <w:p w:rsidR="00200633" w:rsidRDefault="00C957D1" w:rsidP="008331EC">
      <w:pPr>
        <w:tabs>
          <w:tab w:val="left" w:pos="7371"/>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СПЕЦІАЛЬНІСТЬ  </w:t>
      </w:r>
      <w:r>
        <w:rPr>
          <w:rFonts w:ascii="Times New Roman" w:eastAsia="Times New Roman" w:hAnsi="Times New Roman" w:cs="Times New Roman"/>
          <w:sz w:val="28"/>
          <w:szCs w:val="28"/>
          <w:u w:val="single"/>
        </w:rPr>
        <w:t>G11 Машинобудування (за спеціалізаціями)</w:t>
      </w:r>
    </w:p>
    <w:p w:rsidR="00200633" w:rsidRDefault="00C957D1" w:rsidP="008331EC">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rsidR="00200633" w:rsidRDefault="00200633" w:rsidP="008331EC">
      <w:pPr>
        <w:spacing w:after="0" w:line="240" w:lineRule="auto"/>
        <w:jc w:val="both"/>
        <w:rPr>
          <w:rFonts w:ascii="Times New Roman" w:eastAsia="Times New Roman" w:hAnsi="Times New Roman" w:cs="Times New Roman"/>
          <w:sz w:val="28"/>
          <w:szCs w:val="28"/>
        </w:rPr>
      </w:pPr>
    </w:p>
    <w:p w:rsidR="00200633" w:rsidRDefault="00200633" w:rsidP="008331EC">
      <w:pPr>
        <w:spacing w:after="0" w:line="240" w:lineRule="auto"/>
        <w:jc w:val="both"/>
        <w:rPr>
          <w:rFonts w:ascii="Times New Roman" w:eastAsia="Times New Roman" w:hAnsi="Times New Roman" w:cs="Times New Roman"/>
          <w:sz w:val="28"/>
          <w:szCs w:val="28"/>
        </w:rPr>
      </w:pPr>
    </w:p>
    <w:p w:rsidR="00200633" w:rsidRDefault="00200633" w:rsidP="008331EC">
      <w:pPr>
        <w:spacing w:after="0" w:line="240" w:lineRule="auto"/>
        <w:jc w:val="both"/>
        <w:rPr>
          <w:rFonts w:ascii="Times New Roman" w:eastAsia="Times New Roman" w:hAnsi="Times New Roman" w:cs="Times New Roman"/>
          <w:sz w:val="28"/>
          <w:szCs w:val="28"/>
        </w:rPr>
      </w:pPr>
    </w:p>
    <w:p w:rsidR="00200633" w:rsidRDefault="00C957D1" w:rsidP="008331EC">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rsidR="00200633" w:rsidRDefault="00200633" w:rsidP="008331EC">
      <w:pPr>
        <w:spacing w:after="0" w:line="240" w:lineRule="auto"/>
        <w:jc w:val="center"/>
        <w:rPr>
          <w:rFonts w:ascii="Times New Roman" w:eastAsia="Times New Roman" w:hAnsi="Times New Roman" w:cs="Times New Roman"/>
          <w:b/>
          <w:bCs/>
          <w:sz w:val="28"/>
          <w:szCs w:val="28"/>
        </w:rPr>
      </w:pPr>
    </w:p>
    <w:p w:rsidR="00200633" w:rsidRDefault="00200633" w:rsidP="008331EC">
      <w:pPr>
        <w:spacing w:after="0" w:line="240" w:lineRule="auto"/>
        <w:jc w:val="center"/>
        <w:rPr>
          <w:rFonts w:ascii="Times New Roman" w:eastAsia="Times New Roman" w:hAnsi="Times New Roman" w:cs="Times New Roman"/>
          <w:b/>
          <w:bCs/>
          <w:sz w:val="28"/>
          <w:szCs w:val="28"/>
        </w:rPr>
      </w:pPr>
    </w:p>
    <w:p w:rsidR="00200633" w:rsidRDefault="00C957D1" w:rsidP="008331E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200633" w:rsidP="008331EC">
      <w:pPr>
        <w:tabs>
          <w:tab w:val="left" w:pos="4253"/>
        </w:tabs>
        <w:spacing w:after="0" w:line="240" w:lineRule="auto"/>
        <w:jc w:val="center"/>
        <w:rPr>
          <w:rFonts w:ascii="Times New Roman" w:eastAsia="Times New Roman" w:hAnsi="Times New Roman" w:cs="Times New Roman"/>
          <w:b/>
          <w:bCs/>
          <w:sz w:val="28"/>
          <w:szCs w:val="28"/>
        </w:rPr>
      </w:pPr>
    </w:p>
    <w:p w:rsidR="00200633" w:rsidRDefault="00C957D1" w:rsidP="008331EC">
      <w:pPr>
        <w:tabs>
          <w:tab w:val="left" w:pos="3828"/>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rsidR="00200633" w:rsidRDefault="00C957D1" w:rsidP="008331EC">
      <w:pPr>
        <w:tabs>
          <w:tab w:val="left" w:pos="4253"/>
        </w:tabs>
        <w:spacing w:after="0" w:line="240" w:lineRule="auto"/>
        <w:jc w:val="center"/>
        <w:rPr>
          <w:rFonts w:ascii="Times New Roman" w:eastAsia="Times New Roman" w:hAnsi="Times New Roman" w:cs="Times New Roman"/>
          <w:b/>
          <w:bCs/>
          <w:sz w:val="28"/>
          <w:szCs w:val="28"/>
        </w:rPr>
        <w:sectPr w:rsidR="00200633">
          <w:headerReference w:type="default" r:id="rId8"/>
          <w:pgSz w:w="11906" w:h="16838"/>
          <w:pgMar w:top="850" w:right="566" w:bottom="850" w:left="1418" w:header="567" w:footer="113" w:gutter="0"/>
          <w:pgNumType w:start="1"/>
          <w:cols w:space="720"/>
          <w:titlePg/>
        </w:sectPr>
      </w:pPr>
      <w:r>
        <w:rPr>
          <w:rFonts w:ascii="Times New Roman" w:eastAsia="Times New Roman" w:hAnsi="Times New Roman" w:cs="Times New Roman"/>
          <w:b/>
          <w:bCs/>
          <w:sz w:val="28"/>
          <w:szCs w:val="28"/>
        </w:rPr>
        <w:t>2026</w:t>
      </w:r>
    </w:p>
    <w:p w:rsidR="00200633" w:rsidRDefault="00C957D1" w:rsidP="008331EC">
      <w:pPr>
        <w:tabs>
          <w:tab w:val="left" w:pos="851"/>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Преамбула</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Default="006C4544"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6C4544">
        <w:rPr>
          <w:rFonts w:ascii="Times New Roman" w:hAnsi="Times New Roman" w:cs="Times New Roman"/>
          <w:sz w:val="28"/>
          <w:szCs w:val="28"/>
        </w:rPr>
        <w:t xml:space="preserve">Стандарт вищої освіти третього (освітньо-наукового) рівня, ступінь доктора філософії) галузі знань </w:t>
      </w:r>
      <w:r w:rsidR="00C957D1" w:rsidRPr="006C4544">
        <w:rPr>
          <w:rFonts w:ascii="Times New Roman" w:eastAsia="Times New Roman" w:hAnsi="Times New Roman" w:cs="Times New Roman"/>
          <w:sz w:val="28"/>
          <w:szCs w:val="28"/>
        </w:rPr>
        <w:t xml:space="preserve"> галузі знань G</w:t>
      </w:r>
      <w:r w:rsidR="00C957D1">
        <w:rPr>
          <w:rFonts w:ascii="Times New Roman" w:eastAsia="Times New Roman" w:hAnsi="Times New Roman" w:cs="Times New Roman"/>
          <w:sz w:val="28"/>
          <w:szCs w:val="28"/>
        </w:rPr>
        <w:t xml:space="preserve"> Інженерія, виробництво та будівництво, спеціальності G11 Машинобудування (за спеціалізаціями)</w:t>
      </w:r>
      <w:r w:rsidR="008331EC" w:rsidRPr="008331EC">
        <w:rPr>
          <w:rFonts w:ascii="Times New Roman" w:hAnsi="Times New Roman" w:cs="Times New Roman"/>
          <w:sz w:val="28"/>
          <w:szCs w:val="28"/>
        </w:rPr>
        <w:t xml:space="preserve"> </w:t>
      </w:r>
      <w:r w:rsidR="008331EC" w:rsidRPr="006C4544">
        <w:rPr>
          <w:rFonts w:ascii="Times New Roman" w:hAnsi="Times New Roman" w:cs="Times New Roman"/>
          <w:sz w:val="28"/>
          <w:szCs w:val="28"/>
        </w:rPr>
        <w:t>(далі – Стандарт)</w:t>
      </w:r>
      <w:r w:rsidR="00C957D1">
        <w:rPr>
          <w:rFonts w:ascii="Times New Roman" w:eastAsia="Times New Roman" w:hAnsi="Times New Roman" w:cs="Times New Roman"/>
          <w:sz w:val="28"/>
          <w:szCs w:val="28"/>
        </w:rPr>
        <w:t xml:space="preserve">. </w:t>
      </w:r>
      <w:r w:rsidR="008331EC">
        <w:rPr>
          <w:rFonts w:ascii="Times New Roman" w:eastAsia="Times New Roman" w:hAnsi="Times New Roman" w:cs="Times New Roman"/>
          <w:sz w:val="28"/>
          <w:szCs w:val="28"/>
          <w:lang w:val="uk-UA"/>
        </w:rPr>
        <w:t>Стандарт з</w:t>
      </w:r>
      <w:proofErr w:type="spellStart"/>
      <w:r w:rsidR="00C957D1">
        <w:rPr>
          <w:rFonts w:ascii="Times New Roman" w:eastAsia="Times New Roman" w:hAnsi="Times New Roman" w:cs="Times New Roman"/>
          <w:sz w:val="28"/>
          <w:szCs w:val="28"/>
        </w:rPr>
        <w:t>атверджен</w:t>
      </w:r>
      <w:proofErr w:type="spellEnd"/>
      <w:r w:rsidR="008331EC">
        <w:rPr>
          <w:rFonts w:ascii="Times New Roman" w:eastAsia="Times New Roman" w:hAnsi="Times New Roman" w:cs="Times New Roman"/>
          <w:sz w:val="28"/>
          <w:szCs w:val="28"/>
          <w:lang w:val="uk-UA"/>
        </w:rPr>
        <w:t>о та введено в дію</w:t>
      </w:r>
      <w:r w:rsidR="00C957D1">
        <w:rPr>
          <w:rFonts w:ascii="Times New Roman" w:eastAsia="Times New Roman" w:hAnsi="Times New Roman" w:cs="Times New Roman"/>
          <w:sz w:val="28"/>
          <w:szCs w:val="28"/>
        </w:rPr>
        <w:t xml:space="preserve"> наказом Міністерства освіти і науки України від _________2026р. № ____. </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розроблено членами підкомісії зі спеціальності G11</w:t>
      </w:r>
      <w:r w:rsidR="008331E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Машинобудування (за спеціалізаціями) Науково-методичної комісії № 7 з інженерії, виробництва та будівництва сектору вищої освіти Науково-методичної ради Міністерства освіти і науки України. </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Розробники Стандарту: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Власовець</w:t>
      </w:r>
      <w:proofErr w:type="spellEnd"/>
      <w:r>
        <w:rPr>
          <w:rFonts w:ascii="Times New Roman" w:eastAsia="Times New Roman" w:hAnsi="Times New Roman" w:cs="Times New Roman"/>
          <w:sz w:val="28"/>
          <w:szCs w:val="28"/>
        </w:rPr>
        <w:t xml:space="preserve"> Віталій Михайлович, завідувач кафедри машинобудування Львівського національного університету природокористування</w:t>
      </w:r>
    </w:p>
    <w:p w:rsidR="00200633" w:rsidRPr="008331EC"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Дмитрів Василь Тарасович, завідувач кафедри проєктування машин та автомобільного інжинірингу Національного </w:t>
      </w:r>
      <w:proofErr w:type="spellStart"/>
      <w:r>
        <w:rPr>
          <w:rFonts w:ascii="Times New Roman" w:eastAsia="Times New Roman" w:hAnsi="Times New Roman" w:cs="Times New Roman"/>
          <w:sz w:val="28"/>
          <w:szCs w:val="28"/>
        </w:rPr>
        <w:t>універс</w:t>
      </w:r>
      <w:proofErr w:type="spellEnd"/>
      <w:r w:rsidR="008331EC">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тету </w:t>
      </w:r>
      <w:r w:rsidR="008331E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Львівська політехніка</w:t>
      </w:r>
      <w:r w:rsidR="008331EC">
        <w:rPr>
          <w:rFonts w:ascii="Times New Roman" w:eastAsia="Times New Roman" w:hAnsi="Times New Roman" w:cs="Times New Roman"/>
          <w:sz w:val="28"/>
          <w:szCs w:val="28"/>
          <w:lang w:val="uk-UA"/>
        </w:rPr>
        <w:t>»</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Заєць Анастасія Юріївна, доцент кафедри суднобудування і судноремонту ім.</w:t>
      </w:r>
      <w:r w:rsidR="008331E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проф. Ю.</w:t>
      </w:r>
      <w:r w:rsidR="008331E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Л. Воробйова Одеського національного морського університету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Карпович Іван Іванович, </w:t>
      </w:r>
      <w:r w:rsidR="00C55D01">
        <w:rPr>
          <w:rFonts w:ascii="Times New Roman" w:eastAsia="Times New Roman" w:hAnsi="Times New Roman" w:cs="Times New Roman"/>
          <w:sz w:val="28"/>
          <w:szCs w:val="28"/>
        </w:rPr>
        <w:t>завідувач</w:t>
      </w:r>
      <w:r>
        <w:rPr>
          <w:rFonts w:ascii="Times New Roman" w:eastAsia="Times New Roman" w:hAnsi="Times New Roman" w:cs="Times New Roman"/>
          <w:sz w:val="28"/>
          <w:szCs w:val="28"/>
        </w:rPr>
        <w:t xml:space="preserve"> кафедри ракетно-космічних та інноваційних технологій Дніпровського національного університету імені Олеся Го</w:t>
      </w:r>
      <w:r w:rsidR="008331EC">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чара</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Козар Леонід Михайлович, доцент кафедри машинобудування та технічного сервісу машин Українського державного університету залізничного транспорту</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Кривопляс-Володіна</w:t>
      </w:r>
      <w:proofErr w:type="spellEnd"/>
      <w:r>
        <w:rPr>
          <w:rFonts w:ascii="Times New Roman" w:eastAsia="Times New Roman" w:hAnsi="Times New Roman" w:cs="Times New Roman"/>
          <w:sz w:val="28"/>
          <w:szCs w:val="28"/>
        </w:rPr>
        <w:t xml:space="preserve"> Людмила Олександрівна, завідувач кафедри </w:t>
      </w:r>
      <w:proofErr w:type="spellStart"/>
      <w:r>
        <w:rPr>
          <w:rFonts w:ascii="Times New Roman" w:eastAsia="Times New Roman" w:hAnsi="Times New Roman" w:cs="Times New Roman"/>
          <w:sz w:val="28"/>
          <w:szCs w:val="28"/>
        </w:rPr>
        <w:t>мехатроніки</w:t>
      </w:r>
      <w:proofErr w:type="spellEnd"/>
      <w:r>
        <w:rPr>
          <w:rFonts w:ascii="Times New Roman" w:eastAsia="Times New Roman" w:hAnsi="Times New Roman" w:cs="Times New Roman"/>
          <w:sz w:val="28"/>
          <w:szCs w:val="28"/>
        </w:rPr>
        <w:t xml:space="preserve"> та пакувальної техніки Національного університету харчових технологій</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Петренко Олена Володимирівна, завідувач кафедри інтегрованих </w:t>
      </w:r>
      <w:proofErr w:type="spellStart"/>
      <w:r>
        <w:rPr>
          <w:rFonts w:ascii="Times New Roman" w:eastAsia="Times New Roman" w:hAnsi="Times New Roman" w:cs="Times New Roman"/>
          <w:sz w:val="28"/>
          <w:szCs w:val="28"/>
        </w:rPr>
        <w:t>електротехнологій</w:t>
      </w:r>
      <w:proofErr w:type="spellEnd"/>
      <w:r>
        <w:rPr>
          <w:rFonts w:ascii="Times New Roman" w:eastAsia="Times New Roman" w:hAnsi="Times New Roman" w:cs="Times New Roman"/>
          <w:sz w:val="28"/>
          <w:szCs w:val="28"/>
        </w:rPr>
        <w:t xml:space="preserve"> та енергетичного машинобудування Державного біотехнологічного університету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Пімонов</w:t>
      </w:r>
      <w:proofErr w:type="spellEnd"/>
      <w:r>
        <w:rPr>
          <w:rFonts w:ascii="Times New Roman" w:eastAsia="Times New Roman" w:hAnsi="Times New Roman" w:cs="Times New Roman"/>
          <w:sz w:val="28"/>
          <w:szCs w:val="28"/>
        </w:rPr>
        <w:t xml:space="preserve"> Ігор Георгійович, завідувач кафедри експлуатації, випробувань, сервісу будівельних і дорожніх машин Харківського національного автомобільно-дорожнього університету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Рашківський</w:t>
      </w:r>
      <w:proofErr w:type="spellEnd"/>
      <w:r>
        <w:rPr>
          <w:rFonts w:ascii="Times New Roman" w:eastAsia="Times New Roman" w:hAnsi="Times New Roman" w:cs="Times New Roman"/>
          <w:sz w:val="28"/>
          <w:szCs w:val="28"/>
        </w:rPr>
        <w:t xml:space="preserve"> Володимир Павлович, завідувач кафедри будівельних машин Київського національного університету будівництва і архітектури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Роговий Андрій Сергійович, завідувач кафе</w:t>
      </w:r>
      <w:r w:rsidR="008331EC">
        <w:rPr>
          <w:rFonts w:ascii="Times New Roman" w:eastAsia="Times New Roman" w:hAnsi="Times New Roman" w:cs="Times New Roman"/>
          <w:sz w:val="28"/>
          <w:szCs w:val="28"/>
        </w:rPr>
        <w:t>дри гідравлічних машин ім.</w:t>
      </w:r>
      <w:r w:rsidR="008331EC">
        <w:rPr>
          <w:rFonts w:ascii="Times New Roman" w:eastAsia="Times New Roman" w:hAnsi="Times New Roman" w:cs="Times New Roman"/>
          <w:sz w:val="28"/>
          <w:szCs w:val="28"/>
          <w:lang w:val="uk-UA"/>
        </w:rPr>
        <w:t> </w:t>
      </w:r>
      <w:r w:rsidR="008331EC">
        <w:rPr>
          <w:rFonts w:ascii="Times New Roman" w:eastAsia="Times New Roman" w:hAnsi="Times New Roman" w:cs="Times New Roman"/>
          <w:sz w:val="28"/>
          <w:szCs w:val="28"/>
        </w:rPr>
        <w:t>Г.Ф.</w:t>
      </w:r>
      <w:r w:rsidR="008331E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Проскури Національного технічного університету </w:t>
      </w:r>
      <w:r w:rsidR="008331E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Харківський Політехнічний університет</w:t>
      </w:r>
      <w:r w:rsidR="008331E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rsidR="00200633" w:rsidRPr="008331EC"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rPr>
        <w:t>Фролов</w:t>
      </w:r>
      <w:proofErr w:type="spellEnd"/>
      <w:r>
        <w:rPr>
          <w:rFonts w:ascii="Times New Roman" w:eastAsia="Times New Roman" w:hAnsi="Times New Roman" w:cs="Times New Roman"/>
          <w:sz w:val="28"/>
          <w:szCs w:val="28"/>
        </w:rPr>
        <w:t xml:space="preserve"> Михайло Володимирович, завідувач кафедри металорізальних верстатів та інструментів Національного університету </w:t>
      </w:r>
      <w:r w:rsidR="008331EC">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Запорізька політехніка</w:t>
      </w:r>
      <w:r w:rsidR="008331EC">
        <w:rPr>
          <w:rFonts w:ascii="Times New Roman" w:eastAsia="Times New Roman" w:hAnsi="Times New Roman" w:cs="Times New Roman"/>
          <w:sz w:val="28"/>
          <w:szCs w:val="28"/>
          <w:lang w:val="uk-UA"/>
        </w:rPr>
        <w:t>»</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підкомісії зі спеціальності G11 Машинобудування (за спеціалізаціями) Науково-методичної комісії № 7 з інженерії, виробництва та будівництва сектору вищої освіти Науково-</w:t>
      </w:r>
      <w:r>
        <w:rPr>
          <w:rFonts w:ascii="Times New Roman" w:eastAsia="Times New Roman" w:hAnsi="Times New Roman" w:cs="Times New Roman"/>
          <w:sz w:val="28"/>
          <w:szCs w:val="28"/>
        </w:rPr>
        <w:lastRenderedPageBreak/>
        <w:t xml:space="preserve">методичної ради Міністерства освіти і науки України ___________2026 р., протокол №___. </w:t>
      </w: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_________ 2026 р., протокол № ____.</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Pr="008331EC" w:rsidRDefault="0097311E" w:rsidP="008331EC">
      <w:pPr>
        <w:shd w:val="clear" w:color="auto" w:fill="FFFFFF"/>
        <w:tabs>
          <w:tab w:val="left" w:pos="851"/>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31404A">
        <w:rPr>
          <w:rFonts w:ascii="Times New Roman" w:eastAsia="Times New Roman" w:hAnsi="Times New Roman" w:cs="Times New Roman"/>
          <w:color w:val="000000" w:themeColor="text1"/>
          <w:sz w:val="28"/>
          <w:szCs w:val="28"/>
        </w:rPr>
        <w:t>Зазначається інформація про розгляд Стандарту заінтересованими центральними органами виконавчої влади, представниками роботодавців тощо</w:t>
      </w:r>
      <w:r w:rsidR="008331EC">
        <w:rPr>
          <w:rFonts w:ascii="Times New Roman" w:eastAsia="Times New Roman" w:hAnsi="Times New Roman" w:cs="Times New Roman"/>
          <w:color w:val="000000" w:themeColor="text1"/>
          <w:sz w:val="28"/>
          <w:szCs w:val="28"/>
          <w:lang w:val="uk-UA"/>
        </w:rPr>
        <w:t>.</w:t>
      </w:r>
    </w:p>
    <w:p w:rsidR="00200633" w:rsidRDefault="00200633" w:rsidP="008331EC">
      <w:pPr>
        <w:shd w:val="clear" w:color="auto" w:fill="FFFFFF"/>
        <w:tabs>
          <w:tab w:val="left" w:pos="851"/>
          <w:tab w:val="left" w:pos="1134"/>
        </w:tabs>
        <w:spacing w:after="0" w:line="240" w:lineRule="auto"/>
        <w:jc w:val="both"/>
        <w:rPr>
          <w:rFonts w:ascii="Times New Roman" w:eastAsia="Times New Roman" w:hAnsi="Times New Roman" w:cs="Times New Roman"/>
          <w:sz w:val="28"/>
          <w:szCs w:val="28"/>
        </w:rPr>
      </w:pPr>
    </w:p>
    <w:p w:rsidR="00200633" w:rsidRDefault="00C957D1"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G11 Машинобудування (за спеціалізаціями) Науково-методичної комісії № 7 з інженерії, виробництва та будівництва сектору вищої освіти Науково-методичної ради Міністерства освіти і науки України _________2026 р., протокол №_______.</w:t>
      </w:r>
    </w:p>
    <w:p w:rsidR="00200633" w:rsidRDefault="00200633" w:rsidP="008331E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rsidR="00200633" w:rsidRDefault="00C957D1" w:rsidP="008331EC">
      <w:pPr>
        <w:shd w:val="clear" w:color="auto" w:fill="FFFFFF"/>
        <w:tabs>
          <w:tab w:val="left" w:pos="851"/>
        </w:tabs>
        <w:spacing w:after="0" w:line="240" w:lineRule="auto"/>
        <w:ind w:firstLine="567"/>
        <w:jc w:val="both"/>
      </w:pPr>
      <w:r>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_________2026 р., протокол № ______.</w:t>
      </w:r>
    </w:p>
    <w:p w:rsidR="00200633" w:rsidRDefault="00200633" w:rsidP="008331EC">
      <w:pPr>
        <w:shd w:val="clear" w:color="auto" w:fill="FFFFFF"/>
        <w:tabs>
          <w:tab w:val="left" w:pos="851"/>
          <w:tab w:val="left" w:pos="1134"/>
        </w:tabs>
        <w:spacing w:after="0" w:line="240" w:lineRule="auto"/>
        <w:jc w:val="both"/>
        <w:rPr>
          <w:sz w:val="28"/>
          <w:szCs w:val="28"/>
        </w:rPr>
      </w:pPr>
    </w:p>
    <w:p w:rsidR="00200633" w:rsidRDefault="00C957D1" w:rsidP="008331E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Загальна характеристика</w:t>
      </w:r>
    </w:p>
    <w:p w:rsidR="00200633" w:rsidRDefault="00200633" w:rsidP="008331EC">
      <w:pPr>
        <w:spacing w:after="0" w:line="240" w:lineRule="auto"/>
        <w:ind w:firstLine="567"/>
        <w:jc w:val="both"/>
        <w:rPr>
          <w:rFonts w:ascii="Times New Roman" w:eastAsia="Times New Roman" w:hAnsi="Times New Roman" w:cs="Times New Roman"/>
          <w:b/>
          <w:bCs/>
          <w:sz w:val="28"/>
          <w:szCs w:val="28"/>
        </w:rPr>
      </w:pPr>
    </w:p>
    <w:tbl>
      <w:tblPr>
        <w:tblStyle w:val="a6"/>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7"/>
        <w:gridCol w:w="6520"/>
      </w:tblGrid>
      <w:tr w:rsidR="00200633" w:rsidTr="008331EC">
        <w:trPr>
          <w:trHeight w:val="449"/>
        </w:trPr>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6520" w:type="dxa"/>
          </w:tcPr>
          <w:p w:rsidR="00BE1DF2" w:rsidRPr="006C4544" w:rsidRDefault="006C4544" w:rsidP="008331EC">
            <w:pPr>
              <w:shd w:val="clear" w:color="auto" w:fill="FFFFFF"/>
              <w:tabs>
                <w:tab w:val="left" w:pos="541"/>
                <w:tab w:val="left" w:pos="698"/>
              </w:tabs>
              <w:spacing w:after="0" w:line="240" w:lineRule="auto"/>
              <w:jc w:val="both"/>
              <w:rPr>
                <w:rFonts w:ascii="Times New Roman" w:hAnsi="Times New Roman" w:cs="Times New Roman"/>
                <w:sz w:val="28"/>
                <w:szCs w:val="28"/>
              </w:rPr>
            </w:pPr>
            <w:r w:rsidRPr="006C4544">
              <w:rPr>
                <w:rFonts w:ascii="Times New Roman" w:eastAsia="Times New Roman" w:hAnsi="Times New Roman" w:cs="Times New Roman"/>
                <w:sz w:val="28"/>
                <w:szCs w:val="28"/>
                <w:lang w:val="uk-UA"/>
              </w:rPr>
              <w:t>Третій</w:t>
            </w:r>
            <w:r w:rsidR="00C957D1" w:rsidRPr="006C4544">
              <w:rPr>
                <w:rFonts w:ascii="Times New Roman" w:eastAsia="Times New Roman" w:hAnsi="Times New Roman" w:cs="Times New Roman"/>
                <w:sz w:val="28"/>
                <w:szCs w:val="28"/>
              </w:rPr>
              <w:t xml:space="preserve"> </w:t>
            </w:r>
            <w:r w:rsidRPr="006C4544">
              <w:rPr>
                <w:rFonts w:ascii="Times New Roman" w:hAnsi="Times New Roman" w:cs="Times New Roman"/>
                <w:sz w:val="28"/>
                <w:szCs w:val="28"/>
              </w:rPr>
              <w:t xml:space="preserve">(освітньо-науковий) рівень </w:t>
            </w:r>
          </w:p>
        </w:tc>
      </w:tr>
      <w:tr w:rsidR="00200633" w:rsidTr="008331EC">
        <w:trPr>
          <w:trHeight w:val="151"/>
        </w:trPr>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Ступінь вищої освіти</w:t>
            </w:r>
          </w:p>
        </w:tc>
        <w:tc>
          <w:tcPr>
            <w:tcW w:w="6520" w:type="dxa"/>
          </w:tcPr>
          <w:p w:rsidR="00200633" w:rsidRDefault="008331EC" w:rsidP="008331EC">
            <w:pPr>
              <w:pStyle w:val="Default"/>
              <w:jc w:val="both"/>
              <w:rPr>
                <w:sz w:val="28"/>
                <w:szCs w:val="28"/>
              </w:rPr>
            </w:pPr>
            <w:r>
              <w:rPr>
                <w:sz w:val="28"/>
                <w:szCs w:val="28"/>
              </w:rPr>
              <w:t>Д</w:t>
            </w:r>
            <w:r w:rsidR="006C4544">
              <w:rPr>
                <w:sz w:val="28"/>
                <w:szCs w:val="28"/>
              </w:rPr>
              <w:t xml:space="preserve">октор філософії </w:t>
            </w:r>
          </w:p>
          <w:p w:rsidR="008331EC" w:rsidRDefault="008331EC" w:rsidP="008331EC">
            <w:pPr>
              <w:pStyle w:val="Default"/>
              <w:jc w:val="both"/>
              <w:rPr>
                <w:sz w:val="28"/>
                <w:szCs w:val="28"/>
              </w:rPr>
            </w:pPr>
          </w:p>
        </w:tc>
      </w:tr>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6520" w:type="dxa"/>
          </w:tcPr>
          <w:p w:rsidR="00200633" w:rsidRDefault="00C957D1" w:rsidP="008331E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Інженерія, виробництво та будівництво</w:t>
            </w:r>
          </w:p>
          <w:p w:rsidR="008331EC" w:rsidRDefault="008331EC" w:rsidP="008331EC">
            <w:pPr>
              <w:spacing w:after="0" w:line="240" w:lineRule="auto"/>
              <w:jc w:val="both"/>
              <w:rPr>
                <w:rFonts w:ascii="Times New Roman" w:eastAsia="Times New Roman" w:hAnsi="Times New Roman" w:cs="Times New Roman"/>
                <w:sz w:val="28"/>
                <w:szCs w:val="28"/>
              </w:rPr>
            </w:pPr>
          </w:p>
        </w:tc>
      </w:tr>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6520" w:type="dxa"/>
          </w:tcPr>
          <w:p w:rsidR="00200633" w:rsidRDefault="00C957D1" w:rsidP="008331E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G11 Машинобудування</w:t>
            </w:r>
          </w:p>
          <w:p w:rsidR="008331EC" w:rsidRDefault="008331EC" w:rsidP="008331EC">
            <w:pPr>
              <w:spacing w:after="0" w:line="240" w:lineRule="auto"/>
              <w:jc w:val="both"/>
              <w:rPr>
                <w:rFonts w:ascii="Times New Roman" w:eastAsia="Times New Roman" w:hAnsi="Times New Roman" w:cs="Times New Roman"/>
                <w:sz w:val="28"/>
                <w:szCs w:val="28"/>
              </w:rPr>
            </w:pPr>
          </w:p>
        </w:tc>
      </w:tr>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6520" w:type="dxa"/>
          </w:tcPr>
          <w:p w:rsidR="00200633" w:rsidRDefault="00BE1DF2" w:rsidP="008331EC">
            <w:pPr>
              <w:spacing w:after="0" w:line="240" w:lineRule="auto"/>
              <w:jc w:val="both"/>
              <w:rPr>
                <w:rFonts w:ascii="Times New Roman" w:eastAsia="Times New Roman" w:hAnsi="Times New Roman" w:cs="Times New Roman"/>
                <w:sz w:val="28"/>
                <w:szCs w:val="28"/>
              </w:rPr>
            </w:pPr>
            <w:r w:rsidRPr="0070026F">
              <w:rPr>
                <w:rFonts w:asciiTheme="majorBidi" w:hAnsiTheme="majorBidi" w:cstheme="majorBidi"/>
                <w:color w:val="000000" w:themeColor="text1"/>
                <w:sz w:val="28"/>
                <w:szCs w:val="28"/>
              </w:rPr>
              <w:t xml:space="preserve">Набуття здатності продукувати нові ідеї, розв'язувати комплексні завдання і проблеми, проводити фундаментальні та/або прикладні дослідження у сфері </w:t>
            </w:r>
            <w:r>
              <w:rPr>
                <w:rFonts w:asciiTheme="majorBidi" w:hAnsiTheme="majorBidi" w:cstheme="majorBidi"/>
                <w:color w:val="000000" w:themeColor="text1"/>
                <w:sz w:val="28"/>
                <w:szCs w:val="28"/>
                <w:lang w:val="uk-UA"/>
              </w:rPr>
              <w:t>машинобудування</w:t>
            </w:r>
            <w:r w:rsidRPr="0070026F">
              <w:rPr>
                <w:rFonts w:asciiTheme="majorBidi" w:hAnsiTheme="majorBidi" w:cstheme="majorBidi"/>
                <w:color w:val="000000" w:themeColor="text1"/>
                <w:sz w:val="28"/>
                <w:szCs w:val="28"/>
              </w:rPr>
              <w:t xml:space="preserve"> та здійснювати науково-педагогічну діяльність</w:t>
            </w:r>
          </w:p>
        </w:tc>
      </w:tr>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6520" w:type="dxa"/>
          </w:tcPr>
          <w:p w:rsidR="00200633" w:rsidRDefault="00C957D1" w:rsidP="008331E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008331EC">
              <w:rPr>
                <w:rFonts w:ascii="Times New Roman" w:eastAsia="Times New Roman" w:hAnsi="Times New Roman" w:cs="Times New Roman"/>
                <w:sz w:val="28"/>
                <w:szCs w:val="28"/>
                <w:vertAlign w:val="superscript"/>
                <w:lang w:val="uk-UA"/>
              </w:rPr>
              <w:t>1</w:t>
            </w:r>
            <w:r>
              <w:rPr>
                <w:rFonts w:ascii="Times New Roman" w:eastAsia="Times New Roman" w:hAnsi="Times New Roman" w:cs="Times New Roman"/>
                <w:sz w:val="28"/>
                <w:szCs w:val="28"/>
              </w:rPr>
              <w:t xml:space="preserve"> Закону України «Про вищу освіту»</w:t>
            </w:r>
          </w:p>
        </w:tc>
      </w:tr>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6520" w:type="dxa"/>
            <w:vAlign w:val="center"/>
          </w:tcPr>
          <w:p w:rsidR="00200633" w:rsidRDefault="00BE1DF2" w:rsidP="008331E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tc>
      </w:tr>
    </w:tbl>
    <w:tbl>
      <w:tblPr>
        <w:tblStyle w:val="a7"/>
        <w:tblW w:w="971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7"/>
        <w:gridCol w:w="6662"/>
      </w:tblGrid>
      <w:tr w:rsidR="00200633" w:rsidTr="008331EC">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здобуття вищої освіти </w:t>
            </w:r>
            <w:r w:rsidRPr="008331EC">
              <w:rPr>
                <w:rFonts w:ascii="Times New Roman" w:eastAsia="Times New Roman" w:hAnsi="Times New Roman" w:cs="Times New Roman"/>
                <w:b/>
                <w:bCs/>
                <w:sz w:val="24"/>
                <w:szCs w:val="24"/>
              </w:rPr>
              <w:t xml:space="preserve">(виключно для спеціальностей або освітніх програм із спеціальностей, що передбачають доступ до професій, для яких </w:t>
            </w:r>
            <w:r w:rsidRPr="008331EC">
              <w:rPr>
                <w:rFonts w:ascii="Times New Roman" w:eastAsia="Times New Roman" w:hAnsi="Times New Roman" w:cs="Times New Roman"/>
                <w:b/>
                <w:bCs/>
                <w:sz w:val="24"/>
                <w:szCs w:val="24"/>
              </w:rPr>
              <w:lastRenderedPageBreak/>
              <w:t>запроваджено додаткове регулювання)</w:t>
            </w:r>
          </w:p>
        </w:tc>
        <w:tc>
          <w:tcPr>
            <w:tcW w:w="6662" w:type="dxa"/>
            <w:vAlign w:val="center"/>
          </w:tcPr>
          <w:p w:rsidR="00200633" w:rsidRDefault="00C957D1" w:rsidP="008331E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регламентується.</w:t>
            </w:r>
          </w:p>
        </w:tc>
      </w:tr>
      <w:tr w:rsidR="00200633" w:rsidTr="008331EC">
        <w:trPr>
          <w:trHeight w:val="151"/>
        </w:trPr>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6662" w:type="dxa"/>
            <w:vAlign w:val="center"/>
          </w:tcPr>
          <w:p w:rsidR="006C4544" w:rsidRDefault="006C4544" w:rsidP="008331EC">
            <w:pPr>
              <w:pStyle w:val="Default"/>
              <w:jc w:val="both"/>
              <w:rPr>
                <w:sz w:val="28"/>
                <w:szCs w:val="28"/>
              </w:rPr>
            </w:pPr>
            <w:r>
              <w:rPr>
                <w:sz w:val="28"/>
                <w:szCs w:val="28"/>
              </w:rPr>
              <w:t xml:space="preserve">Доктор філософії з машинобудування </w:t>
            </w:r>
          </w:p>
          <w:p w:rsidR="00200633" w:rsidRDefault="00200633" w:rsidP="008331EC">
            <w:pPr>
              <w:spacing w:after="0" w:line="240" w:lineRule="auto"/>
              <w:jc w:val="both"/>
              <w:rPr>
                <w:rFonts w:ascii="Times New Roman" w:eastAsia="Times New Roman" w:hAnsi="Times New Roman" w:cs="Times New Roman"/>
                <w:sz w:val="28"/>
                <w:szCs w:val="28"/>
              </w:rPr>
            </w:pPr>
          </w:p>
        </w:tc>
      </w:tr>
      <w:tr w:rsidR="00200633" w:rsidTr="008331EC">
        <w:trPr>
          <w:trHeight w:val="151"/>
        </w:trPr>
        <w:tc>
          <w:tcPr>
            <w:tcW w:w="3057" w:type="dxa"/>
          </w:tcPr>
          <w:p w:rsidR="00200633" w:rsidRDefault="00C957D1"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Професійна(і) кваліфікація(ї) </w:t>
            </w:r>
          </w:p>
        </w:tc>
        <w:tc>
          <w:tcPr>
            <w:tcW w:w="6662" w:type="dxa"/>
            <w:vAlign w:val="center"/>
          </w:tcPr>
          <w:p w:rsidR="00200633" w:rsidRDefault="00C957D1" w:rsidP="008331E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регламентується</w:t>
            </w:r>
          </w:p>
        </w:tc>
      </w:tr>
      <w:tr w:rsidR="00BE1DF2" w:rsidTr="008331EC">
        <w:trPr>
          <w:trHeight w:val="777"/>
        </w:trPr>
        <w:tc>
          <w:tcPr>
            <w:tcW w:w="3057" w:type="dxa"/>
          </w:tcPr>
          <w:p w:rsidR="00BE1DF2" w:rsidRDefault="00BE1DF2"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6662" w:type="dxa"/>
          </w:tcPr>
          <w:p w:rsidR="00BE1DF2" w:rsidRDefault="00BE1DF2" w:rsidP="008331EC">
            <w:pPr>
              <w:spacing w:after="0" w:line="240" w:lineRule="auto"/>
              <w:jc w:val="both"/>
              <w:rPr>
                <w:rFonts w:ascii="Times New Roman" w:eastAsia="Times New Roman" w:hAnsi="Times New Roman" w:cs="Times New Roman"/>
                <w:sz w:val="28"/>
                <w:szCs w:val="28"/>
              </w:rPr>
            </w:pPr>
            <w:r w:rsidRPr="00177209">
              <w:rPr>
                <w:rFonts w:ascii="Times New Roman" w:eastAsia="Times New Roman" w:hAnsi="Times New Roman" w:cs="Times New Roman"/>
                <w:sz w:val="28"/>
                <w:szCs w:val="28"/>
              </w:rPr>
              <w:t>Здобуття наукового ступеня доктора наук</w:t>
            </w:r>
            <w:r>
              <w:rPr>
                <w:rFonts w:ascii="Times New Roman" w:eastAsia="Times New Roman" w:hAnsi="Times New Roman" w:cs="Times New Roman"/>
                <w:sz w:val="28"/>
                <w:szCs w:val="28"/>
              </w:rPr>
              <w:t xml:space="preserve">. </w:t>
            </w:r>
            <w:r w:rsidRPr="003A6C66">
              <w:rPr>
                <w:rFonts w:ascii="Times New Roman" w:eastAsia="Times New Roman" w:hAnsi="Times New Roman" w:cs="Times New Roman"/>
                <w:sz w:val="28"/>
                <w:szCs w:val="28"/>
              </w:rPr>
              <w:t>Набуття додаткових кваліфікацій у системі освіти дорослих.</w:t>
            </w:r>
          </w:p>
        </w:tc>
      </w:tr>
      <w:tr w:rsidR="00BE1DF2" w:rsidTr="008331EC">
        <w:trPr>
          <w:trHeight w:val="151"/>
        </w:trPr>
        <w:tc>
          <w:tcPr>
            <w:tcW w:w="3057" w:type="dxa"/>
          </w:tcPr>
          <w:p w:rsidR="00BE1DF2" w:rsidRDefault="00BE1DF2" w:rsidP="008331E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tc>
        <w:tc>
          <w:tcPr>
            <w:tcW w:w="6662" w:type="dxa"/>
          </w:tcPr>
          <w:p w:rsidR="00BE1DF2" w:rsidRPr="00BE1DF2" w:rsidRDefault="00BE1DF2" w:rsidP="008331E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Працевлаштування на керівних, інженерних, наукових, науково-педагогічних, педагогічних посадах, в галузевих установах і організаціях, закладах та установах освіти і науки, у відповідних підрозділах інших юридичних осіб, що потребують кваліфікації доктора філософії з </w:t>
            </w:r>
            <w:r>
              <w:rPr>
                <w:rFonts w:ascii="Times New Roman" w:eastAsia="Times New Roman" w:hAnsi="Times New Roman" w:cs="Times New Roman"/>
                <w:sz w:val="28"/>
                <w:szCs w:val="28"/>
                <w:lang w:val="uk-UA"/>
              </w:rPr>
              <w:t>машинобудування</w:t>
            </w:r>
          </w:p>
        </w:tc>
      </w:tr>
    </w:tbl>
    <w:p w:rsidR="00200633" w:rsidRDefault="00200633" w:rsidP="008331EC">
      <w:pPr>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rsidR="00200633" w:rsidRDefault="00200633" w:rsidP="008331EC">
      <w:pPr>
        <w:spacing w:after="0" w:line="240" w:lineRule="auto"/>
        <w:ind w:firstLine="567"/>
        <w:jc w:val="both"/>
        <w:rPr>
          <w:rFonts w:ascii="Times New Roman" w:eastAsia="Times New Roman" w:hAnsi="Times New Roman" w:cs="Times New Roman"/>
          <w:b/>
          <w:bCs/>
          <w:sz w:val="28"/>
          <w:szCs w:val="28"/>
        </w:rPr>
      </w:pPr>
    </w:p>
    <w:p w:rsidR="00BE1DF2" w:rsidRDefault="00BE1DF2" w:rsidP="008331EC">
      <w:pPr>
        <w:spacing w:after="0" w:line="240" w:lineRule="auto"/>
        <w:ind w:firstLine="567"/>
        <w:jc w:val="both"/>
        <w:rPr>
          <w:rFonts w:ascii="Times New Roman" w:eastAsia="Times New Roman" w:hAnsi="Times New Roman" w:cs="Times New Roman"/>
          <w:sz w:val="28"/>
          <w:szCs w:val="28"/>
        </w:rPr>
      </w:pPr>
      <w:bookmarkStart w:id="0" w:name="_heading=h.q6cox53oaen" w:colFirst="0" w:colLast="0"/>
      <w:bookmarkEnd w:id="0"/>
      <w:r w:rsidRPr="00177209">
        <w:rPr>
          <w:rFonts w:ascii="Times New Roman" w:eastAsia="Times New Roman" w:hAnsi="Times New Roman" w:cs="Times New Roman"/>
          <w:sz w:val="28"/>
          <w:szCs w:val="28"/>
        </w:rPr>
        <w:t xml:space="preserve">Нормативний строк підготовки доктора філософії </w:t>
      </w:r>
      <w:r>
        <w:rPr>
          <w:rFonts w:ascii="Times New Roman" w:eastAsia="Times New Roman" w:hAnsi="Times New Roman" w:cs="Times New Roman"/>
          <w:color w:val="000000"/>
          <w:sz w:val="28"/>
          <w:szCs w:val="28"/>
        </w:rPr>
        <w:t xml:space="preserve">в аспірантурі </w:t>
      </w:r>
      <w:r w:rsidRPr="00177209">
        <w:rPr>
          <w:rFonts w:ascii="Times New Roman" w:eastAsia="Times New Roman" w:hAnsi="Times New Roman" w:cs="Times New Roman"/>
          <w:sz w:val="28"/>
          <w:szCs w:val="28"/>
        </w:rPr>
        <w:t xml:space="preserve">становить чотири роки. </w:t>
      </w:r>
    </w:p>
    <w:p w:rsidR="00BE1DF2" w:rsidRDefault="00BE1DF2" w:rsidP="008331EC">
      <w:pPr>
        <w:spacing w:after="0" w:line="240" w:lineRule="auto"/>
        <w:ind w:firstLine="567"/>
        <w:jc w:val="both"/>
        <w:rPr>
          <w:rFonts w:ascii="Times New Roman" w:eastAsia="Times New Roman" w:hAnsi="Times New Roman" w:cs="Times New Roman"/>
          <w:sz w:val="28"/>
          <w:szCs w:val="28"/>
        </w:rPr>
      </w:pPr>
      <w:r w:rsidRPr="00177209">
        <w:rPr>
          <w:rFonts w:ascii="Times New Roman" w:eastAsia="Times New Roman" w:hAnsi="Times New Roman" w:cs="Times New Roman"/>
          <w:sz w:val="28"/>
          <w:szCs w:val="28"/>
        </w:rPr>
        <w:t xml:space="preserve">Освітньо-наукова програма складаються з освітньої та наукової складових. </w:t>
      </w:r>
    </w:p>
    <w:p w:rsidR="00BE1DF2" w:rsidRDefault="00BE1DF2" w:rsidP="008331EC">
      <w:pPr>
        <w:spacing w:after="0" w:line="240" w:lineRule="auto"/>
        <w:ind w:firstLine="567"/>
        <w:jc w:val="both"/>
        <w:rPr>
          <w:rFonts w:ascii="Times New Roman" w:eastAsia="Times New Roman" w:hAnsi="Times New Roman" w:cs="Times New Roman"/>
          <w:sz w:val="28"/>
          <w:szCs w:val="28"/>
        </w:rPr>
      </w:pPr>
      <w:r w:rsidRPr="00177209">
        <w:rPr>
          <w:rFonts w:ascii="Times New Roman" w:eastAsia="Times New Roman" w:hAnsi="Times New Roman" w:cs="Times New Roman"/>
          <w:sz w:val="28"/>
          <w:szCs w:val="28"/>
        </w:rPr>
        <w:t>Обсяг освітньої складової освітньо-наукової програми підготовки доктора філософії становить 30-60 кредитів ЄКТС.</w:t>
      </w:r>
    </w:p>
    <w:p w:rsidR="00200633" w:rsidRDefault="00200633" w:rsidP="008331EC">
      <w:pPr>
        <w:spacing w:after="0" w:line="240" w:lineRule="auto"/>
        <w:ind w:firstLine="567"/>
        <w:jc w:val="both"/>
        <w:rPr>
          <w:rFonts w:ascii="Times New Roman" w:eastAsia="Times New Roman" w:hAnsi="Times New Roman" w:cs="Times New Roman"/>
          <w:sz w:val="28"/>
          <w:szCs w:val="28"/>
        </w:rPr>
      </w:pPr>
    </w:p>
    <w:p w:rsidR="00200633" w:rsidRDefault="00BE1DF2" w:rsidP="008331E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t>І</w:t>
      </w:r>
      <w:r w:rsidR="008331EC">
        <w:rPr>
          <w:rFonts w:ascii="Times New Roman" w:eastAsia="Times New Roman" w:hAnsi="Times New Roman" w:cs="Times New Roman"/>
          <w:b/>
          <w:bCs/>
          <w:sz w:val="28"/>
          <w:szCs w:val="28"/>
        </w:rPr>
        <w:t>V. Опис предметної області</w:t>
      </w:r>
    </w:p>
    <w:p w:rsidR="008331EC" w:rsidRDefault="008331EC" w:rsidP="008331EC">
      <w:pPr>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xml:space="preserve">: Наукові та інженерні основи машинобудування, машини, обладнання, технічні об’єкти та системи, їх системний інжиніринг, проєктування, виробництво та експлуатація, методологія </w:t>
      </w:r>
      <w:proofErr w:type="spellStart"/>
      <w:r>
        <w:rPr>
          <w:rFonts w:ascii="Times New Roman" w:eastAsia="Times New Roman" w:hAnsi="Times New Roman" w:cs="Times New Roman"/>
          <w:sz w:val="28"/>
          <w:szCs w:val="28"/>
        </w:rPr>
        <w:t>мехатроніки</w:t>
      </w:r>
      <w:proofErr w:type="spellEnd"/>
      <w:r>
        <w:rPr>
          <w:rFonts w:ascii="Times New Roman" w:eastAsia="Times New Roman" w:hAnsi="Times New Roman" w:cs="Times New Roman"/>
          <w:sz w:val="28"/>
          <w:szCs w:val="28"/>
        </w:rPr>
        <w:t xml:space="preserve">, а також явища та процеси відповідно до спеціалізацій та напрямів виробничої діяльності </w:t>
      </w:r>
    </w:p>
    <w:p w:rsidR="00200633" w:rsidRDefault="00C957D1" w:rsidP="008331EC">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Pr>
          <w:rFonts w:ascii="Times New Roman" w:eastAsia="Times New Roman" w:hAnsi="Times New Roman" w:cs="Times New Roman"/>
          <w:b/>
          <w:bCs/>
          <w:sz w:val="28"/>
          <w:szCs w:val="28"/>
        </w:rPr>
        <w:t>еоретичний зміст предметної області:</w:t>
      </w:r>
      <w:r>
        <w:rPr>
          <w:rFonts w:ascii="Times New Roman" w:eastAsia="Times New Roman" w:hAnsi="Times New Roman" w:cs="Times New Roman"/>
          <w:sz w:val="28"/>
          <w:szCs w:val="28"/>
        </w:rPr>
        <w:t xml:space="preserve"> Теорії, поняття, концепції, принципи проєктування, виробництва та експлуатації машин, обладнання, технічних об’єктів та систем</w:t>
      </w:r>
      <w:r w:rsidR="00DE62B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rsidR="00200633" w:rsidRDefault="00C957D1" w:rsidP="008331EC">
      <w:pPr>
        <w:shd w:val="clear" w:color="auto" w:fill="FFFFFF"/>
        <w:tabs>
          <w:tab w:val="left" w:pos="541"/>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Технології машинобудування за спеціалізаціями та напрямами виробничої діяльності, методи та технології інжинірингу, зокрема проєктування, розрахунку та конструювання машин, обладнання, технічних об’єктів та систем за спеціалізаціями та напрямами виробничої діяльності, методи прогнозування, теоретичних та експериментальних досліджень технічних об’єктів, аналізу даних математичного, фізичного та комп’ютерного моделювання робочих процесів та об’єктів машинобудування, сучасні цифрові технології </w:t>
      </w:r>
      <w:r>
        <w:rPr>
          <w:rFonts w:ascii="Times New Roman" w:eastAsia="Times New Roman" w:hAnsi="Times New Roman" w:cs="Times New Roman"/>
          <w:b/>
          <w:bCs/>
          <w:sz w:val="28"/>
          <w:szCs w:val="28"/>
        </w:rPr>
        <w:t xml:space="preserve"> </w:t>
      </w:r>
    </w:p>
    <w:p w:rsidR="00200633" w:rsidRDefault="00C957D1" w:rsidP="008331EC">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CAD, CAE, CAM системи; </w:t>
      </w:r>
      <w:proofErr w:type="spellStart"/>
      <w:r>
        <w:rPr>
          <w:rFonts w:ascii="Times New Roman" w:eastAsia="Times New Roman" w:hAnsi="Times New Roman" w:cs="Times New Roman"/>
          <w:sz w:val="28"/>
          <w:szCs w:val="28"/>
        </w:rPr>
        <w:t>мехатронні</w:t>
      </w:r>
      <w:proofErr w:type="spellEnd"/>
      <w:r>
        <w:rPr>
          <w:rFonts w:ascii="Times New Roman" w:eastAsia="Times New Roman" w:hAnsi="Times New Roman" w:cs="Times New Roman"/>
          <w:sz w:val="28"/>
          <w:szCs w:val="28"/>
        </w:rPr>
        <w:t xml:space="preserve">, інформаційні та інтелектуальні системи та спеціалізоване програмне забезпечення відповідно до спеціалізацій та напрямів виробничої діяльності; вимірювальні системи для досліджень конструкцій і/або процесів машин та </w:t>
      </w:r>
      <w:r>
        <w:rPr>
          <w:rFonts w:ascii="Times New Roman" w:eastAsia="Times New Roman" w:hAnsi="Times New Roman" w:cs="Times New Roman"/>
          <w:sz w:val="28"/>
          <w:szCs w:val="28"/>
        </w:rPr>
        <w:lastRenderedPageBreak/>
        <w:t xml:space="preserve">обладнання; </w:t>
      </w:r>
      <w:proofErr w:type="spellStart"/>
      <w:r>
        <w:rPr>
          <w:rFonts w:ascii="Times New Roman" w:eastAsia="Times New Roman" w:hAnsi="Times New Roman" w:cs="Times New Roman"/>
          <w:sz w:val="28"/>
          <w:szCs w:val="28"/>
        </w:rPr>
        <w:t>комп’ютерноінтегровані</w:t>
      </w:r>
      <w:proofErr w:type="spellEnd"/>
      <w:r>
        <w:rPr>
          <w:rFonts w:ascii="Times New Roman" w:eastAsia="Times New Roman" w:hAnsi="Times New Roman" w:cs="Times New Roman"/>
          <w:sz w:val="28"/>
          <w:szCs w:val="28"/>
        </w:rPr>
        <w:t xml:space="preserve"> засоби вимірювальної техніки; технологічне обладнання машинобудування відповідно до спеціалізацій та напрямів виробничої діяльності</w:t>
      </w:r>
      <w:r w:rsidR="00DE62B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
    <w:p w:rsidR="008331EC" w:rsidRDefault="008331EC" w:rsidP="008331EC">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p>
    <w:p w:rsidR="00200633" w:rsidRDefault="00C957D1" w:rsidP="008331E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rsidR="008331EC" w:rsidRDefault="008331EC" w:rsidP="008331EC">
      <w:pPr>
        <w:tabs>
          <w:tab w:val="left" w:pos="993"/>
        </w:tabs>
        <w:spacing w:after="0" w:line="240" w:lineRule="auto"/>
        <w:ind w:firstLine="567"/>
        <w:jc w:val="both"/>
        <w:rPr>
          <w:rFonts w:ascii="Times New Roman" w:eastAsia="Times New Roman" w:hAnsi="Times New Roman" w:cs="Times New Roman"/>
          <w:b/>
          <w:bCs/>
          <w:sz w:val="28"/>
          <w:szCs w:val="28"/>
        </w:rPr>
      </w:pPr>
    </w:p>
    <w:p w:rsidR="00BE1DF2" w:rsidRDefault="00BE1DF2" w:rsidP="008331EC">
      <w:pPr>
        <w:tabs>
          <w:tab w:val="left" w:pos="993"/>
        </w:tabs>
        <w:spacing w:after="0" w:line="240" w:lineRule="auto"/>
        <w:ind w:firstLine="567"/>
        <w:jc w:val="both"/>
        <w:rPr>
          <w:rFonts w:ascii="Times New Roman" w:eastAsia="Times New Roman" w:hAnsi="Times New Roman" w:cs="Times New Roman"/>
          <w:sz w:val="28"/>
          <w:szCs w:val="28"/>
        </w:rPr>
      </w:pPr>
      <w:r w:rsidRPr="0070026F">
        <w:rPr>
          <w:rFonts w:ascii="Times New Roman" w:eastAsia="Times New Roman" w:hAnsi="Times New Roman" w:cs="Times New Roman"/>
          <w:sz w:val="28"/>
          <w:szCs w:val="28"/>
        </w:rPr>
        <w:t xml:space="preserve">Для здобуття </w:t>
      </w:r>
      <w:r>
        <w:rPr>
          <w:rFonts w:ascii="Times New Roman" w:eastAsia="Times New Roman" w:hAnsi="Times New Roman" w:cs="Times New Roman"/>
          <w:sz w:val="28"/>
          <w:szCs w:val="28"/>
        </w:rPr>
        <w:t>третього (</w:t>
      </w:r>
      <w:r w:rsidRPr="0070026F">
        <w:rPr>
          <w:rFonts w:ascii="Times New Roman" w:eastAsia="Times New Roman" w:hAnsi="Times New Roman" w:cs="Times New Roman"/>
          <w:sz w:val="28"/>
          <w:szCs w:val="28"/>
        </w:rPr>
        <w:t>освітньо-наукового</w:t>
      </w:r>
      <w:r>
        <w:rPr>
          <w:rFonts w:ascii="Times New Roman" w:eastAsia="Times New Roman" w:hAnsi="Times New Roman" w:cs="Times New Roman"/>
          <w:sz w:val="28"/>
          <w:szCs w:val="28"/>
        </w:rPr>
        <w:t>)</w:t>
      </w:r>
      <w:r w:rsidRPr="007002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рівня вищої освіти м</w:t>
      </w:r>
      <w:r w:rsidRPr="0070026F">
        <w:rPr>
          <w:rFonts w:ascii="Times New Roman" w:eastAsia="Times New Roman" w:hAnsi="Times New Roman" w:cs="Times New Roman"/>
          <w:sz w:val="28"/>
          <w:szCs w:val="28"/>
        </w:rPr>
        <w:t>ожуть вступати особи, які здобули освітній ступінь магістра.</w:t>
      </w:r>
    </w:p>
    <w:p w:rsidR="00BE1DF2" w:rsidRDefault="00BE1DF2" w:rsidP="008331EC">
      <w:pPr>
        <w:tabs>
          <w:tab w:val="left" w:pos="993"/>
        </w:tabs>
        <w:spacing w:after="0" w:line="240" w:lineRule="auto"/>
        <w:ind w:firstLine="567"/>
        <w:jc w:val="both"/>
        <w:rPr>
          <w:rFonts w:ascii="Times New Roman" w:eastAsia="Times New Roman" w:hAnsi="Times New Roman" w:cs="Times New Roman"/>
          <w:sz w:val="28"/>
          <w:szCs w:val="28"/>
        </w:rPr>
      </w:pPr>
    </w:p>
    <w:p w:rsidR="00200633" w:rsidRDefault="00C957D1" w:rsidP="008331E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rsidR="008331EC" w:rsidRDefault="008331EC" w:rsidP="008331EC">
      <w:pPr>
        <w:tabs>
          <w:tab w:val="left" w:pos="993"/>
        </w:tabs>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 (ЗК)</w:t>
      </w:r>
    </w:p>
    <w:p w:rsidR="00200633"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ЗК01.</w:t>
      </w:r>
      <w:r>
        <w:rPr>
          <w:rFonts w:ascii="Times New Roman" w:eastAsia="Times New Roman" w:hAnsi="Times New Roman" w:cs="Times New Roman"/>
          <w:color w:val="000000"/>
          <w:sz w:val="28"/>
          <w:szCs w:val="28"/>
        </w:rPr>
        <w:t xml:space="preserve"> </w:t>
      </w:r>
      <w:r w:rsidRPr="00DE62B1">
        <w:rPr>
          <w:rFonts w:ascii="Times New Roman" w:eastAsia="Times New Roman" w:hAnsi="Times New Roman" w:cs="Times New Roman"/>
          <w:color w:val="000000" w:themeColor="text1"/>
          <w:sz w:val="28"/>
          <w:szCs w:val="28"/>
        </w:rPr>
        <w:t xml:space="preserve">Здатність вільно </w:t>
      </w:r>
      <w:r>
        <w:rPr>
          <w:rFonts w:ascii="Times New Roman" w:eastAsia="Times New Roman" w:hAnsi="Times New Roman" w:cs="Times New Roman"/>
          <w:color w:val="000000"/>
          <w:sz w:val="28"/>
          <w:szCs w:val="28"/>
        </w:rPr>
        <w:t>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Для осіб з</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порушеннями зору, слуху, мовлення відповідні вимоги застосовуються з урахуванням можливостей таких осіб. </w:t>
      </w:r>
    </w:p>
    <w:p w:rsidR="00200633"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ЗК02.</w:t>
      </w:r>
      <w:r>
        <w:rPr>
          <w:rFonts w:ascii="Times New Roman" w:eastAsia="Times New Roman" w:hAnsi="Times New Roman" w:cs="Times New Roman"/>
          <w:color w:val="000000"/>
          <w:sz w:val="28"/>
          <w:szCs w:val="28"/>
        </w:rPr>
        <w:t xml:space="preserve"> Здатність спілкуватися з професійних питань іноземною мовою, зокрема англійською, усно і письмово </w:t>
      </w:r>
      <w:r w:rsidRPr="00DE62B1">
        <w:rPr>
          <w:rFonts w:ascii="Times New Roman" w:eastAsia="Times New Roman" w:hAnsi="Times New Roman" w:cs="Times New Roman"/>
          <w:color w:val="000000" w:themeColor="text1"/>
          <w:sz w:val="28"/>
          <w:szCs w:val="28"/>
        </w:rPr>
        <w:t>відповідно до потреб професійної діяльності</w:t>
      </w:r>
      <w:r>
        <w:rPr>
          <w:rFonts w:ascii="Times New Roman" w:eastAsia="Times New Roman" w:hAnsi="Times New Roman" w:cs="Times New Roman"/>
          <w:color w:val="000000"/>
          <w:sz w:val="28"/>
          <w:szCs w:val="28"/>
        </w:rPr>
        <w:t>. Для осіб з порушеннями зору, слуху, мовлення відповідні вимоги застосовуються з урахуванням можливостей таких осіб. </w:t>
      </w:r>
    </w:p>
    <w:p w:rsidR="00200633" w:rsidRDefault="00C957D1" w:rsidP="008331EC">
      <w:pP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ЗК03. Здатність застосовувати наукові, зокрема математичні, інженерні й технологічні знання та/або методи у професійній діяльності та/або участі у суспільному житті.</w:t>
      </w:r>
    </w:p>
    <w:p w:rsidR="00200633" w:rsidRDefault="00C957D1" w:rsidP="008331EC">
      <w:pP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застосовувати сучасні цифрові інструменти і технології,</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захищати інформацію у професійній діяльності.</w:t>
      </w:r>
    </w:p>
    <w:p w:rsidR="00200633"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ЗК05.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w:t>
      </w:r>
    </w:p>
    <w:p w:rsidR="00200633"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ЗК06.</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p w:rsidR="00200633" w:rsidRPr="00EC2B22"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ЗК07</w:t>
      </w:r>
      <w:r w:rsidRPr="00EC2B22">
        <w:rPr>
          <w:rFonts w:ascii="Times New Roman" w:eastAsia="Times New Roman" w:hAnsi="Times New Roman" w:cs="Times New Roman"/>
          <w:sz w:val="28"/>
          <w:szCs w:val="28"/>
        </w:rPr>
        <w:t xml:space="preserve">. </w:t>
      </w:r>
      <w:r w:rsidR="00EC2B22" w:rsidRPr="00EC2B22">
        <w:rPr>
          <w:rFonts w:ascii="Times New Roman" w:hAnsi="Times New Roman" w:cs="Times New Roman"/>
          <w:color w:val="000000"/>
          <w:sz w:val="28"/>
          <w:szCs w:val="28"/>
          <w:lang w:val="uk-UA"/>
        </w:rPr>
        <w:t>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r w:rsidRPr="00EC2B22">
        <w:rPr>
          <w:rFonts w:ascii="Times New Roman" w:eastAsia="Times New Roman" w:hAnsi="Times New Roman" w:cs="Times New Roman"/>
          <w:sz w:val="28"/>
          <w:szCs w:val="28"/>
        </w:rPr>
        <w:t xml:space="preserve"> </w:t>
      </w:r>
    </w:p>
    <w:p w:rsidR="00200633" w:rsidRDefault="00C957D1" w:rsidP="008331EC">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ЗК08.</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w:t>
      </w:r>
      <w:r>
        <w:rPr>
          <w:rFonts w:ascii="Times New Roman" w:eastAsia="Times New Roman" w:hAnsi="Times New Roman" w:cs="Times New Roman"/>
          <w:sz w:val="28"/>
          <w:szCs w:val="28"/>
        </w:rPr>
        <w:lastRenderedPageBreak/>
        <w:t>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rsidR="008331EC" w:rsidRDefault="008331EC" w:rsidP="008331EC">
      <w:pPr>
        <w:spacing w:after="0" w:line="240" w:lineRule="auto"/>
        <w:ind w:firstLine="566"/>
        <w:jc w:val="both"/>
        <w:rPr>
          <w:rFonts w:ascii="Times New Roman" w:eastAsia="Times New Roman" w:hAnsi="Times New Roman" w:cs="Times New Roman"/>
          <w:sz w:val="28"/>
          <w:szCs w:val="28"/>
        </w:rPr>
      </w:pPr>
    </w:p>
    <w:p w:rsidR="00200633" w:rsidRDefault="00BE1EEC" w:rsidP="008331EC">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t>Спеціальні</w:t>
      </w:r>
      <w:r w:rsidR="00C957D1">
        <w:rPr>
          <w:rFonts w:ascii="Times New Roman" w:eastAsia="Times New Roman" w:hAnsi="Times New Roman" w:cs="Times New Roman"/>
          <w:b/>
          <w:bCs/>
          <w:sz w:val="28"/>
          <w:szCs w:val="28"/>
        </w:rPr>
        <w:t xml:space="preserve"> компетентності (</w:t>
      </w:r>
      <w:r>
        <w:rPr>
          <w:rFonts w:ascii="Times New Roman" w:eastAsia="Times New Roman" w:hAnsi="Times New Roman" w:cs="Times New Roman"/>
          <w:b/>
          <w:bCs/>
          <w:sz w:val="28"/>
          <w:szCs w:val="28"/>
          <w:lang w:val="uk-UA"/>
        </w:rPr>
        <w:t>С</w:t>
      </w:r>
      <w:r w:rsidR="00C957D1">
        <w:rPr>
          <w:rFonts w:ascii="Times New Roman" w:eastAsia="Times New Roman" w:hAnsi="Times New Roman" w:cs="Times New Roman"/>
          <w:b/>
          <w:bCs/>
          <w:sz w:val="28"/>
          <w:szCs w:val="28"/>
        </w:rPr>
        <w:t>К)</w:t>
      </w:r>
    </w:p>
    <w:p w:rsidR="00200633" w:rsidRDefault="00BE1EEC"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К1. Здатність </w:t>
      </w:r>
      <w:r w:rsidRPr="0031285A">
        <w:rPr>
          <w:rFonts w:asciiTheme="majorBidi" w:eastAsia="Times New Roman" w:hAnsiTheme="majorBidi" w:cstheme="majorBidi"/>
          <w:bCs/>
          <w:color w:val="000000" w:themeColor="text1"/>
          <w:sz w:val="28"/>
          <w:szCs w:val="28"/>
        </w:rPr>
        <w:t xml:space="preserve">аналізувати сучасний стан і </w:t>
      </w:r>
      <w:r w:rsidRPr="0064196C">
        <w:rPr>
          <w:rFonts w:asciiTheme="majorBidi" w:eastAsia="Times New Roman" w:hAnsiTheme="majorBidi" w:cstheme="majorBidi"/>
          <w:bCs/>
          <w:color w:val="000000" w:themeColor="text1"/>
          <w:sz w:val="28"/>
          <w:szCs w:val="28"/>
        </w:rPr>
        <w:t xml:space="preserve">тенденції </w:t>
      </w:r>
      <w:r>
        <w:rPr>
          <w:rFonts w:asciiTheme="majorBidi" w:eastAsia="Times New Roman" w:hAnsiTheme="majorBidi" w:cstheme="majorBidi"/>
          <w:bCs/>
          <w:color w:val="000000" w:themeColor="text1"/>
          <w:sz w:val="28"/>
          <w:szCs w:val="28"/>
        </w:rPr>
        <w:t xml:space="preserve">світового </w:t>
      </w:r>
      <w:r w:rsidRPr="0064196C">
        <w:rPr>
          <w:rFonts w:asciiTheme="majorBidi" w:eastAsia="Times New Roman" w:hAnsiTheme="majorBidi" w:cstheme="majorBidi"/>
          <w:bCs/>
          <w:color w:val="000000" w:themeColor="text1"/>
          <w:sz w:val="28"/>
          <w:szCs w:val="28"/>
        </w:rPr>
        <w:t xml:space="preserve">розвитку </w:t>
      </w:r>
      <w:r w:rsidR="00C957D1">
        <w:rPr>
          <w:rFonts w:ascii="Times New Roman" w:eastAsia="Times New Roman" w:hAnsi="Times New Roman" w:cs="Times New Roman"/>
          <w:sz w:val="28"/>
          <w:szCs w:val="28"/>
        </w:rPr>
        <w:t xml:space="preserve">спеціалізованих задач у машинобудуванні, </w:t>
      </w:r>
      <w:r>
        <w:rPr>
          <w:rFonts w:asciiTheme="majorBidi" w:eastAsia="Times New Roman" w:hAnsiTheme="majorBidi" w:cstheme="majorBidi"/>
          <w:color w:val="000000" w:themeColor="text1"/>
          <w:sz w:val="28"/>
          <w:szCs w:val="28"/>
        </w:rPr>
        <w:t>визначати</w:t>
      </w:r>
      <w:r w:rsidRPr="006A6F9D">
        <w:rPr>
          <w:rFonts w:asciiTheme="majorBidi" w:hAnsiTheme="majorBidi" w:cstheme="majorBidi"/>
          <w:sz w:val="28"/>
          <w:szCs w:val="28"/>
        </w:rPr>
        <w:t xml:space="preserve"> перспективні напрями наукових досліджень</w:t>
      </w:r>
      <w:r w:rsidRPr="0064196C">
        <w:rPr>
          <w:rFonts w:asciiTheme="majorBidi" w:eastAsia="Times New Roman" w:hAnsiTheme="majorBidi" w:cstheme="majorBidi"/>
          <w:color w:val="000000" w:themeColor="text1"/>
          <w:sz w:val="28"/>
          <w:szCs w:val="28"/>
        </w:rPr>
        <w:t xml:space="preserve"> з урахуванням принципів енергоефективності та сталого розвитку</w:t>
      </w:r>
      <w:r w:rsidR="00C957D1">
        <w:rPr>
          <w:rFonts w:ascii="Times New Roman" w:eastAsia="Times New Roman" w:hAnsi="Times New Roman" w:cs="Times New Roman"/>
          <w:sz w:val="28"/>
          <w:szCs w:val="28"/>
        </w:rPr>
        <w:t xml:space="preserve">.  </w:t>
      </w:r>
    </w:p>
    <w:p w:rsidR="00BE1EEC" w:rsidRDefault="00BE1EEC" w:rsidP="008331EC">
      <w:pPr>
        <w:tabs>
          <w:tab w:val="left" w:pos="993"/>
        </w:tabs>
        <w:spacing w:after="0" w:line="240" w:lineRule="auto"/>
        <w:ind w:firstLine="567"/>
        <w:jc w:val="both"/>
        <w:rPr>
          <w:rFonts w:asciiTheme="majorBidi" w:eastAsia="Times New Roman" w:hAnsiTheme="majorBidi" w:cstheme="majorBidi"/>
          <w:color w:val="000000" w:themeColor="text1"/>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К2. </w:t>
      </w:r>
      <w:r w:rsidRPr="0064196C">
        <w:rPr>
          <w:rFonts w:asciiTheme="majorBidi" w:eastAsia="Times New Roman" w:hAnsiTheme="majorBidi" w:cstheme="majorBidi"/>
          <w:color w:val="000000" w:themeColor="text1"/>
          <w:sz w:val="28"/>
          <w:szCs w:val="28"/>
        </w:rPr>
        <w:t xml:space="preserve">Здатність виконувати </w:t>
      </w:r>
      <w:r w:rsidRPr="006A6F9D">
        <w:rPr>
          <w:rFonts w:asciiTheme="majorBidi" w:hAnsiTheme="majorBidi" w:cstheme="majorBidi"/>
          <w:sz w:val="28"/>
          <w:szCs w:val="28"/>
        </w:rPr>
        <w:t>фундаментальні та прикладні дослідження</w:t>
      </w:r>
      <w:r w:rsidR="00C957D1">
        <w:rPr>
          <w:rFonts w:ascii="Times New Roman" w:eastAsia="Times New Roman" w:hAnsi="Times New Roman" w:cs="Times New Roman"/>
          <w:sz w:val="28"/>
          <w:szCs w:val="28"/>
        </w:rPr>
        <w:t xml:space="preserve"> професійних задач і вирішення практичних проблем у </w:t>
      </w:r>
      <w:proofErr w:type="spellStart"/>
      <w:r w:rsidR="00C957D1">
        <w:rPr>
          <w:rFonts w:ascii="Times New Roman" w:eastAsia="Times New Roman" w:hAnsi="Times New Roman" w:cs="Times New Roman"/>
          <w:sz w:val="28"/>
          <w:szCs w:val="28"/>
        </w:rPr>
        <w:t>машинобудуванн</w:t>
      </w:r>
      <w:proofErr w:type="spellEnd"/>
      <w:r>
        <w:rPr>
          <w:rFonts w:ascii="Times New Roman" w:eastAsia="Times New Roman" w:hAnsi="Times New Roman" w:cs="Times New Roman"/>
          <w:sz w:val="28"/>
          <w:szCs w:val="28"/>
          <w:lang w:val="uk-UA"/>
        </w:rPr>
        <w:t>і</w:t>
      </w:r>
      <w:r w:rsidR="00C957D1">
        <w:rPr>
          <w:rFonts w:ascii="Times New Roman" w:eastAsia="Times New Roman" w:hAnsi="Times New Roman" w:cs="Times New Roman"/>
          <w:sz w:val="28"/>
          <w:szCs w:val="28"/>
        </w:rPr>
        <w:t xml:space="preserve"> </w:t>
      </w:r>
      <w:proofErr w:type="spellStart"/>
      <w:r w:rsidRPr="0064196C">
        <w:rPr>
          <w:rFonts w:asciiTheme="majorBidi" w:eastAsia="Times New Roman" w:hAnsiTheme="majorBidi" w:cstheme="majorBidi"/>
          <w:color w:val="000000" w:themeColor="text1"/>
          <w:sz w:val="28"/>
          <w:szCs w:val="28"/>
        </w:rPr>
        <w:t>і</w:t>
      </w:r>
      <w:proofErr w:type="spellEnd"/>
      <w:r w:rsidRPr="0064196C">
        <w:rPr>
          <w:rFonts w:asciiTheme="majorBidi" w:eastAsia="Times New Roman" w:hAnsiTheme="majorBidi" w:cstheme="majorBidi"/>
          <w:color w:val="000000" w:themeColor="text1"/>
          <w:sz w:val="28"/>
          <w:szCs w:val="28"/>
        </w:rPr>
        <w:t xml:space="preserve"> суміжних міждисциплінарних галузях</w:t>
      </w:r>
      <w:r>
        <w:rPr>
          <w:rFonts w:asciiTheme="majorBidi" w:eastAsia="Times New Roman" w:hAnsiTheme="majorBidi" w:cstheme="majorBidi"/>
          <w:color w:val="000000" w:themeColor="text1"/>
          <w:sz w:val="28"/>
          <w:szCs w:val="28"/>
        </w:rPr>
        <w:t>,</w:t>
      </w:r>
      <w:r w:rsidRPr="006A6F9D">
        <w:rPr>
          <w:rFonts w:asciiTheme="majorBidi" w:hAnsiTheme="majorBidi" w:cstheme="majorBidi"/>
          <w:sz w:val="28"/>
          <w:szCs w:val="28"/>
        </w:rPr>
        <w:t xml:space="preserve"> </w:t>
      </w:r>
      <w:r w:rsidRPr="0064196C">
        <w:rPr>
          <w:rFonts w:asciiTheme="majorBidi" w:eastAsia="Times New Roman" w:hAnsiTheme="majorBidi" w:cstheme="majorBidi"/>
          <w:color w:val="000000" w:themeColor="text1"/>
          <w:sz w:val="28"/>
          <w:szCs w:val="28"/>
        </w:rPr>
        <w:t>у тому числі в складних і непередбачуваних контекстах</w:t>
      </w:r>
      <w:r>
        <w:rPr>
          <w:rFonts w:asciiTheme="majorBidi" w:eastAsia="Times New Roman" w:hAnsiTheme="majorBidi" w:cstheme="majorBidi"/>
          <w:color w:val="000000" w:themeColor="text1"/>
          <w:sz w:val="28"/>
          <w:szCs w:val="28"/>
        </w:rPr>
        <w:t>.</w:t>
      </w:r>
    </w:p>
    <w:p w:rsidR="00200633" w:rsidRDefault="00041490"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К3. </w:t>
      </w:r>
      <w:r w:rsidRPr="00E37AED">
        <w:rPr>
          <w:rFonts w:ascii="Times New Roman" w:eastAsia="Times New Roman" w:hAnsi="Times New Roman" w:cs="Times New Roman"/>
          <w:bCs/>
          <w:sz w:val="28"/>
          <w:szCs w:val="28"/>
        </w:rPr>
        <w:t>Здатність розробляти</w:t>
      </w:r>
      <w:r w:rsidRPr="00E37AED">
        <w:rPr>
          <w:rFonts w:ascii="Times New Roman" w:eastAsia="Times New Roman" w:hAnsi="Times New Roman" w:cs="Times New Roman"/>
          <w:sz w:val="28"/>
          <w:szCs w:val="28"/>
        </w:rPr>
        <w:t xml:space="preserve"> </w:t>
      </w:r>
      <w:r w:rsidRPr="00E37AED">
        <w:rPr>
          <w:rFonts w:ascii="Times New Roman" w:eastAsia="Times New Roman" w:hAnsi="Times New Roman" w:cs="Times New Roman"/>
          <w:bCs/>
          <w:sz w:val="28"/>
          <w:szCs w:val="28"/>
        </w:rPr>
        <w:t xml:space="preserve">та науково </w:t>
      </w:r>
      <w:proofErr w:type="spellStart"/>
      <w:r w:rsidRPr="00E37AED">
        <w:rPr>
          <w:rFonts w:ascii="Times New Roman" w:eastAsia="Times New Roman" w:hAnsi="Times New Roman" w:cs="Times New Roman"/>
          <w:bCs/>
          <w:sz w:val="28"/>
          <w:szCs w:val="28"/>
        </w:rPr>
        <w:t>обгрунтовувати</w:t>
      </w:r>
      <w:proofErr w:type="spellEnd"/>
      <w:r w:rsidRPr="00E37AED">
        <w:rPr>
          <w:rFonts w:ascii="Times New Roman" w:eastAsia="Times New Roman" w:hAnsi="Times New Roman" w:cs="Times New Roman"/>
          <w:bCs/>
          <w:sz w:val="28"/>
          <w:szCs w:val="28"/>
        </w:rPr>
        <w:t xml:space="preserve"> інноваційні </w:t>
      </w:r>
      <w:r>
        <w:rPr>
          <w:rFonts w:ascii="Times New Roman" w:eastAsia="Times New Roman" w:hAnsi="Times New Roman" w:cs="Times New Roman"/>
          <w:sz w:val="28"/>
          <w:szCs w:val="28"/>
          <w:lang w:val="uk-UA"/>
        </w:rPr>
        <w:t xml:space="preserve">рішення </w:t>
      </w:r>
      <w:r w:rsidR="00C957D1">
        <w:rPr>
          <w:rFonts w:ascii="Times New Roman" w:eastAsia="Times New Roman" w:hAnsi="Times New Roman" w:cs="Times New Roman"/>
          <w:sz w:val="28"/>
          <w:szCs w:val="28"/>
        </w:rPr>
        <w:t xml:space="preserve"> машинобудування </w:t>
      </w:r>
      <w:r w:rsidRPr="00226FB6">
        <w:rPr>
          <w:rFonts w:ascii="Times New Roman" w:eastAsia="Times New Roman" w:hAnsi="Times New Roman" w:cs="Times New Roman"/>
          <w:bCs/>
          <w:sz w:val="28"/>
          <w:szCs w:val="28"/>
        </w:rPr>
        <w:t>з урахуванням глобальних викликів</w:t>
      </w:r>
      <w:r>
        <w:rPr>
          <w:rFonts w:ascii="Times New Roman" w:eastAsia="Times New Roman" w:hAnsi="Times New Roman" w:cs="Times New Roman"/>
          <w:bCs/>
          <w:sz w:val="28"/>
          <w:szCs w:val="28"/>
          <w:lang w:val="uk-UA"/>
        </w:rPr>
        <w:t xml:space="preserve"> сталого розвитку</w:t>
      </w:r>
      <w:r w:rsidR="00C957D1">
        <w:rPr>
          <w:rFonts w:ascii="Times New Roman" w:eastAsia="Times New Roman" w:hAnsi="Times New Roman" w:cs="Times New Roman"/>
          <w:sz w:val="28"/>
          <w:szCs w:val="28"/>
        </w:rPr>
        <w:t>.</w:t>
      </w:r>
    </w:p>
    <w:p w:rsidR="00200633" w:rsidRDefault="00041490"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К4. </w:t>
      </w:r>
      <w:r w:rsidR="00525BC6" w:rsidRPr="0064196C">
        <w:rPr>
          <w:rFonts w:asciiTheme="majorBidi" w:eastAsia="Times New Roman" w:hAnsiTheme="majorBidi" w:cstheme="majorBidi"/>
          <w:color w:val="000000" w:themeColor="text1"/>
          <w:sz w:val="28"/>
          <w:szCs w:val="28"/>
        </w:rPr>
        <w:t>Здатність застосовувати сучасні методології і методи наукових досліджень,</w:t>
      </w:r>
      <w:r w:rsidR="00525BC6">
        <w:rPr>
          <w:rFonts w:asciiTheme="majorBidi" w:eastAsia="Times New Roman" w:hAnsiTheme="majorBidi" w:cstheme="majorBidi"/>
          <w:color w:val="000000" w:themeColor="text1"/>
          <w:sz w:val="28"/>
          <w:szCs w:val="28"/>
          <w:lang w:val="uk-UA"/>
        </w:rPr>
        <w:t xml:space="preserve"> </w:t>
      </w:r>
      <w:r w:rsidR="00525BC6" w:rsidRPr="0064196C">
        <w:rPr>
          <w:rFonts w:asciiTheme="majorBidi" w:eastAsia="Times New Roman" w:hAnsiTheme="majorBidi" w:cstheme="majorBidi"/>
          <w:color w:val="000000" w:themeColor="text1"/>
          <w:sz w:val="28"/>
          <w:szCs w:val="28"/>
        </w:rPr>
        <w:t>методи комп'ютерного моделювання, спеціалізоване програмне забезпечення</w:t>
      </w:r>
      <w:r w:rsidR="00C957D1">
        <w:rPr>
          <w:rFonts w:ascii="Times New Roman" w:eastAsia="Times New Roman" w:hAnsi="Times New Roman" w:cs="Times New Roman"/>
          <w:sz w:val="28"/>
          <w:szCs w:val="28"/>
        </w:rPr>
        <w:t>,</w:t>
      </w:r>
      <w:r w:rsidR="00525BC6">
        <w:rPr>
          <w:rFonts w:ascii="Times New Roman" w:eastAsia="Times New Roman" w:hAnsi="Times New Roman" w:cs="Times New Roman"/>
          <w:sz w:val="28"/>
          <w:szCs w:val="28"/>
          <w:lang w:val="uk-UA"/>
        </w:rPr>
        <w:t xml:space="preserve"> для реалізації задач дослідження </w:t>
      </w:r>
      <w:r w:rsidR="00C957D1">
        <w:rPr>
          <w:rFonts w:ascii="Times New Roman" w:eastAsia="Times New Roman" w:hAnsi="Times New Roman" w:cs="Times New Roman"/>
          <w:sz w:val="28"/>
          <w:szCs w:val="28"/>
        </w:rPr>
        <w:t>технічних об’єктів та систем в машинобудуванні.</w:t>
      </w:r>
    </w:p>
    <w:p w:rsidR="00200633" w:rsidRPr="00525BC6" w:rsidRDefault="00525BC6"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25BC6">
        <w:rPr>
          <w:rFonts w:ascii="Times New Roman" w:eastAsia="Times New Roman" w:hAnsi="Times New Roman" w:cs="Times New Roman"/>
          <w:sz w:val="28"/>
          <w:szCs w:val="28"/>
          <w:lang w:val="uk-UA"/>
        </w:rPr>
        <w:t>С</w:t>
      </w:r>
      <w:r w:rsidR="00C957D1" w:rsidRPr="00525BC6">
        <w:rPr>
          <w:rFonts w:ascii="Times New Roman" w:eastAsia="Times New Roman" w:hAnsi="Times New Roman" w:cs="Times New Roman"/>
          <w:sz w:val="28"/>
          <w:szCs w:val="28"/>
        </w:rPr>
        <w:t xml:space="preserve">К5. </w:t>
      </w:r>
      <w:r w:rsidRPr="00525BC6">
        <w:rPr>
          <w:rFonts w:ascii="Times New Roman" w:eastAsia="Times New Roman" w:hAnsi="Times New Roman" w:cs="Times New Roman"/>
          <w:sz w:val="28"/>
          <w:szCs w:val="28"/>
          <w:lang w:val="uk-UA"/>
        </w:rPr>
        <w:t xml:space="preserve">Здатність </w:t>
      </w:r>
      <w:r w:rsidRPr="00525BC6">
        <w:rPr>
          <w:rFonts w:ascii="Times New Roman" w:hAnsi="Times New Roman" w:cs="Times New Roman"/>
          <w:sz w:val="28"/>
          <w:szCs w:val="28"/>
        </w:rPr>
        <w:t>планувати і виконувати експериментальні та/або теоретичні дослідження з машинобудування та дотичних міждисциплінарних напрямів з використанням сучасних інструментів та дотриманням норм професійної і академічної етики,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w:t>
      </w:r>
      <w:r w:rsidR="00C957D1" w:rsidRPr="00525BC6">
        <w:rPr>
          <w:rFonts w:ascii="Times New Roman" w:eastAsia="Times New Roman" w:hAnsi="Times New Roman" w:cs="Times New Roman"/>
          <w:sz w:val="28"/>
          <w:szCs w:val="28"/>
        </w:rPr>
        <w:t>.</w:t>
      </w:r>
    </w:p>
    <w:p w:rsidR="00200633" w:rsidRDefault="00525BC6"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К6. </w:t>
      </w:r>
      <w:r w:rsidRPr="007E5466">
        <w:rPr>
          <w:rFonts w:asciiTheme="majorBidi" w:eastAsia="Times New Roman" w:hAnsiTheme="majorBidi" w:cstheme="majorBidi"/>
          <w:color w:val="000000" w:themeColor="text1"/>
          <w:sz w:val="28"/>
          <w:szCs w:val="28"/>
        </w:rPr>
        <w:t xml:space="preserve">Здатність здійснювати науково-педагогічну діяльність у закладах вищої освіти, розробляти та впроваджувати сучасні освітні технології та інтегрувати результати наукових досліджень </w:t>
      </w:r>
      <w:r>
        <w:rPr>
          <w:rFonts w:asciiTheme="majorBidi" w:eastAsia="Times New Roman" w:hAnsiTheme="majorBidi" w:cstheme="majorBidi"/>
          <w:color w:val="000000" w:themeColor="text1"/>
          <w:sz w:val="28"/>
          <w:szCs w:val="28"/>
        </w:rPr>
        <w:t xml:space="preserve">в </w:t>
      </w:r>
      <w:r w:rsidRPr="000C7354">
        <w:rPr>
          <w:rFonts w:asciiTheme="majorBidi" w:eastAsia="Times New Roman" w:hAnsiTheme="majorBidi" w:cstheme="majorBidi"/>
          <w:color w:val="000000" w:themeColor="text1"/>
          <w:sz w:val="28"/>
          <w:szCs w:val="28"/>
        </w:rPr>
        <w:t>освітній</w:t>
      </w:r>
      <w:r w:rsidRPr="007E5466">
        <w:rPr>
          <w:rFonts w:asciiTheme="majorBidi" w:eastAsia="Times New Roman" w:hAnsiTheme="majorBidi" w:cstheme="majorBidi"/>
          <w:color w:val="000000" w:themeColor="text1"/>
          <w:sz w:val="28"/>
          <w:szCs w:val="28"/>
        </w:rPr>
        <w:t xml:space="preserve"> процес</w:t>
      </w:r>
      <w:r w:rsidR="00C957D1">
        <w:rPr>
          <w:rFonts w:ascii="Times New Roman" w:eastAsia="Times New Roman" w:hAnsi="Times New Roman" w:cs="Times New Roman"/>
          <w:sz w:val="28"/>
          <w:szCs w:val="28"/>
        </w:rPr>
        <w:t>.</w:t>
      </w:r>
    </w:p>
    <w:p w:rsidR="00200633" w:rsidRDefault="00525BC6"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К7. </w:t>
      </w:r>
      <w:r w:rsidRPr="007E5466">
        <w:rPr>
          <w:rFonts w:asciiTheme="majorBidi" w:eastAsia="Times New Roman" w:hAnsiTheme="majorBidi" w:cstheme="majorBidi"/>
          <w:color w:val="000000" w:themeColor="text1"/>
          <w:sz w:val="28"/>
          <w:szCs w:val="28"/>
        </w:rPr>
        <w:t xml:space="preserve">Здатність до стимулювання прогресу як в академічному, так і в професійному контекстах, розвитку інноваційного потенціалу </w:t>
      </w:r>
      <w:r>
        <w:rPr>
          <w:rFonts w:ascii="Times New Roman" w:eastAsia="Times New Roman" w:hAnsi="Times New Roman" w:cs="Times New Roman"/>
          <w:sz w:val="28"/>
          <w:szCs w:val="28"/>
        </w:rPr>
        <w:t>технічних об’єктів та систем</w:t>
      </w:r>
      <w:r w:rsidR="00C957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 </w:t>
      </w:r>
      <w:r w:rsidR="00C957D1">
        <w:rPr>
          <w:rFonts w:ascii="Times New Roman" w:eastAsia="Times New Roman" w:hAnsi="Times New Roman" w:cs="Times New Roman"/>
          <w:sz w:val="28"/>
          <w:szCs w:val="28"/>
        </w:rPr>
        <w:t>машинобудуванні.</w:t>
      </w:r>
    </w:p>
    <w:p w:rsidR="00200633" w:rsidRDefault="00525BC6" w:rsidP="008331E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C957D1">
        <w:rPr>
          <w:rFonts w:ascii="Times New Roman" w:eastAsia="Times New Roman" w:hAnsi="Times New Roman" w:cs="Times New Roman"/>
          <w:sz w:val="28"/>
          <w:szCs w:val="28"/>
        </w:rPr>
        <w:t xml:space="preserve">К8. </w:t>
      </w:r>
      <w:r w:rsidRPr="006A6F9D">
        <w:rPr>
          <w:rFonts w:asciiTheme="majorBidi" w:hAnsiTheme="majorBidi" w:cstheme="majorBidi"/>
          <w:sz w:val="28"/>
          <w:szCs w:val="28"/>
        </w:rPr>
        <w:t xml:space="preserve">Здатність забезпечувати публікацію результатів досліджень у міжнародних наукових виданнях, ефективно представляти результати досліджень у міжнародному науковому середовищі та брати участь у міжнародних наукових </w:t>
      </w:r>
      <w:proofErr w:type="spellStart"/>
      <w:r w:rsidRPr="006A6F9D">
        <w:rPr>
          <w:rFonts w:asciiTheme="majorBidi" w:hAnsiTheme="majorBidi" w:cstheme="majorBidi"/>
          <w:sz w:val="28"/>
          <w:szCs w:val="28"/>
        </w:rPr>
        <w:t>про</w:t>
      </w:r>
      <w:r>
        <w:rPr>
          <w:rFonts w:asciiTheme="majorBidi" w:hAnsiTheme="majorBidi" w:cstheme="majorBidi"/>
          <w:sz w:val="28"/>
          <w:szCs w:val="28"/>
        </w:rPr>
        <w:t>є</w:t>
      </w:r>
      <w:r w:rsidRPr="006A6F9D">
        <w:rPr>
          <w:rFonts w:asciiTheme="majorBidi" w:hAnsiTheme="majorBidi" w:cstheme="majorBidi"/>
          <w:sz w:val="28"/>
          <w:szCs w:val="28"/>
        </w:rPr>
        <w:t>ктах</w:t>
      </w:r>
      <w:proofErr w:type="spellEnd"/>
      <w:r w:rsidRPr="006A6F9D">
        <w:rPr>
          <w:rFonts w:asciiTheme="majorBidi" w:hAnsiTheme="majorBidi" w:cstheme="majorBidi"/>
          <w:sz w:val="28"/>
          <w:szCs w:val="28"/>
        </w:rPr>
        <w:t xml:space="preserve"> та грантах</w:t>
      </w:r>
      <w:r w:rsidR="00C957D1">
        <w:rPr>
          <w:rFonts w:ascii="Times New Roman" w:eastAsia="Times New Roman" w:hAnsi="Times New Roman" w:cs="Times New Roman"/>
          <w:sz w:val="28"/>
          <w:szCs w:val="28"/>
        </w:rPr>
        <w:t>.</w:t>
      </w:r>
    </w:p>
    <w:p w:rsidR="00200633" w:rsidRDefault="00C957D1" w:rsidP="008331E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ФК9. Здатність оцінювати техніко-економічну ефективність технічних об’єктів, систем і їхніх елементів у машинобудуванні на основі аналітичних методів, аналізу аналогів і доступних даних.</w:t>
      </w:r>
    </w:p>
    <w:p w:rsidR="00200633" w:rsidRDefault="00C957D1" w:rsidP="008331E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ФК10. Здатність реалізовувати творчий та інноваційний підхід для прийняття ефективних рішень у сфері машинобудування. </w:t>
      </w:r>
    </w:p>
    <w:p w:rsidR="00200633" w:rsidRDefault="00C957D1" w:rsidP="008331EC">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ФК11. Здатність інтегрувати механічні, електронні та інформаційні компоненти при створенні та експлуатації машин і обладнання з використанням принципів </w:t>
      </w:r>
      <w:proofErr w:type="spellStart"/>
      <w:r>
        <w:rPr>
          <w:rFonts w:ascii="Times New Roman" w:eastAsia="Times New Roman" w:hAnsi="Times New Roman" w:cs="Times New Roman"/>
          <w:sz w:val="28"/>
          <w:szCs w:val="28"/>
        </w:rPr>
        <w:t>мехатроніки</w:t>
      </w:r>
      <w:proofErr w:type="spellEnd"/>
      <w:r>
        <w:rPr>
          <w:rFonts w:ascii="Times New Roman" w:eastAsia="Times New Roman" w:hAnsi="Times New Roman" w:cs="Times New Roman"/>
          <w:sz w:val="28"/>
          <w:szCs w:val="28"/>
        </w:rPr>
        <w:t>.</w:t>
      </w:r>
    </w:p>
    <w:p w:rsidR="00200633" w:rsidRDefault="00200633" w:rsidP="008331EC">
      <w:pPr>
        <w:spacing w:after="0" w:line="240" w:lineRule="auto"/>
        <w:ind w:firstLine="680"/>
        <w:jc w:val="both"/>
        <w:rPr>
          <w:rFonts w:ascii="Times New Roman" w:eastAsia="Times New Roman" w:hAnsi="Times New Roman" w:cs="Times New Roman"/>
          <w:sz w:val="28"/>
          <w:szCs w:val="28"/>
        </w:rPr>
      </w:pPr>
    </w:p>
    <w:p w:rsidR="008331EC" w:rsidRDefault="008331EC" w:rsidP="008331EC">
      <w:pPr>
        <w:spacing w:after="0" w:line="240" w:lineRule="auto"/>
        <w:ind w:firstLine="680"/>
        <w:jc w:val="both"/>
        <w:rPr>
          <w:rFonts w:ascii="Times New Roman" w:eastAsia="Times New Roman" w:hAnsi="Times New Roman" w:cs="Times New Roman"/>
          <w:sz w:val="28"/>
          <w:szCs w:val="28"/>
        </w:rPr>
      </w:pPr>
    </w:p>
    <w:p w:rsidR="00525BC6" w:rsidRDefault="00525BC6" w:rsidP="008331E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Заклад вищої освіти або наукова установа у своїх освітньо-наукових програмах мають право:</w:t>
      </w:r>
    </w:p>
    <w:p w:rsidR="00525BC6" w:rsidRDefault="00525BC6" w:rsidP="008331EC">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визначати додаткові до Стандарту спеціальні компетентності;</w:t>
      </w:r>
    </w:p>
    <w:p w:rsidR="00525BC6" w:rsidRDefault="00525BC6" w:rsidP="008331EC">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rsidR="00525BC6" w:rsidRDefault="00525BC6" w:rsidP="008331EC">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сі вимоги Стандарту.</w:t>
      </w:r>
    </w:p>
    <w:p w:rsidR="00200633" w:rsidRDefault="00525BC6" w:rsidP="008331EC">
      <w:pP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проєктуванні і реалізації освітньо-наукової програми заклад вищої освіти або наукова установа мають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науковою складовою,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rsidR="00525BC6" w:rsidRDefault="00525BC6" w:rsidP="008331EC">
      <w:pPr>
        <w:tabs>
          <w:tab w:val="left" w:pos="993"/>
        </w:tabs>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8331EC" w:rsidRDefault="008331EC" w:rsidP="008331EC">
      <w:pPr>
        <w:tabs>
          <w:tab w:val="left" w:pos="993"/>
        </w:tabs>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Назви освітніх програм за цим стандартом не регламентуються.</w:t>
      </w:r>
    </w:p>
    <w:p w:rsidR="008331EC" w:rsidRDefault="008331EC" w:rsidP="008331EC">
      <w:pPr>
        <w:tabs>
          <w:tab w:val="left" w:pos="993"/>
        </w:tabs>
        <w:spacing w:after="0" w:line="240" w:lineRule="auto"/>
        <w:ind w:firstLine="567"/>
        <w:jc w:val="both"/>
        <w:rPr>
          <w:rFonts w:ascii="Times New Roman" w:eastAsia="Times New Roman" w:hAnsi="Times New Roman" w:cs="Times New Roman"/>
          <w:sz w:val="28"/>
          <w:szCs w:val="28"/>
        </w:rPr>
      </w:pPr>
    </w:p>
    <w:p w:rsidR="00200633" w:rsidRDefault="00B14285" w:rsidP="008331EC">
      <w:pPr>
        <w:shd w:val="clear" w:color="auto" w:fill="FFFFFF"/>
        <w:spacing w:after="0" w:line="240" w:lineRule="auto"/>
        <w:ind w:firstLine="567"/>
        <w:jc w:val="both"/>
        <w:rPr>
          <w:rFonts w:ascii="Times New Roman" w:eastAsia="Times New Roman" w:hAnsi="Times New Roman" w:cs="Times New Roman"/>
          <w:b/>
          <w:bCs/>
          <w:sz w:val="28"/>
          <w:szCs w:val="28"/>
        </w:rPr>
      </w:pPr>
      <w:bookmarkStart w:id="1" w:name="_heading=h.17dp8vu" w:colFirst="0" w:colLast="0"/>
      <w:bookmarkEnd w:id="1"/>
      <w:r>
        <w:rPr>
          <w:rFonts w:ascii="Times New Roman" w:eastAsia="Times New Roman" w:hAnsi="Times New Roman" w:cs="Times New Roman"/>
          <w:b/>
          <w:bCs/>
          <w:sz w:val="28"/>
          <w:szCs w:val="28"/>
        </w:rPr>
        <w:t>VІ</w:t>
      </w:r>
      <w:r>
        <w:rPr>
          <w:rFonts w:ascii="Times New Roman" w:eastAsia="Times New Roman" w:hAnsi="Times New Roman" w:cs="Times New Roman"/>
          <w:b/>
          <w:bCs/>
          <w:sz w:val="28"/>
          <w:szCs w:val="28"/>
          <w:lang w:val="uk-UA"/>
        </w:rPr>
        <w:t>ІІ</w:t>
      </w:r>
      <w:r w:rsidR="00C957D1">
        <w:rPr>
          <w:rFonts w:ascii="Times New Roman" w:eastAsia="Times New Roman" w:hAnsi="Times New Roman" w:cs="Times New Roman"/>
          <w:b/>
          <w:bCs/>
          <w:sz w:val="28"/>
          <w:szCs w:val="28"/>
        </w:rPr>
        <w:t>. Форма атестації здобувачів вищої освіти</w:t>
      </w:r>
    </w:p>
    <w:p w:rsidR="008331EC" w:rsidRDefault="008331EC" w:rsidP="008331EC">
      <w:pPr>
        <w:shd w:val="clear" w:color="auto" w:fill="FFFFFF"/>
        <w:spacing w:after="0" w:line="240" w:lineRule="auto"/>
        <w:jc w:val="both"/>
        <w:rPr>
          <w:rFonts w:ascii="Times New Roman" w:eastAsia="Times New Roman" w:hAnsi="Times New Roman" w:cs="Times New Roman"/>
          <w:b/>
          <w:bCs/>
          <w:sz w:val="28"/>
          <w:szCs w:val="28"/>
        </w:rPr>
      </w:pPr>
    </w:p>
    <w:tbl>
      <w:tblPr>
        <w:tblStyle w:val="a9"/>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231"/>
      </w:tblGrid>
      <w:tr w:rsidR="00200633" w:rsidTr="008331EC">
        <w:trPr>
          <w:trHeight w:val="151"/>
        </w:trPr>
        <w:tc>
          <w:tcPr>
            <w:tcW w:w="2295" w:type="dxa"/>
          </w:tcPr>
          <w:p w:rsidR="00200633" w:rsidRDefault="00C957D1" w:rsidP="008331EC">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(форми) атестації здобувачів вищої освіти </w:t>
            </w:r>
          </w:p>
        </w:tc>
        <w:tc>
          <w:tcPr>
            <w:tcW w:w="7231" w:type="dxa"/>
          </w:tcPr>
          <w:p w:rsidR="00200633" w:rsidRDefault="00B14285" w:rsidP="008331EC">
            <w:pPr>
              <w:tabs>
                <w:tab w:val="left" w:pos="742"/>
              </w:tabs>
              <w:spacing w:after="0" w:line="240" w:lineRule="auto"/>
              <w:jc w:val="both"/>
              <w:rPr>
                <w:rFonts w:ascii="Times New Roman" w:eastAsia="Times New Roman" w:hAnsi="Times New Roman" w:cs="Times New Roman"/>
                <w:sz w:val="28"/>
                <w:szCs w:val="28"/>
              </w:rPr>
            </w:pPr>
            <w:r w:rsidRPr="00D82E0C">
              <w:rPr>
                <w:rFonts w:ascii="Times New Roman" w:eastAsia="Times New Roman" w:hAnsi="Times New Roman" w:cs="Times New Roman"/>
                <w:sz w:val="28"/>
                <w:szCs w:val="28"/>
              </w:rPr>
              <w:t>Атестація здобувачів освітнього ступеня доктора філософії здійснюється у формі публічного захисту дисертації.</w:t>
            </w:r>
          </w:p>
        </w:tc>
      </w:tr>
      <w:tr w:rsidR="00200633" w:rsidTr="008331EC">
        <w:trPr>
          <w:trHeight w:val="151"/>
        </w:trPr>
        <w:tc>
          <w:tcPr>
            <w:tcW w:w="2295" w:type="dxa"/>
          </w:tcPr>
          <w:p w:rsidR="00200633" w:rsidRDefault="00C957D1" w:rsidP="008331EC">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Вимоги до кваліфікаційної роботи </w:t>
            </w:r>
          </w:p>
          <w:p w:rsidR="00200633" w:rsidRDefault="00200633" w:rsidP="008331EC">
            <w:pPr>
              <w:spacing w:after="0" w:line="240" w:lineRule="auto"/>
              <w:ind w:firstLine="5"/>
              <w:jc w:val="both"/>
              <w:rPr>
                <w:rFonts w:ascii="Times New Roman" w:eastAsia="Times New Roman" w:hAnsi="Times New Roman" w:cs="Times New Roman"/>
                <w:b/>
                <w:bCs/>
                <w:sz w:val="28"/>
                <w:szCs w:val="28"/>
              </w:rPr>
            </w:pPr>
          </w:p>
        </w:tc>
        <w:tc>
          <w:tcPr>
            <w:tcW w:w="7231" w:type="dxa"/>
          </w:tcPr>
          <w:p w:rsidR="00B14285" w:rsidRDefault="00B14285" w:rsidP="008331EC">
            <w:pPr>
              <w:spacing w:after="0" w:line="240" w:lineRule="auto"/>
              <w:ind w:firstLine="567"/>
              <w:jc w:val="both"/>
              <w:rPr>
                <w:rFonts w:ascii="Times New Roman" w:eastAsia="Times New Roman" w:hAnsi="Times New Roman" w:cs="Times New Roman"/>
                <w:sz w:val="28"/>
                <w:szCs w:val="28"/>
              </w:rPr>
            </w:pPr>
            <w:r w:rsidRPr="00D82E0C">
              <w:rPr>
                <w:rFonts w:ascii="Times New Roman" w:eastAsia="Times New Roman" w:hAnsi="Times New Roman" w:cs="Times New Roman"/>
                <w:sz w:val="28"/>
                <w:szCs w:val="28"/>
              </w:rPr>
              <w:t xml:space="preserve">Дисертація на здобуття ступеня доктора філософії є самостійним розгорнутим дослідженням, що пропонує розв'язання </w:t>
            </w:r>
            <w:r>
              <w:rPr>
                <w:rFonts w:ascii="Times New Roman" w:eastAsia="Times New Roman" w:hAnsi="Times New Roman" w:cs="Times New Roman"/>
                <w:color w:val="000000"/>
                <w:sz w:val="28"/>
                <w:szCs w:val="28"/>
              </w:rPr>
              <w:t xml:space="preserve">комплексної проблеми професійної та/або дослідницько-інноваційної діяльності </w:t>
            </w:r>
            <w:r w:rsidRPr="00D82E0C">
              <w:rPr>
                <w:rFonts w:ascii="Times New Roman" w:eastAsia="Times New Roman" w:hAnsi="Times New Roman" w:cs="Times New Roman"/>
                <w:sz w:val="28"/>
                <w:szCs w:val="28"/>
              </w:rPr>
              <w:t xml:space="preserve">у сфері </w:t>
            </w:r>
            <w:r>
              <w:rPr>
                <w:rFonts w:ascii="Times New Roman" w:eastAsia="Times New Roman" w:hAnsi="Times New Roman" w:cs="Times New Roman"/>
                <w:sz w:val="28"/>
                <w:szCs w:val="28"/>
                <w:lang w:val="uk-UA"/>
              </w:rPr>
              <w:t>машинобудування</w:t>
            </w:r>
            <w:r w:rsidRPr="00D82E0C">
              <w:rPr>
                <w:rFonts w:ascii="Times New Roman" w:eastAsia="Times New Roman" w:hAnsi="Times New Roman" w:cs="Times New Roman"/>
                <w:sz w:val="28"/>
                <w:szCs w:val="28"/>
              </w:rPr>
              <w:t xml:space="preserve"> або на її межі з іншими спеціальностями, що передбачає глибоке переосмислення наявних та створення нових цілісних знань та/або професійної практики. </w:t>
            </w:r>
            <w:r>
              <w:rPr>
                <w:rFonts w:ascii="Times New Roman" w:eastAsia="Times New Roman" w:hAnsi="Times New Roman" w:cs="Times New Roman"/>
                <w:sz w:val="28"/>
                <w:szCs w:val="28"/>
              </w:rPr>
              <w:t xml:space="preserve"> </w:t>
            </w:r>
          </w:p>
          <w:p w:rsidR="00B14285" w:rsidRDefault="00B14285" w:rsidP="008331EC">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Дисертація не повинна порушувати вимоги щодо академічної доброчесності, визначені Законом України «Про академічну доброчесність».</w:t>
            </w:r>
          </w:p>
          <w:p w:rsidR="00B14285" w:rsidRDefault="00B14285" w:rsidP="008331EC">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Дисертація має бути оприлюднена на офіційному вебсайті закладу вищої освіти або його підрозділу, наукової установи.</w:t>
            </w:r>
          </w:p>
          <w:p w:rsidR="00200633" w:rsidRDefault="00B14285" w:rsidP="008331E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дисертацій, що містять інформацію з обмеженим доступом, слід здійснювати відповідно до вимог законодавства.</w:t>
            </w:r>
          </w:p>
        </w:tc>
      </w:tr>
    </w:tbl>
    <w:p w:rsidR="00200633" w:rsidRDefault="00200633" w:rsidP="008331EC">
      <w:pPr>
        <w:tabs>
          <w:tab w:val="left" w:pos="1134"/>
        </w:tabs>
        <w:spacing w:after="0" w:line="240" w:lineRule="auto"/>
        <w:ind w:firstLine="567"/>
        <w:jc w:val="both"/>
        <w:rPr>
          <w:rFonts w:ascii="Times New Roman" w:eastAsia="Times New Roman" w:hAnsi="Times New Roman" w:cs="Times New Roman"/>
          <w:b/>
          <w:bCs/>
          <w:sz w:val="28"/>
          <w:szCs w:val="28"/>
        </w:rPr>
      </w:pPr>
    </w:p>
    <w:p w:rsidR="00200633" w:rsidRDefault="00B14285" w:rsidP="008331E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uk-UA"/>
        </w:rPr>
        <w:lastRenderedPageBreak/>
        <w:t>І</w:t>
      </w:r>
      <w:r w:rsidR="00C957D1">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rsidR="008331EC" w:rsidRDefault="008331EC" w:rsidP="008331EC">
      <w:pPr>
        <w:tabs>
          <w:tab w:val="left" w:pos="1134"/>
        </w:tabs>
        <w:spacing w:after="0" w:line="240" w:lineRule="auto"/>
        <w:ind w:firstLine="567"/>
        <w:jc w:val="both"/>
        <w:rPr>
          <w:rFonts w:ascii="Times New Roman" w:eastAsia="Times New Roman" w:hAnsi="Times New Roman" w:cs="Times New Roman"/>
          <w:b/>
          <w:bCs/>
          <w:sz w:val="28"/>
          <w:szCs w:val="28"/>
        </w:rPr>
      </w:pPr>
    </w:p>
    <w:p w:rsidR="00B14285" w:rsidRPr="00FD1F5C" w:rsidRDefault="00B14285" w:rsidP="008331EC">
      <w:pPr>
        <w:tabs>
          <w:tab w:val="left" w:pos="1134"/>
          <w:tab w:val="left" w:pos="5445"/>
        </w:tabs>
        <w:spacing w:after="0" w:line="240" w:lineRule="auto"/>
        <w:ind w:firstLine="567"/>
        <w:jc w:val="both"/>
        <w:rPr>
          <w:rFonts w:ascii="Times New Roman" w:eastAsia="Times New Roman" w:hAnsi="Times New Roman" w:cs="Times New Roman"/>
          <w:color w:val="000000" w:themeColor="text1"/>
          <w:sz w:val="28"/>
          <w:szCs w:val="28"/>
        </w:rPr>
      </w:pPr>
      <w:r w:rsidRPr="00FD1F5C">
        <w:rPr>
          <w:rFonts w:ascii="Times New Roman" w:eastAsia="Times New Roman" w:hAnsi="Times New Roman" w:cs="Times New Roman"/>
          <w:color w:val="000000" w:themeColor="text1"/>
          <w:sz w:val="28"/>
          <w:szCs w:val="28"/>
        </w:rPr>
        <w:t>Додаткових вимог і обмежень немає.</w:t>
      </w:r>
    </w:p>
    <w:p w:rsidR="00200633" w:rsidRDefault="00200633" w:rsidP="008331EC">
      <w:pPr>
        <w:tabs>
          <w:tab w:val="left" w:pos="1134"/>
        </w:tabs>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X.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наявності)</w:t>
      </w:r>
    </w:p>
    <w:p w:rsidR="008331EC" w:rsidRDefault="008331EC" w:rsidP="008331EC">
      <w:pPr>
        <w:tabs>
          <w:tab w:val="left" w:pos="1134"/>
        </w:tabs>
        <w:spacing w:after="0" w:line="240" w:lineRule="auto"/>
        <w:ind w:firstLine="567"/>
        <w:jc w:val="both"/>
        <w:rPr>
          <w:rFonts w:ascii="Times New Roman" w:eastAsia="Times New Roman" w:hAnsi="Times New Roman" w:cs="Times New Roman"/>
          <w:sz w:val="28"/>
          <w:szCs w:val="28"/>
        </w:rPr>
      </w:pPr>
    </w:p>
    <w:p w:rsidR="00200633" w:rsidRDefault="00C957D1" w:rsidP="008331E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законодавства та/або професійних стандартів відсутні</w:t>
      </w:r>
    </w:p>
    <w:p w:rsidR="00200633" w:rsidRDefault="00200633" w:rsidP="008331EC">
      <w:pPr>
        <w:tabs>
          <w:tab w:val="left" w:pos="1134"/>
        </w:tabs>
        <w:spacing w:after="0" w:line="240" w:lineRule="auto"/>
        <w:ind w:firstLine="567"/>
        <w:jc w:val="both"/>
        <w:rPr>
          <w:rFonts w:ascii="Times New Roman" w:eastAsia="Times New Roman" w:hAnsi="Times New Roman" w:cs="Times New Roman"/>
          <w:b/>
          <w:bCs/>
          <w:sz w:val="28"/>
          <w:szCs w:val="28"/>
        </w:rPr>
      </w:pPr>
    </w:p>
    <w:p w:rsidR="00200633" w:rsidRDefault="00C957D1" w:rsidP="008331E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rsidR="00B14285" w:rsidRDefault="00B14285" w:rsidP="008331EC">
      <w:pPr>
        <w:tabs>
          <w:tab w:val="left" w:pos="1134"/>
        </w:tabs>
        <w:spacing w:after="0" w:line="240" w:lineRule="auto"/>
        <w:ind w:firstLine="567"/>
        <w:jc w:val="both"/>
        <w:rPr>
          <w:rFonts w:ascii="Times New Roman" w:eastAsia="Times New Roman" w:hAnsi="Times New Roman" w:cs="Times New Roman"/>
          <w:b/>
          <w:bCs/>
          <w:sz w:val="28"/>
          <w:szCs w:val="28"/>
        </w:rPr>
      </w:pPr>
    </w:p>
    <w:p w:rsidR="00200633" w:rsidRPr="00B14285" w:rsidRDefault="00C957D1" w:rsidP="008331EC">
      <w:pPr>
        <w:tabs>
          <w:tab w:val="left" w:pos="1134"/>
        </w:tabs>
        <w:spacing w:after="0" w:line="240" w:lineRule="auto"/>
        <w:ind w:firstLine="567"/>
        <w:jc w:val="both"/>
        <w:rPr>
          <w:rFonts w:ascii="Times New Roman" w:eastAsia="Times New Roman" w:hAnsi="Times New Roman" w:cs="Times New Roman"/>
          <w:b/>
          <w:sz w:val="28"/>
          <w:szCs w:val="28"/>
        </w:rPr>
      </w:pPr>
      <w:r w:rsidRPr="00B14285">
        <w:rPr>
          <w:rFonts w:ascii="Times New Roman" w:eastAsia="Times New Roman" w:hAnsi="Times New Roman" w:cs="Times New Roman"/>
          <w:b/>
          <w:sz w:val="28"/>
          <w:szCs w:val="28"/>
        </w:rPr>
        <w:t>Нормативні документи</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вищу освіту: Закон України. URL: </w:t>
      </w:r>
      <w:hyperlink r:id="rId9" w:history="1">
        <w:r w:rsidRPr="00B61598">
          <w:rPr>
            <w:rStyle w:val="aa"/>
            <w:rFonts w:ascii="Times New Roman" w:hAnsi="Times New Roman" w:cs="Times New Roman"/>
            <w:sz w:val="28"/>
            <w:szCs w:val="28"/>
          </w:rPr>
          <w:t>http://zakon4.rada.gov.ua/laws/show/1556-18</w:t>
        </w:r>
      </w:hyperlink>
      <w:r>
        <w:rPr>
          <w:rFonts w:ascii="Times New Roman" w:eastAsia="Times New Roman" w:hAnsi="Times New Roman" w:cs="Times New Roman"/>
          <w:sz w:val="28"/>
          <w:szCs w:val="28"/>
        </w:rPr>
        <w:t>.</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освіту: Закон України. URL: </w:t>
      </w:r>
      <w:hyperlink r:id="rId10">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 Президента України «Про Цілі сталого розвитку України на період до 2030 року». URL: </w:t>
      </w:r>
      <w:hyperlink r:id="rId11" w:anchor="Text" w:history="1">
        <w:r w:rsidRPr="00B61598">
          <w:rPr>
            <w:rStyle w:val="aa"/>
            <w:rFonts w:ascii="Times New Roman" w:hAnsi="Times New Roman" w:cs="Times New Roman"/>
            <w:sz w:val="28"/>
            <w:szCs w:val="28"/>
          </w:rPr>
          <w:t>https://zakon.rada.gov.ua/laws/show/722/2019#Text</w:t>
        </w:r>
      </w:hyperlink>
      <w:r>
        <w:rPr>
          <w:rFonts w:ascii="Times New Roman" w:eastAsia="Times New Roman" w:hAnsi="Times New Roman" w:cs="Times New Roman"/>
          <w:sz w:val="28"/>
          <w:szCs w:val="28"/>
        </w:rPr>
        <w:t xml:space="preserve">. </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2">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Pr>
            <w:rFonts w:ascii="Times New Roman" w:eastAsia="Times New Roman" w:hAnsi="Times New Roman" w:cs="Times New Roman"/>
            <w:color w:val="1155CC"/>
            <w:sz w:val="28"/>
            <w:szCs w:val="28"/>
            <w:u w:val="single"/>
          </w:rPr>
          <w:t>http://zakon4.rada.gov.ua/laws/show/266-2015-п</w:t>
        </w:r>
      </w:hyperlink>
      <w:r>
        <w:rPr>
          <w:rFonts w:ascii="Times New Roman" w:eastAsia="Times New Roman" w:hAnsi="Times New Roman" w:cs="Times New Roman"/>
          <w:color w:val="1155CC"/>
          <w:sz w:val="28"/>
          <w:szCs w:val="28"/>
          <w:u w:val="single"/>
        </w:rPr>
        <w:t>.</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w:t>
      </w:r>
      <w:hyperlink r:id="rId14">
        <w:r>
          <w:rPr>
            <w:rFonts w:ascii="Times New Roman" w:eastAsia="Times New Roman" w:hAnsi="Times New Roman" w:cs="Times New Roman"/>
            <w:color w:val="1155CC"/>
            <w:sz w:val="28"/>
            <w:szCs w:val="28"/>
            <w:u w:val="single"/>
          </w:rPr>
          <w:t>https://zakon.rada.gov.ua/laws/show/261-2016</w:t>
        </w:r>
      </w:hyperlink>
      <w:r>
        <w:rPr>
          <w:rFonts w:ascii="Times New Roman" w:eastAsia="Times New Roman" w:hAnsi="Times New Roman" w:cs="Times New Roman"/>
          <w:color w:val="1155CC"/>
          <w:sz w:val="28"/>
          <w:szCs w:val="28"/>
          <w:u w:val="single"/>
        </w:rPr>
        <w:t>.</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w:t>
      </w:r>
      <w:hyperlink r:id="rId15" w:history="1">
        <w:r w:rsidRPr="00B61598">
          <w:rPr>
            <w:rStyle w:val="aa"/>
            <w:rFonts w:ascii="Times New Roman" w:hAnsi="Times New Roman" w:cs="Times New Roman"/>
            <w:sz w:val="28"/>
            <w:szCs w:val="28"/>
          </w:rPr>
          <w:t>https://zakon.rada.gov.ua/laws/show/44-2022</w:t>
        </w:r>
      </w:hyperlink>
      <w:r>
        <w:rPr>
          <w:rFonts w:ascii="Times New Roman" w:eastAsia="Times New Roman" w:hAnsi="Times New Roman" w:cs="Times New Roman"/>
          <w:sz w:val="28"/>
          <w:szCs w:val="28"/>
        </w:rPr>
        <w:t xml:space="preserve">. </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6" w:anchor="Text">
        <w:r>
          <w:rPr>
            <w:rFonts w:ascii="Times New Roman" w:eastAsia="Times New Roman" w:hAnsi="Times New Roman" w:cs="Times New Roman"/>
            <w:color w:val="1155CC"/>
            <w:sz w:val="28"/>
            <w:szCs w:val="28"/>
            <w:u w:val="single"/>
          </w:rPr>
          <w:t>https://zakon.rada.gov.ua/laws/show/z0454-21#Text</w:t>
        </w:r>
      </w:hyperlink>
      <w:r>
        <w:rPr>
          <w:rFonts w:ascii="Times New Roman" w:eastAsia="Times New Roman" w:hAnsi="Times New Roman" w:cs="Times New Roman"/>
          <w:color w:val="1155CC"/>
          <w:sz w:val="28"/>
          <w:szCs w:val="28"/>
          <w:u w:val="single"/>
        </w:rPr>
        <w:t xml:space="preserve">. </w:t>
      </w:r>
    </w:p>
    <w:p w:rsidR="00B14285" w:rsidRDefault="00B14285" w:rsidP="008331EC">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w:t>
      </w:r>
      <w:hyperlink r:id="rId17" w:history="1">
        <w:r w:rsidRPr="00B61598">
          <w:rPr>
            <w:rStyle w:val="aa"/>
            <w:rFonts w:ascii="Times New Roman" w:hAnsi="Times New Roman" w:cs="Times New Roman"/>
            <w:sz w:val="28"/>
            <w:szCs w:val="28"/>
          </w:rPr>
          <w:t>https://zakon.rada.gov.ua/rada/show/va327609-10</w:t>
        </w:r>
      </w:hyperlink>
      <w:r>
        <w:rPr>
          <w:rFonts w:ascii="Times New Roman" w:eastAsia="Times New Roman" w:hAnsi="Times New Roman" w:cs="Times New Roman"/>
          <w:sz w:val="28"/>
          <w:szCs w:val="28"/>
        </w:rPr>
        <w:t xml:space="preserve">. </w:t>
      </w:r>
    </w:p>
    <w:p w:rsidR="00200633" w:rsidRDefault="00200633" w:rsidP="008331EC">
      <w:pPr>
        <w:tabs>
          <w:tab w:val="left" w:pos="1134"/>
        </w:tabs>
        <w:spacing w:after="0" w:line="240" w:lineRule="auto"/>
        <w:ind w:firstLine="567"/>
        <w:jc w:val="both"/>
        <w:rPr>
          <w:rFonts w:ascii="Times New Roman" w:eastAsia="Times New Roman" w:hAnsi="Times New Roman" w:cs="Times New Roman"/>
          <w:sz w:val="28"/>
          <w:szCs w:val="28"/>
        </w:rPr>
      </w:pPr>
    </w:p>
    <w:p w:rsidR="00200633" w:rsidRPr="00B14285" w:rsidRDefault="00C957D1" w:rsidP="008331EC">
      <w:pPr>
        <w:tabs>
          <w:tab w:val="left" w:pos="1134"/>
        </w:tabs>
        <w:spacing w:after="0" w:line="240" w:lineRule="auto"/>
        <w:ind w:firstLine="567"/>
        <w:jc w:val="both"/>
        <w:rPr>
          <w:rFonts w:ascii="Times New Roman" w:eastAsia="Times New Roman" w:hAnsi="Times New Roman" w:cs="Times New Roman"/>
          <w:b/>
          <w:sz w:val="28"/>
          <w:szCs w:val="28"/>
        </w:rPr>
      </w:pPr>
      <w:r w:rsidRPr="00B14285">
        <w:rPr>
          <w:rFonts w:ascii="Times New Roman" w:eastAsia="Times New Roman" w:hAnsi="Times New Roman" w:cs="Times New Roman"/>
          <w:b/>
          <w:sz w:val="28"/>
          <w:szCs w:val="28"/>
        </w:rPr>
        <w:t>Інші джерела</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https://url.zp.edu.ua/207gz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xml:space="preserve">. URL: </w:t>
      </w:r>
      <w:hyperlink r:id="rId18">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xml:space="preserve">.). URL:  </w:t>
      </w:r>
      <w:hyperlink r:id="rId19">
        <w:r>
          <w:rPr>
            <w:rFonts w:ascii="Times New Roman" w:eastAsia="Times New Roman" w:hAnsi="Times New Roman" w:cs="Times New Roman"/>
            <w:color w:val="0563C1"/>
            <w:sz w:val="28"/>
            <w:szCs w:val="28"/>
            <w:u w:val="single"/>
          </w:rPr>
          <w:t>https://url.zp.edu.ua/6nufl</w:t>
        </w:r>
      </w:hyperlink>
      <w:r>
        <w:rPr>
          <w:rFonts w:ascii="Times New Roman" w:eastAsia="Times New Roman" w:hAnsi="Times New Roman" w:cs="Times New Roman"/>
          <w:sz w:val="28"/>
          <w:szCs w:val="28"/>
        </w:rPr>
        <w:t xml:space="preserve">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CrossBorder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Mobility</w:t>
      </w:r>
      <w:proofErr w:type="spellEnd"/>
      <w:r>
        <w:rPr>
          <w:rFonts w:ascii="Times New Roman" w:eastAsia="Times New Roman" w:hAnsi="Times New Roman" w:cs="Times New Roman"/>
          <w:sz w:val="28"/>
          <w:szCs w:val="28"/>
        </w:rPr>
        <w:t xml:space="preserve">. URL: http://www.ehea.info/Upload/TPG_A_QF_RO_MK_1_EQF_Brochure.pdf;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QF-EHEA –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2030. </w:t>
      </w:r>
      <w:proofErr w:type="spellStart"/>
      <w:r>
        <w:rPr>
          <w:rFonts w:ascii="Times New Roman" w:eastAsia="Times New Roman" w:hAnsi="Times New Roman" w:cs="Times New Roman"/>
          <w:sz w:val="28"/>
          <w:szCs w:val="28"/>
        </w:rPr>
        <w:t>Barcelona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2022. URL: https://www.guninetwork.org/files/guni_heiw_8_complete_-_new_visions_for_higher_education_towards_2030_1.pdf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ЦСР У ДІЇ. URL: </w:t>
      </w:r>
      <w:hyperlink r:id="rId20">
        <w:r>
          <w:rPr>
            <w:rFonts w:ascii="Times New Roman" w:eastAsia="Times New Roman" w:hAnsi="Times New Roman" w:cs="Times New Roman"/>
            <w:color w:val="1155CC"/>
            <w:sz w:val="28"/>
            <w:szCs w:val="28"/>
            <w:u w:val="single"/>
          </w:rPr>
          <w:t>https://www.undp.org/uk/ukraine/tsili-staloho-rozvytku</w:t>
        </w:r>
      </w:hyperlink>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 114 с – URL: https://erasmusplus.org.ua/wp-content/uploads/2024/10/glosarijvo_2024_here_neo_ivo_napn_mon_30.09.2024.pdf.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Розвиток системи забезпечення якості вищої освіти в Україні: інформаційно-аналітичний огляд – URL:   </w:t>
      </w:r>
      <w:hyperlink r:id="rId21">
        <w:r>
          <w:rPr>
            <w:rFonts w:ascii="Times New Roman" w:eastAsia="Times New Roman" w:hAnsi="Times New Roman" w:cs="Times New Roman"/>
            <w:sz w:val="28"/>
            <w:szCs w:val="28"/>
          </w:rPr>
          <w:t>https://url.zp.edu.ua/cbab2</w:t>
        </w:r>
      </w:hyperlink>
    </w:p>
    <w:p w:rsidR="00200633" w:rsidRDefault="00C957D1" w:rsidP="008331E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В.</w:t>
      </w:r>
      <w:bookmarkStart w:id="2" w:name="_GoBack"/>
      <w:bookmarkEnd w:id="2"/>
      <w:r>
        <w:rPr>
          <w:rFonts w:ascii="Times New Roman" w:eastAsia="Times New Roman" w:hAnsi="Times New Roman" w:cs="Times New Roman"/>
          <w:sz w:val="28"/>
          <w:szCs w:val="28"/>
        </w:rPr>
        <w:t xml:space="preserve">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 Київ : ДП «НВЦ «Пріоритети», 2014. – 120 с. – URL: </w:t>
      </w:r>
      <w:hyperlink r:id="rId22" w:history="1">
        <w:r w:rsidR="00B279E6" w:rsidRPr="00E6539E">
          <w:rPr>
            <w:rStyle w:val="aa"/>
            <w:rFonts w:ascii="Times New Roman" w:eastAsia="Times New Roman" w:hAnsi="Times New Roman" w:cs="Times New Roman"/>
            <w:sz w:val="28"/>
            <w:szCs w:val="28"/>
          </w:rPr>
          <w:t>https://erasmusplus.org.ua/wp-content/uploads/2015/04/Rozroblennya_osv_program.pdf</w:t>
        </w:r>
      </w:hyperlink>
      <w:r w:rsidR="00B279E6">
        <w:rPr>
          <w:rFonts w:ascii="Times New Roman" w:eastAsia="Times New Roman" w:hAnsi="Times New Roman" w:cs="Times New Roman"/>
          <w:sz w:val="28"/>
          <w:szCs w:val="28"/>
          <w:lang w:val="uk-UA"/>
        </w:rPr>
        <w:t xml:space="preserve"> </w:t>
      </w:r>
    </w:p>
    <w:p w:rsidR="00200633" w:rsidRDefault="00200633" w:rsidP="008331E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8331EC" w:rsidRDefault="008331EC" w:rsidP="008331E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8331EC" w:rsidRDefault="008331EC" w:rsidP="008331E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rsidR="00200633" w:rsidRDefault="00C957D1" w:rsidP="008331E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rsidR="00200633" w:rsidRDefault="00C957D1" w:rsidP="008331EC">
      <w:pPr>
        <w:tabs>
          <w:tab w:val="left" w:pos="1134"/>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8331EC">
        <w:rPr>
          <w:rFonts w:ascii="Times New Roman" w:eastAsia="Times New Roman" w:hAnsi="Times New Roman" w:cs="Times New Roman"/>
          <w:b/>
          <w:bCs/>
          <w:sz w:val="28"/>
          <w:szCs w:val="28"/>
        </w:rPr>
        <w:tab/>
      </w:r>
      <w:r w:rsidR="00B279E6">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Олег ШАРОВ</w:t>
      </w:r>
    </w:p>
    <w:sectPr w:rsidR="00200633" w:rsidSect="008331EC">
      <w:pgSz w:w="11906" w:h="16838"/>
      <w:pgMar w:top="1134" w:right="709" w:bottom="709" w:left="156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AED" w:rsidRDefault="00674AED">
      <w:pPr>
        <w:spacing w:after="0" w:line="240" w:lineRule="auto"/>
      </w:pPr>
      <w:r>
        <w:separator/>
      </w:r>
    </w:p>
  </w:endnote>
  <w:endnote w:type="continuationSeparator" w:id="0">
    <w:p w:rsidR="00674AED" w:rsidRDefault="00674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1"/>
    <w:family w:val="swiss"/>
    <w:pitch w:val="variable"/>
    <w:embedRegular r:id="rId1" w:fontKey="{409AF3B0-EBEB-4366-BD8C-A7F845B57EC3}"/>
  </w:font>
  <w:font w:name="Calibri">
    <w:panose1 w:val="020F0502020204030204"/>
    <w:charset w:val="CC"/>
    <w:family w:val="swiss"/>
    <w:pitch w:val="variable"/>
    <w:sig w:usb0="E4002EFF" w:usb1="C200247B" w:usb2="00000009" w:usb3="00000000" w:csb0="000001FF" w:csb1="00000000"/>
    <w:embedRegular r:id="rId2" w:fontKey="{71953408-E51F-4B58-BE6D-62AE6C15A77F}"/>
    <w:embedBold r:id="rId3" w:fontKey="{A9FE16A3-99D9-4687-81E8-0C86F56EA883}"/>
  </w:font>
  <w:font w:name="Georgia">
    <w:panose1 w:val="02040502050405020303"/>
    <w:charset w:val="CC"/>
    <w:family w:val="roman"/>
    <w:pitch w:val="variable"/>
    <w:sig w:usb0="00000287" w:usb1="00000000" w:usb2="00000000" w:usb3="00000000" w:csb0="0000009F" w:csb1="00000000"/>
    <w:embedItalic r:id="rId4" w:fontKey="{B7E82F89-70EB-4D40-9A31-CE7F51E281A5}"/>
  </w:font>
  <w:font w:name="Times">
    <w:panose1 w:val="02020603050405020304"/>
    <w:charset w:val="CC"/>
    <w:family w:val="roman"/>
    <w:pitch w:val="variable"/>
    <w:sig w:usb0="E0002EFF" w:usb1="C000785B" w:usb2="00000009" w:usb3="00000000" w:csb0="000001FF" w:csb1="00000000"/>
    <w:embedRegular r:id="rId5" w:fontKey="{3C73D0F4-A22F-40FF-A1DF-2DF7DFFA4D8F}"/>
  </w:font>
  <w:font w:name="Cambria">
    <w:panose1 w:val="02040503050406030204"/>
    <w:charset w:val="CC"/>
    <w:family w:val="roman"/>
    <w:pitch w:val="variable"/>
    <w:sig w:usb0="E00006FF" w:usb1="420024FF" w:usb2="02000000" w:usb3="00000000" w:csb0="0000019F" w:csb1="00000000"/>
    <w:embedRegular r:id="rId6" w:fontKey="{0F9B09AA-29EA-49BA-A55F-FD3C4042E23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AED" w:rsidRDefault="00674AED">
      <w:pPr>
        <w:spacing w:after="0" w:line="240" w:lineRule="auto"/>
      </w:pPr>
      <w:r>
        <w:separator/>
      </w:r>
    </w:p>
  </w:footnote>
  <w:footnote w:type="continuationSeparator" w:id="0">
    <w:p w:rsidR="00674AED" w:rsidRDefault="00674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633" w:rsidRPr="00DE62B1" w:rsidRDefault="00C957D1" w:rsidP="00DE62B1">
    <w:pPr>
      <w:pBdr>
        <w:top w:val="nil"/>
        <w:left w:val="nil"/>
        <w:bottom w:val="nil"/>
        <w:right w:val="nil"/>
        <w:between w:val="nil"/>
      </w:pBdr>
      <w:tabs>
        <w:tab w:val="center" w:pos="4153"/>
        <w:tab w:val="right" w:pos="8306"/>
      </w:tabs>
      <w:spacing w:after="0" w:line="240" w:lineRule="auto"/>
      <w:ind w:firstLine="720"/>
      <w:jc w:val="center"/>
      <w:rPr>
        <w:rFonts w:ascii="Times New Roman" w:eastAsia="Times" w:hAnsi="Times New Roman" w:cs="Times New Roman"/>
        <w:color w:val="000000"/>
        <w:sz w:val="28"/>
        <w:szCs w:val="28"/>
      </w:rPr>
    </w:pPr>
    <w:r w:rsidRPr="00DE62B1">
      <w:rPr>
        <w:rFonts w:ascii="Times New Roman" w:eastAsia="Times" w:hAnsi="Times New Roman" w:cs="Times New Roman"/>
        <w:color w:val="000000"/>
        <w:sz w:val="28"/>
        <w:szCs w:val="28"/>
      </w:rPr>
      <w:fldChar w:fldCharType="begin"/>
    </w:r>
    <w:r w:rsidRPr="00DE62B1">
      <w:rPr>
        <w:rFonts w:ascii="Times New Roman" w:eastAsia="Times" w:hAnsi="Times New Roman" w:cs="Times New Roman"/>
        <w:color w:val="000000"/>
        <w:sz w:val="28"/>
        <w:szCs w:val="28"/>
      </w:rPr>
      <w:instrText>PAGE</w:instrText>
    </w:r>
    <w:r w:rsidRPr="00DE62B1">
      <w:rPr>
        <w:rFonts w:ascii="Times New Roman" w:eastAsia="Times" w:hAnsi="Times New Roman" w:cs="Times New Roman"/>
        <w:color w:val="000000"/>
        <w:sz w:val="28"/>
        <w:szCs w:val="28"/>
      </w:rPr>
      <w:fldChar w:fldCharType="separate"/>
    </w:r>
    <w:r w:rsidR="00B279E6">
      <w:rPr>
        <w:rFonts w:ascii="Times New Roman" w:eastAsia="Times" w:hAnsi="Times New Roman" w:cs="Times New Roman"/>
        <w:noProof/>
        <w:color w:val="000000"/>
        <w:sz w:val="28"/>
        <w:szCs w:val="28"/>
      </w:rPr>
      <w:t>9</w:t>
    </w:r>
    <w:r w:rsidRPr="00DE62B1">
      <w:rPr>
        <w:rFonts w:ascii="Times New Roman" w:eastAsia="Times" w:hAnsi="Times New Roman" w:cs="Times New Roman"/>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634EF"/>
    <w:multiLevelType w:val="multilevel"/>
    <w:tmpl w:val="FC02A560"/>
    <w:lvl w:ilvl="0">
      <w:start w:val="2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7E1196"/>
    <w:multiLevelType w:val="multilevel"/>
    <w:tmpl w:val="AE94E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6A12B8"/>
    <w:multiLevelType w:val="multilevel"/>
    <w:tmpl w:val="8E1A0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9E5FC2"/>
    <w:multiLevelType w:val="multilevel"/>
    <w:tmpl w:val="E5966B9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995A59"/>
    <w:multiLevelType w:val="multilevel"/>
    <w:tmpl w:val="C608D35E"/>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633"/>
    <w:rsid w:val="00041490"/>
    <w:rsid w:val="00200633"/>
    <w:rsid w:val="002357CF"/>
    <w:rsid w:val="003E53C2"/>
    <w:rsid w:val="00525BC6"/>
    <w:rsid w:val="00576389"/>
    <w:rsid w:val="00674AED"/>
    <w:rsid w:val="006C2416"/>
    <w:rsid w:val="006C4544"/>
    <w:rsid w:val="008331EC"/>
    <w:rsid w:val="0097311E"/>
    <w:rsid w:val="00A31198"/>
    <w:rsid w:val="00B14285"/>
    <w:rsid w:val="00B279E6"/>
    <w:rsid w:val="00BE1DF2"/>
    <w:rsid w:val="00BE1EEC"/>
    <w:rsid w:val="00C55D01"/>
    <w:rsid w:val="00C957D1"/>
    <w:rsid w:val="00D127ED"/>
    <w:rsid w:val="00DC68AD"/>
    <w:rsid w:val="00DE62B1"/>
    <w:rsid w:val="00EC2B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1CA8C"/>
  <w15:docId w15:val="{147629B1-20D7-4014-9E1C-F3F70316B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paragraph" w:customStyle="1" w:styleId="Default">
    <w:name w:val="Default"/>
    <w:rsid w:val="006C4544"/>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a">
    <w:name w:val="Hyperlink"/>
    <w:basedOn w:val="a0"/>
    <w:uiPriority w:val="99"/>
    <w:unhideWhenUsed/>
    <w:rsid w:val="00B14285"/>
    <w:rPr>
      <w:color w:val="0000FF" w:themeColor="hyperlink"/>
      <w:u w:val="single"/>
    </w:rPr>
  </w:style>
  <w:style w:type="paragraph" w:styleId="ab">
    <w:name w:val="header"/>
    <w:basedOn w:val="a"/>
    <w:link w:val="ac"/>
    <w:uiPriority w:val="99"/>
    <w:unhideWhenUsed/>
    <w:rsid w:val="00DE62B1"/>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DE62B1"/>
  </w:style>
  <w:style w:type="paragraph" w:styleId="ad">
    <w:name w:val="footer"/>
    <w:basedOn w:val="a"/>
    <w:link w:val="ae"/>
    <w:uiPriority w:val="99"/>
    <w:unhideWhenUsed/>
    <w:rsid w:val="00DE62B1"/>
    <w:pPr>
      <w:tabs>
        <w:tab w:val="center" w:pos="4819"/>
        <w:tab w:val="right" w:pos="9639"/>
      </w:tabs>
      <w:spacing w:after="0" w:line="240" w:lineRule="auto"/>
    </w:pPr>
  </w:style>
  <w:style w:type="character" w:customStyle="1" w:styleId="ae">
    <w:name w:val="Нижній колонтитул Знак"/>
    <w:basedOn w:val="a0"/>
    <w:link w:val="ad"/>
    <w:uiPriority w:val="99"/>
    <w:rsid w:val="00DE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3" Type="http://schemas.openxmlformats.org/officeDocument/2006/relationships/styles" Target="styles.xml"/><Relationship Id="rId21" Type="http://schemas.openxmlformats.org/officeDocument/2006/relationships/hyperlink" Target="https://url.zp.edu.ua/cbab2"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zakon.rada.gov.ua/rada/show/va327609-10" TargetMode="External"/><Relationship Id="rId2" Type="http://schemas.openxmlformats.org/officeDocument/2006/relationships/numbering" Target="numbering.xml"/><Relationship Id="rId16" Type="http://schemas.openxmlformats.org/officeDocument/2006/relationships/hyperlink" Target="https://zakon.rada.gov.ua/laws/show/z0454-21" TargetMode="External"/><Relationship Id="rId20" Type="http://schemas.openxmlformats.org/officeDocument/2006/relationships/hyperlink" Target="https://www.undp.org/uk/ukraine/tsili-staloho-rozvyt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44-2022" TargetMode="External"/><Relationship Id="rId23" Type="http://schemas.openxmlformats.org/officeDocument/2006/relationships/fontTable" Target="fontTable.xml"/><Relationship Id="rId10" Type="http://schemas.openxmlformats.org/officeDocument/2006/relationships/hyperlink" Target="http://zakon5.rada.gov.ua/laws/show/2145-19" TargetMode="External"/><Relationship Id="rId19" Type="http://schemas.openxmlformats.org/officeDocument/2006/relationships/hyperlink" Target="https://url.zp.edu.ua/6nufl"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261-2016" TargetMode="External"/><Relationship Id="rId22" Type="http://schemas.openxmlformats.org/officeDocument/2006/relationships/hyperlink" Target="https://erasmusplus.org.ua/wp-content/uploads/2015/04/Rozroblennya_osv_program.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Jem1/fsOPxogmxHzpPpObPFO1A==">CgMxLjAyDWgucTZjb3g1M29hZW4yCWguMTdkcDh2dTgAciExR2RxOGt3MFlLUWNNQkhZblB1SlFtNzVIcXoyRWFsVVE=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13488</Words>
  <Characters>7689</Characters>
  <Application>Microsoft Office Word</Application>
  <DocSecurity>0</DocSecurity>
  <Lines>64</Lines>
  <Paragraphs>42</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DVT</dc:creator>
  <cp:lastModifiedBy>Дідусенко Світлана Іванівна</cp:lastModifiedBy>
  <cp:revision>3</cp:revision>
  <dcterms:created xsi:type="dcterms:W3CDTF">2026-06-09T08:08:00Z</dcterms:created>
  <dcterms:modified xsi:type="dcterms:W3CDTF">2026-06-23T09:34:00Z</dcterms:modified>
</cp:coreProperties>
</file>