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8BEF1" w14:textId="77777777" w:rsidR="004139A1" w:rsidRDefault="004139A1" w:rsidP="0028105B">
      <w:pPr>
        <w:pBdr>
          <w:top w:val="nil"/>
          <w:left w:val="nil"/>
          <w:bottom w:val="nil"/>
          <w:right w:val="nil"/>
          <w:between w:val="nil"/>
        </w:pBdr>
        <w:spacing w:after="0" w:line="240" w:lineRule="auto"/>
        <w:ind w:left="1" w:right="2" w:hanging="3"/>
        <w:jc w:val="both"/>
        <w:rPr>
          <w:rFonts w:ascii="Times New Roman" w:eastAsia="Times New Roman" w:hAnsi="Times New Roman" w:cs="Times New Roman"/>
          <w:color w:val="000000"/>
          <w:sz w:val="28"/>
          <w:szCs w:val="28"/>
        </w:rPr>
      </w:pPr>
    </w:p>
    <w:tbl>
      <w:tblPr>
        <w:tblStyle w:val="afd"/>
        <w:tblW w:w="9781" w:type="dxa"/>
        <w:tblInd w:w="0" w:type="dxa"/>
        <w:tblLayout w:type="fixed"/>
        <w:tblLook w:val="0000" w:firstRow="0" w:lastRow="0" w:firstColumn="0" w:lastColumn="0" w:noHBand="0" w:noVBand="0"/>
      </w:tblPr>
      <w:tblGrid>
        <w:gridCol w:w="5670"/>
        <w:gridCol w:w="4111"/>
      </w:tblGrid>
      <w:tr w:rsidR="004139A1" w14:paraId="2BE6C4FC" w14:textId="77777777">
        <w:trPr>
          <w:trHeight w:val="1056"/>
        </w:trPr>
        <w:tc>
          <w:tcPr>
            <w:tcW w:w="5670" w:type="dxa"/>
          </w:tcPr>
          <w:p w14:paraId="5882204E" w14:textId="77777777" w:rsidR="004139A1" w:rsidRDefault="004139A1" w:rsidP="0028105B">
            <w:pPr>
              <w:shd w:val="clear" w:color="auto" w:fill="FFFFFF"/>
              <w:spacing w:after="0" w:line="240" w:lineRule="auto"/>
              <w:ind w:left="1" w:right="457" w:hanging="3"/>
              <w:jc w:val="both"/>
              <w:rPr>
                <w:rFonts w:ascii="Times New Roman" w:eastAsia="Times New Roman" w:hAnsi="Times New Roman" w:cs="Times New Roman"/>
                <w:sz w:val="28"/>
                <w:szCs w:val="28"/>
              </w:rPr>
            </w:pPr>
          </w:p>
        </w:tc>
        <w:tc>
          <w:tcPr>
            <w:tcW w:w="4111" w:type="dxa"/>
          </w:tcPr>
          <w:p w14:paraId="131E3ABD" w14:textId="77777777" w:rsidR="004139A1" w:rsidRDefault="004F5684" w:rsidP="0028105B">
            <w:pPr>
              <w:shd w:val="clear" w:color="auto" w:fill="FFFFFF"/>
              <w:spacing w:after="0"/>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ЗАТВЕРДЖЕНО</w:t>
            </w:r>
          </w:p>
          <w:p w14:paraId="09C01571" w14:textId="77777777" w:rsidR="004139A1" w:rsidRDefault="004F5684" w:rsidP="0028105B">
            <w:pPr>
              <w:shd w:val="clear" w:color="auto" w:fill="FFFFFF"/>
              <w:spacing w:after="0"/>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Наказ Міністерства</w:t>
            </w:r>
          </w:p>
          <w:p w14:paraId="29034D0B" w14:textId="77777777" w:rsidR="004139A1" w:rsidRDefault="004F5684" w:rsidP="0028105B">
            <w:pPr>
              <w:shd w:val="clear" w:color="auto" w:fill="FFFFFF"/>
              <w:spacing w:after="0"/>
              <w:ind w:left="1" w:hanging="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освіти і науки України</w:t>
            </w:r>
          </w:p>
          <w:p w14:paraId="7EAF7349" w14:textId="77777777" w:rsidR="004139A1" w:rsidRDefault="004F5684" w:rsidP="0028105B">
            <w:pPr>
              <w:shd w:val="clear" w:color="auto" w:fill="FFFFFF"/>
              <w:spacing w:after="0"/>
              <w:ind w:left="1" w:hanging="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 20__ № ____</w:t>
            </w:r>
          </w:p>
        </w:tc>
      </w:tr>
    </w:tbl>
    <w:p w14:paraId="4F1FCEFD"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125498C7"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5275CE1A"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0C70A40C"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585229B7"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631724A6"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09E5E5F9"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53B449FD"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6874228"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E01CACD" w14:textId="1D07DD18" w:rsidR="004139A1" w:rsidRDefault="004F5684" w:rsidP="00530A69">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36"/>
          <w:szCs w:val="36"/>
        </w:rPr>
      </w:pPr>
      <w:r>
        <w:rPr>
          <w:rFonts w:ascii="Times New Roman" w:eastAsia="Times New Roman" w:hAnsi="Times New Roman" w:cs="Times New Roman"/>
          <w:b/>
          <w:bCs/>
          <w:color w:val="000000"/>
          <w:sz w:val="36"/>
          <w:szCs w:val="36"/>
        </w:rPr>
        <w:t>СТАНДАРТ ВИЩОЇ ОС</w:t>
      </w:r>
      <w:bookmarkStart w:id="0" w:name="_GoBack"/>
      <w:bookmarkEnd w:id="0"/>
      <w:r>
        <w:rPr>
          <w:rFonts w:ascii="Times New Roman" w:eastAsia="Times New Roman" w:hAnsi="Times New Roman" w:cs="Times New Roman"/>
          <w:b/>
          <w:bCs/>
          <w:color w:val="000000"/>
          <w:sz w:val="36"/>
          <w:szCs w:val="36"/>
        </w:rPr>
        <w:t>ВІТИ</w:t>
      </w:r>
    </w:p>
    <w:p w14:paraId="35CE053F"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3BAC1582"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53C1EAFA"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51604EFD" w14:textId="77777777" w:rsidR="004139A1" w:rsidRDefault="004F5684" w:rsidP="0028105B">
      <w:pPr>
        <w:pBdr>
          <w:top w:val="nil"/>
          <w:left w:val="nil"/>
          <w:bottom w:val="nil"/>
          <w:right w:val="nil"/>
          <w:between w:val="nil"/>
        </w:pBdr>
        <w:shd w:val="clear" w:color="auto" w:fill="FFFFFF"/>
        <w:tabs>
          <w:tab w:val="left" w:pos="541"/>
          <w:tab w:val="left" w:pos="4111"/>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РІВЕНЬ ВИЩОЇ ОСВІТИ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u w:val="single"/>
        </w:rPr>
        <w:t xml:space="preserve">перший (бакалаврський) </w:t>
      </w:r>
    </w:p>
    <w:p w14:paraId="76C31566" w14:textId="77777777" w:rsidR="004139A1" w:rsidRDefault="004139A1" w:rsidP="0028105B">
      <w:pPr>
        <w:pBdr>
          <w:top w:val="nil"/>
          <w:left w:val="nil"/>
          <w:bottom w:val="nil"/>
          <w:right w:val="nil"/>
          <w:between w:val="nil"/>
        </w:pBdr>
        <w:tabs>
          <w:tab w:val="left" w:pos="4111"/>
          <w:tab w:val="left" w:pos="7371"/>
        </w:tabs>
        <w:spacing w:after="0" w:line="240" w:lineRule="auto"/>
        <w:ind w:left="1" w:hanging="3"/>
        <w:jc w:val="both"/>
        <w:rPr>
          <w:rFonts w:ascii="Times New Roman" w:eastAsia="Times New Roman" w:hAnsi="Times New Roman" w:cs="Times New Roman"/>
          <w:color w:val="000000"/>
          <w:sz w:val="28"/>
          <w:szCs w:val="28"/>
        </w:rPr>
      </w:pPr>
    </w:p>
    <w:p w14:paraId="3518F3EC" w14:textId="77777777" w:rsidR="004139A1" w:rsidRDefault="004F5684" w:rsidP="0028105B">
      <w:pPr>
        <w:pBdr>
          <w:top w:val="nil"/>
          <w:left w:val="nil"/>
          <w:bottom w:val="nil"/>
          <w:right w:val="nil"/>
          <w:between w:val="nil"/>
        </w:pBdr>
        <w:shd w:val="clear" w:color="auto" w:fill="FFFFFF"/>
        <w:tabs>
          <w:tab w:val="left" w:pos="541"/>
          <w:tab w:val="left" w:pos="1142"/>
          <w:tab w:val="left" w:pos="4111"/>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СТУПІНЬ ВИЩОЇ ОСВІТИ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u w:val="single"/>
        </w:rPr>
        <w:t xml:space="preserve">бакалавр </w:t>
      </w:r>
    </w:p>
    <w:p w14:paraId="195286F8" w14:textId="77777777" w:rsidR="004139A1" w:rsidRDefault="004139A1" w:rsidP="0028105B">
      <w:pPr>
        <w:pBdr>
          <w:top w:val="nil"/>
          <w:left w:val="nil"/>
          <w:bottom w:val="nil"/>
          <w:right w:val="nil"/>
          <w:between w:val="nil"/>
        </w:pBdr>
        <w:tabs>
          <w:tab w:val="left" w:pos="4111"/>
          <w:tab w:val="left" w:pos="7371"/>
        </w:tabs>
        <w:spacing w:after="0" w:line="240" w:lineRule="auto"/>
        <w:ind w:left="1" w:hanging="3"/>
        <w:jc w:val="both"/>
        <w:rPr>
          <w:rFonts w:ascii="Times New Roman" w:eastAsia="Times New Roman" w:hAnsi="Times New Roman" w:cs="Times New Roman"/>
          <w:color w:val="000000"/>
          <w:sz w:val="28"/>
          <w:szCs w:val="28"/>
        </w:rPr>
      </w:pPr>
    </w:p>
    <w:p w14:paraId="0E109098" w14:textId="77777777" w:rsidR="004139A1" w:rsidRDefault="004F5684" w:rsidP="0028105B">
      <w:pPr>
        <w:pBdr>
          <w:top w:val="nil"/>
          <w:left w:val="nil"/>
          <w:bottom w:val="nil"/>
          <w:right w:val="nil"/>
          <w:between w:val="nil"/>
        </w:pBdr>
        <w:tabs>
          <w:tab w:val="left" w:pos="4111"/>
          <w:tab w:val="left" w:pos="7371"/>
        </w:tabs>
        <w:spacing w:after="0" w:line="240" w:lineRule="auto"/>
        <w:ind w:left="4110" w:hanging="4112"/>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ГАЛУЗЬ ЗНАНЬ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u w:val="single"/>
        </w:rPr>
        <w:t>С Соціальні науки, журналістика, інформація та міжнародні відносини</w:t>
      </w:r>
      <w:r>
        <w:rPr>
          <w:rFonts w:ascii="Times New Roman" w:eastAsia="Times New Roman" w:hAnsi="Times New Roman" w:cs="Times New Roman"/>
          <w:color w:val="000000"/>
          <w:sz w:val="28"/>
          <w:szCs w:val="28"/>
        </w:rPr>
        <w:t xml:space="preserve"> </w:t>
      </w:r>
    </w:p>
    <w:p w14:paraId="2C87C90C" w14:textId="77777777" w:rsidR="004139A1" w:rsidRDefault="004139A1" w:rsidP="0028105B">
      <w:pPr>
        <w:pBdr>
          <w:top w:val="nil"/>
          <w:left w:val="nil"/>
          <w:bottom w:val="nil"/>
          <w:right w:val="nil"/>
          <w:between w:val="nil"/>
        </w:pBdr>
        <w:tabs>
          <w:tab w:val="left" w:pos="4111"/>
          <w:tab w:val="left" w:pos="7371"/>
        </w:tabs>
        <w:spacing w:after="0" w:line="240" w:lineRule="auto"/>
        <w:ind w:left="1" w:hanging="3"/>
        <w:jc w:val="both"/>
        <w:rPr>
          <w:rFonts w:ascii="Times New Roman" w:eastAsia="Times New Roman" w:hAnsi="Times New Roman" w:cs="Times New Roman"/>
          <w:color w:val="000000"/>
          <w:sz w:val="28"/>
          <w:szCs w:val="28"/>
        </w:rPr>
      </w:pPr>
    </w:p>
    <w:p w14:paraId="7038A32E" w14:textId="77777777" w:rsidR="004139A1" w:rsidRDefault="004F5684" w:rsidP="0028105B">
      <w:pPr>
        <w:pBdr>
          <w:top w:val="nil"/>
          <w:left w:val="nil"/>
          <w:bottom w:val="nil"/>
          <w:right w:val="nil"/>
          <w:between w:val="nil"/>
        </w:pBdr>
        <w:tabs>
          <w:tab w:val="left" w:pos="4111"/>
          <w:tab w:val="left" w:pos="7371"/>
        </w:tabs>
        <w:spacing w:after="0" w:line="240" w:lineRule="auto"/>
        <w:ind w:left="1" w:hanging="3"/>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rPr>
        <w:t xml:space="preserve">СПЕЦІАЛЬНІСТЬ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u w:val="single"/>
        </w:rPr>
        <w:t>С6 Географія та регіональні студії</w:t>
      </w:r>
    </w:p>
    <w:p w14:paraId="47D90309" w14:textId="77777777" w:rsidR="004139A1" w:rsidRDefault="004139A1" w:rsidP="0028105B">
      <w:pPr>
        <w:pBdr>
          <w:top w:val="nil"/>
          <w:left w:val="nil"/>
          <w:bottom w:val="nil"/>
          <w:right w:val="nil"/>
          <w:between w:val="nil"/>
        </w:pBdr>
        <w:tabs>
          <w:tab w:val="left" w:pos="7371"/>
        </w:tabs>
        <w:spacing w:after="0" w:line="240" w:lineRule="auto"/>
        <w:ind w:left="1" w:hanging="3"/>
        <w:jc w:val="both"/>
        <w:rPr>
          <w:rFonts w:ascii="Times New Roman" w:eastAsia="Times New Roman" w:hAnsi="Times New Roman" w:cs="Times New Roman"/>
          <w:color w:val="000000"/>
          <w:sz w:val="28"/>
          <w:szCs w:val="28"/>
        </w:rPr>
      </w:pPr>
    </w:p>
    <w:p w14:paraId="6B565CB0"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6B2EC5C5"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7C65FDE4"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6FCA003F"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33786ACC"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2DA5DBF8"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EF473FD"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131281E9"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80E88AF" w14:textId="77777777" w:rsidR="004139A1" w:rsidRDefault="004F5684" w:rsidP="00530A69">
      <w:pPr>
        <w:spacing w:after="0" w:line="240" w:lineRule="auto"/>
        <w:ind w:left="1" w:hanging="3"/>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Видання офіційне</w:t>
      </w:r>
    </w:p>
    <w:p w14:paraId="709E6E86" w14:textId="77777777" w:rsidR="004139A1" w:rsidRDefault="004139A1" w:rsidP="00530A69">
      <w:pPr>
        <w:spacing w:after="0" w:line="240" w:lineRule="auto"/>
        <w:ind w:left="1" w:hanging="3"/>
        <w:jc w:val="center"/>
        <w:rPr>
          <w:rFonts w:ascii="Times New Roman" w:eastAsia="Times New Roman" w:hAnsi="Times New Roman" w:cs="Times New Roman"/>
          <w:b/>
          <w:bCs/>
          <w:sz w:val="28"/>
          <w:szCs w:val="28"/>
        </w:rPr>
      </w:pPr>
    </w:p>
    <w:p w14:paraId="0902F96D" w14:textId="77777777" w:rsidR="004139A1" w:rsidRDefault="004139A1" w:rsidP="00530A69">
      <w:pPr>
        <w:spacing w:after="0" w:line="240" w:lineRule="auto"/>
        <w:ind w:left="1" w:hanging="3"/>
        <w:jc w:val="center"/>
        <w:rPr>
          <w:rFonts w:ascii="Times New Roman" w:eastAsia="Times New Roman" w:hAnsi="Times New Roman" w:cs="Times New Roman"/>
          <w:b/>
          <w:bCs/>
          <w:sz w:val="28"/>
          <w:szCs w:val="28"/>
        </w:rPr>
      </w:pPr>
    </w:p>
    <w:p w14:paraId="5227900E" w14:textId="77777777" w:rsidR="004139A1" w:rsidRDefault="004F5684" w:rsidP="00530A69">
      <w:pPr>
        <w:spacing w:after="0"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ОСВІТИ  І  НАУКИ  УКРАЇНИ</w:t>
      </w:r>
    </w:p>
    <w:p w14:paraId="52CE5189" w14:textId="77777777" w:rsidR="004139A1" w:rsidRDefault="004139A1" w:rsidP="00530A69">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501AD68D" w14:textId="77777777" w:rsidR="004139A1" w:rsidRDefault="004139A1" w:rsidP="00530A69">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30A5BAA3" w14:textId="21F8251C" w:rsidR="004139A1" w:rsidRDefault="004F5684" w:rsidP="00530A69">
      <w:pPr>
        <w:pBdr>
          <w:top w:val="nil"/>
          <w:left w:val="nil"/>
          <w:bottom w:val="nil"/>
          <w:right w:val="nil"/>
          <w:between w:val="nil"/>
        </w:pBdr>
        <w:tabs>
          <w:tab w:val="left" w:pos="4253"/>
        </w:tabs>
        <w:spacing w:after="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Київ</w:t>
      </w:r>
    </w:p>
    <w:p w14:paraId="60F5C9C4" w14:textId="77777777" w:rsidR="004139A1" w:rsidRDefault="004F5684" w:rsidP="00530A69">
      <w:pPr>
        <w:pBdr>
          <w:top w:val="nil"/>
          <w:left w:val="nil"/>
          <w:bottom w:val="nil"/>
          <w:right w:val="nil"/>
          <w:between w:val="nil"/>
        </w:pBdr>
        <w:tabs>
          <w:tab w:val="left" w:pos="4253"/>
        </w:tabs>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2026</w:t>
      </w:r>
    </w:p>
    <w:p w14:paraId="504A5A24"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F70ED2C" w14:textId="77777777" w:rsidR="004139A1" w:rsidRDefault="004F5684" w:rsidP="002810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bCs/>
          <w:color w:val="000000"/>
          <w:sz w:val="28"/>
          <w:szCs w:val="28"/>
        </w:rPr>
        <w:lastRenderedPageBreak/>
        <w:t>І. Преамбула</w:t>
      </w:r>
    </w:p>
    <w:p w14:paraId="3A477F83" w14:textId="77777777" w:rsidR="004139A1" w:rsidRDefault="004139A1" w:rsidP="0028105B">
      <w:pPr>
        <w:pBdr>
          <w:top w:val="nil"/>
          <w:left w:val="nil"/>
          <w:bottom w:val="nil"/>
          <w:right w:val="nil"/>
          <w:between w:val="nil"/>
        </w:pBdr>
        <w:spacing w:after="0" w:line="240" w:lineRule="auto"/>
        <w:ind w:left="1" w:firstLine="567"/>
        <w:jc w:val="both"/>
        <w:rPr>
          <w:rFonts w:ascii="Times New Roman" w:eastAsia="Times New Roman" w:hAnsi="Times New Roman" w:cs="Times New Roman"/>
          <w:color w:val="000000"/>
          <w:sz w:val="28"/>
          <w:szCs w:val="28"/>
        </w:rPr>
      </w:pPr>
    </w:p>
    <w:p w14:paraId="63F385DA" w14:textId="72E48108" w:rsidR="004139A1" w:rsidRPr="00A113AE" w:rsidRDefault="004F5684" w:rsidP="0028105B">
      <w:pPr>
        <w:pBdr>
          <w:top w:val="nil"/>
          <w:left w:val="nil"/>
          <w:bottom w:val="nil"/>
          <w:right w:val="nil"/>
          <w:between w:val="nil"/>
        </w:pBdr>
        <w:shd w:val="clear" w:color="auto" w:fill="FFFFFF"/>
        <w:tabs>
          <w:tab w:val="left" w:pos="709"/>
          <w:tab w:val="left" w:pos="1134"/>
        </w:tabs>
        <w:spacing w:after="0" w:line="240" w:lineRule="auto"/>
        <w:ind w:left="1" w:firstLine="567"/>
        <w:jc w:val="both"/>
        <w:rPr>
          <w:rFonts w:ascii="Times New Roman" w:eastAsia="Times New Roman" w:hAnsi="Times New Roman" w:cs="Times New Roman"/>
          <w:color w:val="000000"/>
          <w:sz w:val="28"/>
          <w:szCs w:val="28"/>
          <w:lang w:val="uk-UA"/>
        </w:rPr>
      </w:pPr>
      <w:r w:rsidRPr="00A113AE">
        <w:rPr>
          <w:rFonts w:ascii="Times New Roman" w:eastAsia="Times New Roman" w:hAnsi="Times New Roman" w:cs="Times New Roman"/>
          <w:color w:val="000000"/>
          <w:sz w:val="28"/>
          <w:szCs w:val="28"/>
          <w:lang w:val="uk-UA"/>
        </w:rPr>
        <w:t>Стандарт вищої освіти України перш</w:t>
      </w:r>
      <w:r w:rsidR="00216F84" w:rsidRPr="00A113AE">
        <w:rPr>
          <w:rFonts w:ascii="Times New Roman" w:eastAsia="Times New Roman" w:hAnsi="Times New Roman" w:cs="Times New Roman"/>
          <w:color w:val="000000"/>
          <w:sz w:val="28"/>
          <w:szCs w:val="28"/>
          <w:lang w:val="uk-UA"/>
        </w:rPr>
        <w:t>ого</w:t>
      </w:r>
      <w:r w:rsidRPr="00A113AE">
        <w:rPr>
          <w:rFonts w:ascii="Times New Roman" w:eastAsia="Times New Roman" w:hAnsi="Times New Roman" w:cs="Times New Roman"/>
          <w:color w:val="000000"/>
          <w:sz w:val="28"/>
          <w:szCs w:val="28"/>
          <w:lang w:val="uk-UA"/>
        </w:rPr>
        <w:t xml:space="preserve"> (бакалаврськ</w:t>
      </w:r>
      <w:r w:rsidR="00216F84" w:rsidRPr="00A113AE">
        <w:rPr>
          <w:rFonts w:ascii="Times New Roman" w:eastAsia="Times New Roman" w:hAnsi="Times New Roman" w:cs="Times New Roman"/>
          <w:color w:val="000000"/>
          <w:sz w:val="28"/>
          <w:szCs w:val="28"/>
          <w:lang w:val="uk-UA"/>
        </w:rPr>
        <w:t>ого</w:t>
      </w:r>
      <w:r w:rsidRPr="00A113AE">
        <w:rPr>
          <w:rFonts w:ascii="Times New Roman" w:eastAsia="Times New Roman" w:hAnsi="Times New Roman" w:cs="Times New Roman"/>
          <w:color w:val="000000"/>
          <w:sz w:val="28"/>
          <w:szCs w:val="28"/>
          <w:lang w:val="uk-UA"/>
        </w:rPr>
        <w:t>) рівн</w:t>
      </w:r>
      <w:r w:rsidR="00216F84" w:rsidRPr="00A113AE">
        <w:rPr>
          <w:rFonts w:ascii="Times New Roman" w:eastAsia="Times New Roman" w:hAnsi="Times New Roman" w:cs="Times New Roman"/>
          <w:color w:val="000000"/>
          <w:sz w:val="28"/>
          <w:szCs w:val="28"/>
          <w:lang w:val="uk-UA"/>
        </w:rPr>
        <w:t>я</w:t>
      </w:r>
      <w:r w:rsidR="00B67FE4" w:rsidRPr="00A113AE">
        <w:rPr>
          <w:rFonts w:ascii="Times New Roman" w:eastAsia="Times New Roman" w:hAnsi="Times New Roman" w:cs="Times New Roman"/>
          <w:color w:val="000000"/>
          <w:sz w:val="28"/>
          <w:szCs w:val="28"/>
          <w:lang w:val="uk-UA"/>
        </w:rPr>
        <w:t>,</w:t>
      </w:r>
      <w:r w:rsidRPr="00A113AE">
        <w:rPr>
          <w:rFonts w:ascii="Times New Roman" w:eastAsia="Times New Roman" w:hAnsi="Times New Roman" w:cs="Times New Roman"/>
          <w:color w:val="000000"/>
          <w:sz w:val="28"/>
          <w:szCs w:val="28"/>
          <w:lang w:val="uk-UA"/>
        </w:rPr>
        <w:t xml:space="preserve"> галуз</w:t>
      </w:r>
      <w:r w:rsidR="00216F84" w:rsidRPr="00A113AE">
        <w:rPr>
          <w:rFonts w:ascii="Times New Roman" w:eastAsia="Times New Roman" w:hAnsi="Times New Roman" w:cs="Times New Roman"/>
          <w:color w:val="000000"/>
          <w:sz w:val="28"/>
          <w:szCs w:val="28"/>
          <w:lang w:val="uk-UA"/>
        </w:rPr>
        <w:t>і</w:t>
      </w:r>
      <w:r w:rsidRPr="00A113AE">
        <w:rPr>
          <w:rFonts w:ascii="Times New Roman" w:eastAsia="Times New Roman" w:hAnsi="Times New Roman" w:cs="Times New Roman"/>
          <w:color w:val="000000"/>
          <w:sz w:val="28"/>
          <w:szCs w:val="28"/>
          <w:lang w:val="uk-UA"/>
        </w:rPr>
        <w:t xml:space="preserve"> знань С Соціальні науки, журналістика, інформація та міжнародні відносини, </w:t>
      </w:r>
      <w:r w:rsidR="00B67FE4" w:rsidRPr="00A113AE">
        <w:rPr>
          <w:rFonts w:ascii="Times New Roman" w:eastAsia="Times New Roman" w:hAnsi="Times New Roman" w:cs="Times New Roman"/>
          <w:color w:val="000000"/>
          <w:sz w:val="28"/>
          <w:szCs w:val="28"/>
          <w:lang w:val="uk-UA"/>
        </w:rPr>
        <w:t xml:space="preserve">зі </w:t>
      </w:r>
      <w:r w:rsidRPr="00A113AE">
        <w:rPr>
          <w:rFonts w:ascii="Times New Roman" w:eastAsia="Times New Roman" w:hAnsi="Times New Roman" w:cs="Times New Roman"/>
          <w:color w:val="000000"/>
          <w:sz w:val="28"/>
          <w:szCs w:val="28"/>
          <w:lang w:val="uk-UA"/>
        </w:rPr>
        <w:t>спеціальн</w:t>
      </w:r>
      <w:r w:rsidR="00B67FE4" w:rsidRPr="00A113AE">
        <w:rPr>
          <w:rFonts w:ascii="Times New Roman" w:eastAsia="Times New Roman" w:hAnsi="Times New Roman" w:cs="Times New Roman"/>
          <w:color w:val="000000"/>
          <w:sz w:val="28"/>
          <w:szCs w:val="28"/>
          <w:lang w:val="uk-UA"/>
        </w:rPr>
        <w:t>ості</w:t>
      </w:r>
      <w:r w:rsidRPr="00A113AE">
        <w:rPr>
          <w:rFonts w:ascii="Times New Roman" w:eastAsia="Times New Roman" w:hAnsi="Times New Roman" w:cs="Times New Roman"/>
          <w:color w:val="000000"/>
          <w:sz w:val="28"/>
          <w:szCs w:val="28"/>
          <w:lang w:val="uk-UA"/>
        </w:rPr>
        <w:t xml:space="preserve"> С6 Географія та регіональні студії</w:t>
      </w:r>
      <w:r w:rsidR="0028105B">
        <w:rPr>
          <w:rFonts w:ascii="Times New Roman" w:eastAsia="Times New Roman" w:hAnsi="Times New Roman" w:cs="Times New Roman"/>
          <w:color w:val="000000"/>
          <w:sz w:val="28"/>
          <w:szCs w:val="28"/>
          <w:lang w:val="uk-UA"/>
        </w:rPr>
        <w:t xml:space="preserve"> </w:t>
      </w:r>
      <w:r w:rsidR="0028105B" w:rsidRPr="00A113AE">
        <w:rPr>
          <w:rFonts w:ascii="Times New Roman" w:eastAsia="Times New Roman" w:hAnsi="Times New Roman" w:cs="Times New Roman"/>
          <w:color w:val="000000"/>
          <w:sz w:val="28"/>
          <w:szCs w:val="28"/>
          <w:lang w:val="uk-UA"/>
        </w:rPr>
        <w:t>(далі – Стандарт)</w:t>
      </w:r>
      <w:r w:rsidRPr="00A113AE">
        <w:rPr>
          <w:rFonts w:ascii="Times New Roman" w:eastAsia="Times New Roman" w:hAnsi="Times New Roman" w:cs="Times New Roman"/>
          <w:color w:val="000000"/>
          <w:sz w:val="28"/>
          <w:szCs w:val="28"/>
          <w:lang w:val="uk-UA"/>
        </w:rPr>
        <w:t>.</w:t>
      </w:r>
    </w:p>
    <w:p w14:paraId="1062DE0E" w14:textId="11FDECEF" w:rsidR="004139A1" w:rsidRDefault="0028105B" w:rsidP="0028105B">
      <w:pPr>
        <w:pBdr>
          <w:top w:val="nil"/>
          <w:left w:val="nil"/>
          <w:bottom w:val="nil"/>
          <w:right w:val="nil"/>
          <w:between w:val="nil"/>
        </w:pBdr>
        <w:spacing w:after="0" w:line="240" w:lineRule="auto"/>
        <w:ind w:lef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Стандарт з</w:t>
      </w:r>
      <w:r w:rsidR="004F5684" w:rsidRPr="00A113AE">
        <w:rPr>
          <w:rFonts w:ascii="Times New Roman" w:eastAsia="Times New Roman" w:hAnsi="Times New Roman" w:cs="Times New Roman"/>
          <w:color w:val="000000"/>
          <w:sz w:val="28"/>
          <w:szCs w:val="28"/>
          <w:lang w:val="uk-UA"/>
        </w:rPr>
        <w:t>атверджено і введено в дію наказом Міністерства освіти і науки України від</w:t>
      </w:r>
      <w:r w:rsidR="004F5684">
        <w:rPr>
          <w:rFonts w:ascii="Times New Roman" w:eastAsia="Times New Roman" w:hAnsi="Times New Roman" w:cs="Times New Roman"/>
          <w:color w:val="000000"/>
          <w:sz w:val="28"/>
          <w:szCs w:val="28"/>
        </w:rPr>
        <w:t xml:space="preserve">  ______________р. № ___.</w:t>
      </w:r>
    </w:p>
    <w:p w14:paraId="3BED7B1B" w14:textId="77777777" w:rsidR="004139A1" w:rsidRDefault="004139A1" w:rsidP="0028105B">
      <w:pPr>
        <w:pBdr>
          <w:top w:val="nil"/>
          <w:left w:val="nil"/>
          <w:bottom w:val="nil"/>
          <w:right w:val="nil"/>
          <w:between w:val="nil"/>
        </w:pBdr>
        <w:spacing w:after="0" w:line="240" w:lineRule="auto"/>
        <w:ind w:left="1" w:firstLine="567"/>
        <w:jc w:val="both"/>
        <w:rPr>
          <w:rFonts w:ascii="Times New Roman" w:eastAsia="Times New Roman" w:hAnsi="Times New Roman" w:cs="Times New Roman"/>
          <w:color w:val="000000"/>
          <w:sz w:val="28"/>
          <w:szCs w:val="28"/>
        </w:rPr>
      </w:pPr>
    </w:p>
    <w:p w14:paraId="2098813E" w14:textId="77777777" w:rsidR="004139A1" w:rsidRDefault="004F5684" w:rsidP="0028105B">
      <w:pPr>
        <w:pBdr>
          <w:top w:val="nil"/>
          <w:left w:val="nil"/>
          <w:bottom w:val="nil"/>
          <w:right w:val="nil"/>
          <w:between w:val="nil"/>
        </w:pBdr>
        <w:shd w:val="clear" w:color="auto" w:fill="FFFFFF"/>
        <w:tabs>
          <w:tab w:val="left" w:pos="709"/>
          <w:tab w:val="left" w:pos="1134"/>
        </w:tabs>
        <w:spacing w:after="0" w:line="240" w:lineRule="auto"/>
        <w:ind w:lef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Стандарт розроблено </w:t>
      </w:r>
      <w:r>
        <w:rPr>
          <w:rFonts w:ascii="Times New Roman" w:eastAsia="Times New Roman" w:hAnsi="Times New Roman" w:cs="Times New Roman"/>
          <w:sz w:val="28"/>
          <w:szCs w:val="28"/>
        </w:rPr>
        <w:t>членами підкомісії зі спеціальності С6 Географія та регіональні студії Науково-методичної комісії № 3 з соціальних наук, журналістики та інформації сектору вищої освіти Науково-методичної ради Міністерства освіти і науки України</w:t>
      </w:r>
    </w:p>
    <w:p w14:paraId="15A2F77A" w14:textId="77777777" w:rsidR="004139A1" w:rsidRDefault="004139A1" w:rsidP="0028105B">
      <w:pPr>
        <w:pBdr>
          <w:top w:val="nil"/>
          <w:left w:val="nil"/>
          <w:bottom w:val="nil"/>
          <w:right w:val="nil"/>
          <w:between w:val="nil"/>
        </w:pBdr>
        <w:shd w:val="clear" w:color="auto" w:fill="FFFFFF"/>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p>
    <w:tbl>
      <w:tblPr>
        <w:tblStyle w:val="afe"/>
        <w:tblW w:w="9606" w:type="dxa"/>
        <w:tblInd w:w="-108" w:type="dxa"/>
        <w:tblLayout w:type="fixed"/>
        <w:tblLook w:val="0000" w:firstRow="0" w:lastRow="0" w:firstColumn="0" w:lastColumn="0" w:noHBand="0" w:noVBand="0"/>
      </w:tblPr>
      <w:tblGrid>
        <w:gridCol w:w="2660"/>
        <w:gridCol w:w="6946"/>
      </w:tblGrid>
      <w:tr w:rsidR="004139A1" w14:paraId="0725C9EC" w14:textId="77777777" w:rsidTr="0028105B">
        <w:trPr>
          <w:trHeight w:val="1302"/>
        </w:trPr>
        <w:tc>
          <w:tcPr>
            <w:tcW w:w="2660" w:type="dxa"/>
          </w:tcPr>
          <w:p w14:paraId="27FCAF88"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Мезенцев Костянтин Володимирович,</w:t>
            </w:r>
          </w:p>
          <w:p w14:paraId="23E6AE54"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голова підкомісії</w:t>
            </w:r>
          </w:p>
        </w:tc>
        <w:tc>
          <w:tcPr>
            <w:tcW w:w="6946" w:type="dxa"/>
          </w:tcPr>
          <w:p w14:paraId="63BA8FA6"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доктор географічних наук, професор, завідувач кафедри економічної та соціальної географії Київського національного університету імені Тараса Шевченка;</w:t>
            </w:r>
          </w:p>
        </w:tc>
      </w:tr>
      <w:tr w:rsidR="004139A1" w14:paraId="3F239A99" w14:textId="77777777" w:rsidTr="0028105B">
        <w:tc>
          <w:tcPr>
            <w:tcW w:w="2660" w:type="dxa"/>
          </w:tcPr>
          <w:p w14:paraId="4FC00474"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Біланюк</w:t>
            </w:r>
            <w:proofErr w:type="spellEnd"/>
            <w:r>
              <w:rPr>
                <w:rFonts w:ascii="Times New Roman" w:eastAsia="Times New Roman" w:hAnsi="Times New Roman" w:cs="Times New Roman"/>
                <w:color w:val="000000"/>
                <w:sz w:val="28"/>
                <w:szCs w:val="28"/>
              </w:rPr>
              <w:t xml:space="preserve"> Володимир Іванович,</w:t>
            </w:r>
          </w:p>
          <w:p w14:paraId="1477A5F1"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заступник голови підкомісії</w:t>
            </w:r>
          </w:p>
        </w:tc>
        <w:tc>
          <w:tcPr>
            <w:tcW w:w="6946" w:type="dxa"/>
          </w:tcPr>
          <w:p w14:paraId="4D25D32F"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кандидат географічних наук, доцент, декан географічного факультету Львівського національного університету імені Івана Франка;</w:t>
            </w:r>
          </w:p>
        </w:tc>
      </w:tr>
      <w:tr w:rsidR="004139A1" w14:paraId="6F09930F" w14:textId="77777777" w:rsidTr="0028105B">
        <w:tc>
          <w:tcPr>
            <w:tcW w:w="2660" w:type="dxa"/>
          </w:tcPr>
          <w:p w14:paraId="53EEC855"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Бєлова</w:t>
            </w:r>
            <w:proofErr w:type="spellEnd"/>
            <w:r>
              <w:rPr>
                <w:rFonts w:ascii="Times New Roman" w:eastAsia="Times New Roman" w:hAnsi="Times New Roman" w:cs="Times New Roman"/>
                <w:color w:val="000000"/>
                <w:sz w:val="28"/>
                <w:szCs w:val="28"/>
              </w:rPr>
              <w:t xml:space="preserve"> Наталія Володимирівна,</w:t>
            </w:r>
          </w:p>
          <w:p w14:paraId="0A883C2D"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секретар підкомісії</w:t>
            </w:r>
          </w:p>
        </w:tc>
        <w:tc>
          <w:tcPr>
            <w:tcW w:w="6946" w:type="dxa"/>
          </w:tcPr>
          <w:p w14:paraId="27792EEA"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кандидат географічних наук, доцент, проректор з науково-педагогічної роботи, доцент кафедри географії та природознавства Карпатського національного університету імені Василя Стефаника;</w:t>
            </w:r>
          </w:p>
        </w:tc>
      </w:tr>
      <w:tr w:rsidR="004139A1" w14:paraId="670E0245" w14:textId="77777777" w:rsidTr="0028105B">
        <w:tc>
          <w:tcPr>
            <w:tcW w:w="2660" w:type="dxa"/>
          </w:tcPr>
          <w:p w14:paraId="5D5B8E4C"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Костащук</w:t>
            </w:r>
            <w:proofErr w:type="spellEnd"/>
            <w:r>
              <w:rPr>
                <w:rFonts w:ascii="Times New Roman" w:eastAsia="Times New Roman" w:hAnsi="Times New Roman" w:cs="Times New Roman"/>
                <w:color w:val="000000"/>
                <w:sz w:val="28"/>
                <w:szCs w:val="28"/>
              </w:rPr>
              <w:t xml:space="preserve"> Іван Іванович</w:t>
            </w:r>
          </w:p>
        </w:tc>
        <w:tc>
          <w:tcPr>
            <w:tcW w:w="6946" w:type="dxa"/>
          </w:tcPr>
          <w:p w14:paraId="1C6EF086"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w:t>
            </w:r>
            <w:r>
              <w:rPr>
                <w:rFonts w:ascii="Times New Roman" w:eastAsia="Times New Roman" w:hAnsi="Times New Roman" w:cs="Times New Roman"/>
                <w:sz w:val="28"/>
                <w:szCs w:val="28"/>
              </w:rPr>
              <w:t xml:space="preserve">географічних </w:t>
            </w:r>
            <w:r>
              <w:rPr>
                <w:rFonts w:ascii="Times New Roman" w:eastAsia="Times New Roman" w:hAnsi="Times New Roman" w:cs="Times New Roman"/>
                <w:color w:val="000000"/>
                <w:sz w:val="28"/>
                <w:szCs w:val="28"/>
              </w:rPr>
              <w:t xml:space="preserve">наук, професор, завідувач кафедри географії України та </w:t>
            </w:r>
            <w:proofErr w:type="spellStart"/>
            <w:r>
              <w:rPr>
                <w:rFonts w:ascii="Times New Roman" w:eastAsia="Times New Roman" w:hAnsi="Times New Roman" w:cs="Times New Roman"/>
                <w:color w:val="000000"/>
                <w:sz w:val="28"/>
                <w:szCs w:val="28"/>
              </w:rPr>
              <w:t>регіоналістики</w:t>
            </w:r>
            <w:proofErr w:type="spellEnd"/>
            <w:r>
              <w:rPr>
                <w:rFonts w:ascii="Times New Roman" w:eastAsia="Times New Roman" w:hAnsi="Times New Roman" w:cs="Times New Roman"/>
                <w:color w:val="000000"/>
                <w:sz w:val="28"/>
                <w:szCs w:val="28"/>
              </w:rPr>
              <w:t xml:space="preserve"> Чернівецького національного університету імені Юрія </w:t>
            </w:r>
            <w:proofErr w:type="spellStart"/>
            <w:r>
              <w:rPr>
                <w:rFonts w:ascii="Times New Roman" w:eastAsia="Times New Roman" w:hAnsi="Times New Roman" w:cs="Times New Roman"/>
                <w:color w:val="000000"/>
                <w:sz w:val="28"/>
                <w:szCs w:val="28"/>
              </w:rPr>
              <w:t>Федьковича</w:t>
            </w:r>
            <w:proofErr w:type="spellEnd"/>
            <w:r>
              <w:rPr>
                <w:rFonts w:ascii="Times New Roman" w:eastAsia="Times New Roman" w:hAnsi="Times New Roman" w:cs="Times New Roman"/>
                <w:color w:val="000000"/>
                <w:sz w:val="28"/>
                <w:szCs w:val="28"/>
              </w:rPr>
              <w:t>;</w:t>
            </w:r>
          </w:p>
        </w:tc>
      </w:tr>
      <w:tr w:rsidR="004139A1" w14:paraId="69889FC1" w14:textId="77777777" w:rsidTr="0028105B">
        <w:tc>
          <w:tcPr>
            <w:tcW w:w="2660" w:type="dxa"/>
          </w:tcPr>
          <w:p w14:paraId="1F79F6BF"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Кузишин</w:t>
            </w:r>
            <w:proofErr w:type="spellEnd"/>
            <w:r>
              <w:rPr>
                <w:rFonts w:ascii="Times New Roman" w:eastAsia="Times New Roman" w:hAnsi="Times New Roman" w:cs="Times New Roman"/>
                <w:color w:val="000000"/>
                <w:sz w:val="28"/>
                <w:szCs w:val="28"/>
              </w:rPr>
              <w:t xml:space="preserve"> Андрій Васильович</w:t>
            </w:r>
          </w:p>
        </w:tc>
        <w:tc>
          <w:tcPr>
            <w:tcW w:w="6946" w:type="dxa"/>
          </w:tcPr>
          <w:p w14:paraId="24FBC386"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w:t>
            </w:r>
            <w:r>
              <w:rPr>
                <w:rFonts w:ascii="Times New Roman" w:eastAsia="Times New Roman" w:hAnsi="Times New Roman" w:cs="Times New Roman"/>
                <w:sz w:val="28"/>
                <w:szCs w:val="28"/>
              </w:rPr>
              <w:t xml:space="preserve">географічних </w:t>
            </w:r>
            <w:r>
              <w:rPr>
                <w:rFonts w:ascii="Times New Roman" w:eastAsia="Times New Roman" w:hAnsi="Times New Roman" w:cs="Times New Roman"/>
                <w:color w:val="000000"/>
                <w:sz w:val="28"/>
                <w:szCs w:val="28"/>
              </w:rPr>
              <w:t>наук, професор, декан географічного факультету Тернопільського національного педагогічного університету імені Володимира Гнатюка;</w:t>
            </w:r>
          </w:p>
        </w:tc>
      </w:tr>
      <w:tr w:rsidR="004139A1" w14:paraId="4A8A1901" w14:textId="77777777" w:rsidTr="0028105B">
        <w:tc>
          <w:tcPr>
            <w:tcW w:w="2660" w:type="dxa"/>
          </w:tcPr>
          <w:p w14:paraId="3965922B"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Пилипенко Ігор Олегович</w:t>
            </w:r>
          </w:p>
        </w:tc>
        <w:tc>
          <w:tcPr>
            <w:tcW w:w="6946" w:type="dxa"/>
          </w:tcPr>
          <w:p w14:paraId="08A55A69"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w:t>
            </w:r>
            <w:r>
              <w:rPr>
                <w:rFonts w:ascii="Times New Roman" w:eastAsia="Times New Roman" w:hAnsi="Times New Roman" w:cs="Times New Roman"/>
                <w:sz w:val="28"/>
                <w:szCs w:val="28"/>
              </w:rPr>
              <w:t xml:space="preserve">географічних </w:t>
            </w:r>
            <w:r>
              <w:rPr>
                <w:rFonts w:ascii="Times New Roman" w:eastAsia="Times New Roman" w:hAnsi="Times New Roman" w:cs="Times New Roman"/>
                <w:color w:val="000000"/>
                <w:sz w:val="28"/>
                <w:szCs w:val="28"/>
              </w:rPr>
              <w:t>наук, професор, в.о. декана факультету біології, географії і екології, професор кафедри географії та екології Херсонського державного університету;</w:t>
            </w:r>
          </w:p>
        </w:tc>
      </w:tr>
      <w:tr w:rsidR="004139A1" w14:paraId="63E91463" w14:textId="77777777" w:rsidTr="0028105B">
        <w:tc>
          <w:tcPr>
            <w:tcW w:w="2660" w:type="dxa"/>
          </w:tcPr>
          <w:p w14:paraId="2EEE114F"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Сегіда</w:t>
            </w:r>
            <w:proofErr w:type="spellEnd"/>
            <w:r>
              <w:rPr>
                <w:rFonts w:ascii="Times New Roman" w:eastAsia="Times New Roman" w:hAnsi="Times New Roman" w:cs="Times New Roman"/>
                <w:color w:val="000000"/>
                <w:sz w:val="28"/>
                <w:szCs w:val="28"/>
              </w:rPr>
              <w:t xml:space="preserve"> Катерина Юріївна</w:t>
            </w:r>
          </w:p>
        </w:tc>
        <w:tc>
          <w:tcPr>
            <w:tcW w:w="6946" w:type="dxa"/>
          </w:tcPr>
          <w:p w14:paraId="7E1AC449" w14:textId="77777777" w:rsidR="004139A1" w:rsidRDefault="004F5684" w:rsidP="0028105B">
            <w:pPr>
              <w:pBdr>
                <w:top w:val="nil"/>
                <w:left w:val="nil"/>
                <w:bottom w:val="nil"/>
                <w:right w:val="nil"/>
                <w:between w:val="nil"/>
              </w:pBdr>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w:t>
            </w:r>
            <w:r>
              <w:rPr>
                <w:rFonts w:ascii="Times New Roman" w:eastAsia="Times New Roman" w:hAnsi="Times New Roman" w:cs="Times New Roman"/>
                <w:sz w:val="28"/>
                <w:szCs w:val="28"/>
              </w:rPr>
              <w:t xml:space="preserve">географічних </w:t>
            </w:r>
            <w:r>
              <w:rPr>
                <w:rFonts w:ascii="Times New Roman" w:eastAsia="Times New Roman" w:hAnsi="Times New Roman" w:cs="Times New Roman"/>
                <w:color w:val="000000"/>
                <w:sz w:val="28"/>
                <w:szCs w:val="28"/>
              </w:rPr>
              <w:t xml:space="preserve">наук, професор, завідувач кафедри соціально-економічної географії і </w:t>
            </w:r>
            <w:proofErr w:type="spellStart"/>
            <w:r>
              <w:rPr>
                <w:rFonts w:ascii="Times New Roman" w:eastAsia="Times New Roman" w:hAnsi="Times New Roman" w:cs="Times New Roman"/>
                <w:color w:val="000000"/>
                <w:sz w:val="28"/>
                <w:szCs w:val="28"/>
              </w:rPr>
              <w:t>регіонознавства</w:t>
            </w:r>
            <w:proofErr w:type="spellEnd"/>
            <w:r>
              <w:rPr>
                <w:rFonts w:ascii="Times New Roman" w:eastAsia="Times New Roman" w:hAnsi="Times New Roman" w:cs="Times New Roman"/>
                <w:color w:val="000000"/>
                <w:sz w:val="28"/>
                <w:szCs w:val="28"/>
              </w:rPr>
              <w:t xml:space="preserve"> імені Костянтина </w:t>
            </w:r>
            <w:proofErr w:type="spellStart"/>
            <w:r>
              <w:rPr>
                <w:rFonts w:ascii="Times New Roman" w:eastAsia="Times New Roman" w:hAnsi="Times New Roman" w:cs="Times New Roman"/>
                <w:color w:val="000000"/>
                <w:sz w:val="28"/>
                <w:szCs w:val="28"/>
              </w:rPr>
              <w:t>Нємця</w:t>
            </w:r>
            <w:proofErr w:type="spellEnd"/>
            <w:r>
              <w:rPr>
                <w:rFonts w:ascii="Times New Roman" w:eastAsia="Times New Roman" w:hAnsi="Times New Roman" w:cs="Times New Roman"/>
                <w:color w:val="000000"/>
                <w:sz w:val="28"/>
                <w:szCs w:val="28"/>
              </w:rPr>
              <w:t xml:space="preserve"> Харківського національного університету імені В.Н. Каразіна.</w:t>
            </w:r>
          </w:p>
        </w:tc>
      </w:tr>
    </w:tbl>
    <w:p w14:paraId="7FBFFB25" w14:textId="77777777" w:rsidR="004139A1" w:rsidRDefault="004139A1" w:rsidP="0028105B">
      <w:pPr>
        <w:pBdr>
          <w:top w:val="nil"/>
          <w:left w:val="nil"/>
          <w:bottom w:val="nil"/>
          <w:right w:val="nil"/>
          <w:between w:val="nil"/>
        </w:pBdr>
        <w:tabs>
          <w:tab w:val="left" w:pos="5685"/>
        </w:tabs>
        <w:spacing w:after="0" w:line="240" w:lineRule="auto"/>
        <w:ind w:left="1" w:hanging="3"/>
        <w:jc w:val="both"/>
        <w:rPr>
          <w:rFonts w:ascii="Times New Roman" w:eastAsia="Times New Roman" w:hAnsi="Times New Roman" w:cs="Times New Roman"/>
          <w:color w:val="000000"/>
          <w:sz w:val="28"/>
          <w:szCs w:val="28"/>
        </w:rPr>
      </w:pPr>
    </w:p>
    <w:p w14:paraId="0312AAD6" w14:textId="5C766E8C" w:rsidR="004139A1" w:rsidRDefault="004139A1" w:rsidP="0028105B">
      <w:pPr>
        <w:pBdr>
          <w:top w:val="nil"/>
          <w:left w:val="nil"/>
          <w:bottom w:val="nil"/>
          <w:right w:val="nil"/>
          <w:between w:val="nil"/>
        </w:pBdr>
        <w:tabs>
          <w:tab w:val="left" w:pos="5685"/>
        </w:tabs>
        <w:spacing w:after="0" w:line="240" w:lineRule="auto"/>
        <w:ind w:left="1" w:hanging="3"/>
        <w:jc w:val="both"/>
        <w:rPr>
          <w:rFonts w:ascii="Times New Roman" w:eastAsia="Times New Roman" w:hAnsi="Times New Roman" w:cs="Times New Roman"/>
          <w:color w:val="000000"/>
          <w:sz w:val="28"/>
          <w:szCs w:val="28"/>
        </w:rPr>
      </w:pPr>
    </w:p>
    <w:p w14:paraId="467BD138" w14:textId="17161B73" w:rsidR="00310F07" w:rsidRDefault="00310F07" w:rsidP="0028105B">
      <w:pPr>
        <w:pBdr>
          <w:top w:val="nil"/>
          <w:left w:val="nil"/>
          <w:bottom w:val="nil"/>
          <w:right w:val="nil"/>
          <w:between w:val="nil"/>
        </w:pBdr>
        <w:tabs>
          <w:tab w:val="left" w:pos="5685"/>
        </w:tabs>
        <w:spacing w:after="0" w:line="240" w:lineRule="auto"/>
        <w:ind w:left="1" w:hanging="3"/>
        <w:jc w:val="both"/>
        <w:rPr>
          <w:rFonts w:ascii="Times New Roman" w:eastAsia="Times New Roman" w:hAnsi="Times New Roman" w:cs="Times New Roman"/>
          <w:color w:val="000000"/>
          <w:sz w:val="28"/>
          <w:szCs w:val="28"/>
        </w:rPr>
      </w:pPr>
    </w:p>
    <w:p w14:paraId="4627D6E8" w14:textId="77777777" w:rsidR="00310F07" w:rsidRDefault="00310F07" w:rsidP="0028105B">
      <w:pPr>
        <w:pBdr>
          <w:top w:val="nil"/>
          <w:left w:val="nil"/>
          <w:bottom w:val="nil"/>
          <w:right w:val="nil"/>
          <w:between w:val="nil"/>
        </w:pBdr>
        <w:tabs>
          <w:tab w:val="left" w:pos="5685"/>
        </w:tabs>
        <w:spacing w:after="0" w:line="240" w:lineRule="auto"/>
        <w:ind w:left="1" w:hanging="3"/>
        <w:jc w:val="both"/>
        <w:rPr>
          <w:rFonts w:ascii="Times New Roman" w:eastAsia="Times New Roman" w:hAnsi="Times New Roman" w:cs="Times New Roman"/>
          <w:color w:val="000000"/>
          <w:sz w:val="28"/>
          <w:szCs w:val="28"/>
        </w:rPr>
      </w:pPr>
    </w:p>
    <w:p w14:paraId="7E3098E6" w14:textId="51251C55" w:rsidR="004139A1" w:rsidRDefault="004F5684" w:rsidP="0028105B">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Стандарт розглянуто на засіданні </w:t>
      </w:r>
      <w:r>
        <w:rPr>
          <w:rFonts w:ascii="Times New Roman" w:eastAsia="Times New Roman" w:hAnsi="Times New Roman" w:cs="Times New Roman"/>
          <w:sz w:val="28"/>
          <w:szCs w:val="28"/>
        </w:rPr>
        <w:t xml:space="preserve">підкомісії зі спеціальності С6 Географія та регіональні студії Науково-методичної комісії № 3 з соціальних наук, журналістики та інформації сектору вищої освіти Науково-методичної ради Міністерства освіти і науки </w:t>
      </w:r>
      <w:r w:rsidRPr="00B67FE4">
        <w:rPr>
          <w:rFonts w:ascii="Times New Roman" w:eastAsia="Times New Roman" w:hAnsi="Times New Roman" w:cs="Times New Roman"/>
          <w:sz w:val="28"/>
          <w:szCs w:val="28"/>
        </w:rPr>
        <w:t>України</w:t>
      </w:r>
      <w:r w:rsidRPr="00B67FE4">
        <w:rPr>
          <w:rFonts w:ascii="Times New Roman" w:eastAsia="Times New Roman" w:hAnsi="Times New Roman" w:cs="Times New Roman"/>
          <w:color w:val="000000"/>
          <w:sz w:val="28"/>
          <w:szCs w:val="28"/>
        </w:rPr>
        <w:t xml:space="preserve"> (протокол  від </w:t>
      </w:r>
      <w:r w:rsidR="00B67FE4" w:rsidRPr="00B67FE4">
        <w:rPr>
          <w:rFonts w:ascii="Times New Roman" w:eastAsia="Times New Roman" w:hAnsi="Times New Roman" w:cs="Times New Roman"/>
          <w:color w:val="000000"/>
          <w:sz w:val="28"/>
          <w:szCs w:val="28"/>
          <w:lang w:val="uk-UA"/>
        </w:rPr>
        <w:t>__________</w:t>
      </w:r>
      <w:r w:rsidR="00216F84" w:rsidRPr="00B67FE4">
        <w:rPr>
          <w:rFonts w:ascii="Times New Roman" w:eastAsia="Times New Roman" w:hAnsi="Times New Roman" w:cs="Times New Roman"/>
          <w:color w:val="000000"/>
          <w:sz w:val="28"/>
          <w:szCs w:val="28"/>
          <w:lang w:val="uk-UA"/>
        </w:rPr>
        <w:t xml:space="preserve"> </w:t>
      </w:r>
      <w:r w:rsidRPr="00B67FE4">
        <w:rPr>
          <w:rFonts w:ascii="Times New Roman" w:eastAsia="Times New Roman" w:hAnsi="Times New Roman" w:cs="Times New Roman"/>
          <w:color w:val="000000"/>
          <w:sz w:val="28"/>
          <w:szCs w:val="28"/>
        </w:rPr>
        <w:t>р. №</w:t>
      </w:r>
      <w:r w:rsidR="00B67FE4" w:rsidRPr="00B67FE4">
        <w:rPr>
          <w:rFonts w:ascii="Times New Roman" w:eastAsia="Times New Roman" w:hAnsi="Times New Roman" w:cs="Times New Roman"/>
          <w:color w:val="000000"/>
          <w:sz w:val="28"/>
          <w:szCs w:val="28"/>
          <w:lang w:val="uk-UA"/>
        </w:rPr>
        <w:t>__</w:t>
      </w:r>
      <w:r w:rsidRPr="00B67FE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2966A280" w14:textId="77777777" w:rsidR="004139A1" w:rsidRDefault="004139A1" w:rsidP="0028105B">
      <w:pPr>
        <w:spacing w:after="0" w:line="240" w:lineRule="auto"/>
        <w:ind w:firstLine="567"/>
        <w:jc w:val="both"/>
        <w:rPr>
          <w:rFonts w:ascii="Times New Roman" w:eastAsia="Times New Roman" w:hAnsi="Times New Roman" w:cs="Times New Roman"/>
          <w:color w:val="000000"/>
          <w:sz w:val="28"/>
          <w:szCs w:val="28"/>
        </w:rPr>
      </w:pPr>
    </w:p>
    <w:p w14:paraId="38582CD3" w14:textId="77777777" w:rsidR="004139A1" w:rsidRDefault="004F5684"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Фахову експертизу проводили:</w:t>
      </w:r>
    </w:p>
    <w:p w14:paraId="29BC7039" w14:textId="77777777" w:rsidR="004139A1" w:rsidRDefault="004139A1"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p>
    <w:p w14:paraId="3D29FED1" w14:textId="77777777" w:rsidR="004139A1" w:rsidRDefault="004F5684"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Методичну експертизу проводили: </w:t>
      </w:r>
    </w:p>
    <w:p w14:paraId="0F21760A" w14:textId="77777777" w:rsidR="004139A1" w:rsidRDefault="004139A1"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p>
    <w:p w14:paraId="5DE7A763" w14:textId="77777777" w:rsidR="00B67FE4" w:rsidRDefault="00B67FE4"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розглянуто на засіданні сектору вищої освіти Науково-методичної ради Міністерства освіти і науки України (протокол  від ___________ р. №__).</w:t>
      </w:r>
    </w:p>
    <w:p w14:paraId="1B0D6658" w14:textId="77777777" w:rsidR="00B67FE4" w:rsidRDefault="00B67FE4"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p>
    <w:p w14:paraId="11BA1682" w14:textId="7B10A542" w:rsidR="004139A1" w:rsidRDefault="004F5684"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розглянуто після врахування рекомендацій методичної експертизи та пропозицій галузевих державних органів, галузевих об’єднань організацій роботодавців та осіб, які здійснювали фахову та методичну експертизу</w:t>
      </w:r>
      <w:r w:rsidR="00B67FE4">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та схвалено на засіданні </w:t>
      </w:r>
      <w:r>
        <w:rPr>
          <w:rFonts w:ascii="Times New Roman" w:eastAsia="Times New Roman" w:hAnsi="Times New Roman" w:cs="Times New Roman"/>
          <w:sz w:val="28"/>
          <w:szCs w:val="28"/>
        </w:rPr>
        <w:t>підкомісії зі спеціальності С6 Географія та регіональні студії Науково-методичної комісії № 3 з соціальних наук, журналістики та інформації сектору вищої освіти Науково-методичної ради Міністерства освіти і науки України</w:t>
      </w:r>
      <w:r>
        <w:rPr>
          <w:rFonts w:ascii="Times New Roman" w:eastAsia="Times New Roman" w:hAnsi="Times New Roman" w:cs="Times New Roman"/>
          <w:color w:val="000000"/>
          <w:sz w:val="28"/>
          <w:szCs w:val="28"/>
        </w:rPr>
        <w:t xml:space="preserve"> (протокол  від ___________ р. №__).</w:t>
      </w:r>
    </w:p>
    <w:p w14:paraId="3936F733" w14:textId="0CB62E5B" w:rsidR="00B67FE4" w:rsidRDefault="00B67FE4"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p>
    <w:p w14:paraId="733F6FFC" w14:textId="77777777" w:rsidR="004139A1" w:rsidRDefault="004F5684"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погоджено Національним агентством із забезпечення якості вищої освіти, протокол  від ___________ р. №__.</w:t>
      </w:r>
    </w:p>
    <w:p w14:paraId="63B7FFBF" w14:textId="77777777" w:rsidR="004139A1" w:rsidRDefault="004139A1" w:rsidP="0028105B">
      <w:pPr>
        <w:pBdr>
          <w:top w:val="nil"/>
          <w:left w:val="nil"/>
          <w:bottom w:val="nil"/>
          <w:right w:val="nil"/>
          <w:between w:val="nil"/>
        </w:pBdr>
        <w:tabs>
          <w:tab w:val="left" w:pos="5685"/>
        </w:tabs>
        <w:spacing w:after="0" w:line="240" w:lineRule="auto"/>
        <w:ind w:left="1" w:hanging="3"/>
        <w:jc w:val="both"/>
        <w:rPr>
          <w:rFonts w:ascii="Times New Roman" w:eastAsia="Times New Roman" w:hAnsi="Times New Roman" w:cs="Times New Roman"/>
          <w:color w:val="000000"/>
          <w:sz w:val="28"/>
          <w:szCs w:val="28"/>
        </w:rPr>
      </w:pPr>
    </w:p>
    <w:p w14:paraId="24DB1D20" w14:textId="54FDF793" w:rsidR="004139A1" w:rsidRDefault="004F5684" w:rsidP="0028105B">
      <w:pPr>
        <w:pBdr>
          <w:top w:val="nil"/>
          <w:left w:val="nil"/>
          <w:bottom w:val="nil"/>
          <w:right w:val="nil"/>
          <w:between w:val="nil"/>
        </w:pBdr>
        <w:tabs>
          <w:tab w:val="left" w:pos="5685"/>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 Загальна характеристика</w:t>
      </w:r>
    </w:p>
    <w:p w14:paraId="04F92D32" w14:textId="77777777" w:rsidR="004139A1" w:rsidRDefault="004139A1" w:rsidP="0028105B">
      <w:pPr>
        <w:pBdr>
          <w:top w:val="nil"/>
          <w:left w:val="nil"/>
          <w:bottom w:val="nil"/>
          <w:right w:val="nil"/>
          <w:between w:val="nil"/>
        </w:pBdr>
        <w:tabs>
          <w:tab w:val="left" w:pos="5685"/>
        </w:tabs>
        <w:spacing w:after="0" w:line="240" w:lineRule="auto"/>
        <w:ind w:left="1" w:hanging="3"/>
        <w:jc w:val="both"/>
        <w:rPr>
          <w:rFonts w:ascii="Times New Roman" w:eastAsia="Times New Roman" w:hAnsi="Times New Roman" w:cs="Times New Roman"/>
          <w:color w:val="000000"/>
          <w:sz w:val="28"/>
          <w:szCs w:val="28"/>
        </w:rPr>
      </w:pPr>
    </w:p>
    <w:tbl>
      <w:tblPr>
        <w:tblStyle w:val="aff"/>
        <w:tblW w:w="983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1"/>
        <w:gridCol w:w="7192"/>
      </w:tblGrid>
      <w:tr w:rsidR="004139A1" w14:paraId="435BC87A" w14:textId="77777777" w:rsidTr="0028105B">
        <w:trPr>
          <w:trHeight w:val="151"/>
        </w:trPr>
        <w:tc>
          <w:tcPr>
            <w:tcW w:w="2641" w:type="dxa"/>
          </w:tcPr>
          <w:p w14:paraId="66477F19" w14:textId="77777777" w:rsidR="004139A1" w:rsidRDefault="004F5684" w:rsidP="0028105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Рівень вищої освіти</w:t>
            </w:r>
          </w:p>
        </w:tc>
        <w:tc>
          <w:tcPr>
            <w:tcW w:w="7192" w:type="dxa"/>
          </w:tcPr>
          <w:p w14:paraId="0D8F2AA0" w14:textId="77777777" w:rsidR="004139A1" w:rsidRDefault="004F5684" w:rsidP="0028105B">
            <w:pPr>
              <w:pBdr>
                <w:top w:val="nil"/>
                <w:left w:val="nil"/>
                <w:bottom w:val="nil"/>
                <w:right w:val="nil"/>
                <w:between w:val="nil"/>
              </w:pBdr>
              <w:shd w:val="clear" w:color="auto" w:fill="FFFFFF"/>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перший (бакалаврський) рівень</w:t>
            </w:r>
          </w:p>
          <w:p w14:paraId="5FE3DB2A" w14:textId="68728CC4" w:rsidR="0028105B" w:rsidRDefault="0028105B" w:rsidP="0028105B">
            <w:pPr>
              <w:pBdr>
                <w:top w:val="nil"/>
                <w:left w:val="nil"/>
                <w:bottom w:val="nil"/>
                <w:right w:val="nil"/>
                <w:between w:val="nil"/>
              </w:pBdr>
              <w:shd w:val="clear" w:color="auto" w:fill="FFFFFF"/>
              <w:tabs>
                <w:tab w:val="left" w:pos="709"/>
                <w:tab w:val="left" w:pos="1134"/>
              </w:tabs>
              <w:spacing w:after="0" w:line="240" w:lineRule="auto"/>
              <w:ind w:left="1" w:hanging="3"/>
              <w:jc w:val="both"/>
              <w:rPr>
                <w:rFonts w:ascii="Times New Roman" w:eastAsia="Times New Roman" w:hAnsi="Times New Roman" w:cs="Times New Roman"/>
                <w:color w:val="000000"/>
                <w:sz w:val="28"/>
                <w:szCs w:val="28"/>
              </w:rPr>
            </w:pPr>
          </w:p>
        </w:tc>
      </w:tr>
      <w:tr w:rsidR="004139A1" w14:paraId="695B7F3D" w14:textId="77777777" w:rsidTr="0028105B">
        <w:trPr>
          <w:trHeight w:val="151"/>
        </w:trPr>
        <w:tc>
          <w:tcPr>
            <w:tcW w:w="2641" w:type="dxa"/>
          </w:tcPr>
          <w:p w14:paraId="3326D194" w14:textId="77777777" w:rsidR="004139A1" w:rsidRDefault="004F5684" w:rsidP="0028105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Ступінь вищої освіти</w:t>
            </w:r>
          </w:p>
        </w:tc>
        <w:tc>
          <w:tcPr>
            <w:tcW w:w="7192" w:type="dxa"/>
          </w:tcPr>
          <w:p w14:paraId="7342EBC3" w14:textId="77777777" w:rsidR="004139A1" w:rsidRDefault="004F5684" w:rsidP="0028105B">
            <w:pPr>
              <w:pBdr>
                <w:top w:val="nil"/>
                <w:left w:val="nil"/>
                <w:bottom w:val="nil"/>
                <w:right w:val="nil"/>
                <w:between w:val="nil"/>
              </w:pBdr>
              <w:shd w:val="clear" w:color="auto" w:fill="FFFFFF"/>
              <w:tabs>
                <w:tab w:val="left" w:pos="541"/>
                <w:tab w:val="left" w:pos="1142"/>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Бакалавр</w:t>
            </w:r>
          </w:p>
        </w:tc>
      </w:tr>
      <w:tr w:rsidR="004139A1" w14:paraId="052518DA" w14:textId="77777777" w:rsidTr="0028105B">
        <w:tc>
          <w:tcPr>
            <w:tcW w:w="2641" w:type="dxa"/>
          </w:tcPr>
          <w:p w14:paraId="762D3A79" w14:textId="77777777" w:rsidR="004139A1" w:rsidRDefault="004F5684" w:rsidP="0028105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Галузь знань</w:t>
            </w:r>
          </w:p>
        </w:tc>
        <w:tc>
          <w:tcPr>
            <w:tcW w:w="7192" w:type="dxa"/>
          </w:tcPr>
          <w:p w14:paraId="402922B4"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Соціальні науки, журналістика, інформація та міжнародні відносини</w:t>
            </w:r>
          </w:p>
        </w:tc>
      </w:tr>
      <w:tr w:rsidR="004139A1" w14:paraId="05C8FEAE" w14:textId="77777777" w:rsidTr="0028105B">
        <w:tc>
          <w:tcPr>
            <w:tcW w:w="2641" w:type="dxa"/>
          </w:tcPr>
          <w:p w14:paraId="7B372547" w14:textId="77777777" w:rsidR="004139A1" w:rsidRDefault="004F5684" w:rsidP="0028105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Спеціальність</w:t>
            </w:r>
          </w:p>
        </w:tc>
        <w:tc>
          <w:tcPr>
            <w:tcW w:w="7192" w:type="dxa"/>
          </w:tcPr>
          <w:p w14:paraId="16C0A5EC"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С6 Географія та регіональні студії</w:t>
            </w:r>
          </w:p>
          <w:p w14:paraId="0D9E1CF1" w14:textId="50924728" w:rsidR="0028105B" w:rsidRDefault="0028105B"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r>
      <w:tr w:rsidR="00552AEA" w14:paraId="3F5CB241" w14:textId="77777777" w:rsidTr="0028105B">
        <w:tc>
          <w:tcPr>
            <w:tcW w:w="2641" w:type="dxa"/>
          </w:tcPr>
          <w:p w14:paraId="0C8BDDDC" w14:textId="3E224E61" w:rsidR="00552AEA" w:rsidRPr="00B67FE4" w:rsidRDefault="00552AEA" w:rsidP="0028105B">
            <w:pPr>
              <w:pBdr>
                <w:top w:val="nil"/>
                <w:left w:val="nil"/>
                <w:bottom w:val="nil"/>
                <w:right w:val="nil"/>
                <w:between w:val="nil"/>
              </w:pBdr>
              <w:spacing w:after="0" w:line="240" w:lineRule="auto"/>
              <w:ind w:left="1" w:hanging="3"/>
              <w:rPr>
                <w:rFonts w:ascii="Times New Roman" w:eastAsia="Times New Roman" w:hAnsi="Times New Roman" w:cs="Times New Roman"/>
                <w:b/>
                <w:bCs/>
                <w:color w:val="000000"/>
                <w:sz w:val="28"/>
                <w:szCs w:val="28"/>
                <w:lang w:val="uk-UA"/>
              </w:rPr>
            </w:pPr>
            <w:r w:rsidRPr="00B67FE4">
              <w:rPr>
                <w:rFonts w:ascii="Times New Roman" w:eastAsia="Times New Roman" w:hAnsi="Times New Roman" w:cs="Times New Roman"/>
                <w:b/>
                <w:bCs/>
                <w:color w:val="000000"/>
                <w:sz w:val="28"/>
                <w:szCs w:val="28"/>
                <w:lang w:val="uk-UA"/>
              </w:rPr>
              <w:t>Цілі навчання</w:t>
            </w:r>
          </w:p>
        </w:tc>
        <w:tc>
          <w:tcPr>
            <w:tcW w:w="7192" w:type="dxa"/>
          </w:tcPr>
          <w:p w14:paraId="6CCAE915" w14:textId="29B5603F" w:rsidR="00552AEA" w:rsidRPr="00B67FE4" w:rsidRDefault="00552AEA"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B67FE4">
              <w:rPr>
                <w:rFonts w:ascii="Times New Roman" w:eastAsia="Times New Roman" w:hAnsi="Times New Roman" w:cs="Times New Roman"/>
                <w:sz w:val="28"/>
                <w:szCs w:val="28"/>
              </w:rPr>
              <w:t xml:space="preserve">Набуття здатності розв’язувати складні спеціалізовані теоретичні та прикладні задачі у сфері державного, регіонального управління, місцевого самоврядування, просторового планування, міжнародного співробітництва та громадянського суспільства, у </w:t>
            </w:r>
            <w:proofErr w:type="spellStart"/>
            <w:r w:rsidRPr="00B67FE4">
              <w:rPr>
                <w:rFonts w:ascii="Times New Roman" w:eastAsia="Times New Roman" w:hAnsi="Times New Roman" w:cs="Times New Roman"/>
                <w:sz w:val="28"/>
                <w:szCs w:val="28"/>
              </w:rPr>
              <w:t>проєктно</w:t>
            </w:r>
            <w:proofErr w:type="spellEnd"/>
            <w:r w:rsidRPr="00B67FE4">
              <w:rPr>
                <w:rFonts w:ascii="Times New Roman" w:eastAsia="Times New Roman" w:hAnsi="Times New Roman" w:cs="Times New Roman"/>
                <w:sz w:val="28"/>
                <w:szCs w:val="28"/>
              </w:rPr>
              <w:t xml:space="preserve">-пошуковій, науково-дослідницькій, природоохоронній діяльності та сфері бізнесу, консалтингу, аналітики та </w:t>
            </w:r>
            <w:proofErr w:type="spellStart"/>
            <w:r w:rsidRPr="00B67FE4">
              <w:rPr>
                <w:rFonts w:ascii="Times New Roman" w:eastAsia="Times New Roman" w:hAnsi="Times New Roman" w:cs="Times New Roman"/>
                <w:sz w:val="28"/>
                <w:szCs w:val="28"/>
              </w:rPr>
              <w:t>аутсорсингу</w:t>
            </w:r>
            <w:proofErr w:type="spellEnd"/>
            <w:r w:rsidRPr="00B67FE4">
              <w:rPr>
                <w:rFonts w:ascii="Times New Roman" w:eastAsia="Times New Roman" w:hAnsi="Times New Roman" w:cs="Times New Roman"/>
                <w:sz w:val="28"/>
                <w:szCs w:val="28"/>
              </w:rPr>
              <w:t xml:space="preserve"> з використанням теоретико-методологічної бази географії та регіональних студій</w:t>
            </w:r>
          </w:p>
        </w:tc>
      </w:tr>
      <w:tr w:rsidR="00B67FE4" w14:paraId="6AB10460" w14:textId="77777777" w:rsidTr="0028105B">
        <w:tc>
          <w:tcPr>
            <w:tcW w:w="2641" w:type="dxa"/>
          </w:tcPr>
          <w:p w14:paraId="65329852" w14:textId="2C66C88F" w:rsidR="00B67FE4" w:rsidRPr="00B67FE4" w:rsidRDefault="00B67FE4" w:rsidP="0028105B">
            <w:pPr>
              <w:pBdr>
                <w:top w:val="nil"/>
                <w:left w:val="nil"/>
                <w:bottom w:val="nil"/>
                <w:right w:val="nil"/>
                <w:between w:val="nil"/>
              </w:pBdr>
              <w:spacing w:after="0" w:line="240" w:lineRule="auto"/>
              <w:ind w:left="1" w:hanging="3"/>
              <w:rPr>
                <w:rFonts w:ascii="Times New Roman" w:eastAsia="Times New Roman" w:hAnsi="Times New Roman" w:cs="Times New Roman"/>
                <w:b/>
                <w:bCs/>
                <w:color w:val="000000"/>
                <w:sz w:val="28"/>
                <w:szCs w:val="28"/>
                <w:highlight w:val="yellow"/>
                <w:lang w:val="uk-UA"/>
              </w:rPr>
            </w:pPr>
            <w:bookmarkStart w:id="1" w:name="_Hlk231424841"/>
            <w:r w:rsidRPr="00B67FE4">
              <w:rPr>
                <w:rFonts w:ascii="Times New Roman" w:hAnsi="Times New Roman" w:cs="Times New Roman"/>
                <w:b/>
                <w:color w:val="000000"/>
                <w:sz w:val="28"/>
                <w:szCs w:val="28"/>
                <w:lang w:val="uk-UA"/>
              </w:rPr>
              <w:t>Перелік назв освітніх програм</w:t>
            </w:r>
          </w:p>
        </w:tc>
        <w:tc>
          <w:tcPr>
            <w:tcW w:w="7192" w:type="dxa"/>
          </w:tcPr>
          <w:p w14:paraId="610A7ED8" w14:textId="35A5D431" w:rsidR="00B67FE4" w:rsidRPr="00B67FE4" w:rsidRDefault="00B67FE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highlight w:val="yellow"/>
              </w:rPr>
            </w:pPr>
            <w:r w:rsidRPr="00B67FE4">
              <w:rPr>
                <w:rFonts w:ascii="Times New Roman" w:hAnsi="Times New Roman" w:cs="Times New Roman"/>
                <w:color w:val="000000"/>
                <w:sz w:val="28"/>
                <w:szCs w:val="28"/>
                <w:lang w:val="uk-UA"/>
              </w:rPr>
              <w:t>Заклади вищої світи самостійно визначають назви освітніх програм з урахуванням вимог частини 6 статті 9</w:t>
            </w:r>
            <w:r w:rsidR="0028105B">
              <w:rPr>
                <w:rFonts w:ascii="Times New Roman" w:hAnsi="Times New Roman" w:cs="Times New Roman"/>
                <w:color w:val="000000"/>
                <w:sz w:val="28"/>
                <w:szCs w:val="28"/>
                <w:vertAlign w:val="superscript"/>
                <w:lang w:val="uk-UA"/>
              </w:rPr>
              <w:t>1</w:t>
            </w:r>
            <w:r w:rsidRPr="00B67FE4">
              <w:rPr>
                <w:rFonts w:ascii="Times New Roman" w:hAnsi="Times New Roman" w:cs="Times New Roman"/>
                <w:color w:val="000000"/>
                <w:sz w:val="28"/>
                <w:szCs w:val="28"/>
                <w:lang w:val="uk-UA"/>
              </w:rPr>
              <w:t xml:space="preserve"> Закону України «Про вищу освіту»</w:t>
            </w:r>
          </w:p>
        </w:tc>
      </w:tr>
      <w:tr w:rsidR="00B67FE4" w14:paraId="6BE1375D" w14:textId="77777777" w:rsidTr="0028105B">
        <w:tc>
          <w:tcPr>
            <w:tcW w:w="2641" w:type="dxa"/>
          </w:tcPr>
          <w:p w14:paraId="303C3F21" w14:textId="0244B7ED" w:rsidR="00B67FE4" w:rsidRPr="00B67FE4" w:rsidRDefault="00B67FE4" w:rsidP="0028105B">
            <w:pPr>
              <w:pBdr>
                <w:top w:val="nil"/>
                <w:left w:val="nil"/>
                <w:bottom w:val="nil"/>
                <w:right w:val="nil"/>
                <w:between w:val="nil"/>
              </w:pBdr>
              <w:spacing w:after="0" w:line="240" w:lineRule="auto"/>
              <w:ind w:left="1" w:hanging="3"/>
              <w:rPr>
                <w:rFonts w:ascii="Times New Roman" w:hAnsi="Times New Roman" w:cs="Times New Roman"/>
                <w:b/>
                <w:color w:val="000000"/>
                <w:sz w:val="28"/>
                <w:szCs w:val="28"/>
                <w:lang w:val="uk-UA"/>
              </w:rPr>
            </w:pPr>
            <w:r w:rsidRPr="00B67FE4">
              <w:rPr>
                <w:rFonts w:ascii="Times New Roman" w:hAnsi="Times New Roman" w:cs="Times New Roman"/>
                <w:b/>
                <w:bCs/>
                <w:sz w:val="28"/>
                <w:szCs w:val="28"/>
                <w:lang w:val="uk-UA"/>
              </w:rPr>
              <w:lastRenderedPageBreak/>
              <w:t>Назви спеціалізацій (предметних спеціальностей)</w:t>
            </w:r>
          </w:p>
        </w:tc>
        <w:tc>
          <w:tcPr>
            <w:tcW w:w="7192" w:type="dxa"/>
          </w:tcPr>
          <w:p w14:paraId="124E961B" w14:textId="2150B353" w:rsidR="00B67FE4" w:rsidRPr="00B67FE4" w:rsidRDefault="00B67FE4" w:rsidP="0028105B">
            <w:pPr>
              <w:pBdr>
                <w:top w:val="nil"/>
                <w:left w:val="nil"/>
                <w:bottom w:val="nil"/>
                <w:right w:val="nil"/>
                <w:between w:val="nil"/>
              </w:pBdr>
              <w:spacing w:after="0" w:line="240" w:lineRule="auto"/>
              <w:ind w:left="1" w:hanging="3"/>
              <w:jc w:val="both"/>
              <w:rPr>
                <w:rFonts w:ascii="Times New Roman" w:hAnsi="Times New Roman" w:cs="Times New Roman"/>
                <w:color w:val="000000"/>
                <w:sz w:val="28"/>
                <w:szCs w:val="28"/>
                <w:lang w:val="uk-UA"/>
              </w:rPr>
            </w:pPr>
            <w:r w:rsidRPr="00B67FE4">
              <w:rPr>
                <w:rFonts w:ascii="Times New Roman" w:hAnsi="Times New Roman" w:cs="Times New Roman"/>
                <w:sz w:val="28"/>
                <w:szCs w:val="28"/>
              </w:rPr>
              <w:t xml:space="preserve">Не </w:t>
            </w:r>
            <w:r w:rsidRPr="00B67FE4">
              <w:rPr>
                <w:rFonts w:ascii="Times New Roman" w:hAnsi="Times New Roman" w:cs="Times New Roman"/>
                <w:sz w:val="28"/>
                <w:szCs w:val="28"/>
                <w:lang w:val="uk-UA"/>
              </w:rPr>
              <w:t>регламентується</w:t>
            </w:r>
          </w:p>
        </w:tc>
      </w:tr>
      <w:bookmarkEnd w:id="1"/>
      <w:tr w:rsidR="00B67FE4" w14:paraId="221B8933" w14:textId="77777777" w:rsidTr="0028105B">
        <w:tc>
          <w:tcPr>
            <w:tcW w:w="2641" w:type="dxa"/>
          </w:tcPr>
          <w:p w14:paraId="0ADF0460" w14:textId="77777777" w:rsidR="00B67FE4" w:rsidRPr="00B67FE4" w:rsidRDefault="00B67FE4" w:rsidP="0028105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67FE4">
              <w:rPr>
                <w:rFonts w:ascii="Times New Roman" w:eastAsia="Times New Roman" w:hAnsi="Times New Roman" w:cs="Times New Roman"/>
                <w:b/>
                <w:bCs/>
                <w:color w:val="000000"/>
                <w:sz w:val="28"/>
                <w:szCs w:val="28"/>
              </w:rPr>
              <w:t>Форми здобуття освіти</w:t>
            </w:r>
          </w:p>
        </w:tc>
        <w:tc>
          <w:tcPr>
            <w:tcW w:w="7192" w:type="dxa"/>
          </w:tcPr>
          <w:p w14:paraId="28B77BF7" w14:textId="727F062A" w:rsidR="00B67FE4" w:rsidRPr="00B67FE4" w:rsidRDefault="00B67FE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B67FE4">
              <w:rPr>
                <w:rFonts w:ascii="Times New Roman" w:eastAsia="Times New Roman" w:hAnsi="Times New Roman" w:cs="Times New Roman"/>
                <w:color w:val="000000"/>
                <w:sz w:val="28"/>
                <w:szCs w:val="28"/>
                <w:lang w:val="uk-UA"/>
              </w:rPr>
              <w:t>Не регламентується</w:t>
            </w:r>
            <w:r w:rsidRPr="00B67FE4">
              <w:rPr>
                <w:rFonts w:ascii="Times New Roman" w:eastAsia="Times New Roman" w:hAnsi="Times New Roman" w:cs="Times New Roman"/>
                <w:color w:val="FF0000"/>
                <w:sz w:val="28"/>
                <w:szCs w:val="28"/>
              </w:rPr>
              <w:t xml:space="preserve"> </w:t>
            </w:r>
          </w:p>
        </w:tc>
      </w:tr>
      <w:tr w:rsidR="00B67FE4" w14:paraId="2674F154" w14:textId="77777777" w:rsidTr="0028105B">
        <w:tc>
          <w:tcPr>
            <w:tcW w:w="2641" w:type="dxa"/>
          </w:tcPr>
          <w:p w14:paraId="156B3489" w14:textId="77777777" w:rsidR="00B67FE4" w:rsidRDefault="00B67FE4" w:rsidP="0028105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Освітня кваліфікація </w:t>
            </w:r>
          </w:p>
        </w:tc>
        <w:tc>
          <w:tcPr>
            <w:tcW w:w="7192" w:type="dxa"/>
          </w:tcPr>
          <w:p w14:paraId="4CCB186D" w14:textId="44C69741" w:rsidR="00B67FE4" w:rsidRDefault="00B67FE4" w:rsidP="0028105B">
            <w:pPr>
              <w:pBdr>
                <w:top w:val="nil"/>
                <w:left w:val="nil"/>
                <w:bottom w:val="nil"/>
                <w:right w:val="nil"/>
                <w:between w:val="nil"/>
              </w:pBdr>
              <w:tabs>
                <w:tab w:val="left" w:pos="399"/>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Бакалавр з </w:t>
            </w:r>
            <w:r w:rsidR="0028105B">
              <w:rPr>
                <w:rFonts w:ascii="Times New Roman" w:eastAsia="Times New Roman" w:hAnsi="Times New Roman" w:cs="Times New Roman"/>
                <w:color w:val="000000"/>
                <w:sz w:val="28"/>
                <w:szCs w:val="28"/>
              </w:rPr>
              <w:t>географії</w:t>
            </w:r>
            <w:r>
              <w:rPr>
                <w:rFonts w:ascii="Times New Roman" w:eastAsia="Times New Roman" w:hAnsi="Times New Roman" w:cs="Times New Roman"/>
                <w:color w:val="000000"/>
                <w:sz w:val="28"/>
                <w:szCs w:val="28"/>
              </w:rPr>
              <w:t xml:space="preserve"> та регіональних студій </w:t>
            </w:r>
          </w:p>
        </w:tc>
      </w:tr>
      <w:tr w:rsidR="00B67FE4" w14:paraId="1FEE9BA1" w14:textId="77777777" w:rsidTr="0028105B">
        <w:tc>
          <w:tcPr>
            <w:tcW w:w="2641" w:type="dxa"/>
          </w:tcPr>
          <w:p w14:paraId="6F5AF449" w14:textId="7A50308E" w:rsidR="00B67FE4" w:rsidRPr="00BC1475" w:rsidRDefault="00B67FE4" w:rsidP="0028105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color w:val="000000"/>
                <w:sz w:val="28"/>
                <w:szCs w:val="28"/>
              </w:rPr>
              <w:t>Професійна</w:t>
            </w:r>
            <w:r>
              <w:rPr>
                <w:rFonts w:ascii="Times New Roman" w:eastAsia="Times New Roman" w:hAnsi="Times New Roman" w:cs="Times New Roman"/>
                <w:b/>
                <w:bCs/>
                <w:color w:val="000000"/>
                <w:sz w:val="28"/>
                <w:szCs w:val="28"/>
                <w:lang w:val="uk-UA"/>
              </w:rPr>
              <w:t>(і)</w:t>
            </w:r>
            <w:r>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rPr>
              <w:t>кваліфікаці</w:t>
            </w:r>
            <w:proofErr w:type="spellEnd"/>
            <w:r>
              <w:rPr>
                <w:rFonts w:ascii="Times New Roman" w:eastAsia="Times New Roman" w:hAnsi="Times New Roman" w:cs="Times New Roman"/>
                <w:b/>
                <w:bCs/>
                <w:color w:val="000000"/>
                <w:sz w:val="28"/>
                <w:szCs w:val="28"/>
                <w:lang w:val="uk-UA"/>
              </w:rPr>
              <w:t>я(ї)</w:t>
            </w:r>
          </w:p>
        </w:tc>
        <w:tc>
          <w:tcPr>
            <w:tcW w:w="7192" w:type="dxa"/>
          </w:tcPr>
          <w:p w14:paraId="0F5A8D62" w14:textId="5EC8950E" w:rsidR="00B67FE4" w:rsidRDefault="00B67FE4" w:rsidP="0028105B">
            <w:pPr>
              <w:pBdr>
                <w:top w:val="nil"/>
                <w:left w:val="nil"/>
                <w:bottom w:val="nil"/>
                <w:right w:val="nil"/>
                <w:between w:val="nil"/>
              </w:pBdr>
              <w:tabs>
                <w:tab w:val="left" w:pos="399"/>
              </w:tabs>
              <w:spacing w:after="0" w:line="240" w:lineRule="auto"/>
              <w:ind w:left="1" w:hanging="3"/>
              <w:jc w:val="both"/>
              <w:rPr>
                <w:rFonts w:ascii="Times New Roman" w:eastAsia="Times New Roman" w:hAnsi="Times New Roman" w:cs="Times New Roman"/>
                <w:color w:val="000000"/>
                <w:sz w:val="28"/>
                <w:szCs w:val="28"/>
              </w:rPr>
            </w:pPr>
            <w:r w:rsidRPr="00B67FE4">
              <w:rPr>
                <w:rFonts w:ascii="Times New Roman" w:eastAsia="Times New Roman" w:hAnsi="Times New Roman" w:cs="Times New Roman"/>
                <w:color w:val="000000"/>
                <w:sz w:val="28"/>
                <w:szCs w:val="28"/>
                <w:lang w:val="uk-UA"/>
              </w:rPr>
              <w:t>Не регламентується</w:t>
            </w:r>
          </w:p>
        </w:tc>
      </w:tr>
      <w:tr w:rsidR="00B67FE4" w14:paraId="607806C6" w14:textId="77777777" w:rsidTr="0028105B">
        <w:trPr>
          <w:trHeight w:val="648"/>
        </w:trPr>
        <w:tc>
          <w:tcPr>
            <w:tcW w:w="2641" w:type="dxa"/>
          </w:tcPr>
          <w:p w14:paraId="1FD53DB7" w14:textId="77777777" w:rsidR="00B67FE4" w:rsidRDefault="00B67FE4" w:rsidP="0028105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Академічні права випускників</w:t>
            </w:r>
          </w:p>
        </w:tc>
        <w:tc>
          <w:tcPr>
            <w:tcW w:w="7192" w:type="dxa"/>
          </w:tcPr>
          <w:p w14:paraId="52AD613B" w14:textId="77777777" w:rsidR="00B67FE4" w:rsidRDefault="00B67FE4" w:rsidP="0028105B">
            <w:pPr>
              <w:pBdr>
                <w:top w:val="nil"/>
                <w:left w:val="nil"/>
                <w:bottom w:val="nil"/>
                <w:right w:val="nil"/>
                <w:between w:val="nil"/>
              </w:pBdr>
              <w:tabs>
                <w:tab w:val="left" w:pos="541"/>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Мають право на здобуття освіти за другим (магістерським) рівнем вищої освіти та можуть набувати додаткові кваліфікації в системі освіти дорослих.</w:t>
            </w:r>
          </w:p>
        </w:tc>
      </w:tr>
      <w:tr w:rsidR="00B67FE4" w14:paraId="4CD80546" w14:textId="77777777" w:rsidTr="0028105B">
        <w:trPr>
          <w:trHeight w:val="418"/>
        </w:trPr>
        <w:tc>
          <w:tcPr>
            <w:tcW w:w="2641" w:type="dxa"/>
          </w:tcPr>
          <w:p w14:paraId="77A8BACF" w14:textId="77777777" w:rsidR="00B67FE4" w:rsidRDefault="00B67FE4" w:rsidP="0028105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Працевлаштування випускників</w:t>
            </w:r>
          </w:p>
        </w:tc>
        <w:tc>
          <w:tcPr>
            <w:tcW w:w="7192" w:type="dxa"/>
          </w:tcPr>
          <w:p w14:paraId="1F139215" w14:textId="77777777" w:rsidR="00B67FE4" w:rsidRDefault="00B67FE4" w:rsidP="0028105B">
            <w:pPr>
              <w:pBdr>
                <w:top w:val="nil"/>
                <w:left w:val="nil"/>
                <w:bottom w:val="nil"/>
                <w:right w:val="nil"/>
                <w:between w:val="nil"/>
              </w:pBdr>
              <w:tabs>
                <w:tab w:val="left" w:pos="541"/>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Працевлаштування у сфері державного, регіонального та міського управління, просторового планування, міжнародного співробітництва та громадянського суспільства, у </w:t>
            </w:r>
            <w:proofErr w:type="spellStart"/>
            <w:r>
              <w:rPr>
                <w:rFonts w:ascii="Times New Roman" w:eastAsia="Times New Roman" w:hAnsi="Times New Roman" w:cs="Times New Roman"/>
                <w:color w:val="000000"/>
                <w:sz w:val="28"/>
                <w:szCs w:val="28"/>
              </w:rPr>
              <w:t>проєктно</w:t>
            </w:r>
            <w:proofErr w:type="spellEnd"/>
            <w:r>
              <w:rPr>
                <w:rFonts w:ascii="Times New Roman" w:eastAsia="Times New Roman" w:hAnsi="Times New Roman" w:cs="Times New Roman"/>
                <w:color w:val="000000"/>
                <w:sz w:val="28"/>
                <w:szCs w:val="28"/>
              </w:rPr>
              <w:t xml:space="preserve">-пошуковій, науково-дослідній, природоохоронній діяльності, сфері бізнесу, консалтингу, аналітики та </w:t>
            </w:r>
            <w:proofErr w:type="spellStart"/>
            <w:r>
              <w:rPr>
                <w:rFonts w:ascii="Times New Roman" w:eastAsia="Times New Roman" w:hAnsi="Times New Roman" w:cs="Times New Roman"/>
                <w:color w:val="000000"/>
                <w:sz w:val="28"/>
                <w:szCs w:val="28"/>
              </w:rPr>
              <w:t>аутсорсингу</w:t>
            </w:r>
            <w:proofErr w:type="spellEnd"/>
            <w:r>
              <w:rPr>
                <w:rFonts w:ascii="Times New Roman" w:eastAsia="Times New Roman" w:hAnsi="Times New Roman" w:cs="Times New Roman"/>
                <w:color w:val="000000"/>
                <w:sz w:val="28"/>
                <w:szCs w:val="28"/>
              </w:rPr>
              <w:t>.</w:t>
            </w:r>
          </w:p>
        </w:tc>
      </w:tr>
    </w:tbl>
    <w:p w14:paraId="164F1983"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73926A36" w14:textId="77777777" w:rsidR="004139A1" w:rsidRDefault="004F5684"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ІІІ. Обсяг кредитів ЄКТС, необхідний для здобуття ступеня бакалавра за спеціальністю С6 Географія та регіональні студії</w:t>
      </w:r>
      <w:r>
        <w:rPr>
          <w:rFonts w:ascii="Times New Roman" w:eastAsia="Times New Roman" w:hAnsi="Times New Roman" w:cs="Times New Roman"/>
          <w:color w:val="000000"/>
          <w:sz w:val="28"/>
          <w:szCs w:val="28"/>
        </w:rPr>
        <w:t xml:space="preserve">  </w:t>
      </w:r>
    </w:p>
    <w:p w14:paraId="53019F97" w14:textId="77777777" w:rsidR="004139A1" w:rsidRDefault="004139A1"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p>
    <w:p w14:paraId="00543502" w14:textId="77777777" w:rsidR="004139A1" w:rsidRDefault="004F5684" w:rsidP="0028105B">
      <w:pPr>
        <w:pBdr>
          <w:top w:val="nil"/>
          <w:left w:val="nil"/>
          <w:bottom w:val="nil"/>
          <w:right w:val="nil"/>
          <w:between w:val="nil"/>
        </w:pBdr>
        <w:tabs>
          <w:tab w:val="left" w:pos="284"/>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Обсяг освітньої програми першого рівня вищої освіти на основі повної загальної середньої освіти становить 240 кредитів ЄКТС.</w:t>
      </w:r>
    </w:p>
    <w:p w14:paraId="39823657" w14:textId="6932398F" w:rsidR="004139A1" w:rsidRDefault="004F5684" w:rsidP="0028105B">
      <w:pPr>
        <w:pBdr>
          <w:top w:val="nil"/>
          <w:left w:val="nil"/>
          <w:bottom w:val="nil"/>
          <w:right w:val="nil"/>
          <w:between w:val="nil"/>
        </w:pBdr>
        <w:tabs>
          <w:tab w:val="left" w:pos="284"/>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Заклад вищої освіти має право визнати </w:t>
      </w:r>
      <w:r w:rsidR="00B67FE4" w:rsidRPr="00EA123E">
        <w:rPr>
          <w:rFonts w:ascii="Times New Roman" w:hAnsi="Times New Roman" w:cs="Times New Roman"/>
          <w:sz w:val="28"/>
          <w:szCs w:val="28"/>
          <w:lang w:val="uk-UA"/>
        </w:rPr>
        <w:t xml:space="preserve">результати навчання </w:t>
      </w:r>
      <w:r>
        <w:rPr>
          <w:rFonts w:ascii="Times New Roman" w:eastAsia="Times New Roman" w:hAnsi="Times New Roman" w:cs="Times New Roman"/>
          <w:color w:val="000000"/>
          <w:sz w:val="28"/>
          <w:szCs w:val="28"/>
        </w:rPr>
        <w:t xml:space="preserve">та перезарахувати </w:t>
      </w:r>
      <w:r w:rsidR="00B67FE4">
        <w:rPr>
          <w:rFonts w:ascii="Times New Roman" w:eastAsia="Times New Roman" w:hAnsi="Times New Roman" w:cs="Times New Roman"/>
          <w:color w:val="000000"/>
          <w:sz w:val="28"/>
          <w:szCs w:val="28"/>
          <w:lang w:val="uk-UA"/>
        </w:rPr>
        <w:t xml:space="preserve">відповідні </w:t>
      </w:r>
      <w:r>
        <w:rPr>
          <w:rFonts w:ascii="Times New Roman" w:eastAsia="Times New Roman" w:hAnsi="Times New Roman" w:cs="Times New Roman"/>
          <w:color w:val="000000"/>
          <w:sz w:val="28"/>
          <w:szCs w:val="28"/>
        </w:rPr>
        <w:t>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не може перевищувати 120 кредитів ЄКТС</w:t>
      </w:r>
      <w:r w:rsidR="00B67FE4" w:rsidRPr="00EA123E">
        <w:rPr>
          <w:rFonts w:ascii="Times New Roman" w:hAnsi="Times New Roman" w:cs="Times New Roman"/>
          <w:sz w:val="28"/>
          <w:szCs w:val="28"/>
          <w:lang w:val="uk-UA"/>
        </w:rPr>
        <w:t>.</w:t>
      </w:r>
    </w:p>
    <w:p w14:paraId="4F6E8458" w14:textId="77777777" w:rsidR="00722C43" w:rsidRPr="00722C43" w:rsidRDefault="00722C43" w:rsidP="0028105B">
      <w:pPr>
        <w:tabs>
          <w:tab w:val="left" w:pos="1134"/>
        </w:tabs>
        <w:spacing w:after="0" w:line="240" w:lineRule="auto"/>
        <w:ind w:left="1" w:firstLine="566"/>
        <w:jc w:val="both"/>
        <w:rPr>
          <w:rFonts w:ascii="Times New Roman" w:hAnsi="Times New Roman" w:cs="Times New Roman"/>
          <w:sz w:val="28"/>
          <w:szCs w:val="28"/>
          <w:lang w:val="uk-UA"/>
        </w:rPr>
      </w:pPr>
      <w:r w:rsidRPr="00722C43">
        <w:rPr>
          <w:rFonts w:ascii="Times New Roman" w:hAnsi="Times New Roman" w:cs="Times New Roman"/>
          <w:sz w:val="28"/>
          <w:szCs w:val="28"/>
          <w:lang w:val="uk-UA"/>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не може перевищувати: </w:t>
      </w:r>
    </w:p>
    <w:p w14:paraId="02ECBD7D" w14:textId="77777777" w:rsidR="00722C43" w:rsidRDefault="00722C43" w:rsidP="0028105B">
      <w:pPr>
        <w:tabs>
          <w:tab w:val="left" w:pos="1134"/>
        </w:tabs>
        <w:spacing w:after="0" w:line="240" w:lineRule="auto"/>
        <w:ind w:left="1" w:firstLine="566"/>
        <w:jc w:val="both"/>
        <w:rPr>
          <w:rFonts w:ascii="Times New Roman" w:hAnsi="Times New Roman" w:cs="Times New Roman"/>
          <w:sz w:val="28"/>
          <w:szCs w:val="28"/>
          <w:lang w:val="uk-UA"/>
        </w:rPr>
      </w:pPr>
      <w:r w:rsidRPr="00722C43">
        <w:rPr>
          <w:rFonts w:ascii="Times New Roman" w:hAnsi="Times New Roman" w:cs="Times New Roman"/>
          <w:sz w:val="28"/>
          <w:szCs w:val="28"/>
          <w:lang w:val="uk-UA"/>
        </w:rPr>
        <w:t xml:space="preserve">30 кредитів ЄКТС для осіб, що здобули фахову передвищу освіту на основі базової загальної середньої освіти за освітньо-професійною програмою обсягом менше, ніж 240 кредитів ЄКТС (розрахунковим строком навчання менше 4 років) з урахуванням інтегрованої до ОПП освітньої програми профільної середньої освіти; </w:t>
      </w:r>
    </w:p>
    <w:p w14:paraId="43D18D1E" w14:textId="333F66E0" w:rsidR="00722C43" w:rsidRPr="00722C43" w:rsidRDefault="00722C43" w:rsidP="0028105B">
      <w:pPr>
        <w:tabs>
          <w:tab w:val="left" w:pos="1134"/>
        </w:tabs>
        <w:spacing w:after="0" w:line="240" w:lineRule="auto"/>
        <w:ind w:left="1" w:firstLine="566"/>
        <w:jc w:val="both"/>
        <w:rPr>
          <w:rFonts w:ascii="Times New Roman" w:hAnsi="Times New Roman" w:cs="Times New Roman"/>
          <w:sz w:val="28"/>
          <w:szCs w:val="28"/>
          <w:lang w:val="uk-UA"/>
        </w:rPr>
      </w:pPr>
      <w:r w:rsidRPr="00722C43">
        <w:rPr>
          <w:rFonts w:ascii="Times New Roman" w:hAnsi="Times New Roman" w:cs="Times New Roman"/>
          <w:sz w:val="28"/>
          <w:szCs w:val="28"/>
          <w:lang w:val="uk-UA"/>
        </w:rPr>
        <w:t xml:space="preserve">60 кредитів ЄКТС </w:t>
      </w:r>
      <w:r>
        <w:rPr>
          <w:rFonts w:ascii="Times New Roman" w:hAnsi="Times New Roman" w:cs="Times New Roman"/>
          <w:sz w:val="28"/>
          <w:szCs w:val="28"/>
          <w:lang w:val="uk-UA"/>
        </w:rPr>
        <w:t>в інших випадках</w:t>
      </w:r>
      <w:r w:rsidRPr="00722C43">
        <w:rPr>
          <w:rFonts w:ascii="Times New Roman" w:hAnsi="Times New Roman" w:cs="Times New Roman"/>
          <w:sz w:val="28"/>
          <w:szCs w:val="28"/>
          <w:lang w:val="uk-UA"/>
        </w:rPr>
        <w:t>.</w:t>
      </w:r>
    </w:p>
    <w:p w14:paraId="33ED4DD7" w14:textId="77777777" w:rsidR="00722C43" w:rsidRPr="00B67FE4" w:rsidRDefault="00722C43" w:rsidP="0028105B">
      <w:pPr>
        <w:pBdr>
          <w:top w:val="nil"/>
          <w:left w:val="nil"/>
          <w:bottom w:val="nil"/>
          <w:right w:val="nil"/>
          <w:between w:val="nil"/>
        </w:pBdr>
        <w:tabs>
          <w:tab w:val="left" w:pos="284"/>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Заклад вищої освіти має право визнати </w:t>
      </w:r>
      <w:r w:rsidRPr="00EA123E">
        <w:rPr>
          <w:rFonts w:ascii="Times New Roman" w:hAnsi="Times New Roman" w:cs="Times New Roman"/>
          <w:sz w:val="28"/>
          <w:szCs w:val="28"/>
          <w:lang w:val="uk-UA"/>
        </w:rPr>
        <w:t xml:space="preserve">результати навчання </w:t>
      </w:r>
      <w:r>
        <w:rPr>
          <w:rFonts w:ascii="Times New Roman" w:eastAsia="Times New Roman" w:hAnsi="Times New Roman" w:cs="Times New Roman"/>
          <w:color w:val="000000"/>
          <w:sz w:val="28"/>
          <w:szCs w:val="28"/>
        </w:rPr>
        <w:t xml:space="preserve">та перезарахувати </w:t>
      </w:r>
      <w:r>
        <w:rPr>
          <w:rFonts w:ascii="Times New Roman" w:eastAsia="Times New Roman" w:hAnsi="Times New Roman" w:cs="Times New Roman"/>
          <w:color w:val="000000"/>
          <w:sz w:val="28"/>
          <w:szCs w:val="28"/>
          <w:lang w:val="uk-UA"/>
        </w:rPr>
        <w:t xml:space="preserve">відповідні </w:t>
      </w:r>
      <w:r>
        <w:rPr>
          <w:rFonts w:ascii="Times New Roman" w:eastAsia="Times New Roman" w:hAnsi="Times New Roman" w:cs="Times New Roman"/>
          <w:color w:val="000000"/>
          <w:sz w:val="28"/>
          <w:szCs w:val="28"/>
        </w:rPr>
        <w:t xml:space="preserve">кредити ЄКТС, здобуті за попередньою освітньою програмою першого – третього рівнів вищої освіти. </w:t>
      </w:r>
      <w:r w:rsidRPr="00B67FE4">
        <w:rPr>
          <w:rFonts w:ascii="Times New Roman" w:hAnsi="Times New Roman" w:cs="Times New Roman"/>
          <w:sz w:val="28"/>
          <w:szCs w:val="28"/>
          <w:lang w:val="uk-UA"/>
        </w:rPr>
        <w:t xml:space="preserve">Максимальний обсяг кредитів </w:t>
      </w:r>
      <w:r w:rsidRPr="00B67FE4">
        <w:rPr>
          <w:rFonts w:ascii="Times New Roman" w:hAnsi="Times New Roman" w:cs="Times New Roman"/>
          <w:sz w:val="28"/>
          <w:szCs w:val="28"/>
          <w:lang w:val="uk-UA"/>
        </w:rPr>
        <w:lastRenderedPageBreak/>
        <w:t>ЄКТС, що може бути перезарахований у цьому випадку, не регламентується Стандартом вищої освіти.</w:t>
      </w:r>
    </w:p>
    <w:p w14:paraId="45216A38" w14:textId="778C075F" w:rsidR="00722C43" w:rsidRDefault="00722C43" w:rsidP="0028105B">
      <w:pPr>
        <w:pBdr>
          <w:top w:val="nil"/>
          <w:left w:val="nil"/>
          <w:bottom w:val="nil"/>
          <w:right w:val="nil"/>
          <w:between w:val="nil"/>
        </w:pBdr>
        <w:tabs>
          <w:tab w:val="left" w:pos="284"/>
        </w:tabs>
        <w:spacing w:after="0" w:line="240" w:lineRule="auto"/>
        <w:ind w:left="1" w:firstLine="566"/>
        <w:jc w:val="both"/>
        <w:rPr>
          <w:rFonts w:ascii="Times New Roman" w:eastAsia="Times New Roman" w:hAnsi="Times New Roman" w:cs="Times New Roman"/>
          <w:color w:val="000000"/>
          <w:sz w:val="28"/>
          <w:szCs w:val="28"/>
        </w:rPr>
      </w:pPr>
      <w:r w:rsidRPr="00722C43">
        <w:rPr>
          <w:rFonts w:ascii="Times New Roman" w:eastAsia="Times New Roman" w:hAnsi="Times New Roman" w:cs="Times New Roman"/>
          <w:color w:val="000000"/>
          <w:sz w:val="28"/>
          <w:szCs w:val="28"/>
        </w:rPr>
        <w:t>Результати попереднього навчання за освітньо-професійною програмою фахової передвищої освіти можуть визнаватися як програмні результати навчання виключно за умови, що вони відповідають вимогам шостого рівня Національної рамки кваліфікацій, та як результати навчання в межах освітніх компонентів освітньої програми.</w:t>
      </w:r>
    </w:p>
    <w:p w14:paraId="0A739B63" w14:textId="77777777" w:rsidR="004139A1" w:rsidRDefault="004139A1" w:rsidP="0028105B">
      <w:pPr>
        <w:pBdr>
          <w:top w:val="nil"/>
          <w:left w:val="nil"/>
          <w:bottom w:val="nil"/>
          <w:right w:val="nil"/>
          <w:between w:val="nil"/>
        </w:pBdr>
        <w:tabs>
          <w:tab w:val="left" w:pos="284"/>
        </w:tabs>
        <w:spacing w:after="0" w:line="240" w:lineRule="auto"/>
        <w:ind w:left="1" w:firstLine="566"/>
        <w:jc w:val="both"/>
        <w:rPr>
          <w:rFonts w:ascii="Times New Roman" w:eastAsia="Times New Roman" w:hAnsi="Times New Roman" w:cs="Times New Roman"/>
          <w:color w:val="000000"/>
          <w:sz w:val="28"/>
          <w:szCs w:val="28"/>
        </w:rPr>
      </w:pPr>
    </w:p>
    <w:p w14:paraId="101CE4A8" w14:textId="77777777" w:rsidR="004139A1" w:rsidRDefault="004F5684"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ІV. Мінімальний обсяг практичної підготовки для освітньо-професійних програм</w:t>
      </w:r>
    </w:p>
    <w:p w14:paraId="3F7CC3A5" w14:textId="77777777" w:rsidR="004139A1" w:rsidRDefault="004139A1"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p>
    <w:p w14:paraId="306A56C7" w14:textId="2E3A0962" w:rsidR="004139A1" w:rsidRPr="00722C43" w:rsidRDefault="004F5684"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lang w:val="uk-UA"/>
        </w:rPr>
      </w:pPr>
      <w:r w:rsidRPr="00722C43">
        <w:rPr>
          <w:rFonts w:ascii="Times New Roman" w:eastAsia="Times New Roman" w:hAnsi="Times New Roman" w:cs="Times New Roman"/>
          <w:color w:val="000000"/>
          <w:sz w:val="28"/>
          <w:szCs w:val="28"/>
        </w:rPr>
        <w:t xml:space="preserve">На практичну підготовку має бути відведено </w:t>
      </w:r>
      <w:r w:rsidR="00722C43" w:rsidRPr="00722C43">
        <w:rPr>
          <w:rFonts w:ascii="Times New Roman" w:hAnsi="Times New Roman" w:cs="Times New Roman"/>
          <w:sz w:val="28"/>
          <w:szCs w:val="28"/>
          <w:lang w:val="uk-UA"/>
        </w:rPr>
        <w:t>не менше 12 кредитів ЄКТС практичної підготовки</w:t>
      </w:r>
      <w:r w:rsidR="00722C43" w:rsidRPr="00722C43">
        <w:rPr>
          <w:rFonts w:ascii="Times New Roman" w:eastAsia="Times New Roman" w:hAnsi="Times New Roman" w:cs="Times New Roman"/>
          <w:color w:val="000000"/>
          <w:sz w:val="28"/>
          <w:szCs w:val="28"/>
          <w:lang w:val="uk-UA"/>
        </w:rPr>
        <w:t xml:space="preserve">, </w:t>
      </w:r>
      <w:r w:rsidR="00722C43" w:rsidRPr="00722C43">
        <w:rPr>
          <w:rFonts w:ascii="Times New Roman" w:hAnsi="Times New Roman" w:cs="Times New Roman"/>
          <w:sz w:val="28"/>
          <w:szCs w:val="28"/>
          <w:lang w:val="uk-UA"/>
        </w:rPr>
        <w:t>у тому числі не менше 4 кредитів ЄКТС практики на підприємствах, в установах та організаціях згідно з укладеними закладами освіти договорами</w:t>
      </w:r>
      <w:r w:rsidR="00722C43" w:rsidRPr="00722C43">
        <w:rPr>
          <w:rFonts w:ascii="Times New Roman" w:hAnsi="Times New Roman" w:cs="Times New Roman"/>
          <w:sz w:val="28"/>
          <w:szCs w:val="28"/>
        </w:rPr>
        <w:t>.</w:t>
      </w:r>
    </w:p>
    <w:p w14:paraId="79FF9B18" w14:textId="77777777" w:rsidR="004139A1" w:rsidRDefault="004139A1"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p>
    <w:p w14:paraId="5DEDEB84" w14:textId="77777777" w:rsidR="004139A1" w:rsidRDefault="004F5684"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 Опис предметної області</w:t>
      </w:r>
    </w:p>
    <w:p w14:paraId="0B711447" w14:textId="77777777" w:rsidR="004139A1" w:rsidRDefault="004139A1"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p>
    <w:p w14:paraId="0C239BCC" w14:textId="47947FE6" w:rsidR="004139A1" w:rsidRDefault="004F5684" w:rsidP="0028105B">
      <w:pPr>
        <w:widowControl w:val="0"/>
        <w:pBdr>
          <w:top w:val="nil"/>
          <w:left w:val="nil"/>
          <w:bottom w:val="nil"/>
          <w:right w:val="nil"/>
          <w:between w:val="nil"/>
        </w:pBdr>
        <w:spacing w:after="0" w:line="240" w:lineRule="auto"/>
        <w:ind w:left="1" w:right="-2" w:firstLine="566"/>
        <w:jc w:val="both"/>
        <w:rPr>
          <w:rFonts w:ascii="Times New Roman" w:eastAsia="Times New Roman" w:hAnsi="Times New Roman" w:cs="Times New Roman"/>
          <w:sz w:val="28"/>
          <w:szCs w:val="28"/>
        </w:rPr>
      </w:pPr>
      <w:bookmarkStart w:id="2" w:name="_heading=h.72xfa11gy232" w:colFirst="0" w:colLast="0"/>
      <w:bookmarkEnd w:id="2"/>
      <w:r>
        <w:rPr>
          <w:rFonts w:ascii="Times New Roman" w:eastAsia="Times New Roman" w:hAnsi="Times New Roman" w:cs="Times New Roman"/>
          <w:b/>
          <w:bCs/>
          <w:color w:val="000000"/>
          <w:sz w:val="28"/>
          <w:szCs w:val="28"/>
        </w:rPr>
        <w:t xml:space="preserve">Об’єкти вивчення: </w:t>
      </w:r>
      <w:r>
        <w:rPr>
          <w:rFonts w:ascii="Times New Roman" w:eastAsia="Times New Roman" w:hAnsi="Times New Roman" w:cs="Times New Roman"/>
          <w:sz w:val="28"/>
          <w:szCs w:val="28"/>
        </w:rPr>
        <w:t xml:space="preserve">Місце та простір, країни, регіони, міста, сільська місцевість, територіальні громади, ландшафти, потенціал території, </w:t>
      </w:r>
      <w:proofErr w:type="spellStart"/>
      <w:r>
        <w:rPr>
          <w:rFonts w:ascii="Times New Roman" w:eastAsia="Times New Roman" w:hAnsi="Times New Roman" w:cs="Times New Roman"/>
          <w:sz w:val="28"/>
          <w:szCs w:val="28"/>
        </w:rPr>
        <w:t>геопросторові</w:t>
      </w:r>
      <w:proofErr w:type="spellEnd"/>
      <w:r>
        <w:rPr>
          <w:rFonts w:ascii="Times New Roman" w:eastAsia="Times New Roman" w:hAnsi="Times New Roman" w:cs="Times New Roman"/>
          <w:sz w:val="28"/>
          <w:szCs w:val="28"/>
        </w:rPr>
        <w:t xml:space="preserve"> об’єкти на різних рівнях.</w:t>
      </w:r>
    </w:p>
    <w:p w14:paraId="5CD34C48" w14:textId="2F3EB758" w:rsidR="004139A1" w:rsidRDefault="004F5684" w:rsidP="0028105B">
      <w:pPr>
        <w:widowControl w:val="0"/>
        <w:pBdr>
          <w:top w:val="nil"/>
          <w:left w:val="nil"/>
          <w:bottom w:val="nil"/>
          <w:right w:val="nil"/>
          <w:between w:val="nil"/>
        </w:pBdr>
        <w:spacing w:after="0" w:line="240" w:lineRule="auto"/>
        <w:ind w:left="1" w:right="-2" w:firstLine="566"/>
        <w:jc w:val="both"/>
        <w:rPr>
          <w:rFonts w:ascii="Times New Roman" w:eastAsia="Times New Roman" w:hAnsi="Times New Roman" w:cs="Times New Roman"/>
          <w:sz w:val="28"/>
          <w:szCs w:val="28"/>
        </w:rPr>
      </w:pPr>
      <w:bookmarkStart w:id="3" w:name="_heading=h.rcuth6d6nn4s" w:colFirst="0" w:colLast="0"/>
      <w:bookmarkEnd w:id="3"/>
      <w:r>
        <w:rPr>
          <w:rFonts w:ascii="Times New Roman" w:eastAsia="Times New Roman" w:hAnsi="Times New Roman" w:cs="Times New Roman"/>
          <w:b/>
          <w:bCs/>
          <w:color w:val="000000"/>
          <w:sz w:val="28"/>
          <w:szCs w:val="28"/>
        </w:rPr>
        <w:t xml:space="preserve">Теоретичний зміст предметної області: </w:t>
      </w:r>
      <w:r>
        <w:rPr>
          <w:rFonts w:ascii="Times New Roman" w:eastAsia="Times New Roman" w:hAnsi="Times New Roman" w:cs="Times New Roman"/>
          <w:sz w:val="28"/>
          <w:szCs w:val="28"/>
        </w:rPr>
        <w:t>Теорії, поняття, принципи, концепції просторової організації суспільства, взаємодії суспільства і природи, ландшафтознавства, регіонального та місцевого розвитку.</w:t>
      </w:r>
    </w:p>
    <w:p w14:paraId="31225D5E" w14:textId="4FC63719" w:rsidR="004139A1" w:rsidRDefault="004F5684" w:rsidP="0028105B">
      <w:pPr>
        <w:widowControl w:val="0"/>
        <w:pBdr>
          <w:top w:val="nil"/>
          <w:left w:val="nil"/>
          <w:bottom w:val="nil"/>
          <w:right w:val="nil"/>
          <w:between w:val="nil"/>
        </w:pBdr>
        <w:spacing w:after="0" w:line="240" w:lineRule="auto"/>
        <w:ind w:left="1" w:right="-2" w:firstLine="566"/>
        <w:jc w:val="both"/>
        <w:rPr>
          <w:rFonts w:ascii="Times New Roman" w:eastAsia="Times New Roman" w:hAnsi="Times New Roman" w:cs="Times New Roman"/>
          <w:sz w:val="28"/>
          <w:szCs w:val="28"/>
        </w:rPr>
      </w:pPr>
      <w:bookmarkStart w:id="4" w:name="_heading=h.3cmx3er19634" w:colFirst="0" w:colLast="0"/>
      <w:bookmarkEnd w:id="4"/>
      <w:r>
        <w:rPr>
          <w:rFonts w:ascii="Times New Roman" w:eastAsia="Times New Roman" w:hAnsi="Times New Roman" w:cs="Times New Roman"/>
          <w:b/>
          <w:bCs/>
          <w:color w:val="000000"/>
          <w:sz w:val="28"/>
          <w:szCs w:val="28"/>
        </w:rPr>
        <w:t>Методи, методики та технології:</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Методи польових, лабораторних та/або статистичних, соціологічних досліджень просторових процесів і явищ, методи просторового аналізу, моделювання, прогнозування, картографування, зокрема, із застосуванням технологій географічних інформаційних систем та </w:t>
      </w:r>
      <w:proofErr w:type="spellStart"/>
      <w:r>
        <w:rPr>
          <w:rFonts w:ascii="Times New Roman" w:eastAsia="Times New Roman" w:hAnsi="Times New Roman" w:cs="Times New Roman"/>
          <w:sz w:val="28"/>
          <w:szCs w:val="28"/>
        </w:rPr>
        <w:t>теледетекції</w:t>
      </w:r>
      <w:proofErr w:type="spellEnd"/>
      <w:r>
        <w:rPr>
          <w:rFonts w:ascii="Times New Roman" w:eastAsia="Times New Roman" w:hAnsi="Times New Roman" w:cs="Times New Roman"/>
          <w:sz w:val="28"/>
          <w:szCs w:val="28"/>
        </w:rPr>
        <w:t>.</w:t>
      </w:r>
    </w:p>
    <w:p w14:paraId="0E64B89E" w14:textId="56990A95" w:rsidR="004139A1" w:rsidRDefault="004F5684" w:rsidP="0028105B">
      <w:pPr>
        <w:widowControl w:val="0"/>
        <w:pBdr>
          <w:top w:val="nil"/>
          <w:left w:val="nil"/>
          <w:bottom w:val="nil"/>
          <w:right w:val="nil"/>
          <w:between w:val="nil"/>
        </w:pBdr>
        <w:spacing w:after="0" w:line="240" w:lineRule="auto"/>
        <w:ind w:left="1" w:right="-2" w:firstLine="566"/>
        <w:jc w:val="both"/>
        <w:rPr>
          <w:rFonts w:ascii="Times New Roman" w:eastAsia="Times New Roman" w:hAnsi="Times New Roman" w:cs="Times New Roman"/>
          <w:color w:val="000000"/>
          <w:sz w:val="28"/>
          <w:szCs w:val="28"/>
        </w:rPr>
      </w:pPr>
      <w:bookmarkStart w:id="5" w:name="_heading=h.3hug92vwef1m" w:colFirst="0" w:colLast="0"/>
      <w:bookmarkEnd w:id="5"/>
      <w:r>
        <w:rPr>
          <w:rFonts w:ascii="Times New Roman" w:eastAsia="Times New Roman" w:hAnsi="Times New Roman" w:cs="Times New Roman"/>
          <w:b/>
          <w:bCs/>
          <w:color w:val="000000"/>
          <w:sz w:val="28"/>
          <w:szCs w:val="28"/>
        </w:rPr>
        <w:t xml:space="preserve">Інструменти та обладнання: </w:t>
      </w:r>
      <w:r>
        <w:rPr>
          <w:rFonts w:ascii="Times New Roman" w:eastAsia="Times New Roman" w:hAnsi="Times New Roman" w:cs="Times New Roman"/>
          <w:sz w:val="28"/>
          <w:szCs w:val="28"/>
        </w:rPr>
        <w:t>Обладнання та технічні засоби для польових, лабораторних та/або статистичних, соціологічних, геоінформаційних, картографічних досліджень просторових процесів і явищ</w:t>
      </w:r>
      <w:r>
        <w:rPr>
          <w:rFonts w:ascii="Times New Roman" w:eastAsia="Times New Roman" w:hAnsi="Times New Roman" w:cs="Times New Roman"/>
          <w:color w:val="000000"/>
          <w:sz w:val="28"/>
          <w:szCs w:val="28"/>
        </w:rPr>
        <w:t xml:space="preserve">. </w:t>
      </w:r>
    </w:p>
    <w:p w14:paraId="490B343A" w14:textId="77777777" w:rsidR="004139A1" w:rsidRDefault="004F5684" w:rsidP="0028105B">
      <w:pPr>
        <w:widowControl w:val="0"/>
        <w:pBdr>
          <w:top w:val="nil"/>
          <w:left w:val="nil"/>
          <w:bottom w:val="nil"/>
          <w:right w:val="nil"/>
          <w:between w:val="nil"/>
        </w:pBdr>
        <w:spacing w:after="0" w:line="240" w:lineRule="auto"/>
        <w:ind w:left="1" w:right="-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Приклади типових програм: </w:t>
      </w:r>
      <w:r>
        <w:rPr>
          <w:rFonts w:ascii="Times New Roman" w:eastAsia="Times New Roman" w:hAnsi="Times New Roman" w:cs="Times New Roman"/>
          <w:sz w:val="28"/>
          <w:szCs w:val="28"/>
        </w:rPr>
        <w:t>До спеціальності, зокрема, зараховують освітні програми і кваліфікації, основний зміст яких стосується географії в цілому, суспільної (економічної, соціальної, рекреаційної, культурної,  політичної тощо) географії, конструктивної географії, регіональних та урбаністичних студій, країнознавства, ландшафтознавства, просторового планування тощо.</w:t>
      </w:r>
    </w:p>
    <w:p w14:paraId="4DDF8311" w14:textId="77777777" w:rsidR="004139A1" w:rsidRDefault="004139A1" w:rsidP="0028105B">
      <w:pPr>
        <w:widowControl w:val="0"/>
        <w:pBdr>
          <w:top w:val="nil"/>
          <w:left w:val="nil"/>
          <w:bottom w:val="nil"/>
          <w:right w:val="nil"/>
          <w:between w:val="nil"/>
        </w:pBdr>
        <w:spacing w:after="0" w:line="240" w:lineRule="auto"/>
        <w:ind w:left="1" w:right="-2" w:firstLine="566"/>
        <w:jc w:val="both"/>
        <w:rPr>
          <w:rFonts w:ascii="Times New Roman" w:eastAsia="Times New Roman" w:hAnsi="Times New Roman" w:cs="Times New Roman"/>
          <w:color w:val="000000"/>
          <w:sz w:val="28"/>
          <w:szCs w:val="28"/>
        </w:rPr>
      </w:pPr>
    </w:p>
    <w:p w14:paraId="12B3EF88" w14:textId="77777777" w:rsidR="004139A1" w:rsidRDefault="004F5684"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VI. Вимоги до освіти осіб, які можуть розпочати навчання за освітніми програмами за відповідною спеціальністю на відповідному рівні вищої освіти</w:t>
      </w:r>
    </w:p>
    <w:p w14:paraId="1BF8EB68" w14:textId="77777777" w:rsidR="004139A1" w:rsidRDefault="004139A1"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p>
    <w:p w14:paraId="376BB4B2" w14:textId="330D858A" w:rsidR="004139A1" w:rsidRPr="00722C43" w:rsidRDefault="004F5684"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r w:rsidRPr="00722C43">
        <w:rPr>
          <w:rFonts w:ascii="Times New Roman" w:eastAsia="Times New Roman" w:hAnsi="Times New Roman" w:cs="Times New Roman"/>
          <w:color w:val="000000"/>
          <w:sz w:val="28"/>
          <w:szCs w:val="28"/>
        </w:rPr>
        <w:t>Для здобуття першого (бакалаврського) рівня вищої освіти</w:t>
      </w:r>
      <w:r w:rsidRPr="00722C43">
        <w:rPr>
          <w:rFonts w:ascii="Times New Roman" w:eastAsia="Times New Roman" w:hAnsi="Times New Roman" w:cs="Times New Roman"/>
          <w:sz w:val="28"/>
          <w:szCs w:val="28"/>
        </w:rPr>
        <w:t xml:space="preserve"> </w:t>
      </w:r>
      <w:r w:rsidR="00722C43" w:rsidRPr="00722C43">
        <w:rPr>
          <w:rFonts w:ascii="Times New Roman" w:hAnsi="Times New Roman" w:cs="Times New Roman"/>
          <w:sz w:val="28"/>
          <w:szCs w:val="28"/>
          <w:lang w:val="uk-UA" w:bidi="en-US"/>
        </w:rPr>
        <w:t xml:space="preserve">зі спеціальності С6 Географія та регіональні студії </w:t>
      </w:r>
      <w:r w:rsidRPr="00722C43">
        <w:rPr>
          <w:rFonts w:ascii="Times New Roman" w:eastAsia="Times New Roman" w:hAnsi="Times New Roman" w:cs="Times New Roman"/>
          <w:color w:val="000000"/>
          <w:sz w:val="28"/>
          <w:szCs w:val="28"/>
        </w:rPr>
        <w:t>можуть вступати особи, що здобули повну загальну середню освіту.</w:t>
      </w:r>
    </w:p>
    <w:p w14:paraId="39FFE82E" w14:textId="597B8A74" w:rsidR="004139A1" w:rsidRDefault="004139A1"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p>
    <w:p w14:paraId="737B62FF" w14:textId="77777777" w:rsidR="0028105B" w:rsidRDefault="0028105B"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p>
    <w:p w14:paraId="297B0C8C" w14:textId="77777777" w:rsidR="004139A1" w:rsidRDefault="004F5684"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VІІ. Перелік обов’язкових компетентностей випускника</w:t>
      </w:r>
    </w:p>
    <w:p w14:paraId="709D168C" w14:textId="77777777" w:rsidR="004139A1" w:rsidRDefault="004F5684" w:rsidP="0028105B">
      <w:pPr>
        <w:pBdr>
          <w:top w:val="nil"/>
          <w:left w:val="nil"/>
          <w:bottom w:val="nil"/>
          <w:right w:val="nil"/>
          <w:between w:val="nil"/>
        </w:pBdr>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bl>
      <w:tblPr>
        <w:tblStyle w:val="aff0"/>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4"/>
        <w:gridCol w:w="7685"/>
      </w:tblGrid>
      <w:tr w:rsidR="004139A1" w14:paraId="3D2D2688" w14:textId="77777777" w:rsidTr="0028105B">
        <w:trPr>
          <w:trHeight w:val="151"/>
        </w:trPr>
        <w:tc>
          <w:tcPr>
            <w:tcW w:w="2204" w:type="dxa"/>
          </w:tcPr>
          <w:p w14:paraId="6C21E3F1"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Загальні компетентності</w:t>
            </w:r>
          </w:p>
          <w:p w14:paraId="6B329892"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7685" w:type="dxa"/>
          </w:tcPr>
          <w:p w14:paraId="0F141B58" w14:textId="1F2F25C0" w:rsidR="004139A1" w:rsidRPr="00722C43"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ЗК01. </w:t>
            </w:r>
            <w:r w:rsidR="00BC1475" w:rsidRPr="00BC1475">
              <w:rPr>
                <w:rFonts w:ascii="Times New Roman" w:eastAsia="Times New Roman" w:hAnsi="Times New Roman" w:cs="Times New Roman"/>
                <w:color w:val="000000"/>
                <w:sz w:val="28"/>
                <w:szCs w:val="28"/>
              </w:rPr>
              <w:t xml:space="preserve">Здатність вільно спілкуватися українською мовою з професійних питань усно і письмово, структуровано, докладно та аргументовано висловлюватися зі складних тем, доносити </w:t>
            </w:r>
            <w:r w:rsidR="00BC1475" w:rsidRPr="00722C43">
              <w:rPr>
                <w:rFonts w:ascii="Times New Roman" w:eastAsia="Times New Roman" w:hAnsi="Times New Roman" w:cs="Times New Roman"/>
                <w:color w:val="000000"/>
                <w:sz w:val="28"/>
                <w:szCs w:val="28"/>
              </w:rPr>
              <w:t>власний досвід та аргументацію.</w:t>
            </w:r>
            <w:r w:rsidR="00267702" w:rsidRPr="00722C43">
              <w:rPr>
                <w:rFonts w:ascii="Times New Roman" w:eastAsia="Times New Roman" w:hAnsi="Times New Roman" w:cs="Times New Roman"/>
                <w:color w:val="000000"/>
                <w:sz w:val="28"/>
                <w:szCs w:val="28"/>
                <w:lang w:val="uk-UA"/>
              </w:rPr>
              <w:t xml:space="preserve"> Для осіб з порушеннями зору, слуху, мовлення відповідні вимоги застосовуються з урахуванням можливостей таких осіб.</w:t>
            </w:r>
          </w:p>
          <w:p w14:paraId="1169ADA7" w14:textId="79CFFA4F" w:rsidR="004139A1" w:rsidRPr="00722C43"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rPr>
            </w:pPr>
            <w:r w:rsidRPr="00722C43">
              <w:rPr>
                <w:rFonts w:ascii="Times New Roman" w:eastAsia="Times New Roman" w:hAnsi="Times New Roman" w:cs="Times New Roman"/>
                <w:color w:val="000000"/>
                <w:sz w:val="28"/>
                <w:szCs w:val="28"/>
              </w:rPr>
              <w:t>ЗК02.</w:t>
            </w:r>
            <w:r w:rsidR="00267702" w:rsidRPr="00722C43">
              <w:rPr>
                <w:rFonts w:ascii="Times New Roman" w:eastAsia="Times New Roman" w:hAnsi="Times New Roman" w:cs="Times New Roman"/>
                <w:color w:val="000000"/>
                <w:sz w:val="28"/>
                <w:szCs w:val="28"/>
                <w:lang w:val="uk-UA"/>
              </w:rPr>
              <w:t xml:space="preserve"> </w:t>
            </w:r>
            <w:r w:rsidR="00267702" w:rsidRPr="004247A1">
              <w:rPr>
                <w:rFonts w:ascii="Times New Roman" w:eastAsia="Times New Roman" w:hAnsi="Times New Roman" w:cs="Times New Roman"/>
                <w:color w:val="000000"/>
                <w:sz w:val="28"/>
                <w:szCs w:val="28"/>
              </w:rPr>
              <w:t>Здатність спілкуватися з професійних питань іноземною мовою усно і письмово.</w:t>
            </w:r>
            <w:r w:rsidR="00722C43" w:rsidRPr="004247A1">
              <w:rPr>
                <w:rFonts w:ascii="Times New Roman" w:eastAsia="Times New Roman" w:hAnsi="Times New Roman" w:cs="Times New Roman"/>
                <w:color w:val="000000"/>
                <w:sz w:val="28"/>
                <w:szCs w:val="28"/>
                <w:lang w:val="uk-UA"/>
              </w:rPr>
              <w:t xml:space="preserve"> Для</w:t>
            </w:r>
            <w:r w:rsidR="00722C43" w:rsidRPr="00722C43">
              <w:rPr>
                <w:rFonts w:ascii="Times New Roman" w:eastAsia="Times New Roman" w:hAnsi="Times New Roman" w:cs="Times New Roman"/>
                <w:color w:val="000000"/>
                <w:sz w:val="28"/>
                <w:szCs w:val="28"/>
                <w:lang w:val="uk-UA"/>
              </w:rPr>
              <w:t xml:space="preserve"> осіб з порушеннями зору, слуху, мовлення відповідні вимоги застосовуються з урахуванням можливостей таких осіб.</w:t>
            </w:r>
          </w:p>
          <w:p w14:paraId="1E37995D" w14:textId="5EFC2A00" w:rsidR="004139A1" w:rsidRPr="00267702"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ЗК03.</w:t>
            </w:r>
            <w:r w:rsidR="00267702">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lang w:val="uk-UA"/>
              </w:rPr>
              <w:t>Здатність застосовувати наукові</w:t>
            </w:r>
            <w:r w:rsidR="007D2B4A">
              <w:rPr>
                <w:rFonts w:ascii="Times New Roman" w:eastAsia="Times New Roman" w:hAnsi="Times New Roman" w:cs="Times New Roman"/>
                <w:color w:val="000000"/>
                <w:sz w:val="28"/>
                <w:szCs w:val="28"/>
                <w:lang w:val="uk-UA"/>
              </w:rPr>
              <w:t xml:space="preserve"> знання та</w:t>
            </w:r>
            <w:r w:rsidR="00267702" w:rsidRPr="007D2B4A">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lang w:val="uk-UA"/>
              </w:rPr>
              <w:t>методи у професійній діяльності та/або участі у суспільному житті.</w:t>
            </w:r>
          </w:p>
          <w:p w14:paraId="56035961" w14:textId="486F138C"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ЗК04. </w:t>
            </w:r>
            <w:r w:rsidR="00267702" w:rsidRPr="00267702">
              <w:rPr>
                <w:rFonts w:ascii="Times New Roman" w:eastAsia="Times New Roman" w:hAnsi="Times New Roman" w:cs="Times New Roman"/>
                <w:color w:val="000000"/>
                <w:sz w:val="28"/>
                <w:szCs w:val="28"/>
              </w:rPr>
              <w:t>Здатність застосовувати сучасні цифрові інструменти і технології, створювати цифровий контент, захищати інформацію у професійній діяльності.</w:t>
            </w:r>
          </w:p>
          <w:p w14:paraId="5988BAD9" w14:textId="0F8926F9"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ЗК05. </w:t>
            </w:r>
            <w:r w:rsidR="00267702" w:rsidRPr="00267702">
              <w:rPr>
                <w:rFonts w:ascii="Times New Roman" w:eastAsia="Times New Roman" w:hAnsi="Times New Roman" w:cs="Times New Roman"/>
                <w:color w:val="000000"/>
                <w:sz w:val="28"/>
                <w:szCs w:val="28"/>
              </w:rPr>
              <w:t>Здатність до саморозвитку, підтримки власного здоров’я, ефективного керування часом та</w:t>
            </w:r>
            <w:r w:rsidR="00267702">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rPr>
              <w:t>інформацією, конструктивної співпраці з іншими, вирішення конфліктів, зокрема в інклюзивному та підтримуючому</w:t>
            </w:r>
            <w:r w:rsidR="00267702">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rPr>
              <w:t>контексті, участі у суспільному житті, здобуття освітніх/професійних кваліфікацій 7 рівня НРК.</w:t>
            </w:r>
          </w:p>
          <w:p w14:paraId="2877D062"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ЗК06. </w:t>
            </w:r>
            <w:r w:rsidR="00267702" w:rsidRPr="00267702">
              <w:rPr>
                <w:rFonts w:ascii="Times New Roman" w:eastAsia="Times New Roman" w:hAnsi="Times New Roman" w:cs="Times New Roman"/>
                <w:color w:val="000000"/>
                <w:sz w:val="28"/>
                <w:szCs w:val="28"/>
              </w:rPr>
              <w:t>Здатність реалізовувати свої права і обов’язки як члена суспільства на основі усвідомлення цінностей громадянського</w:t>
            </w:r>
            <w:r w:rsidR="00267702">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rPr>
              <w:t>(вільного демократичного, інклюзивного) суспільства,</w:t>
            </w:r>
            <w:r w:rsidR="00267702">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rPr>
              <w:t>верховенства права, прав і свобод людини і громадянина, розуміння соціальних, економічних, політичних концепцій і</w:t>
            </w:r>
            <w:r w:rsidR="00267702">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rPr>
              <w:t>структур та глобального розвитку і стійкості, брати участь</w:t>
            </w:r>
            <w:r w:rsidR="00267702">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rPr>
              <w:t>у національному спротиві, захищати Вітчизну, здійснювати</w:t>
            </w:r>
            <w:r w:rsidR="00267702">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rPr>
              <w:t>професійну діяльність із дотриманням принципів професійної</w:t>
            </w:r>
            <w:r w:rsidR="00267702">
              <w:rPr>
                <w:rFonts w:ascii="Times New Roman" w:eastAsia="Times New Roman" w:hAnsi="Times New Roman" w:cs="Times New Roman"/>
                <w:color w:val="000000"/>
                <w:sz w:val="28"/>
                <w:szCs w:val="28"/>
                <w:lang w:val="uk-UA"/>
              </w:rPr>
              <w:t xml:space="preserve"> </w:t>
            </w:r>
            <w:r w:rsidR="00267702" w:rsidRPr="00267702">
              <w:rPr>
                <w:rFonts w:ascii="Times New Roman" w:eastAsia="Times New Roman" w:hAnsi="Times New Roman" w:cs="Times New Roman"/>
                <w:color w:val="000000"/>
                <w:sz w:val="28"/>
                <w:szCs w:val="28"/>
              </w:rPr>
              <w:t>етики та неприпустимості корупції.</w:t>
            </w:r>
          </w:p>
          <w:p w14:paraId="6C07EEA1" w14:textId="1DB004C1" w:rsidR="00267702" w:rsidRDefault="00267702"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ЗК07. </w:t>
            </w:r>
            <w:r w:rsidRPr="00267702">
              <w:rPr>
                <w:rFonts w:ascii="Times New Roman" w:eastAsia="Times New Roman" w:hAnsi="Times New Roman" w:cs="Times New Roman"/>
                <w:color w:val="000000"/>
                <w:sz w:val="28"/>
                <w:szCs w:val="28"/>
                <w:lang w:val="uk-UA"/>
              </w:rPr>
              <w:t xml:space="preserve">Здатність діяти творчо, ініціативно та наполегливо при вирішенні проблем, критично мислити, діяти у співпраці, </w:t>
            </w:r>
            <w:r w:rsidR="007D2B4A">
              <w:rPr>
                <w:rFonts w:ascii="Times New Roman" w:eastAsia="Times New Roman" w:hAnsi="Times New Roman" w:cs="Times New Roman"/>
                <w:color w:val="000000"/>
                <w:sz w:val="28"/>
                <w:szCs w:val="28"/>
                <w:lang w:val="uk-UA"/>
              </w:rPr>
              <w:t>брати участь у</w:t>
            </w:r>
            <w:r w:rsidRPr="00267702">
              <w:rPr>
                <w:rFonts w:ascii="Times New Roman" w:eastAsia="Times New Roman" w:hAnsi="Times New Roman" w:cs="Times New Roman"/>
                <w:color w:val="000000"/>
                <w:sz w:val="28"/>
                <w:szCs w:val="28"/>
                <w:lang w:val="uk-UA"/>
              </w:rPr>
              <w:t xml:space="preserve"> </w:t>
            </w:r>
            <w:proofErr w:type="spellStart"/>
            <w:r w:rsidRPr="00267702">
              <w:rPr>
                <w:rFonts w:ascii="Times New Roman" w:eastAsia="Times New Roman" w:hAnsi="Times New Roman" w:cs="Times New Roman"/>
                <w:color w:val="000000"/>
                <w:sz w:val="28"/>
                <w:szCs w:val="28"/>
                <w:lang w:val="uk-UA"/>
              </w:rPr>
              <w:t>проєкта</w:t>
            </w:r>
            <w:r w:rsidR="007D2B4A">
              <w:rPr>
                <w:rFonts w:ascii="Times New Roman" w:eastAsia="Times New Roman" w:hAnsi="Times New Roman" w:cs="Times New Roman"/>
                <w:color w:val="000000"/>
                <w:sz w:val="28"/>
                <w:szCs w:val="28"/>
                <w:lang w:val="uk-UA"/>
              </w:rPr>
              <w:t>х</w:t>
            </w:r>
            <w:proofErr w:type="spellEnd"/>
            <w:r w:rsidRPr="00267702">
              <w:rPr>
                <w:rFonts w:ascii="Times New Roman" w:eastAsia="Times New Roman" w:hAnsi="Times New Roman" w:cs="Times New Roman"/>
                <w:color w:val="000000"/>
                <w:sz w:val="28"/>
                <w:szCs w:val="28"/>
                <w:lang w:val="uk-UA"/>
              </w:rPr>
              <w:t xml:space="preserve"> у сфері професійної діяльності.</w:t>
            </w:r>
          </w:p>
          <w:p w14:paraId="6D750426" w14:textId="2237528C" w:rsidR="00267702" w:rsidRPr="00267702" w:rsidRDefault="00267702"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 xml:space="preserve">ЗК08. </w:t>
            </w:r>
            <w:r w:rsidRPr="00267702">
              <w:rPr>
                <w:rFonts w:ascii="Times New Roman" w:eastAsia="Times New Roman" w:hAnsi="Times New Roman" w:cs="Times New Roman"/>
                <w:color w:val="000000"/>
                <w:sz w:val="28"/>
                <w:szCs w:val="28"/>
                <w:lang w:val="uk-UA"/>
              </w:rPr>
              <w:t>Здатність жити і здійснювати професійну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w:t>
            </w:r>
            <w:r w:rsidR="00025418">
              <w:rPr>
                <w:rFonts w:ascii="Times New Roman" w:eastAsia="Times New Roman" w:hAnsi="Times New Roman" w:cs="Times New Roman"/>
                <w:color w:val="000000"/>
                <w:sz w:val="28"/>
                <w:szCs w:val="28"/>
                <w:lang w:val="uk-UA"/>
              </w:rPr>
              <w:t xml:space="preserve"> </w:t>
            </w:r>
            <w:r w:rsidRPr="00267702">
              <w:rPr>
                <w:rFonts w:ascii="Times New Roman" w:eastAsia="Times New Roman" w:hAnsi="Times New Roman" w:cs="Times New Roman"/>
                <w:color w:val="000000"/>
                <w:sz w:val="28"/>
                <w:szCs w:val="28"/>
                <w:lang w:val="uk-UA"/>
              </w:rPr>
              <w:t>ідеї у професійній діяльності з відчуттям свого місця або ролі в</w:t>
            </w:r>
            <w:r w:rsidR="00025418">
              <w:rPr>
                <w:rFonts w:ascii="Times New Roman" w:eastAsia="Times New Roman" w:hAnsi="Times New Roman" w:cs="Times New Roman"/>
                <w:color w:val="000000"/>
                <w:sz w:val="28"/>
                <w:szCs w:val="28"/>
                <w:lang w:val="uk-UA"/>
              </w:rPr>
              <w:t xml:space="preserve"> </w:t>
            </w:r>
            <w:r w:rsidRPr="00267702">
              <w:rPr>
                <w:rFonts w:ascii="Times New Roman" w:eastAsia="Times New Roman" w:hAnsi="Times New Roman" w:cs="Times New Roman"/>
                <w:color w:val="000000"/>
                <w:sz w:val="28"/>
                <w:szCs w:val="28"/>
                <w:lang w:val="uk-UA"/>
              </w:rPr>
              <w:t>суспільстві у різний спосіб та в різних контекстах.</w:t>
            </w:r>
          </w:p>
        </w:tc>
      </w:tr>
      <w:tr w:rsidR="004139A1" w14:paraId="41BEEDA7" w14:textId="77777777" w:rsidTr="0028105B">
        <w:trPr>
          <w:trHeight w:val="151"/>
        </w:trPr>
        <w:tc>
          <w:tcPr>
            <w:tcW w:w="2204" w:type="dxa"/>
          </w:tcPr>
          <w:p w14:paraId="082C0BA6"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Спеціальні компетентності</w:t>
            </w:r>
          </w:p>
        </w:tc>
        <w:tc>
          <w:tcPr>
            <w:tcW w:w="7685" w:type="dxa"/>
          </w:tcPr>
          <w:p w14:paraId="1CC7836C"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СК01. Здатність до використання географічних та дотичних до них теорій та концепцій взаємодії людини та довкілля, </w:t>
            </w:r>
            <w:r>
              <w:rPr>
                <w:rFonts w:ascii="Times New Roman" w:eastAsia="Times New Roman" w:hAnsi="Times New Roman" w:cs="Times New Roman"/>
                <w:color w:val="000000"/>
                <w:sz w:val="28"/>
                <w:szCs w:val="28"/>
              </w:rPr>
              <w:lastRenderedPageBreak/>
              <w:t xml:space="preserve">просторової (територіальної) організації суспільства, сталого регіонального та міського розвитку, збалансованого природокористування, ландшафтного різноманіття, просторового планування для аналізу та оцінки просторових процесів і явищ. </w:t>
            </w:r>
          </w:p>
          <w:p w14:paraId="2D098ED7"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СК0</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xml:space="preserve">. Здатність до просторового мислення, </w:t>
            </w:r>
            <w:r>
              <w:rPr>
                <w:rFonts w:ascii="Times New Roman" w:eastAsia="Times New Roman" w:hAnsi="Times New Roman" w:cs="Times New Roman"/>
                <w:sz w:val="28"/>
                <w:szCs w:val="28"/>
              </w:rPr>
              <w:t>розуміння</w:t>
            </w:r>
            <w:r>
              <w:rPr>
                <w:rFonts w:ascii="Times New Roman" w:eastAsia="Times New Roman" w:hAnsi="Times New Roman" w:cs="Times New Roman"/>
                <w:color w:val="000000"/>
                <w:sz w:val="28"/>
                <w:szCs w:val="28"/>
              </w:rPr>
              <w:t xml:space="preserve"> просторових (територіальних) відношень та взаємодії на глобальному, національному, регіональному та локальному рівнях.</w:t>
            </w:r>
          </w:p>
          <w:p w14:paraId="62B9A851" w14:textId="77777777" w:rsidR="004139A1" w:rsidRDefault="004F5684" w:rsidP="0028105B">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СК03. Здатність оцінювати природно-ресурсний потенціал території, виявляти зв’язки між природними та суспільними умовами конкретних територій та акваторій.</w:t>
            </w:r>
          </w:p>
          <w:p w14:paraId="077B1FF1"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СК04. Здатність оцінювати демографічний, соціально-економічний та інфраструктурний потенціал території.</w:t>
            </w:r>
          </w:p>
          <w:p w14:paraId="19852556"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СК0</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Здатність здійснювати оцінку факторів, аналіз ризиків та загроз природного, економічного, демографічного, соціального, культурного, політичного та екологічного характеру. </w:t>
            </w:r>
          </w:p>
          <w:p w14:paraId="23F62458"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СК06. Вміння характеризувати місця, простори, країни, регіони, міста, сільську місцевість, територіальні громади, ландшафти як природно-суспільні </w:t>
            </w:r>
            <w:proofErr w:type="spellStart"/>
            <w:r>
              <w:rPr>
                <w:rFonts w:ascii="Times New Roman" w:eastAsia="Times New Roman" w:hAnsi="Times New Roman" w:cs="Times New Roman"/>
                <w:sz w:val="28"/>
                <w:szCs w:val="28"/>
              </w:rPr>
              <w:t>геопросторові</w:t>
            </w:r>
            <w:proofErr w:type="spellEnd"/>
            <w:r>
              <w:rPr>
                <w:rFonts w:ascii="Times New Roman" w:eastAsia="Times New Roman" w:hAnsi="Times New Roman" w:cs="Times New Roman"/>
                <w:sz w:val="28"/>
                <w:szCs w:val="28"/>
              </w:rPr>
              <w:t xml:space="preserve"> системи. </w:t>
            </w:r>
          </w:p>
          <w:p w14:paraId="34DCFE1D"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СК0</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Здатність здійснювати збір, систематизацію, обробку даних</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з різних джерел, аналізувати і пошир</w:t>
            </w:r>
            <w:r>
              <w:rPr>
                <w:rFonts w:ascii="Times New Roman" w:eastAsia="Times New Roman" w:hAnsi="Times New Roman" w:cs="Times New Roman"/>
                <w:sz w:val="28"/>
                <w:szCs w:val="28"/>
              </w:rPr>
              <w:t>ювати</w:t>
            </w:r>
            <w:r>
              <w:rPr>
                <w:rFonts w:ascii="Times New Roman" w:eastAsia="Times New Roman" w:hAnsi="Times New Roman" w:cs="Times New Roman"/>
                <w:color w:val="000000"/>
                <w:sz w:val="28"/>
                <w:szCs w:val="28"/>
              </w:rPr>
              <w:t xml:space="preserve"> інформаці</w:t>
            </w:r>
            <w:r>
              <w:rPr>
                <w:rFonts w:ascii="Times New Roman" w:eastAsia="Times New Roman" w:hAnsi="Times New Roman" w:cs="Times New Roman"/>
                <w:sz w:val="28"/>
                <w:szCs w:val="28"/>
              </w:rPr>
              <w:t>ю, зокрема, у сфері географії та регіональних студій</w:t>
            </w:r>
            <w:r>
              <w:rPr>
                <w:rFonts w:ascii="Times New Roman" w:eastAsia="Times New Roman" w:hAnsi="Times New Roman" w:cs="Times New Roman"/>
                <w:color w:val="000000"/>
                <w:sz w:val="28"/>
                <w:szCs w:val="28"/>
              </w:rPr>
              <w:t>.</w:t>
            </w:r>
          </w:p>
          <w:p w14:paraId="1D0D7694"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w:t>
            </w:r>
            <w:r>
              <w:rPr>
                <w:rFonts w:ascii="Times New Roman" w:eastAsia="Times New Roman" w:hAnsi="Times New Roman" w:cs="Times New Roman"/>
                <w:sz w:val="28"/>
                <w:szCs w:val="28"/>
              </w:rPr>
              <w:t>08</w:t>
            </w:r>
            <w:r>
              <w:rPr>
                <w:rFonts w:ascii="Times New Roman" w:eastAsia="Times New Roman" w:hAnsi="Times New Roman" w:cs="Times New Roman"/>
                <w:color w:val="000000"/>
                <w:sz w:val="28"/>
                <w:szCs w:val="28"/>
              </w:rPr>
              <w:t xml:space="preserve">. Здатність застосовувати </w:t>
            </w:r>
            <w:r>
              <w:rPr>
                <w:rFonts w:ascii="Times New Roman" w:eastAsia="Times New Roman" w:hAnsi="Times New Roman" w:cs="Times New Roman"/>
                <w:sz w:val="28"/>
                <w:szCs w:val="28"/>
              </w:rPr>
              <w:t xml:space="preserve">кількісні та </w:t>
            </w:r>
            <w:r>
              <w:rPr>
                <w:rFonts w:ascii="Times New Roman" w:eastAsia="Times New Roman" w:hAnsi="Times New Roman" w:cs="Times New Roman"/>
                <w:color w:val="000000"/>
                <w:sz w:val="28"/>
                <w:szCs w:val="28"/>
              </w:rPr>
              <w:t>якісні методи при дослідженні просторових процесів та явищ,</w:t>
            </w:r>
            <w:r>
              <w:rPr>
                <w:rFonts w:ascii="Times New Roman" w:eastAsia="Times New Roman" w:hAnsi="Times New Roman" w:cs="Times New Roman"/>
                <w:sz w:val="28"/>
                <w:szCs w:val="28"/>
              </w:rPr>
              <w:t xml:space="preserve"> природничо-географічних та </w:t>
            </w:r>
            <w:r>
              <w:rPr>
                <w:rFonts w:ascii="Times New Roman" w:eastAsia="Times New Roman" w:hAnsi="Times New Roman" w:cs="Times New Roman"/>
                <w:color w:val="000000"/>
                <w:sz w:val="28"/>
                <w:szCs w:val="28"/>
              </w:rPr>
              <w:t>суспільно-географічних систем і комплексів.</w:t>
            </w:r>
          </w:p>
          <w:p w14:paraId="288ACFA7"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w:t>
            </w:r>
            <w:r>
              <w:rPr>
                <w:rFonts w:ascii="Times New Roman" w:eastAsia="Times New Roman" w:hAnsi="Times New Roman" w:cs="Times New Roman"/>
                <w:sz w:val="28"/>
                <w:szCs w:val="28"/>
              </w:rPr>
              <w:t>09</w:t>
            </w:r>
            <w:r>
              <w:rPr>
                <w:rFonts w:ascii="Times New Roman" w:eastAsia="Times New Roman" w:hAnsi="Times New Roman" w:cs="Times New Roman"/>
                <w:color w:val="000000"/>
                <w:sz w:val="28"/>
                <w:szCs w:val="28"/>
              </w:rPr>
              <w:t xml:space="preserve">. Здатність проводити </w:t>
            </w:r>
            <w:r>
              <w:rPr>
                <w:rFonts w:ascii="Times New Roman" w:eastAsia="Times New Roman" w:hAnsi="Times New Roman" w:cs="Times New Roman"/>
                <w:sz w:val="28"/>
                <w:szCs w:val="28"/>
              </w:rPr>
              <w:t>польові, лабораторні та/або статистичні, соціологічні дослідження</w:t>
            </w:r>
            <w:r>
              <w:rPr>
                <w:rFonts w:ascii="Times New Roman" w:eastAsia="Times New Roman" w:hAnsi="Times New Roman" w:cs="Times New Roman"/>
                <w:color w:val="000000"/>
                <w:sz w:val="28"/>
                <w:szCs w:val="28"/>
              </w:rPr>
              <w:t xml:space="preserve"> та інтегрувати їх результати з теорією у послідовності: від спостереження до розпізнавання, синтезу і моделювання.</w:t>
            </w:r>
          </w:p>
          <w:p w14:paraId="704D02DF"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СК10. Здатність створення картографічних моделей, зокрема, з використанням ГІС та даних </w:t>
            </w:r>
            <w:proofErr w:type="spellStart"/>
            <w:r>
              <w:rPr>
                <w:rFonts w:ascii="Times New Roman" w:eastAsia="Times New Roman" w:hAnsi="Times New Roman" w:cs="Times New Roman"/>
                <w:sz w:val="28"/>
                <w:szCs w:val="28"/>
              </w:rPr>
              <w:t>теледетекції</w:t>
            </w:r>
            <w:proofErr w:type="spellEnd"/>
            <w:r>
              <w:rPr>
                <w:rFonts w:ascii="Times New Roman" w:eastAsia="Times New Roman" w:hAnsi="Times New Roman" w:cs="Times New Roman"/>
                <w:sz w:val="28"/>
                <w:szCs w:val="28"/>
              </w:rPr>
              <w:t>.</w:t>
            </w:r>
          </w:p>
          <w:p w14:paraId="5574109C"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СК1</w:t>
            </w: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 Здатність використовувати інформаційні</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геоінформаційні та</w:t>
            </w:r>
            <w:r>
              <w:rPr>
                <w:rFonts w:ascii="Times New Roman" w:eastAsia="Times New Roman" w:hAnsi="Times New Roman" w:cs="Times New Roman"/>
                <w:color w:val="000000"/>
                <w:sz w:val="28"/>
                <w:szCs w:val="28"/>
              </w:rPr>
              <w:t xml:space="preserve"> комунікаційні технології для розв’язання конкретних задач у сфері географії та регіональних студій.</w:t>
            </w:r>
          </w:p>
          <w:p w14:paraId="60AE0437" w14:textId="77777777"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СК1</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xml:space="preserve">. Здатність до проведення досліджень у предметній області географії та регіональних студій </w:t>
            </w:r>
            <w:r>
              <w:rPr>
                <w:rFonts w:ascii="Times New Roman" w:eastAsia="Times New Roman" w:hAnsi="Times New Roman" w:cs="Times New Roman"/>
                <w:sz w:val="28"/>
                <w:szCs w:val="28"/>
              </w:rPr>
              <w:t>та представлення їх результатів</w:t>
            </w:r>
            <w:r>
              <w:rPr>
                <w:rFonts w:ascii="Times New Roman" w:eastAsia="Times New Roman" w:hAnsi="Times New Roman" w:cs="Times New Roman"/>
                <w:color w:val="000000"/>
                <w:sz w:val="28"/>
                <w:szCs w:val="28"/>
              </w:rPr>
              <w:t xml:space="preserve">. </w:t>
            </w:r>
          </w:p>
          <w:p w14:paraId="0EE4A021" w14:textId="77777777" w:rsidR="004139A1" w:rsidRDefault="004F5684" w:rsidP="0028105B">
            <w:pP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СК1</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Здатність застосовувати географічні знання у сферах просторового планування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управління розвитком територій, туризму та рекреації, екологічного аналізу та оцінки впливів</w:t>
            </w:r>
          </w:p>
          <w:p w14:paraId="73DFC5E9" w14:textId="77777777" w:rsidR="004139A1" w:rsidRDefault="004F5684" w:rsidP="0028105B">
            <w:pP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СК14. Здатність описувати та характеризувати природні та соціально-економічні закономірності формування і розвитку територій та громад</w:t>
            </w:r>
            <w:r>
              <w:rPr>
                <w:rFonts w:ascii="Times New Roman" w:eastAsia="Times New Roman" w:hAnsi="Times New Roman" w:cs="Times New Roman"/>
                <w:color w:val="000000"/>
                <w:sz w:val="28"/>
                <w:szCs w:val="28"/>
              </w:rPr>
              <w:t xml:space="preserve">. </w:t>
            </w:r>
          </w:p>
          <w:p w14:paraId="6AB87720" w14:textId="77777777" w:rsidR="004139A1" w:rsidRDefault="004F5684" w:rsidP="0028105B">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СК15. Розуміння та здійснення професійної діяльності у сфері державного, регіонального та міського управління, міжнародного співробітництва та громадянського суспільства, у </w:t>
            </w:r>
            <w:proofErr w:type="spellStart"/>
            <w:r>
              <w:rPr>
                <w:rFonts w:ascii="Times New Roman" w:eastAsia="Times New Roman" w:hAnsi="Times New Roman" w:cs="Times New Roman"/>
                <w:sz w:val="28"/>
                <w:szCs w:val="28"/>
              </w:rPr>
              <w:t>проєктно</w:t>
            </w:r>
            <w:proofErr w:type="spellEnd"/>
            <w:r>
              <w:rPr>
                <w:rFonts w:ascii="Times New Roman" w:eastAsia="Times New Roman" w:hAnsi="Times New Roman" w:cs="Times New Roman"/>
                <w:sz w:val="28"/>
                <w:szCs w:val="28"/>
              </w:rPr>
              <w:t xml:space="preserve">-пошуковій, науково-дослідній, природоохоронній діяльності, сфері бізнесу, консалтингу, аналітики та </w:t>
            </w:r>
            <w:proofErr w:type="spellStart"/>
            <w:r>
              <w:rPr>
                <w:rFonts w:ascii="Times New Roman" w:eastAsia="Times New Roman" w:hAnsi="Times New Roman" w:cs="Times New Roman"/>
                <w:sz w:val="28"/>
                <w:szCs w:val="28"/>
              </w:rPr>
              <w:t>аутсорсингу</w:t>
            </w:r>
            <w:proofErr w:type="spellEnd"/>
            <w:r>
              <w:rPr>
                <w:rFonts w:ascii="Times New Roman" w:eastAsia="Times New Roman" w:hAnsi="Times New Roman" w:cs="Times New Roman"/>
                <w:sz w:val="28"/>
                <w:szCs w:val="28"/>
              </w:rPr>
              <w:t>.</w:t>
            </w:r>
          </w:p>
        </w:tc>
      </w:tr>
    </w:tbl>
    <w:p w14:paraId="54AFF024" w14:textId="1EBFE308"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green"/>
        </w:rPr>
      </w:pPr>
    </w:p>
    <w:p w14:paraId="0ECC87C6" w14:textId="77777777" w:rsidR="00025418" w:rsidRPr="00025418" w:rsidRDefault="00025418" w:rsidP="0028105B">
      <w:pPr>
        <w:tabs>
          <w:tab w:val="left" w:pos="993"/>
        </w:tabs>
        <w:spacing w:after="0" w:line="240" w:lineRule="auto"/>
        <w:ind w:firstLine="567"/>
        <w:jc w:val="both"/>
        <w:rPr>
          <w:rFonts w:ascii="Times New Roman" w:hAnsi="Times New Roman" w:cs="Times New Roman"/>
          <w:sz w:val="28"/>
          <w:szCs w:val="28"/>
          <w:lang w:val="uk-UA"/>
        </w:rPr>
      </w:pPr>
      <w:r w:rsidRPr="00025418">
        <w:rPr>
          <w:rFonts w:ascii="Times New Roman" w:hAnsi="Times New Roman" w:cs="Times New Roman"/>
          <w:sz w:val="28"/>
          <w:szCs w:val="28"/>
          <w:lang w:val="uk-UA"/>
        </w:rPr>
        <w:t>Заклад вищої освіти у своїй освітній програмі має право:</w:t>
      </w:r>
    </w:p>
    <w:p w14:paraId="57816A08" w14:textId="77777777" w:rsidR="00025418" w:rsidRPr="00025418" w:rsidRDefault="00025418" w:rsidP="0028105B">
      <w:pPr>
        <w:pBdr>
          <w:top w:val="nil"/>
          <w:left w:val="nil"/>
          <w:bottom w:val="nil"/>
          <w:right w:val="nil"/>
          <w:between w:val="nil"/>
        </w:pBdr>
        <w:tabs>
          <w:tab w:val="left" w:pos="851"/>
          <w:tab w:val="left" w:pos="993"/>
        </w:tabs>
        <w:spacing w:after="0" w:line="240" w:lineRule="auto"/>
        <w:ind w:firstLine="567"/>
        <w:jc w:val="both"/>
        <w:rPr>
          <w:rFonts w:ascii="Times New Roman" w:hAnsi="Times New Roman" w:cs="Times New Roman"/>
          <w:color w:val="000000"/>
          <w:sz w:val="28"/>
          <w:szCs w:val="28"/>
          <w:lang w:val="uk-UA"/>
        </w:rPr>
      </w:pPr>
      <w:r w:rsidRPr="00025418">
        <w:rPr>
          <w:rFonts w:ascii="Times New Roman" w:hAnsi="Times New Roman" w:cs="Times New Roman"/>
          <w:color w:val="000000"/>
          <w:sz w:val="28"/>
          <w:szCs w:val="28"/>
          <w:lang w:val="uk-UA"/>
        </w:rPr>
        <w:t>визначати додаткові до Стандарту спеціальні компетентності;</w:t>
      </w:r>
    </w:p>
    <w:p w14:paraId="1ACD8A1A" w14:textId="77777777" w:rsidR="00025418" w:rsidRPr="00025418" w:rsidRDefault="00025418" w:rsidP="0028105B">
      <w:pPr>
        <w:pBdr>
          <w:top w:val="nil"/>
          <w:left w:val="nil"/>
          <w:bottom w:val="nil"/>
          <w:right w:val="nil"/>
          <w:between w:val="nil"/>
        </w:pBdr>
        <w:tabs>
          <w:tab w:val="left" w:pos="851"/>
          <w:tab w:val="left" w:pos="993"/>
        </w:tabs>
        <w:spacing w:after="0" w:line="240" w:lineRule="auto"/>
        <w:ind w:firstLine="567"/>
        <w:jc w:val="both"/>
        <w:rPr>
          <w:rFonts w:ascii="Times New Roman" w:hAnsi="Times New Roman" w:cs="Times New Roman"/>
          <w:color w:val="000000"/>
          <w:sz w:val="28"/>
          <w:szCs w:val="28"/>
          <w:lang w:val="uk-UA"/>
        </w:rPr>
      </w:pPr>
      <w:r w:rsidRPr="00025418">
        <w:rPr>
          <w:rFonts w:ascii="Times New Roman" w:hAnsi="Times New Roman" w:cs="Times New Roman"/>
          <w:color w:val="000000"/>
          <w:sz w:val="28"/>
          <w:szCs w:val="28"/>
          <w:lang w:val="uk-UA"/>
        </w:rPr>
        <w:t>формулювати узагальнені описи спеціальних компетентностей, що охоплюють відповідний перелік компетентностей Стандарту;</w:t>
      </w:r>
    </w:p>
    <w:p w14:paraId="5A37CF13" w14:textId="77777777" w:rsidR="00025418" w:rsidRPr="00025418" w:rsidRDefault="00025418" w:rsidP="0028105B">
      <w:pPr>
        <w:pBdr>
          <w:top w:val="nil"/>
          <w:left w:val="nil"/>
          <w:bottom w:val="nil"/>
          <w:right w:val="nil"/>
          <w:between w:val="nil"/>
        </w:pBdr>
        <w:tabs>
          <w:tab w:val="left" w:pos="851"/>
          <w:tab w:val="left" w:pos="993"/>
        </w:tabs>
        <w:spacing w:after="0" w:line="240" w:lineRule="auto"/>
        <w:ind w:firstLine="567"/>
        <w:jc w:val="both"/>
        <w:rPr>
          <w:rFonts w:ascii="Times New Roman" w:hAnsi="Times New Roman" w:cs="Times New Roman"/>
          <w:color w:val="000000"/>
          <w:sz w:val="28"/>
          <w:szCs w:val="28"/>
          <w:lang w:val="uk-UA"/>
        </w:rPr>
      </w:pPr>
      <w:r w:rsidRPr="00025418">
        <w:rPr>
          <w:rFonts w:ascii="Times New Roman" w:hAnsi="Times New Roman" w:cs="Times New Roman"/>
          <w:color w:val="000000"/>
          <w:sz w:val="28"/>
          <w:szCs w:val="28"/>
          <w:lang w:val="uk-UA"/>
        </w:rPr>
        <w:t xml:space="preserve">формулювати інший перелік спеціальних компетентностей, описи яких у сукупності охоплюють </w:t>
      </w:r>
      <w:r w:rsidRPr="00025418">
        <w:rPr>
          <w:rFonts w:ascii="Times New Roman" w:hAnsi="Times New Roman" w:cs="Times New Roman"/>
          <w:sz w:val="28"/>
          <w:szCs w:val="28"/>
          <w:lang w:val="uk-UA"/>
        </w:rPr>
        <w:t>у</w:t>
      </w:r>
      <w:r w:rsidRPr="00025418">
        <w:rPr>
          <w:rFonts w:ascii="Times New Roman" w:hAnsi="Times New Roman" w:cs="Times New Roman"/>
          <w:color w:val="000000"/>
          <w:sz w:val="28"/>
          <w:szCs w:val="28"/>
          <w:lang w:val="uk-UA"/>
        </w:rPr>
        <w:t>сі вимоги Стандарту.</w:t>
      </w:r>
    </w:p>
    <w:p w14:paraId="2A0FFE9F" w14:textId="77777777" w:rsidR="00025418" w:rsidRPr="00025418" w:rsidRDefault="00025418" w:rsidP="0028105B">
      <w:pPr>
        <w:pBdr>
          <w:top w:val="nil"/>
          <w:left w:val="nil"/>
          <w:bottom w:val="nil"/>
          <w:right w:val="nil"/>
          <w:between w:val="nil"/>
        </w:pBdr>
        <w:tabs>
          <w:tab w:val="left" w:pos="851"/>
          <w:tab w:val="left" w:pos="993"/>
        </w:tabs>
        <w:spacing w:after="0" w:line="240" w:lineRule="auto"/>
        <w:ind w:firstLine="567"/>
        <w:jc w:val="both"/>
        <w:rPr>
          <w:rFonts w:ascii="Times New Roman" w:hAnsi="Times New Roman" w:cs="Times New Roman"/>
          <w:color w:val="000000"/>
          <w:sz w:val="28"/>
          <w:szCs w:val="28"/>
          <w:lang w:val="uk-UA"/>
        </w:rPr>
      </w:pPr>
      <w:r w:rsidRPr="00025418">
        <w:rPr>
          <w:rFonts w:ascii="Times New Roman" w:hAnsi="Times New Roman" w:cs="Times New Roman"/>
          <w:color w:val="000000"/>
          <w:sz w:val="28"/>
          <w:szCs w:val="28"/>
          <w:lang w:val="uk-UA"/>
        </w:rPr>
        <w:t>При проєктуванн</w:t>
      </w:r>
      <w:r w:rsidRPr="00025418">
        <w:rPr>
          <w:rFonts w:ascii="Times New Roman" w:hAnsi="Times New Roman" w:cs="Times New Roman"/>
          <w:sz w:val="28"/>
          <w:szCs w:val="28"/>
          <w:lang w:val="uk-UA"/>
        </w:rPr>
        <w:t>і</w:t>
      </w:r>
      <w:r w:rsidRPr="00025418">
        <w:rPr>
          <w:rFonts w:ascii="Times New Roman" w:hAnsi="Times New Roman" w:cs="Times New Roman"/>
          <w:color w:val="000000"/>
          <w:sz w:val="28"/>
          <w:szCs w:val="28"/>
          <w:lang w:val="uk-UA"/>
        </w:rPr>
        <w:t xml:space="preserve"> </w:t>
      </w:r>
      <w:r w:rsidRPr="00025418">
        <w:rPr>
          <w:rFonts w:ascii="Times New Roman" w:hAnsi="Times New Roman" w:cs="Times New Roman"/>
          <w:sz w:val="28"/>
          <w:szCs w:val="28"/>
          <w:lang w:val="uk-UA"/>
        </w:rPr>
        <w:t>та</w:t>
      </w:r>
      <w:r w:rsidRPr="00025418">
        <w:rPr>
          <w:rFonts w:ascii="Times New Roman" w:hAnsi="Times New Roman" w:cs="Times New Roman"/>
          <w:color w:val="000000"/>
          <w:sz w:val="28"/>
          <w:szCs w:val="28"/>
          <w:lang w:val="uk-UA"/>
        </w:rPr>
        <w:t xml:space="preserve">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охоплює результати навчання, забезпечені обов’язковими та вибірковими освітніми компонентами, зокрема у межах академічної мобільності, визнані результати попереднього навчання, визнані результати навчання, що здобуті шляхом неформальної та інформальної освіти.</w:t>
      </w:r>
    </w:p>
    <w:p w14:paraId="5471CE51" w14:textId="77777777" w:rsidR="00722C43" w:rsidRPr="00722C43" w:rsidRDefault="00722C43" w:rsidP="002810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green"/>
          <w:lang w:val="uk-UA"/>
        </w:rPr>
      </w:pPr>
    </w:p>
    <w:p w14:paraId="7C9C7210" w14:textId="77777777" w:rsidR="004139A1" w:rsidRDefault="004F5684" w:rsidP="002810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b/>
          <w:bCs/>
          <w:color w:val="000000"/>
          <w:sz w:val="28"/>
          <w:szCs w:val="28"/>
        </w:rPr>
        <w:t>VІІІ. Перелік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18D0B99D" w14:textId="77777777" w:rsidR="004139A1" w:rsidRDefault="004139A1" w:rsidP="002810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green"/>
        </w:rPr>
      </w:pPr>
    </w:p>
    <w:p w14:paraId="1A6D81CC" w14:textId="3147B1E5" w:rsidR="004139A1" w:rsidRPr="00025418" w:rsidRDefault="004F5684" w:rsidP="002810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bookmarkStart w:id="6" w:name="_Hlk231426345"/>
      <w:r w:rsidRPr="00025418">
        <w:rPr>
          <w:rFonts w:ascii="Times New Roman" w:eastAsia="Times New Roman" w:hAnsi="Times New Roman" w:cs="Times New Roman"/>
          <w:color w:val="000000"/>
          <w:sz w:val="28"/>
          <w:szCs w:val="28"/>
          <w:lang w:val="uk-UA"/>
        </w:rPr>
        <w:t>Д</w:t>
      </w:r>
      <w:r w:rsidR="00025418">
        <w:rPr>
          <w:rFonts w:ascii="Times New Roman" w:eastAsia="Times New Roman" w:hAnsi="Times New Roman" w:cs="Times New Roman"/>
          <w:color w:val="000000"/>
          <w:sz w:val="28"/>
          <w:szCs w:val="28"/>
          <w:lang w:val="uk-UA"/>
        </w:rPr>
        <w:t>л</w:t>
      </w:r>
      <w:r w:rsidR="00025418" w:rsidRPr="00025418">
        <w:rPr>
          <w:rFonts w:ascii="Times New Roman" w:eastAsia="Times New Roman" w:hAnsi="Times New Roman" w:cs="Times New Roman"/>
          <w:color w:val="000000"/>
          <w:sz w:val="28"/>
          <w:szCs w:val="28"/>
          <w:lang w:val="uk-UA"/>
        </w:rPr>
        <w:t>я спеціальності С6 Географія та регіональні студії д</w:t>
      </w:r>
      <w:r w:rsidRPr="00025418">
        <w:rPr>
          <w:rFonts w:ascii="Times New Roman" w:eastAsia="Times New Roman" w:hAnsi="Times New Roman" w:cs="Times New Roman"/>
          <w:color w:val="000000"/>
          <w:sz w:val="28"/>
          <w:szCs w:val="28"/>
          <w:lang w:val="uk-UA"/>
        </w:rPr>
        <w:t xml:space="preserve">одаткове регулювання </w:t>
      </w:r>
      <w:r w:rsidR="004247A1" w:rsidRPr="00025418">
        <w:rPr>
          <w:rFonts w:ascii="Times New Roman" w:eastAsia="Times New Roman" w:hAnsi="Times New Roman" w:cs="Times New Roman"/>
          <w:color w:val="000000"/>
          <w:sz w:val="28"/>
          <w:szCs w:val="28"/>
          <w:lang w:val="uk-UA"/>
        </w:rPr>
        <w:t xml:space="preserve">не </w:t>
      </w:r>
      <w:r w:rsidR="004247A1">
        <w:rPr>
          <w:rFonts w:ascii="Times New Roman" w:eastAsia="Times New Roman" w:hAnsi="Times New Roman" w:cs="Times New Roman"/>
          <w:color w:val="000000"/>
          <w:sz w:val="28"/>
          <w:szCs w:val="28"/>
          <w:lang w:val="uk-UA"/>
        </w:rPr>
        <w:t>застосовується</w:t>
      </w:r>
      <w:r w:rsidRPr="00025418">
        <w:rPr>
          <w:rFonts w:ascii="Times New Roman" w:eastAsia="Times New Roman" w:hAnsi="Times New Roman" w:cs="Times New Roman"/>
          <w:color w:val="000000"/>
          <w:sz w:val="28"/>
          <w:szCs w:val="28"/>
          <w:lang w:val="uk-UA"/>
        </w:rPr>
        <w:t>.</w:t>
      </w:r>
    </w:p>
    <w:bookmarkEnd w:id="6"/>
    <w:p w14:paraId="761926B4" w14:textId="77777777" w:rsidR="004139A1" w:rsidRDefault="004139A1" w:rsidP="002810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green"/>
        </w:rPr>
      </w:pPr>
    </w:p>
    <w:p w14:paraId="3DEEBF0D" w14:textId="77777777" w:rsidR="004139A1" w:rsidRDefault="004F5684" w:rsidP="0028105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ІХ. Форми атестації здобувачів вищої освіти</w:t>
      </w:r>
    </w:p>
    <w:p w14:paraId="0B2432B6"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aff1"/>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6"/>
        <w:gridCol w:w="7628"/>
      </w:tblGrid>
      <w:tr w:rsidR="004139A1" w14:paraId="513FD1EE" w14:textId="77777777" w:rsidTr="0028105B">
        <w:tc>
          <w:tcPr>
            <w:tcW w:w="2256" w:type="dxa"/>
          </w:tcPr>
          <w:p w14:paraId="06BA338E" w14:textId="77777777" w:rsidR="004139A1" w:rsidRDefault="004F5684" w:rsidP="0028105B">
            <w:pPr>
              <w:pBdr>
                <w:top w:val="nil"/>
                <w:left w:val="nil"/>
                <w:bottom w:val="nil"/>
                <w:right w:val="nil"/>
                <w:between w:val="nil"/>
              </w:pBdr>
              <w:spacing w:after="0" w:line="240" w:lineRule="auto"/>
              <w:ind w:left="1" w:hanging="3"/>
              <w:jc w:val="both"/>
              <w:rPr>
                <w:color w:val="000000"/>
                <w:sz w:val="28"/>
                <w:szCs w:val="28"/>
              </w:rPr>
            </w:pPr>
            <w:r>
              <w:rPr>
                <w:rFonts w:ascii="Times New Roman" w:eastAsia="Times New Roman" w:hAnsi="Times New Roman" w:cs="Times New Roman"/>
                <w:b/>
                <w:bCs/>
                <w:color w:val="000000"/>
                <w:sz w:val="28"/>
                <w:szCs w:val="28"/>
              </w:rPr>
              <w:t>Форми атестації здобувачів вищої освіти</w:t>
            </w:r>
          </w:p>
        </w:tc>
        <w:tc>
          <w:tcPr>
            <w:tcW w:w="7628" w:type="dxa"/>
          </w:tcPr>
          <w:p w14:paraId="30589458" w14:textId="0FE23513"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Атестація здобувачів вищої освіти першого (бакалаврського) рівня здійснюється у формі атестаційного іспиту з географії та регіональних студій</w:t>
            </w:r>
          </w:p>
        </w:tc>
      </w:tr>
      <w:tr w:rsidR="004139A1" w14:paraId="503833CB" w14:textId="77777777" w:rsidTr="0028105B">
        <w:tc>
          <w:tcPr>
            <w:tcW w:w="2256" w:type="dxa"/>
          </w:tcPr>
          <w:p w14:paraId="186568C3" w14:textId="77777777" w:rsidR="004139A1" w:rsidRDefault="004F5684" w:rsidP="0028105B">
            <w:pPr>
              <w:pBdr>
                <w:top w:val="nil"/>
                <w:left w:val="nil"/>
                <w:bottom w:val="nil"/>
                <w:right w:val="nil"/>
                <w:between w:val="nil"/>
              </w:pBdr>
              <w:spacing w:after="0" w:line="240" w:lineRule="auto"/>
              <w:ind w:left="1" w:hanging="3"/>
              <w:jc w:val="both"/>
              <w:rPr>
                <w:color w:val="000000"/>
                <w:sz w:val="28"/>
                <w:szCs w:val="28"/>
              </w:rPr>
            </w:pPr>
            <w:r>
              <w:rPr>
                <w:rFonts w:ascii="Times New Roman" w:eastAsia="Times New Roman" w:hAnsi="Times New Roman" w:cs="Times New Roman"/>
                <w:b/>
                <w:bCs/>
                <w:color w:val="000000"/>
                <w:sz w:val="28"/>
                <w:szCs w:val="28"/>
              </w:rPr>
              <w:t>Вимоги до атестаційного іспиту</w:t>
            </w:r>
          </w:p>
        </w:tc>
        <w:tc>
          <w:tcPr>
            <w:tcW w:w="7628" w:type="dxa"/>
          </w:tcPr>
          <w:p w14:paraId="0570B764" w14:textId="2FAC90D0" w:rsidR="004139A1" w:rsidRDefault="004F5684"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Атестаційний іспит </w:t>
            </w:r>
            <w:r w:rsidR="00025418">
              <w:rPr>
                <w:rFonts w:ascii="Times New Roman" w:eastAsia="Times New Roman" w:hAnsi="Times New Roman" w:cs="Times New Roman"/>
                <w:color w:val="000000"/>
                <w:sz w:val="28"/>
                <w:szCs w:val="28"/>
                <w:lang w:val="uk-UA"/>
              </w:rPr>
              <w:t xml:space="preserve">має бути </w:t>
            </w:r>
            <w:r>
              <w:rPr>
                <w:rFonts w:ascii="Times New Roman" w:eastAsia="Times New Roman" w:hAnsi="Times New Roman" w:cs="Times New Roman"/>
                <w:color w:val="000000"/>
                <w:sz w:val="28"/>
                <w:szCs w:val="28"/>
              </w:rPr>
              <w:t>спрямований на перевірку досягнення результатів навчання,</w:t>
            </w:r>
            <w:r w:rsidR="0028105B">
              <w:rPr>
                <w:rFonts w:ascii="Times New Roman" w:eastAsia="Times New Roman" w:hAnsi="Times New Roman" w:cs="Times New Roman"/>
                <w:color w:val="000000"/>
                <w:sz w:val="28"/>
                <w:szCs w:val="28"/>
              </w:rPr>
              <w:t xml:space="preserve"> визначених освітньою програмою</w:t>
            </w:r>
          </w:p>
        </w:tc>
      </w:tr>
    </w:tbl>
    <w:p w14:paraId="1727E2FE" w14:textId="77777777"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703BE17E" w14:textId="77777777" w:rsidR="004139A1" w:rsidRDefault="004F5684"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Заклади вищої освіти мають право самостійно встановлювати додаткові форми атестації.</w:t>
      </w:r>
    </w:p>
    <w:p w14:paraId="444699F5" w14:textId="77777777" w:rsidR="004139A1" w:rsidRDefault="004F5684"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Атестація з метою присвоєння професійних кваліфікацій здійснюється у порядку, визначеному законодавством.</w:t>
      </w:r>
    </w:p>
    <w:p w14:paraId="638D1728" w14:textId="4B9B51E7" w:rsidR="004139A1" w:rsidRDefault="004139A1"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p>
    <w:p w14:paraId="20A1D5A0" w14:textId="77777777" w:rsidR="0028105B" w:rsidRDefault="0028105B"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p>
    <w:p w14:paraId="2B023D4D" w14:textId="77777777" w:rsidR="0028105B" w:rsidRDefault="0028105B"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p>
    <w:p w14:paraId="36BE3A7D" w14:textId="77777777" w:rsidR="004139A1" w:rsidRDefault="004F5684"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Х. Додаткові вимоги для міждисциплінарних освітніх програм </w:t>
      </w:r>
    </w:p>
    <w:p w14:paraId="3AD6A8E6" w14:textId="77777777" w:rsidR="004139A1" w:rsidRDefault="004139A1" w:rsidP="0028105B">
      <w:pPr>
        <w:pBdr>
          <w:top w:val="nil"/>
          <w:left w:val="nil"/>
          <w:bottom w:val="nil"/>
          <w:right w:val="nil"/>
          <w:between w:val="nil"/>
        </w:pBdr>
        <w:tabs>
          <w:tab w:val="left" w:pos="1134"/>
          <w:tab w:val="left" w:pos="5445"/>
        </w:tabs>
        <w:spacing w:after="0" w:line="240" w:lineRule="auto"/>
        <w:ind w:left="1" w:firstLine="566"/>
        <w:jc w:val="both"/>
        <w:rPr>
          <w:rFonts w:ascii="Times New Roman" w:eastAsia="Times New Roman" w:hAnsi="Times New Roman" w:cs="Times New Roman"/>
          <w:color w:val="000000"/>
          <w:sz w:val="28"/>
          <w:szCs w:val="28"/>
        </w:rPr>
      </w:pPr>
    </w:p>
    <w:p w14:paraId="581A5113" w14:textId="77777777" w:rsidR="004139A1" w:rsidRDefault="004F5684" w:rsidP="0028105B">
      <w:pPr>
        <w:pBdr>
          <w:top w:val="nil"/>
          <w:left w:val="nil"/>
          <w:bottom w:val="nil"/>
          <w:right w:val="nil"/>
          <w:between w:val="nil"/>
        </w:pBdr>
        <w:tabs>
          <w:tab w:val="left" w:pos="1134"/>
          <w:tab w:val="left" w:pos="5445"/>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міждисциплінарних освітньо-професійних програм для зазначення спеціальності С6 </w:t>
      </w:r>
      <w:r>
        <w:rPr>
          <w:rFonts w:ascii="Times New Roman" w:eastAsia="Times New Roman" w:hAnsi="Times New Roman" w:cs="Times New Roman"/>
          <w:color w:val="000000"/>
          <w:sz w:val="28"/>
          <w:szCs w:val="28"/>
          <w:highlight w:val="white"/>
        </w:rPr>
        <w:t>Географія</w:t>
      </w:r>
      <w:r>
        <w:rPr>
          <w:rFonts w:ascii="Times New Roman" w:eastAsia="Times New Roman" w:hAnsi="Times New Roman" w:cs="Times New Roman"/>
          <w:color w:val="000000"/>
          <w:sz w:val="28"/>
          <w:szCs w:val="28"/>
        </w:rPr>
        <w:t xml:space="preserve"> та регіональні студії в освітній кваліфікації необхідно забезпечити набуття здобувачами вищої освіти не менше 50% компетентностей, визначених цим стандартом за умови, що разом з іншими вимогами освітньої програми вони забезпечують набуття визначеної цим стандартом інтегральної компетентності.</w:t>
      </w:r>
    </w:p>
    <w:p w14:paraId="04A537B9" w14:textId="77777777" w:rsidR="004139A1" w:rsidRDefault="004139A1" w:rsidP="0028105B">
      <w:pPr>
        <w:pBdr>
          <w:top w:val="nil"/>
          <w:left w:val="nil"/>
          <w:bottom w:val="nil"/>
          <w:right w:val="nil"/>
          <w:between w:val="nil"/>
        </w:pBdr>
        <w:tabs>
          <w:tab w:val="left" w:pos="1134"/>
          <w:tab w:val="left" w:pos="5445"/>
        </w:tabs>
        <w:spacing w:after="0" w:line="240" w:lineRule="auto"/>
        <w:ind w:left="1" w:firstLine="566"/>
        <w:jc w:val="both"/>
        <w:rPr>
          <w:rFonts w:ascii="Times New Roman" w:eastAsia="Times New Roman" w:hAnsi="Times New Roman" w:cs="Times New Roman"/>
          <w:color w:val="000000"/>
          <w:sz w:val="28"/>
          <w:szCs w:val="28"/>
        </w:rPr>
      </w:pPr>
    </w:p>
    <w:p w14:paraId="5157644F" w14:textId="77777777" w:rsidR="004139A1" w:rsidRDefault="004F5684"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XІ. Вимоги законодавства та/або професійних стандартів, необхідні для здобуття відповідних професійних кваліфікацій</w:t>
      </w:r>
    </w:p>
    <w:p w14:paraId="20B01C11" w14:textId="77777777" w:rsidR="004139A1" w:rsidRDefault="004139A1"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p>
    <w:p w14:paraId="1F318B33" w14:textId="06A32837" w:rsidR="004139A1" w:rsidRPr="00025418" w:rsidRDefault="00025418"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bookmarkStart w:id="7" w:name="_Hlk231426466"/>
      <w:r w:rsidRPr="00025418">
        <w:rPr>
          <w:rFonts w:ascii="Times New Roman" w:hAnsi="Times New Roman" w:cs="Times New Roman"/>
          <w:sz w:val="28"/>
          <w:szCs w:val="28"/>
          <w:lang w:val="uk-UA"/>
        </w:rPr>
        <w:t>Вимог законодавства та/або професійних стандартів немає.</w:t>
      </w:r>
    </w:p>
    <w:bookmarkEnd w:id="7"/>
    <w:p w14:paraId="4AB5E0E5" w14:textId="77777777" w:rsidR="004139A1" w:rsidRDefault="004139A1"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p>
    <w:p w14:paraId="3E8181F7" w14:textId="77777777" w:rsidR="004139A1" w:rsidRDefault="004F5684"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XІІ. Додаткові вимоги до освітніх програм зі спеціальностей, що передбачають доступ до професій, для яких запроваджене додаткове регулювання</w:t>
      </w:r>
    </w:p>
    <w:p w14:paraId="0963B33B" w14:textId="77777777" w:rsidR="004139A1" w:rsidRDefault="004139A1"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p>
    <w:p w14:paraId="63EDD149" w14:textId="19C4A244" w:rsidR="00025418" w:rsidRPr="00025418" w:rsidRDefault="00025418"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lang w:val="uk-UA"/>
        </w:rPr>
      </w:pPr>
      <w:bookmarkStart w:id="8" w:name="_Hlk231426459"/>
      <w:r w:rsidRPr="00025418">
        <w:rPr>
          <w:rFonts w:ascii="Times New Roman" w:eastAsia="Times New Roman" w:hAnsi="Times New Roman" w:cs="Times New Roman"/>
          <w:color w:val="000000"/>
          <w:sz w:val="28"/>
          <w:szCs w:val="28"/>
          <w:lang w:val="uk-UA"/>
        </w:rPr>
        <w:t>Д</w:t>
      </w:r>
      <w:r>
        <w:rPr>
          <w:rFonts w:ascii="Times New Roman" w:eastAsia="Times New Roman" w:hAnsi="Times New Roman" w:cs="Times New Roman"/>
          <w:color w:val="000000"/>
          <w:sz w:val="28"/>
          <w:szCs w:val="28"/>
          <w:lang w:val="uk-UA"/>
        </w:rPr>
        <w:t>л</w:t>
      </w:r>
      <w:r w:rsidRPr="00025418">
        <w:rPr>
          <w:rFonts w:ascii="Times New Roman" w:eastAsia="Times New Roman" w:hAnsi="Times New Roman" w:cs="Times New Roman"/>
          <w:color w:val="000000"/>
          <w:sz w:val="28"/>
          <w:szCs w:val="28"/>
          <w:lang w:val="uk-UA"/>
        </w:rPr>
        <w:t xml:space="preserve">я спеціальності С6 Географія та регіональні студії додаткове регулювання </w:t>
      </w:r>
      <w:r w:rsidR="004247A1" w:rsidRPr="00025418">
        <w:rPr>
          <w:rFonts w:ascii="Times New Roman" w:eastAsia="Times New Roman" w:hAnsi="Times New Roman" w:cs="Times New Roman"/>
          <w:color w:val="000000"/>
          <w:sz w:val="28"/>
          <w:szCs w:val="28"/>
          <w:lang w:val="uk-UA"/>
        </w:rPr>
        <w:t xml:space="preserve">не </w:t>
      </w:r>
      <w:r w:rsidR="004247A1">
        <w:rPr>
          <w:rFonts w:ascii="Times New Roman" w:eastAsia="Times New Roman" w:hAnsi="Times New Roman" w:cs="Times New Roman"/>
          <w:color w:val="000000"/>
          <w:sz w:val="28"/>
          <w:szCs w:val="28"/>
          <w:lang w:val="uk-UA"/>
        </w:rPr>
        <w:t>застосовується</w:t>
      </w:r>
      <w:r w:rsidRPr="00025418">
        <w:rPr>
          <w:rFonts w:ascii="Times New Roman" w:eastAsia="Times New Roman" w:hAnsi="Times New Roman" w:cs="Times New Roman"/>
          <w:color w:val="000000"/>
          <w:sz w:val="28"/>
          <w:szCs w:val="28"/>
          <w:lang w:val="uk-UA"/>
        </w:rPr>
        <w:t>.</w:t>
      </w:r>
    </w:p>
    <w:bookmarkEnd w:id="8"/>
    <w:p w14:paraId="2BD94A39" w14:textId="77777777" w:rsidR="004139A1" w:rsidRPr="00025418" w:rsidRDefault="004139A1"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lang w:val="uk-UA"/>
        </w:rPr>
      </w:pPr>
    </w:p>
    <w:p w14:paraId="4A013C95" w14:textId="77777777" w:rsidR="004139A1" w:rsidRDefault="004F5684"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ХIII Перелік нормативно-правових документів, на яких базується Стандарт вищої освіти</w:t>
      </w:r>
    </w:p>
    <w:p w14:paraId="2C7DEBBC" w14:textId="77777777" w:rsidR="004139A1" w:rsidRDefault="004139A1" w:rsidP="0028105B">
      <w:pPr>
        <w:pBdr>
          <w:top w:val="nil"/>
          <w:left w:val="nil"/>
          <w:bottom w:val="nil"/>
          <w:right w:val="nil"/>
          <w:between w:val="nil"/>
        </w:pBdr>
        <w:tabs>
          <w:tab w:val="left" w:pos="1134"/>
        </w:tabs>
        <w:spacing w:after="0" w:line="240" w:lineRule="auto"/>
        <w:ind w:left="1" w:firstLine="566"/>
        <w:jc w:val="both"/>
        <w:rPr>
          <w:rFonts w:ascii="Times New Roman" w:eastAsia="Times New Roman" w:hAnsi="Times New Roman" w:cs="Times New Roman"/>
          <w:color w:val="000000"/>
        </w:rPr>
      </w:pPr>
    </w:p>
    <w:p w14:paraId="75C94956" w14:textId="77777777" w:rsidR="004139A1" w:rsidRPr="00A01DB3" w:rsidRDefault="004F5684" w:rsidP="0028105B">
      <w:pPr>
        <w:tabs>
          <w:tab w:val="left" w:pos="1134"/>
        </w:tabs>
        <w:spacing w:after="0" w:line="240" w:lineRule="auto"/>
        <w:ind w:left="1" w:firstLine="566"/>
        <w:jc w:val="both"/>
        <w:rPr>
          <w:rFonts w:ascii="Times New Roman" w:eastAsia="Times New Roman" w:hAnsi="Times New Roman" w:cs="Times New Roman"/>
          <w:b/>
          <w:bCs/>
          <w:i/>
          <w:iCs/>
          <w:sz w:val="28"/>
          <w:szCs w:val="28"/>
        </w:rPr>
      </w:pPr>
      <w:bookmarkStart w:id="9" w:name="_heading=h.oj01wxi22wvl" w:colFirst="0" w:colLast="0"/>
      <w:bookmarkStart w:id="10" w:name="_Hlk231426504"/>
      <w:bookmarkEnd w:id="9"/>
      <w:r w:rsidRPr="00A01DB3">
        <w:rPr>
          <w:rFonts w:ascii="Times New Roman" w:eastAsia="Times New Roman" w:hAnsi="Times New Roman" w:cs="Times New Roman"/>
          <w:b/>
          <w:bCs/>
          <w:i/>
          <w:iCs/>
          <w:sz w:val="28"/>
          <w:szCs w:val="28"/>
        </w:rPr>
        <w:t>Нормативні документи:</w:t>
      </w:r>
    </w:p>
    <w:p w14:paraId="460F515E" w14:textId="77777777" w:rsidR="004139A1" w:rsidRDefault="004F5684" w:rsidP="0028105B">
      <w:pPr>
        <w:numPr>
          <w:ilvl w:val="0"/>
          <w:numId w:val="2"/>
        </w:numPr>
        <w:tabs>
          <w:tab w:val="left" w:pos="284"/>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вищу освіту: Закон України. URL: http://zakon4.rada.gov.ua/laws/show/1556-18.</w:t>
      </w:r>
    </w:p>
    <w:p w14:paraId="54B156FE" w14:textId="0C3CE9D9" w:rsidR="004139A1" w:rsidRDefault="004F5684" w:rsidP="0028105B">
      <w:pPr>
        <w:numPr>
          <w:ilvl w:val="0"/>
          <w:numId w:val="2"/>
        </w:numPr>
        <w:tabs>
          <w:tab w:val="left" w:pos="284"/>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освіту: Закон України. URL</w:t>
      </w:r>
      <w:r w:rsidR="00763400">
        <w:rPr>
          <w:rFonts w:ascii="Times New Roman" w:eastAsia="Times New Roman" w:hAnsi="Times New Roman" w:cs="Times New Roman"/>
          <w:sz w:val="28"/>
          <w:szCs w:val="28"/>
          <w:lang w:val="uk-UA"/>
        </w:rPr>
        <w:t xml:space="preserve">: </w:t>
      </w:r>
      <w:r w:rsidR="00763400" w:rsidRPr="00763400">
        <w:rPr>
          <w:rFonts w:ascii="Times New Roman" w:eastAsia="Times New Roman" w:hAnsi="Times New Roman" w:cs="Times New Roman"/>
          <w:sz w:val="28"/>
          <w:szCs w:val="28"/>
          <w:lang w:val="uk-UA"/>
        </w:rPr>
        <w:t>http://zakon5.rada.gov.ua/laws/show/2145-19</w:t>
      </w:r>
      <w:r>
        <w:rPr>
          <w:rFonts w:ascii="Times New Roman" w:eastAsia="Times New Roman" w:hAnsi="Times New Roman" w:cs="Times New Roman"/>
          <w:sz w:val="28"/>
          <w:szCs w:val="28"/>
        </w:rPr>
        <w:t>.</w:t>
      </w:r>
    </w:p>
    <w:p w14:paraId="326331EE" w14:textId="234BF086" w:rsidR="004139A1" w:rsidRDefault="004F5684" w:rsidP="0028105B">
      <w:pPr>
        <w:numPr>
          <w:ilvl w:val="0"/>
          <w:numId w:val="2"/>
        </w:numPr>
        <w:tabs>
          <w:tab w:val="left" w:pos="284"/>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Цілі сталого розвитку України на період до 2030 року. Указ Президента України. URL: https://zakon.rada.gov.ua/laws/show/722/2019#Text</w:t>
      </w:r>
      <w:r w:rsidR="00763400">
        <w:rPr>
          <w:rFonts w:ascii="Times New Roman" w:eastAsia="Times New Roman" w:hAnsi="Times New Roman" w:cs="Times New Roman"/>
          <w:sz w:val="28"/>
          <w:szCs w:val="28"/>
          <w:lang w:val="uk-UA"/>
        </w:rPr>
        <w:t>.</w:t>
      </w:r>
    </w:p>
    <w:p w14:paraId="227F4144" w14:textId="47D418CB" w:rsidR="004139A1" w:rsidRDefault="004F5684" w:rsidP="0028105B">
      <w:pPr>
        <w:numPr>
          <w:ilvl w:val="0"/>
          <w:numId w:val="2"/>
        </w:numPr>
        <w:tabs>
          <w:tab w:val="left" w:pos="284"/>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Національна рамка кваліфікацій. Затверджено Постановою Кабінету Міністрів України від 23 листопада 2011 р. №1341 (зі змінами) URL</w:t>
      </w:r>
      <w:r w:rsidR="00763400">
        <w:rPr>
          <w:rFonts w:ascii="Times New Roman" w:eastAsia="Times New Roman" w:hAnsi="Times New Roman" w:cs="Times New Roman"/>
          <w:sz w:val="28"/>
          <w:szCs w:val="28"/>
          <w:lang w:val="uk-UA"/>
        </w:rPr>
        <w:t xml:space="preserve">: </w:t>
      </w:r>
      <w:r w:rsidR="00763400" w:rsidRPr="00763400">
        <w:rPr>
          <w:rFonts w:ascii="Times New Roman" w:eastAsia="Times New Roman" w:hAnsi="Times New Roman" w:cs="Times New Roman"/>
          <w:sz w:val="28"/>
          <w:szCs w:val="28"/>
          <w:lang w:val="uk-UA"/>
        </w:rPr>
        <w:t>http://zakon4.rada.gov.ua/laws/show/1341-2011-п</w:t>
      </w:r>
      <w:r>
        <w:rPr>
          <w:rFonts w:ascii="Times New Roman" w:eastAsia="Times New Roman" w:hAnsi="Times New Roman" w:cs="Times New Roman"/>
          <w:sz w:val="28"/>
          <w:szCs w:val="28"/>
        </w:rPr>
        <w:t>.</w:t>
      </w:r>
    </w:p>
    <w:p w14:paraId="06F7A453" w14:textId="114098C2" w:rsidR="004139A1" w:rsidRDefault="004F5684" w:rsidP="0028105B">
      <w:pPr>
        <w:numPr>
          <w:ilvl w:val="0"/>
          <w:numId w:val="2"/>
        </w:numPr>
        <w:tabs>
          <w:tab w:val="left" w:pos="284"/>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w:t>
      </w:r>
      <w:r w:rsidR="00763400">
        <w:rPr>
          <w:rFonts w:ascii="Times New Roman" w:eastAsia="Times New Roman" w:hAnsi="Times New Roman" w:cs="Times New Roman"/>
          <w:sz w:val="28"/>
          <w:szCs w:val="28"/>
          <w:lang w:val="uk-UA"/>
        </w:rPr>
        <w:t xml:space="preserve">: </w:t>
      </w:r>
      <w:r w:rsidR="00763400" w:rsidRPr="00763400">
        <w:rPr>
          <w:rFonts w:ascii="Times New Roman" w:eastAsia="Times New Roman" w:hAnsi="Times New Roman" w:cs="Times New Roman"/>
          <w:sz w:val="28"/>
          <w:szCs w:val="28"/>
          <w:lang w:val="uk-UA"/>
        </w:rPr>
        <w:t>http://zakon4.rada.gov.ua/laws/show/266-2015-п</w:t>
      </w:r>
      <w:r w:rsidR="00763400">
        <w:rPr>
          <w:rFonts w:ascii="Times New Roman" w:eastAsia="Times New Roman" w:hAnsi="Times New Roman" w:cs="Times New Roman"/>
          <w:sz w:val="28"/>
          <w:szCs w:val="28"/>
          <w:lang w:val="uk-UA"/>
        </w:rPr>
        <w:t>.</w:t>
      </w:r>
    </w:p>
    <w:p w14:paraId="6567B6BA" w14:textId="27AE7E95" w:rsidR="004139A1" w:rsidRDefault="004F5684" w:rsidP="0028105B">
      <w:pPr>
        <w:numPr>
          <w:ilvl w:val="0"/>
          <w:numId w:val="2"/>
        </w:numPr>
        <w:tabs>
          <w:tab w:val="left" w:pos="284"/>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міждисциплінарних освітніх (наукових) програм. Затверджено Наказом Міністерства освіти і науки України від 01.02.2021 р. № 128. URL</w:t>
      </w:r>
      <w:r w:rsidR="00763400">
        <w:rPr>
          <w:rFonts w:ascii="Times New Roman" w:eastAsia="Times New Roman" w:hAnsi="Times New Roman" w:cs="Times New Roman"/>
          <w:sz w:val="28"/>
          <w:szCs w:val="28"/>
          <w:lang w:val="uk-UA"/>
        </w:rPr>
        <w:t xml:space="preserve">: </w:t>
      </w:r>
      <w:r w:rsidR="00763400" w:rsidRPr="00763400">
        <w:rPr>
          <w:rFonts w:ascii="Times New Roman" w:eastAsia="Times New Roman" w:hAnsi="Times New Roman" w:cs="Times New Roman"/>
          <w:sz w:val="28"/>
          <w:szCs w:val="28"/>
          <w:lang w:val="uk-UA"/>
        </w:rPr>
        <w:t>https://zakon.rada.gov.ua/laws/show/z0454-21#Text</w:t>
      </w:r>
      <w:r w:rsidR="00763400">
        <w:rPr>
          <w:rFonts w:ascii="Times New Roman" w:eastAsia="Times New Roman" w:hAnsi="Times New Roman" w:cs="Times New Roman"/>
          <w:sz w:val="28"/>
          <w:szCs w:val="28"/>
          <w:lang w:val="uk-UA"/>
        </w:rPr>
        <w:t>.</w:t>
      </w:r>
    </w:p>
    <w:p w14:paraId="56D9EEB6" w14:textId="77777777" w:rsidR="004139A1" w:rsidRDefault="004F5684" w:rsidP="0028105B">
      <w:pPr>
        <w:numPr>
          <w:ilvl w:val="0"/>
          <w:numId w:val="2"/>
        </w:numPr>
        <w:tabs>
          <w:tab w:val="left" w:pos="284"/>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https://zakon.rada.gov.ua/rada/show/va327609-10. </w:t>
      </w:r>
    </w:p>
    <w:p w14:paraId="01A7A09A" w14:textId="2A0E344D" w:rsidR="004139A1" w:rsidRPr="000E7155" w:rsidRDefault="004F5684" w:rsidP="0028105B">
      <w:pPr>
        <w:pBdr>
          <w:top w:val="nil"/>
          <w:left w:val="nil"/>
          <w:bottom w:val="nil"/>
          <w:right w:val="nil"/>
          <w:between w:val="nil"/>
        </w:pBdr>
        <w:tabs>
          <w:tab w:val="left" w:pos="284"/>
          <w:tab w:val="left" w:pos="1134"/>
        </w:tabs>
        <w:spacing w:after="0" w:line="240" w:lineRule="auto"/>
        <w:ind w:left="1" w:firstLine="566"/>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8. Стандарт вищої освіти за спеціальністю 106 Географія для першого (бакалаврського) рівня вищої освіти. Наказ Міністерства освіти і науки України </w:t>
      </w:r>
      <w:r>
        <w:rPr>
          <w:rFonts w:ascii="Times New Roman" w:eastAsia="Times New Roman" w:hAnsi="Times New Roman" w:cs="Times New Roman"/>
          <w:color w:val="000000"/>
          <w:sz w:val="28"/>
          <w:szCs w:val="28"/>
        </w:rPr>
        <w:lastRenderedPageBreak/>
        <w:t>від 29.10.2018, № 1171. URL: https://mon.gov.ua/storage/app/media/vyshcha/standarty/2020/07/10/106_Heohrafiya-bakalavry-1.pdf</w:t>
      </w:r>
      <w:r w:rsidR="000E7155">
        <w:rPr>
          <w:rFonts w:ascii="Times New Roman" w:eastAsia="Times New Roman" w:hAnsi="Times New Roman" w:cs="Times New Roman"/>
          <w:color w:val="000000"/>
          <w:sz w:val="28"/>
          <w:szCs w:val="28"/>
          <w:lang w:val="uk-UA"/>
        </w:rPr>
        <w:t>.</w:t>
      </w:r>
    </w:p>
    <w:p w14:paraId="16C8D750" w14:textId="4624EB1C" w:rsidR="004139A1" w:rsidRPr="00763400" w:rsidRDefault="00763400" w:rsidP="0028105B">
      <w:pPr>
        <w:pBdr>
          <w:top w:val="nil"/>
          <w:left w:val="nil"/>
          <w:bottom w:val="nil"/>
          <w:right w:val="nil"/>
          <w:between w:val="nil"/>
        </w:pBdr>
        <w:tabs>
          <w:tab w:val="left" w:pos="284"/>
          <w:tab w:val="left" w:pos="1134"/>
        </w:tabs>
        <w:spacing w:after="0" w:line="240" w:lineRule="auto"/>
        <w:ind w:left="1" w:firstLine="566"/>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9. </w:t>
      </w:r>
      <w:r w:rsidRPr="00763400">
        <w:rPr>
          <w:rFonts w:ascii="Times New Roman" w:eastAsia="Times New Roman" w:hAnsi="Times New Roman" w:cs="Times New Roman"/>
          <w:color w:val="000000"/>
          <w:sz w:val="28"/>
          <w:szCs w:val="28"/>
          <w:lang w:val="en-GB"/>
        </w:rPr>
        <w:t>Directive 2005/36/EC of the European Parliament and of the Council of 7 September 2005 on the recognition of professional qualifications</w:t>
      </w:r>
      <w:r w:rsidRPr="00763400">
        <w:rPr>
          <w:rFonts w:ascii="Times New Roman" w:eastAsia="Times New Roman" w:hAnsi="Times New Roman" w:cs="Times New Roman"/>
          <w:color w:val="000000"/>
          <w:sz w:val="28"/>
          <w:szCs w:val="28"/>
          <w:lang w:val="uk-UA"/>
        </w:rPr>
        <w:t>. URL: http://data.europa.eu/eli/dir/2005/36/2025-10-29 (відповідно до Національної програми адаптації законодавства України до права Європейського Союзу (</w:t>
      </w:r>
      <w:proofErr w:type="spellStart"/>
      <w:r w:rsidRPr="00763400">
        <w:rPr>
          <w:rFonts w:ascii="Times New Roman" w:eastAsia="Times New Roman" w:hAnsi="Times New Roman" w:cs="Times New Roman"/>
          <w:color w:val="000000"/>
          <w:sz w:val="28"/>
          <w:szCs w:val="28"/>
          <w:lang w:val="uk-UA"/>
        </w:rPr>
        <w:t>acquis</w:t>
      </w:r>
      <w:proofErr w:type="spellEnd"/>
      <w:r w:rsidRPr="00763400">
        <w:rPr>
          <w:rFonts w:ascii="Times New Roman" w:eastAsia="Times New Roman" w:hAnsi="Times New Roman" w:cs="Times New Roman"/>
          <w:color w:val="000000"/>
          <w:sz w:val="28"/>
          <w:szCs w:val="28"/>
          <w:lang w:val="uk-UA"/>
        </w:rPr>
        <w:t xml:space="preserve"> ЄС): постанова КМУ від 012 квітня 2026 року № 438. URL: https://www.kmu.gov.ua/npas/pro-zatverdzhennia-natsionalnoi-prohramy-adaptatsiizakonodavstva-ukrainy-do-prava-t10426).</w:t>
      </w:r>
    </w:p>
    <w:p w14:paraId="3B821DC1" w14:textId="77777777" w:rsidR="00763400" w:rsidRDefault="00763400" w:rsidP="0028105B">
      <w:pPr>
        <w:pBdr>
          <w:top w:val="nil"/>
          <w:left w:val="nil"/>
          <w:bottom w:val="nil"/>
          <w:right w:val="nil"/>
          <w:between w:val="nil"/>
        </w:pBdr>
        <w:tabs>
          <w:tab w:val="left" w:pos="284"/>
          <w:tab w:val="left" w:pos="1134"/>
        </w:tabs>
        <w:spacing w:after="0" w:line="240" w:lineRule="auto"/>
        <w:ind w:left="1" w:firstLine="566"/>
        <w:jc w:val="both"/>
        <w:rPr>
          <w:rFonts w:ascii="Times New Roman" w:eastAsia="Times New Roman" w:hAnsi="Times New Roman" w:cs="Times New Roman"/>
          <w:color w:val="000000"/>
          <w:sz w:val="28"/>
          <w:szCs w:val="28"/>
        </w:rPr>
      </w:pPr>
    </w:p>
    <w:p w14:paraId="31F8E7B7" w14:textId="77777777" w:rsidR="004139A1" w:rsidRPr="00A01DB3" w:rsidRDefault="004F5684" w:rsidP="0028105B">
      <w:pPr>
        <w:tabs>
          <w:tab w:val="left" w:pos="1134"/>
        </w:tabs>
        <w:spacing w:after="0" w:line="240" w:lineRule="auto"/>
        <w:ind w:left="1" w:firstLine="566"/>
        <w:jc w:val="both"/>
        <w:rPr>
          <w:rFonts w:ascii="Times New Roman" w:eastAsia="Times New Roman" w:hAnsi="Times New Roman" w:cs="Times New Roman"/>
          <w:b/>
          <w:bCs/>
          <w:i/>
          <w:iCs/>
          <w:sz w:val="28"/>
          <w:szCs w:val="28"/>
        </w:rPr>
      </w:pPr>
      <w:r w:rsidRPr="00A01DB3">
        <w:rPr>
          <w:rFonts w:ascii="Times New Roman" w:eastAsia="Times New Roman" w:hAnsi="Times New Roman" w:cs="Times New Roman"/>
          <w:b/>
          <w:bCs/>
          <w:i/>
          <w:iCs/>
          <w:sz w:val="28"/>
          <w:szCs w:val="28"/>
        </w:rPr>
        <w:t>Інші джерела:</w:t>
      </w:r>
    </w:p>
    <w:p w14:paraId="34DE19AE" w14:textId="3D3AFDB0" w:rsidR="004139A1" w:rsidRPr="00763400"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lang w:val="en-GB"/>
        </w:rPr>
      </w:pPr>
      <w:r w:rsidRPr="00763400">
        <w:rPr>
          <w:rFonts w:ascii="Times New Roman" w:eastAsia="Times New Roman" w:hAnsi="Times New Roman" w:cs="Times New Roman"/>
          <w:sz w:val="28"/>
          <w:szCs w:val="28"/>
          <w:lang w:val="en-GB"/>
        </w:rPr>
        <w:t xml:space="preserve">International Standard Classification of Education (ISCED 2011): </w:t>
      </w:r>
      <w:r w:rsidR="00763400" w:rsidRPr="00763400">
        <w:rPr>
          <w:rFonts w:ascii="Times New Roman" w:eastAsia="Times New Roman" w:hAnsi="Times New Roman" w:cs="Times New Roman"/>
          <w:sz w:val="28"/>
          <w:szCs w:val="28"/>
          <w:lang w:val="en-GB"/>
        </w:rPr>
        <w:t>https://www.uis.unesco.org/en/methods-and-tools/isced.</w:t>
      </w:r>
    </w:p>
    <w:p w14:paraId="61194FC0" w14:textId="6E9CDB08" w:rsidR="004139A1" w:rsidRPr="00763400"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lang w:val="en-GB"/>
        </w:rPr>
      </w:pPr>
      <w:r w:rsidRPr="00763400">
        <w:rPr>
          <w:rFonts w:ascii="Times New Roman" w:eastAsia="Times New Roman" w:hAnsi="Times New Roman" w:cs="Times New Roman"/>
          <w:sz w:val="28"/>
          <w:szCs w:val="28"/>
          <w:lang w:val="en-GB"/>
        </w:rPr>
        <w:t xml:space="preserve">International standard classification of education: Fields of education and training 2013 (ISCED-F 2013) – Detailed field descriptions. URL: </w:t>
      </w:r>
      <w:r w:rsidR="00763400" w:rsidRPr="00763400">
        <w:rPr>
          <w:rFonts w:ascii="Times New Roman" w:hAnsi="Times New Roman" w:cs="Times New Roman"/>
          <w:sz w:val="28"/>
          <w:szCs w:val="28"/>
          <w:lang w:val="en-GB"/>
        </w:rPr>
        <w:t>https://unesdoc.unesco.org/ark:/48223/pf0000235049.</w:t>
      </w:r>
    </w:p>
    <w:p w14:paraId="23156A32" w14:textId="43C6B074" w:rsidR="004139A1" w:rsidRPr="000F617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lang w:val="pl-PL"/>
        </w:rPr>
      </w:pPr>
      <w:r w:rsidRPr="00763400">
        <w:rPr>
          <w:rFonts w:ascii="Times New Roman" w:eastAsia="Times New Roman" w:hAnsi="Times New Roman" w:cs="Times New Roman"/>
          <w:sz w:val="28"/>
          <w:szCs w:val="28"/>
          <w:lang w:val="en-GB"/>
        </w:rPr>
        <w:t xml:space="preserve">Council Recommendation of 22 May 2018 on key competences for lifelong learning (Text with EEA relevance.). </w:t>
      </w:r>
      <w:r w:rsidRPr="000F6171">
        <w:rPr>
          <w:rFonts w:ascii="Times New Roman" w:eastAsia="Times New Roman" w:hAnsi="Times New Roman" w:cs="Times New Roman"/>
          <w:sz w:val="28"/>
          <w:szCs w:val="28"/>
          <w:lang w:val="pl-PL"/>
        </w:rPr>
        <w:t>URL:  https://eur-lex.europa.eu/legal-content/EN/TXT/?uri=uriserv:OJ.C_.2018.189.01.0001.01.ENG&amp;toc=OJ:C:2018:189:TOC</w:t>
      </w:r>
      <w:r w:rsidR="00763400" w:rsidRPr="000F6171">
        <w:rPr>
          <w:rFonts w:ascii="Times New Roman" w:eastAsia="Times New Roman" w:hAnsi="Times New Roman" w:cs="Times New Roman"/>
          <w:sz w:val="28"/>
          <w:szCs w:val="28"/>
          <w:lang w:val="pl-PL"/>
        </w:rPr>
        <w:t>.</w:t>
      </w:r>
    </w:p>
    <w:p w14:paraId="0797B3CB" w14:textId="2B193440" w:rsidR="004139A1" w:rsidRPr="000F617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lang w:val="pl-PL"/>
        </w:rPr>
      </w:pPr>
      <w:r w:rsidRPr="000F6171">
        <w:rPr>
          <w:rFonts w:ascii="Times New Roman" w:eastAsia="Times New Roman" w:hAnsi="Times New Roman" w:cs="Times New Roman"/>
          <w:sz w:val="28"/>
          <w:szCs w:val="28"/>
          <w:lang w:val="pl-PL"/>
        </w:rPr>
        <w:t xml:space="preserve"> </w:t>
      </w:r>
      <w:r w:rsidRPr="00763400">
        <w:rPr>
          <w:rFonts w:ascii="Times New Roman" w:eastAsia="Times New Roman" w:hAnsi="Times New Roman" w:cs="Times New Roman"/>
          <w:sz w:val="28"/>
          <w:szCs w:val="28"/>
          <w:lang w:val="en-GB"/>
        </w:rPr>
        <w:t xml:space="preserve">The European Qualifications Framework: Supporting Learning, Work and </w:t>
      </w:r>
      <w:proofErr w:type="spellStart"/>
      <w:r w:rsidRPr="00763400">
        <w:rPr>
          <w:rFonts w:ascii="Times New Roman" w:eastAsia="Times New Roman" w:hAnsi="Times New Roman" w:cs="Times New Roman"/>
          <w:sz w:val="28"/>
          <w:szCs w:val="28"/>
          <w:lang w:val="en-GB"/>
        </w:rPr>
        <w:t>CrossBorder</w:t>
      </w:r>
      <w:proofErr w:type="spellEnd"/>
      <w:r w:rsidRPr="00763400">
        <w:rPr>
          <w:rFonts w:ascii="Times New Roman" w:eastAsia="Times New Roman" w:hAnsi="Times New Roman" w:cs="Times New Roman"/>
          <w:sz w:val="28"/>
          <w:szCs w:val="28"/>
          <w:lang w:val="en-GB"/>
        </w:rPr>
        <w:t xml:space="preserve"> Mobility. </w:t>
      </w:r>
      <w:r w:rsidRPr="000F6171">
        <w:rPr>
          <w:rFonts w:ascii="Times New Roman" w:eastAsia="Times New Roman" w:hAnsi="Times New Roman" w:cs="Times New Roman"/>
          <w:sz w:val="28"/>
          <w:szCs w:val="28"/>
          <w:lang w:val="pl-PL"/>
        </w:rPr>
        <w:t>URL: http://www.ehea.info/Upload/TPG_A_QF_RO_MK_1_EQF_Brochure.pdf</w:t>
      </w:r>
      <w:r w:rsidR="00763400" w:rsidRPr="000F6171">
        <w:rPr>
          <w:rFonts w:ascii="Times New Roman" w:eastAsia="Times New Roman" w:hAnsi="Times New Roman" w:cs="Times New Roman"/>
          <w:sz w:val="28"/>
          <w:szCs w:val="28"/>
          <w:lang w:val="pl-PL"/>
        </w:rPr>
        <w:t>.</w:t>
      </w:r>
      <w:r w:rsidRPr="000F6171">
        <w:rPr>
          <w:rFonts w:ascii="Times New Roman" w:eastAsia="Times New Roman" w:hAnsi="Times New Roman" w:cs="Times New Roman"/>
          <w:sz w:val="28"/>
          <w:szCs w:val="28"/>
          <w:lang w:val="pl-PL"/>
        </w:rPr>
        <w:t xml:space="preserve"> </w:t>
      </w:r>
    </w:p>
    <w:p w14:paraId="61D92BFD" w14:textId="038D37A7" w:rsidR="004139A1" w:rsidRPr="00763400"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lang w:val="en-GB"/>
        </w:rPr>
      </w:pPr>
      <w:r w:rsidRPr="000F6171">
        <w:rPr>
          <w:rFonts w:ascii="Times New Roman" w:eastAsia="Times New Roman" w:hAnsi="Times New Roman" w:cs="Times New Roman"/>
          <w:sz w:val="28"/>
          <w:szCs w:val="28"/>
          <w:lang w:val="pl-PL"/>
        </w:rPr>
        <w:t xml:space="preserve"> </w:t>
      </w:r>
      <w:r w:rsidRPr="00763400">
        <w:rPr>
          <w:rFonts w:ascii="Times New Roman" w:eastAsia="Times New Roman" w:hAnsi="Times New Roman" w:cs="Times New Roman"/>
          <w:sz w:val="28"/>
          <w:szCs w:val="28"/>
          <w:lang w:val="en-GB"/>
        </w:rPr>
        <w:t>QF-EHEA – Qualification Framework of the European Higher Education Area.</w:t>
      </w:r>
      <w:r w:rsidR="00763400" w:rsidRPr="00763400">
        <w:rPr>
          <w:rFonts w:ascii="Times New Roman" w:eastAsia="Times New Roman" w:hAnsi="Times New Roman" w:cs="Times New Roman"/>
          <w:sz w:val="28"/>
          <w:szCs w:val="28"/>
          <w:lang w:val="en-GB"/>
        </w:rPr>
        <w:t xml:space="preserve"> URL:https://ehea.info/media.ehea.info/file/BFUG_Meeting/49/6/BFUG_BG_SR_61_4c_AppendixIII_947496.pdf.</w:t>
      </w:r>
      <w:r w:rsidRPr="00763400">
        <w:rPr>
          <w:rFonts w:ascii="Times New Roman" w:eastAsia="Times New Roman" w:hAnsi="Times New Roman" w:cs="Times New Roman"/>
          <w:sz w:val="28"/>
          <w:szCs w:val="28"/>
          <w:lang w:val="en-GB"/>
        </w:rPr>
        <w:t xml:space="preserve"> </w:t>
      </w:r>
    </w:p>
    <w:p w14:paraId="6379806B" w14:textId="287ECB59" w:rsidR="004139A1" w:rsidRPr="000F617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lang w:val="pl-PL"/>
        </w:rPr>
      </w:pPr>
      <w:r w:rsidRPr="00763400">
        <w:rPr>
          <w:rFonts w:ascii="Times New Roman" w:eastAsia="Times New Roman" w:hAnsi="Times New Roman" w:cs="Times New Roman"/>
          <w:sz w:val="28"/>
          <w:szCs w:val="28"/>
          <w:lang w:val="uk-UA"/>
        </w:rPr>
        <w:t xml:space="preserve"> Стандарти та рекомендації щодо забезпечення якості в Європейському просторі вищої освіти</w:t>
      </w:r>
      <w:r w:rsidRPr="000F6171">
        <w:rPr>
          <w:rFonts w:ascii="Times New Roman" w:eastAsia="Times New Roman" w:hAnsi="Times New Roman" w:cs="Times New Roman"/>
          <w:sz w:val="28"/>
          <w:szCs w:val="28"/>
          <w:lang w:val="ru-RU"/>
        </w:rPr>
        <w:t xml:space="preserve"> (</w:t>
      </w:r>
      <w:r w:rsidRPr="00763400">
        <w:rPr>
          <w:rFonts w:ascii="Times New Roman" w:eastAsia="Times New Roman" w:hAnsi="Times New Roman" w:cs="Times New Roman"/>
          <w:sz w:val="28"/>
          <w:szCs w:val="28"/>
          <w:lang w:val="en-GB"/>
        </w:rPr>
        <w:t>ESG</w:t>
      </w:r>
      <w:r w:rsidRPr="000F6171">
        <w:rPr>
          <w:rFonts w:ascii="Times New Roman" w:eastAsia="Times New Roman" w:hAnsi="Times New Roman" w:cs="Times New Roman"/>
          <w:sz w:val="28"/>
          <w:szCs w:val="28"/>
          <w:lang w:val="ru-RU"/>
        </w:rPr>
        <w:t xml:space="preserve">). </w:t>
      </w:r>
      <w:r w:rsidRPr="000F6171">
        <w:rPr>
          <w:rFonts w:ascii="Times New Roman" w:eastAsia="Times New Roman" w:hAnsi="Times New Roman" w:cs="Times New Roman"/>
          <w:sz w:val="28"/>
          <w:szCs w:val="28"/>
          <w:lang w:val="pl-PL"/>
        </w:rPr>
        <w:t>URL: https://ihed.org.ua/wp-content/uploads/2018/10/04_2016_ESG_2015.pdf</w:t>
      </w:r>
      <w:r w:rsidR="00763400" w:rsidRPr="000F6171">
        <w:rPr>
          <w:rFonts w:ascii="Times New Roman" w:eastAsia="Times New Roman" w:hAnsi="Times New Roman" w:cs="Times New Roman"/>
          <w:sz w:val="28"/>
          <w:szCs w:val="28"/>
          <w:lang w:val="pl-PL"/>
        </w:rPr>
        <w:t>.</w:t>
      </w:r>
    </w:p>
    <w:p w14:paraId="47407E35" w14:textId="3AD417F0" w:rsidR="004139A1" w:rsidRPr="00763400"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rPr>
      </w:pPr>
      <w:r w:rsidRPr="000F6171">
        <w:rPr>
          <w:rFonts w:ascii="Times New Roman" w:eastAsia="Times New Roman" w:hAnsi="Times New Roman" w:cs="Times New Roman"/>
          <w:sz w:val="28"/>
          <w:szCs w:val="28"/>
          <w:lang w:val="pl-PL"/>
        </w:rPr>
        <w:t xml:space="preserve"> </w:t>
      </w:r>
      <w:r w:rsidRPr="00763400">
        <w:rPr>
          <w:rFonts w:ascii="Times New Roman" w:eastAsia="Times New Roman" w:hAnsi="Times New Roman" w:cs="Times New Roman"/>
          <w:sz w:val="28"/>
          <w:szCs w:val="28"/>
          <w:lang w:val="en-GB"/>
        </w:rPr>
        <w:t xml:space="preserve">Higher Education in the World 8 - Special issue. New Visions for Higher Education towards 2030. </w:t>
      </w:r>
      <w:r w:rsidRPr="000F6171">
        <w:rPr>
          <w:rFonts w:ascii="Times New Roman" w:eastAsia="Times New Roman" w:hAnsi="Times New Roman" w:cs="Times New Roman"/>
          <w:sz w:val="28"/>
          <w:szCs w:val="28"/>
          <w:lang w:val="pl-PL"/>
        </w:rPr>
        <w:t>Barcelona, GUNi, May 2022. URL: https://www.guninetwork.org/files/guni</w:t>
      </w:r>
      <w:r w:rsidRPr="00763400">
        <w:rPr>
          <w:rFonts w:ascii="Times New Roman" w:eastAsia="Times New Roman" w:hAnsi="Times New Roman" w:cs="Times New Roman"/>
          <w:sz w:val="28"/>
          <w:szCs w:val="28"/>
        </w:rPr>
        <w:t xml:space="preserve">_heiw_8_complete_-_new_visions_for_higher_education_towards_2030_1.pdf  </w:t>
      </w:r>
    </w:p>
    <w:p w14:paraId="5390CFF5" w14:textId="722BBDF0" w:rsidR="00763400" w:rsidRPr="00763400" w:rsidRDefault="00763400" w:rsidP="0028105B">
      <w:pPr>
        <w:numPr>
          <w:ilvl w:val="0"/>
          <w:numId w:val="3"/>
        </w:numPr>
        <w:tabs>
          <w:tab w:val="left" w:pos="284"/>
          <w:tab w:val="left" w:pos="1134"/>
        </w:tabs>
        <w:spacing w:after="0" w:line="240" w:lineRule="auto"/>
        <w:ind w:left="1" w:firstLine="566"/>
        <w:jc w:val="both"/>
        <w:rPr>
          <w:rFonts w:ascii="Times New Roman" w:eastAsia="Times New Roman" w:hAnsi="Times New Roman" w:cs="Times New Roman"/>
          <w:sz w:val="28"/>
          <w:szCs w:val="28"/>
        </w:rPr>
      </w:pPr>
      <w:r w:rsidRPr="00763400">
        <w:rPr>
          <w:rFonts w:ascii="Times New Roman" w:eastAsia="Times New Roman" w:hAnsi="Times New Roman" w:cs="Times New Roman"/>
          <w:sz w:val="28"/>
          <w:szCs w:val="28"/>
        </w:rPr>
        <w:t>ПРООН в Україні. Цілі сталого розвитку (ЦСР). URL:</w:t>
      </w:r>
      <w:r w:rsidRPr="00763400">
        <w:rPr>
          <w:rFonts w:ascii="Times New Roman" w:eastAsia="Times New Roman" w:hAnsi="Times New Roman" w:cs="Times New Roman"/>
          <w:sz w:val="28"/>
          <w:szCs w:val="28"/>
          <w:lang w:val="uk-UA"/>
        </w:rPr>
        <w:t xml:space="preserve"> </w:t>
      </w:r>
      <w:r w:rsidRPr="00763400">
        <w:rPr>
          <w:rFonts w:ascii="Times New Roman" w:eastAsia="Times New Roman" w:hAnsi="Times New Roman" w:cs="Times New Roman"/>
          <w:sz w:val="28"/>
          <w:szCs w:val="28"/>
        </w:rPr>
        <w:t>https://www.undp.org/uk/ukraine/tsili-staloho-rozvytku.</w:t>
      </w:r>
    </w:p>
    <w:p w14:paraId="1AFE39A6" w14:textId="02CD65AB" w:rsidR="004139A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Рамка цифрової компетентності громадян України. URL: https://osvita.diia.gov.ua/uploads/1/7451-ramka_cifrovoi_kompetentnosti.pdf</w:t>
      </w:r>
      <w:r w:rsidR="00763400">
        <w:rPr>
          <w:rFonts w:ascii="Times New Roman" w:eastAsia="Times New Roman" w:hAnsi="Times New Roman" w:cs="Times New Roman"/>
          <w:sz w:val="28"/>
          <w:szCs w:val="28"/>
          <w:lang w:val="uk-UA"/>
        </w:rPr>
        <w:t>.</w:t>
      </w:r>
    </w:p>
    <w:p w14:paraId="25F65392" w14:textId="1CC1F444" w:rsidR="004139A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Рамка компетентностей для культури демократії. URL: https://rm.coe.int/rf-cdc-vol-2-/168097ec96</w:t>
      </w:r>
      <w:r w:rsidR="00763400">
        <w:rPr>
          <w:rFonts w:ascii="Times New Roman" w:eastAsia="Times New Roman" w:hAnsi="Times New Roman" w:cs="Times New Roman"/>
          <w:sz w:val="28"/>
          <w:szCs w:val="28"/>
          <w:lang w:val="uk-UA"/>
        </w:rPr>
        <w:t>.</w:t>
      </w:r>
    </w:p>
    <w:p w14:paraId="75F0DFB4" w14:textId="7BAD3499" w:rsidR="004139A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TUNING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Structures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w:t>
      </w:r>
      <w:proofErr w:type="spellEnd"/>
      <w:r>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r w:rsidR="00763400" w:rsidRPr="00763400">
        <w:rPr>
          <w:rFonts w:ascii="Times New Roman" w:eastAsia="Times New Roman" w:hAnsi="Times New Roman" w:cs="Times New Roman"/>
          <w:sz w:val="28"/>
          <w:szCs w:val="28"/>
        </w:rPr>
        <w:t>https://www.unideusto.org/tuningeu/.</w:t>
      </w:r>
    </w:p>
    <w:p w14:paraId="34C2EA29" w14:textId="77777777" w:rsidR="004139A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Національний освітній глосарій: вища освіта (4-е вид., перероб. і </w:t>
      </w:r>
      <w:proofErr w:type="spellStart"/>
      <w:r>
        <w:rPr>
          <w:rFonts w:ascii="Times New Roman" w:eastAsia="Times New Roman" w:hAnsi="Times New Roman" w:cs="Times New Roman"/>
          <w:sz w:val="28"/>
          <w:szCs w:val="28"/>
        </w:rPr>
        <w:t>доп</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Pr>
          <w:rFonts w:ascii="Times New Roman" w:eastAsia="Times New Roman" w:hAnsi="Times New Roman" w:cs="Times New Roman"/>
          <w:sz w:val="28"/>
          <w:szCs w:val="28"/>
        </w:rPr>
        <w:t>Калашнікова</w:t>
      </w:r>
      <w:proofErr w:type="spellEnd"/>
      <w:r>
        <w:rPr>
          <w:rFonts w:ascii="Times New Roman" w:eastAsia="Times New Roman" w:hAnsi="Times New Roman" w:cs="Times New Roman"/>
          <w:sz w:val="28"/>
          <w:szCs w:val="28"/>
        </w:rPr>
        <w:t xml:space="preserve">, В.І. Луговий, М.Р. </w:t>
      </w:r>
      <w:proofErr w:type="spellStart"/>
      <w:r>
        <w:rPr>
          <w:rFonts w:ascii="Times New Roman" w:eastAsia="Times New Roman" w:hAnsi="Times New Roman" w:cs="Times New Roman"/>
          <w:sz w:val="28"/>
          <w:szCs w:val="28"/>
        </w:rPr>
        <w:t>Мруга</w:t>
      </w:r>
      <w:proofErr w:type="spellEnd"/>
      <w:r>
        <w:rPr>
          <w:rFonts w:ascii="Times New Roman" w:eastAsia="Times New Roman" w:hAnsi="Times New Roman" w:cs="Times New Roman"/>
          <w:sz w:val="28"/>
          <w:szCs w:val="28"/>
        </w:rPr>
        <w:t xml:space="preserve">,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І.М. Сікорська, А.В. </w:t>
      </w:r>
      <w:proofErr w:type="spellStart"/>
      <w:r>
        <w:rPr>
          <w:rFonts w:ascii="Times New Roman" w:eastAsia="Times New Roman" w:hAnsi="Times New Roman" w:cs="Times New Roman"/>
          <w:sz w:val="28"/>
          <w:szCs w:val="28"/>
        </w:rPr>
        <w:t>Ставицький</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С.П. </w:t>
      </w:r>
      <w:proofErr w:type="spellStart"/>
      <w:r>
        <w:rPr>
          <w:rFonts w:ascii="Times New Roman" w:eastAsia="Times New Roman" w:hAnsi="Times New Roman" w:cs="Times New Roman"/>
          <w:sz w:val="28"/>
          <w:szCs w:val="28"/>
        </w:rPr>
        <w:t>Шитікова</w:t>
      </w:r>
      <w:proofErr w:type="spellEnd"/>
      <w:r>
        <w:rPr>
          <w:rFonts w:ascii="Times New Roman" w:eastAsia="Times New Roman" w:hAnsi="Times New Roman" w:cs="Times New Roman"/>
          <w:sz w:val="28"/>
          <w:szCs w:val="28"/>
        </w:rPr>
        <w:t xml:space="preserve"> / За ред. В.Г. Кременя, В.Є. Бахрушина, Ю.М. </w:t>
      </w:r>
      <w:proofErr w:type="spellStart"/>
      <w:r>
        <w:rPr>
          <w:rFonts w:ascii="Times New Roman" w:eastAsia="Times New Roman" w:hAnsi="Times New Roman" w:cs="Times New Roman"/>
          <w:sz w:val="28"/>
          <w:szCs w:val="28"/>
        </w:rPr>
        <w:t>Рашкевича</w:t>
      </w:r>
      <w:proofErr w:type="spellEnd"/>
      <w:r>
        <w:rPr>
          <w:rFonts w:ascii="Times New Roman" w:eastAsia="Times New Roman" w:hAnsi="Times New Roman" w:cs="Times New Roman"/>
          <w:sz w:val="28"/>
          <w:szCs w:val="28"/>
        </w:rPr>
        <w:t xml:space="preserve">. 2024. 114 с. URL: https://erasmusplus.org.ua/wp-content/uploads/2024/10/glosarijvo_2024_here_neo_ivo_napn_mon_30.09.2024.pdf.   </w:t>
      </w:r>
    </w:p>
    <w:p w14:paraId="349E04C8" w14:textId="77777777" w:rsidR="004139A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Бахрушин В.Є. Проблеми розроблення стандартів третього рівня вищої освіти в Україні. Освітня аналітика України. 2021. № 4(15). С. 46-59. URL: https://science.iea.gov.ua/wp-content/uploads/2022/01/EAU_415_2021-full.pdf.</w:t>
      </w:r>
    </w:p>
    <w:p w14:paraId="2D2A36FD" w14:textId="77777777" w:rsidR="004139A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478C4294" w14:textId="7F162CC8" w:rsidR="004139A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2018. № 3(4), С. 5–16. URL: https://science.iea.gov.ua/wp-content/uploads/2018/12/5_16_Rashkevich.pdf</w:t>
      </w:r>
      <w:r w:rsidR="00FC497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
    <w:p w14:paraId="230BFA1C" w14:textId="53426754" w:rsidR="004139A1" w:rsidRDefault="004F5684" w:rsidP="0028105B">
      <w:pPr>
        <w:numPr>
          <w:ilvl w:val="0"/>
          <w:numId w:val="3"/>
        </w:numPr>
        <w:tabs>
          <w:tab w:val="left" w:pos="426"/>
          <w:tab w:val="left" w:pos="1134"/>
        </w:tabs>
        <w:spacing w:after="0" w:line="240"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Розроблення освітніх програм: методичні рекомендації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 В. М. Захарченко, В. І. Луговий,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 За ред. В.Г. Кременя. Київ: ДП «НВЦ «Пріоритети», 2014. 120 с. URL: https://erasmusplus.org.ua/wp-content/uploads/2015/04/Rozroblennya_osv_program.pdf</w:t>
      </w:r>
      <w:r w:rsidR="00FC497A">
        <w:rPr>
          <w:rFonts w:ascii="Times New Roman" w:eastAsia="Times New Roman" w:hAnsi="Times New Roman" w:cs="Times New Roman"/>
          <w:sz w:val="28"/>
          <w:szCs w:val="28"/>
          <w:lang w:val="uk-UA"/>
        </w:rPr>
        <w:t>.</w:t>
      </w:r>
    </w:p>
    <w:p w14:paraId="1D86D014" w14:textId="48F4F789"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78C92FDD" w14:textId="593E1D1B" w:rsidR="00025418" w:rsidRDefault="00025418"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3EEF7D55" w14:textId="77777777" w:rsidR="00025418" w:rsidRDefault="00025418"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58C49B4F" w14:textId="77777777" w:rsidR="00025418" w:rsidRPr="00025418" w:rsidRDefault="00025418" w:rsidP="0028105B">
      <w:pPr>
        <w:tabs>
          <w:tab w:val="left" w:pos="1134"/>
        </w:tabs>
        <w:spacing w:after="0" w:line="240" w:lineRule="auto"/>
        <w:ind w:firstLine="0"/>
        <w:jc w:val="both"/>
        <w:rPr>
          <w:rFonts w:ascii="Times New Roman" w:hAnsi="Times New Roman" w:cs="Times New Roman"/>
          <w:b/>
          <w:sz w:val="28"/>
          <w:szCs w:val="28"/>
          <w:lang w:val="uk-UA"/>
        </w:rPr>
      </w:pPr>
      <w:r w:rsidRPr="00025418">
        <w:rPr>
          <w:rFonts w:ascii="Times New Roman" w:hAnsi="Times New Roman" w:cs="Times New Roman"/>
          <w:b/>
          <w:sz w:val="28"/>
          <w:szCs w:val="28"/>
          <w:lang w:val="uk-UA"/>
        </w:rPr>
        <w:t>Генеральний директор директорату</w:t>
      </w:r>
    </w:p>
    <w:p w14:paraId="0986FBF2" w14:textId="0DF906C0" w:rsidR="00025418" w:rsidRPr="00025418" w:rsidRDefault="00025418" w:rsidP="0028105B">
      <w:pPr>
        <w:tabs>
          <w:tab w:val="left" w:pos="1134"/>
        </w:tabs>
        <w:spacing w:after="0" w:line="240" w:lineRule="auto"/>
        <w:ind w:firstLine="0"/>
        <w:jc w:val="both"/>
        <w:rPr>
          <w:rFonts w:ascii="Times New Roman" w:hAnsi="Times New Roman" w:cs="Times New Roman"/>
          <w:sz w:val="28"/>
          <w:szCs w:val="28"/>
          <w:lang w:val="uk-UA"/>
        </w:rPr>
      </w:pPr>
      <w:r w:rsidRPr="00025418">
        <w:rPr>
          <w:rFonts w:ascii="Times New Roman" w:hAnsi="Times New Roman" w:cs="Times New Roman"/>
          <w:b/>
          <w:sz w:val="28"/>
          <w:szCs w:val="28"/>
          <w:lang w:val="uk-UA"/>
        </w:rPr>
        <w:t xml:space="preserve">вищої освіти і освіти дорослих                                            </w:t>
      </w:r>
      <w:r w:rsidR="0028105B">
        <w:rPr>
          <w:rFonts w:ascii="Times New Roman" w:hAnsi="Times New Roman" w:cs="Times New Roman"/>
          <w:b/>
          <w:sz w:val="28"/>
          <w:szCs w:val="28"/>
          <w:lang w:val="uk-UA"/>
        </w:rPr>
        <w:t xml:space="preserve">   </w:t>
      </w:r>
      <w:r w:rsidRPr="00025418">
        <w:rPr>
          <w:rFonts w:ascii="Times New Roman" w:hAnsi="Times New Roman" w:cs="Times New Roman"/>
          <w:b/>
          <w:sz w:val="28"/>
          <w:szCs w:val="28"/>
          <w:lang w:val="uk-UA"/>
        </w:rPr>
        <w:t xml:space="preserve">         Олег ШАРОВ</w:t>
      </w:r>
    </w:p>
    <w:p w14:paraId="57E942D1" w14:textId="66C88183" w:rsidR="004139A1" w:rsidRDefault="004139A1"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rPr>
      </w:pPr>
    </w:p>
    <w:bookmarkEnd w:id="10"/>
    <w:p w14:paraId="397AA299" w14:textId="553FB6F5" w:rsidR="00A01DB3" w:rsidRPr="00025418" w:rsidRDefault="00A01DB3" w:rsidP="0028105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rPr>
      </w:pPr>
    </w:p>
    <w:sectPr w:rsidR="00A01DB3" w:rsidRPr="00025418" w:rsidSect="0028105B">
      <w:headerReference w:type="default" r:id="rId8"/>
      <w:pgSz w:w="11906" w:h="16838"/>
      <w:pgMar w:top="1134" w:right="707" w:bottom="1134" w:left="1418" w:header="567" w:footer="22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165B7" w14:textId="77777777" w:rsidR="00B02291" w:rsidRDefault="00B02291">
      <w:pPr>
        <w:spacing w:after="0" w:line="240" w:lineRule="auto"/>
      </w:pPr>
      <w:r>
        <w:separator/>
      </w:r>
    </w:p>
  </w:endnote>
  <w:endnote w:type="continuationSeparator" w:id="0">
    <w:p w14:paraId="5F0D91F3" w14:textId="77777777" w:rsidR="00B02291" w:rsidRDefault="00B02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682D9AFC-6DD4-4624-B0FE-3AFFD796122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3D4655F3-1C2C-48B3-92B7-1E7A755799A5}"/>
    <w:embedBold r:id="rId3" w:fontKey="{CC07856B-FBEF-4A87-A577-17E428EA3F13}"/>
  </w:font>
  <w:font w:name="Segoe UI">
    <w:panose1 w:val="020B0502040204020203"/>
    <w:charset w:val="CC"/>
    <w:family w:val="swiss"/>
    <w:pitch w:val="variable"/>
    <w:sig w:usb0="E4002EFF" w:usb1="C000E47F" w:usb2="00000009" w:usb3="00000000" w:csb0="000001FF" w:csb1="00000000"/>
    <w:embedRegular r:id="rId4" w:fontKey="{FAA48B1B-3BCF-4EB4-BBEA-BDB4B2E168BD}"/>
  </w:font>
  <w:font w:name="Georgia">
    <w:panose1 w:val="02040502050405020303"/>
    <w:charset w:val="CC"/>
    <w:family w:val="roman"/>
    <w:pitch w:val="variable"/>
    <w:sig w:usb0="00000287" w:usb1="00000000" w:usb2="00000000" w:usb3="00000000" w:csb0="0000009F" w:csb1="00000000"/>
    <w:embedItalic r:id="rId5" w:fontKey="{171787B6-3912-48C2-A3DB-7D675FD4BDDA}"/>
  </w:font>
  <w:font w:name="Cambria">
    <w:panose1 w:val="02040503050406030204"/>
    <w:charset w:val="CC"/>
    <w:family w:val="roman"/>
    <w:pitch w:val="variable"/>
    <w:sig w:usb0="E00006FF" w:usb1="420024FF" w:usb2="02000000" w:usb3="00000000" w:csb0="0000019F" w:csb1="00000000"/>
    <w:embedRegular r:id="rId6" w:fontKey="{99B4E17B-75CF-43CE-ABEA-44F2FFB6AC6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9E1FF" w14:textId="77777777" w:rsidR="00B02291" w:rsidRDefault="00B02291">
      <w:pPr>
        <w:spacing w:after="0" w:line="240" w:lineRule="auto"/>
      </w:pPr>
      <w:r>
        <w:separator/>
      </w:r>
    </w:p>
  </w:footnote>
  <w:footnote w:type="continuationSeparator" w:id="0">
    <w:p w14:paraId="495F9A4A" w14:textId="77777777" w:rsidR="00B02291" w:rsidRDefault="00B02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562119"/>
      <w:docPartObj>
        <w:docPartGallery w:val="Page Numbers (Top of Page)"/>
        <w:docPartUnique/>
      </w:docPartObj>
    </w:sdtPr>
    <w:sdtEndPr/>
    <w:sdtContent>
      <w:p w14:paraId="64F69504" w14:textId="44D8570C" w:rsidR="0028105B" w:rsidRDefault="0028105B">
        <w:pPr>
          <w:pStyle w:val="af1"/>
          <w:jc w:val="center"/>
        </w:pPr>
        <w:r>
          <w:fldChar w:fldCharType="begin"/>
        </w:r>
        <w:r>
          <w:instrText>PAGE   \* MERGEFORMAT</w:instrText>
        </w:r>
        <w:r>
          <w:fldChar w:fldCharType="separate"/>
        </w:r>
        <w:r w:rsidR="00530A69" w:rsidRPr="00530A69">
          <w:rPr>
            <w:noProof/>
            <w:lang w:val="uk-UA"/>
          </w:rPr>
          <w:t>11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44B6"/>
    <w:multiLevelType w:val="multilevel"/>
    <w:tmpl w:val="6542FBEE"/>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23DA25F6"/>
    <w:multiLevelType w:val="multilevel"/>
    <w:tmpl w:val="15106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D639E1"/>
    <w:multiLevelType w:val="multilevel"/>
    <w:tmpl w:val="7B2A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B7339A"/>
    <w:multiLevelType w:val="multilevel"/>
    <w:tmpl w:val="D3D08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9A1"/>
    <w:rsid w:val="00025418"/>
    <w:rsid w:val="00094818"/>
    <w:rsid w:val="000E7155"/>
    <w:rsid w:val="000F6171"/>
    <w:rsid w:val="001A285E"/>
    <w:rsid w:val="00216F84"/>
    <w:rsid w:val="00267702"/>
    <w:rsid w:val="0028105B"/>
    <w:rsid w:val="00310F07"/>
    <w:rsid w:val="003B5BAC"/>
    <w:rsid w:val="003D641F"/>
    <w:rsid w:val="004139A1"/>
    <w:rsid w:val="004247A1"/>
    <w:rsid w:val="004B7A61"/>
    <w:rsid w:val="004F5684"/>
    <w:rsid w:val="00530A69"/>
    <w:rsid w:val="00552AEA"/>
    <w:rsid w:val="005E6CB0"/>
    <w:rsid w:val="00722C43"/>
    <w:rsid w:val="007562F6"/>
    <w:rsid w:val="0076148E"/>
    <w:rsid w:val="00763400"/>
    <w:rsid w:val="007D2B4A"/>
    <w:rsid w:val="007F5687"/>
    <w:rsid w:val="008648DE"/>
    <w:rsid w:val="009C3902"/>
    <w:rsid w:val="00A01DB3"/>
    <w:rsid w:val="00A113AE"/>
    <w:rsid w:val="00AB0B55"/>
    <w:rsid w:val="00AE36DA"/>
    <w:rsid w:val="00AE7ECD"/>
    <w:rsid w:val="00B02291"/>
    <w:rsid w:val="00B67FE4"/>
    <w:rsid w:val="00BC1475"/>
    <w:rsid w:val="00C047B2"/>
    <w:rsid w:val="00D041C6"/>
    <w:rsid w:val="00F459B6"/>
    <w:rsid w:val="00FC49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29E15"/>
  <w15:docId w15:val="{A87E0243-DB24-4967-AFBE-DB6E337C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0">
    <w:name w:val="Шрифт абзацу за промовчанням1"/>
    <w:rPr>
      <w:w w:val="100"/>
      <w:position w:val="-1"/>
      <w:effect w:val="none"/>
      <w:vertAlign w:val="baseline"/>
      <w:cs w:val="0"/>
      <w:em w:val="none"/>
    </w:rPr>
  </w:style>
  <w:style w:type="paragraph" w:customStyle="1" w:styleId="rvps2">
    <w:name w:val="rvps2"/>
    <w:pPr>
      <w:spacing w:before="100" w:beforeAutospacing="1" w:after="100" w:afterAutospacing="1" w:line="240" w:lineRule="auto"/>
    </w:pPr>
    <w:rPr>
      <w:rFonts w:ascii="Times New Roman" w:hAnsi="Times New Roman"/>
      <w:sz w:val="24"/>
      <w:szCs w:val="24"/>
      <w:lang w:eastAsia="ru-RU"/>
    </w:rPr>
  </w:style>
  <w:style w:type="paragraph" w:customStyle="1" w:styleId="11">
    <w:name w:val="Абзац списка1"/>
    <w:pPr>
      <w:ind w:left="720"/>
      <w:contextualSpacing/>
    </w:pPr>
  </w:style>
  <w:style w:type="paragraph" w:styleId="a4">
    <w:name w:val="List Paragraph"/>
    <w:pPr>
      <w:ind w:left="720"/>
      <w:contextualSpacing/>
    </w:pPr>
  </w:style>
  <w:style w:type="character" w:styleId="a5">
    <w:name w:val="Hyperlink"/>
    <w:rPr>
      <w:color w:val="0000FF"/>
      <w:w w:val="100"/>
      <w:position w:val="-1"/>
      <w:u w:val="single"/>
      <w:effect w:val="none"/>
      <w:vertAlign w:val="baseline"/>
      <w:cs w:val="0"/>
      <w:em w:val="none"/>
    </w:rPr>
  </w:style>
  <w:style w:type="paragraph" w:customStyle="1" w:styleId="a6">
    <w:name w:val="Готовый"/>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120" w:after="0" w:line="380" w:lineRule="atLeast"/>
      <w:ind w:firstLine="720"/>
      <w:jc w:val="both"/>
    </w:pPr>
    <w:rPr>
      <w:rFonts w:ascii="Courier New" w:hAnsi="Courier New"/>
      <w:sz w:val="28"/>
      <w:szCs w:val="20"/>
      <w:lang w:val="uk-UA" w:eastAsia="ru-RU"/>
    </w:rPr>
  </w:style>
  <w:style w:type="character" w:styleId="a7">
    <w:name w:val="FollowedHyperlink"/>
    <w:rPr>
      <w:color w:val="800080"/>
      <w:w w:val="100"/>
      <w:position w:val="-1"/>
      <w:u w:val="single"/>
      <w:effect w:val="none"/>
      <w:vertAlign w:val="baseline"/>
      <w:cs w:val="0"/>
      <w:em w:val="none"/>
    </w:rPr>
  </w:style>
  <w:style w:type="table" w:styleId="a8">
    <w:name w:val="Table Grid"/>
    <w:basedOn w:val="a1"/>
    <w:pPr>
      <w:suppressAutoHyphens/>
      <w:spacing w:line="1" w:lineRule="atLeast"/>
      <w:ind w:leftChars="-1" w:left="-1" w:hangingChars="1"/>
      <w:textDirection w:val="btLr"/>
      <w:textAlignment w:val="top"/>
      <w:outlineLvl w:val="0"/>
    </w:pPr>
    <w:rPr>
      <w:position w:val="-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rPr>
      <w:w w:val="100"/>
      <w:position w:val="-1"/>
      <w:sz w:val="16"/>
      <w:effect w:val="none"/>
      <w:vertAlign w:val="baseline"/>
      <w:cs w:val="0"/>
      <w:em w:val="none"/>
    </w:rPr>
  </w:style>
  <w:style w:type="paragraph" w:styleId="aa">
    <w:name w:val="annotation text"/>
    <w:pPr>
      <w:spacing w:line="240" w:lineRule="auto"/>
    </w:pPr>
    <w:rPr>
      <w:sz w:val="20"/>
      <w:szCs w:val="20"/>
    </w:rPr>
  </w:style>
  <w:style w:type="character" w:customStyle="1" w:styleId="ab">
    <w:name w:val="Текст примітки Знак"/>
    <w:rPr>
      <w:rFonts w:ascii="Calibri" w:eastAsia="Times New Roman" w:hAnsi="Calibri"/>
      <w:w w:val="100"/>
      <w:position w:val="-1"/>
      <w:sz w:val="20"/>
      <w:effect w:val="none"/>
      <w:vertAlign w:val="baseline"/>
      <w:cs w:val="0"/>
      <w:em w:val="none"/>
      <w:lang w:val="ru-RU"/>
    </w:rPr>
  </w:style>
  <w:style w:type="paragraph" w:styleId="ac">
    <w:name w:val="annotation subject"/>
    <w:basedOn w:val="aa"/>
    <w:next w:val="aa"/>
    <w:rPr>
      <w:b/>
    </w:rPr>
  </w:style>
  <w:style w:type="character" w:customStyle="1" w:styleId="ad">
    <w:name w:val="Тема примітки Знак"/>
    <w:rPr>
      <w:rFonts w:ascii="Calibri" w:eastAsia="Times New Roman" w:hAnsi="Calibri"/>
      <w:b/>
      <w:w w:val="100"/>
      <w:position w:val="-1"/>
      <w:sz w:val="20"/>
      <w:effect w:val="none"/>
      <w:vertAlign w:val="baseline"/>
      <w:cs w:val="0"/>
      <w:em w:val="none"/>
      <w:lang w:val="ru-RU"/>
    </w:rPr>
  </w:style>
  <w:style w:type="paragraph" w:styleId="ae">
    <w:name w:val="Balloon Text"/>
    <w:pPr>
      <w:spacing w:after="0" w:line="240" w:lineRule="auto"/>
    </w:pPr>
    <w:rPr>
      <w:rFonts w:ascii="Segoe UI" w:eastAsia="Times New Roman" w:hAnsi="Segoe UI"/>
      <w:sz w:val="18"/>
      <w:szCs w:val="20"/>
    </w:rPr>
  </w:style>
  <w:style w:type="character" w:customStyle="1" w:styleId="af">
    <w:name w:val="Текст у виносці Знак"/>
    <w:rPr>
      <w:rFonts w:ascii="Segoe UI" w:eastAsia="Times New Roman" w:hAnsi="Segoe UI"/>
      <w:w w:val="100"/>
      <w:position w:val="-1"/>
      <w:sz w:val="18"/>
      <w:effect w:val="none"/>
      <w:vertAlign w:val="baseline"/>
      <w:cs w:val="0"/>
      <w:em w:val="none"/>
      <w:lang w:val="ru-RU"/>
    </w:rPr>
  </w:style>
  <w:style w:type="character" w:customStyle="1" w:styleId="WW8Num1z0">
    <w:name w:val="WW8Num1z0"/>
    <w:rPr>
      <w:w w:val="100"/>
      <w:position w:val="-1"/>
      <w:effect w:val="none"/>
      <w:vertAlign w:val="baseline"/>
      <w:cs w:val="0"/>
      <w:em w:val="none"/>
    </w:rPr>
  </w:style>
  <w:style w:type="character" w:customStyle="1" w:styleId="rvts0">
    <w:name w:val="rvts0"/>
    <w:rPr>
      <w:w w:val="100"/>
      <w:position w:val="-1"/>
      <w:effect w:val="none"/>
      <w:vertAlign w:val="baseline"/>
      <w:cs w:val="0"/>
      <w:em w:val="none"/>
    </w:rPr>
  </w:style>
  <w:style w:type="paragraph" w:styleId="af0">
    <w:name w:val="Normal (Web)"/>
    <w:uiPriority w:val="99"/>
    <w:qFormat/>
    <w:pPr>
      <w:spacing w:before="100" w:beforeAutospacing="1" w:after="100" w:afterAutospacing="1" w:line="240" w:lineRule="auto"/>
    </w:pPr>
    <w:rPr>
      <w:rFonts w:ascii="Times New Roman" w:hAnsi="Times New Roman"/>
      <w:sz w:val="24"/>
      <w:szCs w:val="24"/>
      <w:lang w:eastAsia="ru-RU"/>
    </w:rPr>
  </w:style>
  <w:style w:type="character" w:customStyle="1" w:styleId="WW8Num1z7">
    <w:name w:val="WW8Num1z7"/>
    <w:rPr>
      <w:w w:val="100"/>
      <w:position w:val="-1"/>
      <w:effect w:val="none"/>
      <w:vertAlign w:val="baseline"/>
      <w:cs w:val="0"/>
      <w:em w:val="none"/>
    </w:rPr>
  </w:style>
  <w:style w:type="paragraph" w:styleId="af1">
    <w:name w:val="header"/>
    <w:uiPriority w:val="99"/>
    <w:pPr>
      <w:tabs>
        <w:tab w:val="center" w:pos="4819"/>
        <w:tab w:val="right" w:pos="9639"/>
      </w:tabs>
    </w:pPr>
  </w:style>
  <w:style w:type="character" w:customStyle="1" w:styleId="af2">
    <w:name w:val="Верхній колонтитул Знак"/>
    <w:uiPriority w:val="99"/>
    <w:rPr>
      <w:w w:val="100"/>
      <w:position w:val="-1"/>
      <w:sz w:val="22"/>
      <w:szCs w:val="22"/>
      <w:effect w:val="none"/>
      <w:vertAlign w:val="baseline"/>
      <w:cs w:val="0"/>
      <w:em w:val="none"/>
      <w:lang w:val="ru-RU" w:eastAsia="en-US"/>
    </w:rPr>
  </w:style>
  <w:style w:type="paragraph" w:styleId="af3">
    <w:name w:val="footer"/>
    <w:pPr>
      <w:tabs>
        <w:tab w:val="center" w:pos="4819"/>
        <w:tab w:val="right" w:pos="9639"/>
      </w:tabs>
    </w:pPr>
  </w:style>
  <w:style w:type="character" w:customStyle="1" w:styleId="af4">
    <w:name w:val="Нижній колонтитул Знак"/>
    <w:rPr>
      <w:w w:val="100"/>
      <w:position w:val="-1"/>
      <w:sz w:val="22"/>
      <w:szCs w:val="22"/>
      <w:effect w:val="none"/>
      <w:vertAlign w:val="baseline"/>
      <w:cs w:val="0"/>
      <w:em w:val="none"/>
      <w:lang w:val="ru-RU"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olor w:val="000000"/>
      <w:position w:val="-1"/>
      <w:sz w:val="24"/>
      <w:szCs w:val="24"/>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af5">
    <w:name w:val="Body Text"/>
    <w:pPr>
      <w:widowControl w:val="0"/>
      <w:autoSpaceDE w:val="0"/>
      <w:autoSpaceDN w:val="0"/>
      <w:spacing w:after="0" w:line="240" w:lineRule="auto"/>
      <w:ind w:left="536"/>
    </w:pPr>
    <w:rPr>
      <w:rFonts w:ascii="Times New Roman" w:eastAsia="Times New Roman" w:hAnsi="Times New Roman"/>
      <w:sz w:val="28"/>
      <w:szCs w:val="28"/>
      <w:lang w:val="uk-UA"/>
    </w:rPr>
  </w:style>
  <w:style w:type="character" w:customStyle="1" w:styleId="af6">
    <w:name w:val="Основний текст Знак"/>
    <w:rPr>
      <w:rFonts w:ascii="Times New Roman" w:eastAsia="Times New Roman" w:hAnsi="Times New Roman"/>
      <w:w w:val="100"/>
      <w:position w:val="-1"/>
      <w:sz w:val="28"/>
      <w:szCs w:val="28"/>
      <w:effect w:val="none"/>
      <w:vertAlign w:val="baseline"/>
      <w:cs w:val="0"/>
      <w:em w:val="none"/>
      <w:lang w:eastAsia="en-US"/>
    </w:rPr>
  </w:style>
  <w:style w:type="paragraph" w:customStyle="1" w:styleId="110">
    <w:name w:val="Заголовок 11"/>
    <w:pPr>
      <w:widowControl w:val="0"/>
      <w:autoSpaceDE w:val="0"/>
      <w:autoSpaceDN w:val="0"/>
      <w:spacing w:after="0" w:line="240" w:lineRule="auto"/>
      <w:ind w:left="113"/>
      <w:outlineLvl w:val="1"/>
    </w:pPr>
    <w:rPr>
      <w:rFonts w:ascii="Times New Roman" w:eastAsia="Times New Roman" w:hAnsi="Times New Roman"/>
      <w:b/>
      <w:bCs/>
      <w:sz w:val="28"/>
      <w:szCs w:val="28"/>
      <w:lang w:val="uk-UA"/>
    </w:rPr>
  </w:style>
  <w:style w:type="paragraph" w:customStyle="1" w:styleId="TableParagraph">
    <w:name w:val="Table Paragraph"/>
    <w:pPr>
      <w:widowControl w:val="0"/>
      <w:autoSpaceDE w:val="0"/>
      <w:autoSpaceDN w:val="0"/>
      <w:spacing w:after="0" w:line="240" w:lineRule="auto"/>
    </w:pPr>
    <w:rPr>
      <w:rFonts w:ascii="Times New Roman" w:eastAsia="Times New Roman" w:hAnsi="Times New Roman"/>
      <w:lang w:val="uk-UA"/>
    </w:rPr>
  </w:style>
  <w:style w:type="paragraph" w:customStyle="1" w:styleId="21">
    <w:name w:val="Заголовок 21"/>
    <w:pPr>
      <w:widowControl w:val="0"/>
      <w:autoSpaceDE w:val="0"/>
      <w:autoSpaceDN w:val="0"/>
      <w:spacing w:after="0" w:line="240" w:lineRule="auto"/>
      <w:ind w:left="1244"/>
      <w:jc w:val="both"/>
      <w:outlineLvl w:val="2"/>
    </w:pPr>
    <w:rPr>
      <w:rFonts w:ascii="Times New Roman" w:eastAsia="Times New Roman" w:hAnsi="Times New Roman"/>
      <w:b/>
      <w:bCs/>
      <w:sz w:val="28"/>
      <w:szCs w:val="28"/>
      <w:lang w:val="uk-UA"/>
    </w:r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57" w:type="dxa"/>
        <w:right w:w="57"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Pr>
  </w:style>
  <w:style w:type="paragraph" w:styleId="af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57" w:type="dxa"/>
        <w:right w:w="57"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Pr>
  </w:style>
  <w:style w:type="character" w:customStyle="1" w:styleId="apple-tab-span">
    <w:name w:val="apple-tab-span"/>
    <w:basedOn w:val="a0"/>
    <w:rsid w:val="00A01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657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QAMApjiKesxrgZEBbgDpP/v3Q==">CgMxLjAyDmguNzJ4ZmExMWd5MjMyMg5oLnJjdXRoNmQ2bm40czIOaC4zY214M2VyMTk2MzQyDmguM2h1ZzkydndlZjFtMg5oLjMxbGszZGIwdGgyeTIOaC5vajAxd3hpMjJ3dmw4AHIhMWd3eHhzYkdBdDQ0Rm1jSV9kXzh5N2xLdHp5d2tYMHFy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13810</Words>
  <Characters>7872</Characters>
  <Application>Microsoft Office Word</Application>
  <DocSecurity>0</DocSecurity>
  <Lines>65</Lines>
  <Paragraphs>43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Timur</dc:creator>
  <cp:lastModifiedBy>Дідусенко Світлана Іванівна</cp:lastModifiedBy>
  <cp:revision>4</cp:revision>
  <dcterms:created xsi:type="dcterms:W3CDTF">2026-06-04T15:07:00Z</dcterms:created>
  <dcterms:modified xsi:type="dcterms:W3CDTF">2026-06-22T15:33:00Z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bIsMainDocument">
    <vt:lpwstr/>
  </property>
  <property fmtid="{D5CDD505-2E9C-101B-9397-08002B2CF9AE}" pid="3" name="_dlc_BarcodeImage">
    <vt:lpwstr/>
  </property>
</Properties>
</file>