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0F34ED" w:rsidRPr="00EA3ED1" w:rsidRDefault="000F34ED" w:rsidP="00EA3ED1">
      <w:pPr>
        <w:spacing w:after="0" w:line="240" w:lineRule="auto"/>
        <w:ind w:firstLine="709"/>
        <w:jc w:val="both"/>
        <w:rPr>
          <w:rFonts w:ascii="Times New Roman" w:eastAsia="Times New Roman" w:hAnsi="Times New Roman" w:cs="Times New Roman"/>
          <w:b/>
          <w:bCs/>
          <w:sz w:val="28"/>
          <w:szCs w:val="28"/>
        </w:rPr>
      </w:pPr>
    </w:p>
    <w:p w14:paraId="00000002" w14:textId="77777777" w:rsidR="000F34ED" w:rsidRPr="00EA3ED1" w:rsidRDefault="000F34ED" w:rsidP="00EA3ED1">
      <w:pPr>
        <w:spacing w:after="0" w:line="240" w:lineRule="auto"/>
        <w:ind w:firstLine="709"/>
        <w:jc w:val="both"/>
        <w:rPr>
          <w:rFonts w:ascii="Times New Roman" w:eastAsia="Times New Roman" w:hAnsi="Times New Roman" w:cs="Times New Roman"/>
          <w:sz w:val="28"/>
          <w:szCs w:val="28"/>
        </w:rPr>
      </w:pPr>
    </w:p>
    <w:tbl>
      <w:tblPr>
        <w:tblStyle w:val="a5"/>
        <w:tblW w:w="9639" w:type="dxa"/>
        <w:tblInd w:w="0" w:type="dxa"/>
        <w:tblLayout w:type="fixed"/>
        <w:tblLook w:val="0000" w:firstRow="0" w:lastRow="0" w:firstColumn="0" w:lastColumn="0" w:noHBand="0" w:noVBand="0"/>
      </w:tblPr>
      <w:tblGrid>
        <w:gridCol w:w="6237"/>
        <w:gridCol w:w="3402"/>
      </w:tblGrid>
      <w:tr w:rsidR="000F34ED" w:rsidRPr="00EA3ED1" w14:paraId="24DAC98D" w14:textId="77777777" w:rsidTr="00EA3ED1">
        <w:trPr>
          <w:trHeight w:val="1056"/>
        </w:trPr>
        <w:tc>
          <w:tcPr>
            <w:tcW w:w="6237" w:type="dxa"/>
          </w:tcPr>
          <w:p w14:paraId="00000003" w14:textId="77777777" w:rsidR="000F34ED" w:rsidRPr="00EA3ED1" w:rsidRDefault="000F34ED" w:rsidP="00EA3ED1">
            <w:pPr>
              <w:shd w:val="clear" w:color="auto" w:fill="FFFFFF"/>
              <w:spacing w:after="0" w:line="240" w:lineRule="auto"/>
              <w:ind w:hanging="4"/>
              <w:jc w:val="both"/>
              <w:rPr>
                <w:rFonts w:ascii="Times New Roman" w:eastAsia="Times New Roman" w:hAnsi="Times New Roman" w:cs="Times New Roman"/>
                <w:sz w:val="28"/>
                <w:szCs w:val="28"/>
              </w:rPr>
            </w:pPr>
          </w:p>
        </w:tc>
        <w:tc>
          <w:tcPr>
            <w:tcW w:w="3402" w:type="dxa"/>
          </w:tcPr>
          <w:p w14:paraId="00000004" w14:textId="77777777" w:rsidR="000F34ED" w:rsidRPr="00EA3ED1" w:rsidRDefault="001B64A0" w:rsidP="00EA3ED1">
            <w:pPr>
              <w:shd w:val="clear" w:color="auto" w:fill="FFFFFF"/>
              <w:spacing w:after="0" w:line="240" w:lineRule="auto"/>
              <w:jc w:val="both"/>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ЗАТВЕРДЖЕНО</w:t>
            </w:r>
          </w:p>
          <w:p w14:paraId="00000005" w14:textId="77777777" w:rsidR="000F34ED" w:rsidRPr="00EA3ED1" w:rsidRDefault="001B64A0" w:rsidP="00EA3ED1">
            <w:pPr>
              <w:shd w:val="clear" w:color="auto" w:fill="FFFFFF"/>
              <w:spacing w:after="0" w:line="240" w:lineRule="auto"/>
              <w:jc w:val="both"/>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Наказ Міністерства</w:t>
            </w:r>
          </w:p>
          <w:p w14:paraId="00000006" w14:textId="77777777" w:rsidR="000F34ED" w:rsidRPr="00EA3ED1" w:rsidRDefault="001B64A0" w:rsidP="00EA3ED1">
            <w:pPr>
              <w:shd w:val="clear" w:color="auto" w:fill="FFFFFF"/>
              <w:spacing w:after="0" w:line="240" w:lineRule="auto"/>
              <w:jc w:val="both"/>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освіти і науки України</w:t>
            </w:r>
          </w:p>
          <w:p w14:paraId="00000007" w14:textId="5C58929E" w:rsidR="000F34ED" w:rsidRPr="00EA3ED1" w:rsidRDefault="001B64A0" w:rsidP="00EA3ED1">
            <w:pPr>
              <w:shd w:val="clear" w:color="auto" w:fill="FFFFFF"/>
              <w:spacing w:after="0" w:line="240" w:lineRule="auto"/>
              <w:jc w:val="both"/>
              <w:rPr>
                <w:rFonts w:ascii="Times New Roman" w:eastAsia="Times New Roman" w:hAnsi="Times New Roman" w:cs="Times New Roman"/>
                <w:sz w:val="28"/>
                <w:szCs w:val="28"/>
              </w:rPr>
            </w:pPr>
            <w:r w:rsidRPr="00EA3ED1">
              <w:rPr>
                <w:rFonts w:ascii="Times New Roman" w:eastAsia="Times New Roman" w:hAnsi="Times New Roman" w:cs="Times New Roman"/>
                <w:b/>
                <w:bCs/>
                <w:sz w:val="28"/>
                <w:szCs w:val="28"/>
              </w:rPr>
              <w:t>____________№ _____</w:t>
            </w:r>
          </w:p>
        </w:tc>
      </w:tr>
    </w:tbl>
    <w:p w14:paraId="00000008" w14:textId="77777777" w:rsidR="000F34ED" w:rsidRPr="00EA3ED1" w:rsidRDefault="000F34ED" w:rsidP="00EA3ED1">
      <w:pPr>
        <w:spacing w:after="0" w:line="240" w:lineRule="auto"/>
        <w:ind w:firstLine="709"/>
        <w:jc w:val="both"/>
        <w:rPr>
          <w:rFonts w:ascii="Times New Roman" w:eastAsia="Times New Roman" w:hAnsi="Times New Roman" w:cs="Times New Roman"/>
          <w:b/>
          <w:bCs/>
          <w:sz w:val="28"/>
          <w:szCs w:val="28"/>
        </w:rPr>
      </w:pPr>
    </w:p>
    <w:p w14:paraId="00000009" w14:textId="77777777" w:rsidR="000F34ED" w:rsidRPr="00EA3ED1" w:rsidRDefault="000F34ED" w:rsidP="00EA3ED1">
      <w:pPr>
        <w:spacing w:after="0" w:line="240" w:lineRule="auto"/>
        <w:ind w:firstLine="709"/>
        <w:jc w:val="both"/>
        <w:rPr>
          <w:rFonts w:ascii="Times New Roman" w:eastAsia="Times New Roman" w:hAnsi="Times New Roman" w:cs="Times New Roman"/>
          <w:b/>
          <w:bCs/>
          <w:sz w:val="28"/>
          <w:szCs w:val="28"/>
        </w:rPr>
      </w:pPr>
    </w:p>
    <w:p w14:paraId="0000000A" w14:textId="77777777" w:rsidR="000F34ED" w:rsidRPr="00EA3ED1" w:rsidRDefault="000F34ED" w:rsidP="00EA3ED1">
      <w:pPr>
        <w:spacing w:after="0" w:line="240" w:lineRule="auto"/>
        <w:ind w:firstLine="709"/>
        <w:jc w:val="both"/>
        <w:rPr>
          <w:rFonts w:ascii="Times New Roman" w:eastAsia="Times New Roman" w:hAnsi="Times New Roman" w:cs="Times New Roman"/>
          <w:b/>
          <w:bCs/>
          <w:sz w:val="28"/>
          <w:szCs w:val="28"/>
        </w:rPr>
      </w:pPr>
    </w:p>
    <w:p w14:paraId="0000000B" w14:textId="77777777" w:rsidR="000F34ED" w:rsidRPr="00EA3ED1" w:rsidRDefault="000F34ED" w:rsidP="00EA3ED1">
      <w:pPr>
        <w:spacing w:after="0" w:line="240" w:lineRule="auto"/>
        <w:ind w:firstLine="709"/>
        <w:jc w:val="both"/>
        <w:rPr>
          <w:rFonts w:ascii="Times New Roman" w:eastAsia="Times New Roman" w:hAnsi="Times New Roman" w:cs="Times New Roman"/>
          <w:b/>
          <w:bCs/>
          <w:sz w:val="28"/>
          <w:szCs w:val="28"/>
        </w:rPr>
      </w:pPr>
    </w:p>
    <w:p w14:paraId="0000000C" w14:textId="77777777" w:rsidR="000F34ED" w:rsidRPr="00EA3ED1" w:rsidRDefault="000F34ED" w:rsidP="00EA3ED1">
      <w:pPr>
        <w:spacing w:after="0" w:line="240" w:lineRule="auto"/>
        <w:ind w:firstLine="709"/>
        <w:jc w:val="both"/>
        <w:rPr>
          <w:rFonts w:ascii="Times New Roman" w:eastAsia="Times New Roman" w:hAnsi="Times New Roman" w:cs="Times New Roman"/>
          <w:b/>
          <w:bCs/>
          <w:sz w:val="28"/>
          <w:szCs w:val="28"/>
        </w:rPr>
      </w:pPr>
    </w:p>
    <w:p w14:paraId="0000000D" w14:textId="77777777" w:rsidR="000F34ED" w:rsidRPr="00EA3ED1" w:rsidRDefault="000F34ED" w:rsidP="00EA3ED1">
      <w:pPr>
        <w:spacing w:after="0" w:line="240" w:lineRule="auto"/>
        <w:ind w:firstLine="709"/>
        <w:jc w:val="both"/>
        <w:rPr>
          <w:rFonts w:ascii="Times New Roman" w:eastAsia="Times New Roman" w:hAnsi="Times New Roman" w:cs="Times New Roman"/>
          <w:b/>
          <w:bCs/>
          <w:sz w:val="28"/>
          <w:szCs w:val="28"/>
        </w:rPr>
      </w:pPr>
    </w:p>
    <w:p w14:paraId="0000000E" w14:textId="77777777" w:rsidR="000F34ED" w:rsidRPr="00EA3ED1" w:rsidRDefault="001B64A0" w:rsidP="00EA3ED1">
      <w:pPr>
        <w:spacing w:after="0" w:line="240" w:lineRule="auto"/>
        <w:jc w:val="center"/>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 xml:space="preserve">СТАНДАРТ ВИЩОЇ ОСВІТИ </w:t>
      </w:r>
    </w:p>
    <w:p w14:paraId="0000000F" w14:textId="77777777" w:rsidR="000F34ED" w:rsidRPr="00EA3ED1" w:rsidRDefault="000F34ED" w:rsidP="00EA3ED1">
      <w:pPr>
        <w:spacing w:after="0" w:line="240" w:lineRule="auto"/>
        <w:jc w:val="both"/>
        <w:rPr>
          <w:rFonts w:ascii="Times New Roman" w:eastAsia="Times New Roman" w:hAnsi="Times New Roman" w:cs="Times New Roman"/>
          <w:b/>
          <w:bCs/>
          <w:sz w:val="28"/>
          <w:szCs w:val="28"/>
        </w:rPr>
      </w:pPr>
    </w:p>
    <w:p w14:paraId="00000010" w14:textId="77777777" w:rsidR="000F34ED" w:rsidRPr="00EA3ED1" w:rsidRDefault="000F34ED" w:rsidP="00EA3ED1">
      <w:pPr>
        <w:spacing w:after="0" w:line="240" w:lineRule="auto"/>
        <w:jc w:val="both"/>
        <w:rPr>
          <w:rFonts w:ascii="Times New Roman" w:eastAsia="Times New Roman" w:hAnsi="Times New Roman" w:cs="Times New Roman"/>
          <w:b/>
          <w:bCs/>
          <w:sz w:val="28"/>
          <w:szCs w:val="28"/>
        </w:rPr>
      </w:pPr>
    </w:p>
    <w:p w14:paraId="00000011" w14:textId="77777777" w:rsidR="000F34ED" w:rsidRPr="00EA3ED1" w:rsidRDefault="000F34ED" w:rsidP="00EA3ED1">
      <w:pPr>
        <w:spacing w:after="0" w:line="240" w:lineRule="auto"/>
        <w:jc w:val="both"/>
        <w:rPr>
          <w:rFonts w:ascii="Times New Roman" w:eastAsia="Times New Roman" w:hAnsi="Times New Roman" w:cs="Times New Roman"/>
          <w:b/>
          <w:bCs/>
          <w:sz w:val="28"/>
          <w:szCs w:val="28"/>
        </w:rPr>
      </w:pPr>
    </w:p>
    <w:p w14:paraId="00000012" w14:textId="1D04BA30" w:rsidR="000F34ED" w:rsidRPr="00EA3ED1" w:rsidRDefault="001B64A0" w:rsidP="00EA3ED1">
      <w:pPr>
        <w:tabs>
          <w:tab w:val="left" w:pos="7371"/>
        </w:tabs>
        <w:spacing w:after="0" w:line="240" w:lineRule="auto"/>
        <w:jc w:val="both"/>
        <w:rPr>
          <w:rFonts w:ascii="Times New Roman" w:eastAsia="Times New Roman" w:hAnsi="Times New Roman" w:cs="Times New Roman"/>
          <w:sz w:val="28"/>
          <w:szCs w:val="28"/>
        </w:rPr>
      </w:pPr>
      <w:r w:rsidRPr="00EA3ED1">
        <w:rPr>
          <w:rFonts w:ascii="Times New Roman" w:eastAsia="Times New Roman" w:hAnsi="Times New Roman" w:cs="Times New Roman"/>
          <w:b/>
          <w:bCs/>
          <w:sz w:val="28"/>
          <w:szCs w:val="28"/>
        </w:rPr>
        <w:t>РІВЕНЬ ВИЩОЇ ОСВІТИ</w:t>
      </w:r>
      <w:r w:rsidRPr="00EA3ED1">
        <w:rPr>
          <w:rFonts w:ascii="Times New Roman" w:hAnsi="Times New Roman" w:cs="Times New Roman"/>
        </w:rPr>
        <w:t xml:space="preserve">                    </w:t>
      </w:r>
      <w:r w:rsidRPr="00EA3ED1">
        <w:rPr>
          <w:rFonts w:ascii="Times New Roman" w:eastAsia="Times New Roman" w:hAnsi="Times New Roman" w:cs="Times New Roman"/>
          <w:b/>
          <w:bCs/>
          <w:sz w:val="28"/>
          <w:szCs w:val="28"/>
        </w:rPr>
        <w:t>третій (освітньо-науковий)</w:t>
      </w:r>
    </w:p>
    <w:p w14:paraId="00000013" w14:textId="77777777" w:rsidR="000F34ED" w:rsidRPr="00EA3ED1" w:rsidRDefault="001B64A0" w:rsidP="00EA3ED1">
      <w:pPr>
        <w:spacing w:after="0" w:line="240" w:lineRule="auto"/>
        <w:jc w:val="both"/>
        <w:rPr>
          <w:rFonts w:ascii="Times New Roman" w:eastAsia="Times New Roman" w:hAnsi="Times New Roman" w:cs="Times New Roman"/>
          <w:b/>
          <w:bCs/>
          <w:sz w:val="28"/>
          <w:szCs w:val="28"/>
        </w:rPr>
      </w:pPr>
      <w:r w:rsidRPr="00EA3ED1">
        <w:rPr>
          <w:rFonts w:ascii="Times New Roman" w:eastAsia="Times New Roman" w:hAnsi="Times New Roman" w:cs="Times New Roman"/>
          <w:sz w:val="28"/>
          <w:szCs w:val="28"/>
          <w:vertAlign w:val="superscript"/>
        </w:rPr>
        <w:t xml:space="preserve">                                                                          (назва рівня вищої освіти)</w:t>
      </w:r>
    </w:p>
    <w:p w14:paraId="00000014" w14:textId="77777777" w:rsidR="000F34ED" w:rsidRPr="00EA3ED1" w:rsidRDefault="000F34ED" w:rsidP="00EA3ED1">
      <w:pPr>
        <w:tabs>
          <w:tab w:val="left" w:pos="7371"/>
        </w:tabs>
        <w:spacing w:after="0" w:line="240" w:lineRule="auto"/>
        <w:jc w:val="both"/>
        <w:rPr>
          <w:rFonts w:ascii="Times New Roman" w:eastAsia="Times New Roman" w:hAnsi="Times New Roman" w:cs="Times New Roman"/>
          <w:b/>
          <w:bCs/>
          <w:sz w:val="28"/>
          <w:szCs w:val="28"/>
        </w:rPr>
      </w:pPr>
    </w:p>
    <w:p w14:paraId="00000015" w14:textId="2C47F296" w:rsidR="000F34ED" w:rsidRPr="00EA3ED1" w:rsidRDefault="001B64A0" w:rsidP="00EA3ED1">
      <w:pPr>
        <w:tabs>
          <w:tab w:val="left" w:pos="7371"/>
        </w:tabs>
        <w:spacing w:after="0" w:line="240" w:lineRule="auto"/>
        <w:jc w:val="both"/>
        <w:rPr>
          <w:rFonts w:ascii="Times New Roman" w:eastAsia="Times New Roman" w:hAnsi="Times New Roman" w:cs="Times New Roman"/>
          <w:sz w:val="28"/>
          <w:szCs w:val="28"/>
        </w:rPr>
      </w:pPr>
      <w:r w:rsidRPr="00EA3ED1">
        <w:rPr>
          <w:rFonts w:ascii="Times New Roman" w:eastAsia="Times New Roman" w:hAnsi="Times New Roman" w:cs="Times New Roman"/>
          <w:b/>
          <w:bCs/>
          <w:sz w:val="28"/>
          <w:szCs w:val="28"/>
        </w:rPr>
        <w:t>СТУПІНЬ ВИЩОЇ ОСВІТИ</w:t>
      </w:r>
      <w:r w:rsidRPr="00EA3ED1">
        <w:rPr>
          <w:rFonts w:ascii="Times New Roman" w:hAnsi="Times New Roman" w:cs="Times New Roman"/>
        </w:rPr>
        <w:t xml:space="preserve">                            </w:t>
      </w:r>
      <w:r w:rsidRPr="00EA3ED1">
        <w:rPr>
          <w:rFonts w:ascii="Times New Roman" w:eastAsia="Times New Roman" w:hAnsi="Times New Roman" w:cs="Times New Roman"/>
          <w:b/>
          <w:bCs/>
          <w:sz w:val="28"/>
          <w:szCs w:val="28"/>
        </w:rPr>
        <w:t>доктор філософії</w:t>
      </w:r>
    </w:p>
    <w:p w14:paraId="00000016" w14:textId="77777777" w:rsidR="000F34ED" w:rsidRPr="00EA3ED1" w:rsidRDefault="001B64A0" w:rsidP="00EA3ED1">
      <w:pPr>
        <w:spacing w:after="0" w:line="240" w:lineRule="auto"/>
        <w:jc w:val="both"/>
        <w:rPr>
          <w:rFonts w:ascii="Times New Roman" w:eastAsia="Times New Roman" w:hAnsi="Times New Roman" w:cs="Times New Roman"/>
          <w:b/>
          <w:bCs/>
          <w:sz w:val="28"/>
          <w:szCs w:val="28"/>
        </w:rPr>
      </w:pPr>
      <w:r w:rsidRPr="00EA3ED1">
        <w:rPr>
          <w:rFonts w:ascii="Times New Roman" w:eastAsia="Times New Roman" w:hAnsi="Times New Roman" w:cs="Times New Roman"/>
          <w:sz w:val="28"/>
          <w:szCs w:val="28"/>
          <w:vertAlign w:val="superscript"/>
        </w:rPr>
        <w:t xml:space="preserve">                                                                         (назва ступеня вищої освіти)</w:t>
      </w:r>
    </w:p>
    <w:p w14:paraId="00000017" w14:textId="77777777" w:rsidR="000F34ED" w:rsidRPr="00EA3ED1" w:rsidRDefault="000F34ED" w:rsidP="00EA3ED1">
      <w:pPr>
        <w:tabs>
          <w:tab w:val="left" w:pos="7371"/>
        </w:tabs>
        <w:spacing w:after="0" w:line="240" w:lineRule="auto"/>
        <w:jc w:val="both"/>
        <w:rPr>
          <w:rFonts w:ascii="Times New Roman" w:eastAsia="Times New Roman" w:hAnsi="Times New Roman" w:cs="Times New Roman"/>
          <w:b/>
          <w:bCs/>
          <w:sz w:val="28"/>
          <w:szCs w:val="28"/>
        </w:rPr>
      </w:pPr>
    </w:p>
    <w:p w14:paraId="00000018" w14:textId="07CB21FE" w:rsidR="000F34ED" w:rsidRPr="00EA3ED1" w:rsidRDefault="001B64A0" w:rsidP="00EA3ED1">
      <w:pPr>
        <w:tabs>
          <w:tab w:val="left" w:pos="7371"/>
        </w:tabs>
        <w:spacing w:after="0" w:line="240" w:lineRule="auto"/>
        <w:jc w:val="both"/>
        <w:rPr>
          <w:rFonts w:ascii="Times New Roman" w:eastAsia="Times New Roman" w:hAnsi="Times New Roman" w:cs="Times New Roman"/>
          <w:sz w:val="28"/>
          <w:szCs w:val="28"/>
        </w:rPr>
      </w:pPr>
      <w:r w:rsidRPr="00EA3ED1">
        <w:rPr>
          <w:rFonts w:ascii="Times New Roman" w:eastAsia="Times New Roman" w:hAnsi="Times New Roman" w:cs="Times New Roman"/>
          <w:b/>
          <w:bCs/>
          <w:sz w:val="28"/>
          <w:szCs w:val="28"/>
        </w:rPr>
        <w:t>ГАЛУЗЬ ЗНАНЬ                  I Охорона здоров’я та соціальне забезпечення</w:t>
      </w:r>
    </w:p>
    <w:p w14:paraId="00000019" w14:textId="77777777" w:rsidR="000F34ED" w:rsidRPr="00EA3ED1" w:rsidRDefault="001B64A0" w:rsidP="00EA3ED1">
      <w:pPr>
        <w:spacing w:after="0" w:line="240" w:lineRule="auto"/>
        <w:jc w:val="both"/>
        <w:rPr>
          <w:rFonts w:ascii="Times New Roman" w:eastAsia="Times New Roman" w:hAnsi="Times New Roman" w:cs="Times New Roman"/>
          <w:sz w:val="28"/>
          <w:szCs w:val="28"/>
          <w:vertAlign w:val="superscript"/>
        </w:rPr>
      </w:pPr>
      <w:r w:rsidRPr="00EA3ED1">
        <w:rPr>
          <w:rFonts w:ascii="Times New Roman" w:eastAsia="Times New Roman" w:hAnsi="Times New Roman" w:cs="Times New Roman"/>
          <w:sz w:val="28"/>
          <w:szCs w:val="28"/>
          <w:vertAlign w:val="superscript"/>
        </w:rPr>
        <w:t>(шифр та найменування галузі знань)</w:t>
      </w:r>
    </w:p>
    <w:p w14:paraId="0000001A" w14:textId="77777777" w:rsidR="000F34ED" w:rsidRPr="00EA3ED1" w:rsidRDefault="000F34ED" w:rsidP="00EA3ED1">
      <w:pPr>
        <w:tabs>
          <w:tab w:val="left" w:pos="7371"/>
        </w:tabs>
        <w:spacing w:after="0" w:line="240" w:lineRule="auto"/>
        <w:jc w:val="both"/>
        <w:rPr>
          <w:rFonts w:ascii="Times New Roman" w:eastAsia="Times New Roman" w:hAnsi="Times New Roman" w:cs="Times New Roman"/>
          <w:b/>
          <w:bCs/>
          <w:sz w:val="28"/>
          <w:szCs w:val="28"/>
        </w:rPr>
      </w:pPr>
    </w:p>
    <w:p w14:paraId="0000001B" w14:textId="13ACCAE0" w:rsidR="000F34ED" w:rsidRPr="00EA3ED1" w:rsidRDefault="001B64A0" w:rsidP="00EA3ED1">
      <w:pPr>
        <w:tabs>
          <w:tab w:val="left" w:pos="7371"/>
        </w:tabs>
        <w:spacing w:after="0" w:line="240" w:lineRule="auto"/>
        <w:jc w:val="both"/>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СПЕЦІАЛЬНІСТЬ                          I9 Громадське здоров’я</w:t>
      </w:r>
    </w:p>
    <w:p w14:paraId="0000001C" w14:textId="77777777" w:rsidR="000F34ED" w:rsidRPr="00EA3ED1" w:rsidRDefault="001B64A0" w:rsidP="00EA3ED1">
      <w:pPr>
        <w:spacing w:after="0" w:line="240" w:lineRule="auto"/>
        <w:jc w:val="both"/>
        <w:rPr>
          <w:rFonts w:ascii="Times New Roman" w:eastAsia="Times New Roman" w:hAnsi="Times New Roman" w:cs="Times New Roman"/>
          <w:sz w:val="28"/>
          <w:szCs w:val="28"/>
          <w:vertAlign w:val="superscript"/>
        </w:rPr>
      </w:pPr>
      <w:r w:rsidRPr="00EA3ED1">
        <w:rPr>
          <w:rFonts w:ascii="Times New Roman" w:eastAsia="Times New Roman" w:hAnsi="Times New Roman" w:cs="Times New Roman"/>
          <w:sz w:val="28"/>
          <w:szCs w:val="28"/>
          <w:vertAlign w:val="superscript"/>
        </w:rPr>
        <w:t>(код та найменування спеціальності)</w:t>
      </w:r>
    </w:p>
    <w:p w14:paraId="0000001D" w14:textId="77777777" w:rsidR="000F34ED" w:rsidRPr="00EA3ED1" w:rsidRDefault="000F34ED" w:rsidP="00EA3ED1">
      <w:pPr>
        <w:spacing w:after="0" w:line="240" w:lineRule="auto"/>
        <w:jc w:val="both"/>
        <w:rPr>
          <w:rFonts w:ascii="Times New Roman" w:eastAsia="Times New Roman" w:hAnsi="Times New Roman" w:cs="Times New Roman"/>
          <w:sz w:val="28"/>
          <w:szCs w:val="28"/>
        </w:rPr>
      </w:pPr>
    </w:p>
    <w:p w14:paraId="0000001E" w14:textId="77777777" w:rsidR="000F34ED" w:rsidRPr="00EA3ED1" w:rsidRDefault="000F34ED" w:rsidP="00EA3ED1">
      <w:pPr>
        <w:spacing w:after="0" w:line="240" w:lineRule="auto"/>
        <w:jc w:val="both"/>
        <w:rPr>
          <w:rFonts w:ascii="Times New Roman" w:eastAsia="Times New Roman" w:hAnsi="Times New Roman" w:cs="Times New Roman"/>
          <w:sz w:val="28"/>
          <w:szCs w:val="28"/>
        </w:rPr>
      </w:pPr>
    </w:p>
    <w:p w14:paraId="0000001F" w14:textId="77777777" w:rsidR="000F34ED" w:rsidRPr="00EA3ED1" w:rsidRDefault="000F34ED" w:rsidP="00EA3ED1">
      <w:pPr>
        <w:spacing w:after="0" w:line="240" w:lineRule="auto"/>
        <w:jc w:val="both"/>
        <w:rPr>
          <w:rFonts w:ascii="Times New Roman" w:eastAsia="Times New Roman" w:hAnsi="Times New Roman" w:cs="Times New Roman"/>
          <w:sz w:val="28"/>
          <w:szCs w:val="28"/>
        </w:rPr>
      </w:pPr>
    </w:p>
    <w:p w14:paraId="00000020" w14:textId="77777777" w:rsidR="000F34ED" w:rsidRPr="00EA3ED1" w:rsidRDefault="001B64A0" w:rsidP="00EA3ED1">
      <w:pPr>
        <w:spacing w:after="0" w:line="240" w:lineRule="auto"/>
        <w:jc w:val="center"/>
        <w:rPr>
          <w:rFonts w:ascii="Times New Roman" w:eastAsia="Times New Roman" w:hAnsi="Times New Roman" w:cs="Times New Roman"/>
          <w:b/>
          <w:bCs/>
          <w:i/>
          <w:iCs/>
          <w:sz w:val="28"/>
          <w:szCs w:val="28"/>
        </w:rPr>
      </w:pPr>
      <w:r w:rsidRPr="00EA3ED1">
        <w:rPr>
          <w:rFonts w:ascii="Times New Roman" w:eastAsia="Times New Roman" w:hAnsi="Times New Roman" w:cs="Times New Roman"/>
          <w:b/>
          <w:bCs/>
          <w:i/>
          <w:iCs/>
          <w:sz w:val="28"/>
          <w:szCs w:val="28"/>
        </w:rPr>
        <w:t>Видання офіційне</w:t>
      </w:r>
    </w:p>
    <w:p w14:paraId="00000021" w14:textId="77777777" w:rsidR="000F34ED" w:rsidRPr="00EA3ED1" w:rsidRDefault="000F34ED" w:rsidP="00EA3ED1">
      <w:pPr>
        <w:spacing w:after="0" w:line="240" w:lineRule="auto"/>
        <w:jc w:val="center"/>
        <w:rPr>
          <w:rFonts w:ascii="Times New Roman" w:eastAsia="Times New Roman" w:hAnsi="Times New Roman" w:cs="Times New Roman"/>
          <w:b/>
          <w:bCs/>
          <w:sz w:val="28"/>
          <w:szCs w:val="28"/>
        </w:rPr>
      </w:pPr>
    </w:p>
    <w:p w14:paraId="00000022" w14:textId="77777777" w:rsidR="000F34ED" w:rsidRPr="00EA3ED1" w:rsidRDefault="000F34ED" w:rsidP="00EA3ED1">
      <w:pPr>
        <w:spacing w:after="0" w:line="240" w:lineRule="auto"/>
        <w:jc w:val="center"/>
        <w:rPr>
          <w:rFonts w:ascii="Times New Roman" w:eastAsia="Times New Roman" w:hAnsi="Times New Roman" w:cs="Times New Roman"/>
          <w:b/>
          <w:bCs/>
          <w:sz w:val="28"/>
          <w:szCs w:val="28"/>
        </w:rPr>
      </w:pPr>
    </w:p>
    <w:p w14:paraId="00000023" w14:textId="77777777" w:rsidR="000F34ED" w:rsidRPr="00EA3ED1" w:rsidRDefault="001B64A0" w:rsidP="00EA3ED1">
      <w:pPr>
        <w:spacing w:after="0" w:line="240" w:lineRule="auto"/>
        <w:jc w:val="center"/>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МІНІСТЕРСТВО  ОСВІТИ  І  НАУКИ  УКРАЇНИ</w:t>
      </w:r>
    </w:p>
    <w:p w14:paraId="00000024" w14:textId="77777777" w:rsidR="000F34ED" w:rsidRPr="00EA3ED1" w:rsidRDefault="000F34ED" w:rsidP="00EA3ED1">
      <w:pPr>
        <w:tabs>
          <w:tab w:val="left" w:pos="4253"/>
        </w:tabs>
        <w:spacing w:after="0" w:line="240" w:lineRule="auto"/>
        <w:jc w:val="center"/>
        <w:rPr>
          <w:rFonts w:ascii="Times New Roman" w:eastAsia="Times New Roman" w:hAnsi="Times New Roman" w:cs="Times New Roman"/>
          <w:b/>
          <w:bCs/>
          <w:sz w:val="28"/>
          <w:szCs w:val="28"/>
        </w:rPr>
      </w:pPr>
    </w:p>
    <w:p w14:paraId="00000025" w14:textId="77777777" w:rsidR="000F34ED" w:rsidRPr="00EA3ED1" w:rsidRDefault="000F34ED" w:rsidP="00EA3ED1">
      <w:pPr>
        <w:tabs>
          <w:tab w:val="left" w:pos="4253"/>
        </w:tabs>
        <w:spacing w:after="0" w:line="240" w:lineRule="auto"/>
        <w:jc w:val="center"/>
        <w:rPr>
          <w:rFonts w:ascii="Times New Roman" w:eastAsia="Times New Roman" w:hAnsi="Times New Roman" w:cs="Times New Roman"/>
          <w:b/>
          <w:bCs/>
          <w:sz w:val="28"/>
          <w:szCs w:val="28"/>
        </w:rPr>
      </w:pPr>
    </w:p>
    <w:p w14:paraId="00000026" w14:textId="77777777" w:rsidR="000F34ED" w:rsidRPr="00EA3ED1" w:rsidRDefault="001B64A0" w:rsidP="00EA3ED1">
      <w:pPr>
        <w:tabs>
          <w:tab w:val="left" w:pos="3828"/>
        </w:tabs>
        <w:spacing w:after="0" w:line="240" w:lineRule="auto"/>
        <w:jc w:val="center"/>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Київ</w:t>
      </w:r>
    </w:p>
    <w:p w14:paraId="00000027" w14:textId="59C14034" w:rsidR="000F34ED" w:rsidRPr="00EA3ED1" w:rsidRDefault="001B64A0" w:rsidP="00EA3ED1">
      <w:pPr>
        <w:tabs>
          <w:tab w:val="left" w:pos="4253"/>
        </w:tabs>
        <w:spacing w:after="0" w:line="240" w:lineRule="auto"/>
        <w:jc w:val="center"/>
        <w:rPr>
          <w:rFonts w:ascii="Times New Roman" w:eastAsia="Times New Roman" w:hAnsi="Times New Roman" w:cs="Times New Roman"/>
          <w:b/>
          <w:bCs/>
          <w:sz w:val="28"/>
          <w:szCs w:val="28"/>
          <w:lang w:val="uk-UA"/>
        </w:rPr>
        <w:sectPr w:rsidR="000F34ED" w:rsidRPr="00EA3ED1" w:rsidSect="00EA3ED1">
          <w:headerReference w:type="default" r:id="rId8"/>
          <w:pgSz w:w="11906" w:h="16838"/>
          <w:pgMar w:top="851" w:right="707" w:bottom="851" w:left="1418" w:header="567" w:footer="113" w:gutter="0"/>
          <w:pgNumType w:start="1"/>
          <w:cols w:space="720"/>
          <w:titlePg/>
        </w:sectPr>
      </w:pPr>
      <w:r w:rsidRPr="00EA3ED1">
        <w:rPr>
          <w:rFonts w:ascii="Times New Roman" w:eastAsia="Times New Roman" w:hAnsi="Times New Roman" w:cs="Times New Roman"/>
          <w:b/>
          <w:bCs/>
          <w:sz w:val="28"/>
          <w:szCs w:val="28"/>
        </w:rPr>
        <w:t>20</w:t>
      </w:r>
      <w:r w:rsidR="00EA3ED1" w:rsidRPr="00EA3ED1">
        <w:rPr>
          <w:rFonts w:ascii="Times New Roman" w:eastAsia="Times New Roman" w:hAnsi="Times New Roman" w:cs="Times New Roman"/>
          <w:b/>
          <w:bCs/>
          <w:sz w:val="28"/>
          <w:szCs w:val="28"/>
          <w:lang w:val="uk-UA"/>
        </w:rPr>
        <w:t>26</w:t>
      </w:r>
    </w:p>
    <w:p w14:paraId="00000028" w14:textId="77777777" w:rsidR="000F34ED" w:rsidRPr="00EA3ED1" w:rsidRDefault="001B64A0" w:rsidP="00EA3ED1">
      <w:pPr>
        <w:tabs>
          <w:tab w:val="left" w:pos="851"/>
        </w:tabs>
        <w:spacing w:after="0" w:line="240" w:lineRule="auto"/>
        <w:ind w:firstLine="567"/>
        <w:jc w:val="both"/>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lastRenderedPageBreak/>
        <w:t>І. Преамбула</w:t>
      </w:r>
    </w:p>
    <w:p w14:paraId="00000029" w14:textId="77777777" w:rsidR="000F34ED" w:rsidRPr="00EA3ED1" w:rsidRDefault="000F34ED" w:rsidP="00EA3ED1">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0000002A" w14:textId="1C152614" w:rsidR="000F34ED" w:rsidRPr="00EA3ED1" w:rsidRDefault="001B64A0" w:rsidP="00EA3ED1">
      <w:pPr>
        <w:spacing w:after="0" w:line="240" w:lineRule="auto"/>
        <w:ind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Стандарт вищої освіти України для третього (освітньо-наукового) рівня галузі знань I Охорона здоров’я та соціальне забезпечення, спеціальності I9</w:t>
      </w:r>
      <w:r w:rsidR="00EA3ED1" w:rsidRPr="00EA3ED1">
        <w:rPr>
          <w:rFonts w:ascii="Times New Roman" w:eastAsia="Times New Roman" w:hAnsi="Times New Roman" w:cs="Times New Roman"/>
          <w:color w:val="000000"/>
          <w:sz w:val="28"/>
          <w:szCs w:val="28"/>
        </w:rPr>
        <w:t> </w:t>
      </w:r>
      <w:r w:rsidRPr="00EA3ED1">
        <w:rPr>
          <w:rFonts w:ascii="Times New Roman" w:eastAsia="Times New Roman" w:hAnsi="Times New Roman" w:cs="Times New Roman"/>
          <w:color w:val="000000"/>
          <w:sz w:val="28"/>
          <w:szCs w:val="28"/>
        </w:rPr>
        <w:t>Громадське здоров’я</w:t>
      </w:r>
      <w:r w:rsidR="00EA3ED1">
        <w:rPr>
          <w:rFonts w:ascii="Times New Roman" w:eastAsia="Times New Roman" w:hAnsi="Times New Roman" w:cs="Times New Roman"/>
          <w:color w:val="000000"/>
          <w:sz w:val="28"/>
          <w:szCs w:val="28"/>
          <w:lang w:val="uk-UA"/>
        </w:rPr>
        <w:t xml:space="preserve"> (далі – Стандарт)</w:t>
      </w:r>
      <w:r w:rsidRPr="00EA3ED1">
        <w:rPr>
          <w:rFonts w:ascii="Times New Roman" w:eastAsia="Times New Roman" w:hAnsi="Times New Roman" w:cs="Times New Roman"/>
          <w:color w:val="000000"/>
          <w:sz w:val="28"/>
          <w:szCs w:val="28"/>
        </w:rPr>
        <w:t>.</w:t>
      </w:r>
    </w:p>
    <w:p w14:paraId="0000002C" w14:textId="6CE86F59" w:rsidR="000F34ED" w:rsidRPr="00EA3ED1" w:rsidRDefault="00EA3ED1" w:rsidP="00EA3ED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Стандарт з</w:t>
      </w:r>
      <w:proofErr w:type="spellStart"/>
      <w:r w:rsidR="001B64A0" w:rsidRPr="00EA3ED1">
        <w:rPr>
          <w:rFonts w:ascii="Times New Roman" w:eastAsia="Times New Roman" w:hAnsi="Times New Roman" w:cs="Times New Roman"/>
          <w:color w:val="000000"/>
          <w:sz w:val="28"/>
          <w:szCs w:val="28"/>
        </w:rPr>
        <w:t>атверджено</w:t>
      </w:r>
      <w:proofErr w:type="spellEnd"/>
      <w:r w:rsidR="001B64A0" w:rsidRPr="00EA3ED1">
        <w:rPr>
          <w:rFonts w:ascii="Times New Roman" w:eastAsia="Times New Roman" w:hAnsi="Times New Roman" w:cs="Times New Roman"/>
          <w:color w:val="000000"/>
          <w:sz w:val="28"/>
          <w:szCs w:val="28"/>
        </w:rPr>
        <w:t xml:space="preserve"> і введено в дію наказом Міністерства освіти і науки України від ______________№ ______. </w:t>
      </w:r>
    </w:p>
    <w:p w14:paraId="0000002D" w14:textId="77777777" w:rsidR="000F34ED" w:rsidRPr="00EA3ED1" w:rsidRDefault="000F34ED" w:rsidP="00EA3ED1">
      <w:pPr>
        <w:spacing w:after="0" w:line="240" w:lineRule="auto"/>
        <w:ind w:firstLine="567"/>
        <w:jc w:val="both"/>
        <w:rPr>
          <w:rFonts w:ascii="Times New Roman" w:eastAsia="Times New Roman" w:hAnsi="Times New Roman" w:cs="Times New Roman"/>
          <w:color w:val="000000"/>
          <w:sz w:val="28"/>
          <w:szCs w:val="28"/>
        </w:rPr>
      </w:pPr>
    </w:p>
    <w:p w14:paraId="0000002E" w14:textId="4765DEED" w:rsidR="000F34ED" w:rsidRPr="00EA3ED1" w:rsidRDefault="001B64A0" w:rsidP="00EA3ED1">
      <w:pPr>
        <w:spacing w:after="0" w:line="240" w:lineRule="auto"/>
        <w:ind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Стандарт розроблено членами підкомісії зі спеціальності I9 Громадське здоров’я Науково-методичної комісії № 9 з охорони здоров’я та соціального забезпечення сектору вищої освіти Науково-методичної ради Міністерства освіти і науки України (наказ МОН від 23.05.2025 р. № 750, у редакції наказу МОН від 18.12.2025 р. № 1670, зі змінами, внесеними наказом МОН від 21.04.2026 р. № 655)</w:t>
      </w:r>
    </w:p>
    <w:tbl>
      <w:tblPr>
        <w:tblStyle w:val="a6"/>
        <w:tblW w:w="9781" w:type="dxa"/>
        <w:tblInd w:w="0" w:type="dxa"/>
        <w:tblLayout w:type="fixed"/>
        <w:tblLook w:val="0400" w:firstRow="0" w:lastRow="0" w:firstColumn="0" w:lastColumn="0" w:noHBand="0" w:noVBand="1"/>
      </w:tblPr>
      <w:tblGrid>
        <w:gridCol w:w="2900"/>
        <w:gridCol w:w="6881"/>
      </w:tblGrid>
      <w:tr w:rsidR="00C523EA" w:rsidRPr="00EA3ED1" w14:paraId="3CBC61A1" w14:textId="77777777" w:rsidTr="00EA3ED1">
        <w:trPr>
          <w:trHeight w:val="998"/>
        </w:trPr>
        <w:tc>
          <w:tcPr>
            <w:tcW w:w="2900" w:type="dxa"/>
            <w:tcBorders>
              <w:top w:val="nil"/>
              <w:left w:val="nil"/>
              <w:bottom w:val="nil"/>
              <w:right w:val="nil"/>
            </w:tcBorders>
          </w:tcPr>
          <w:p w14:paraId="1328A441" w14:textId="77777777" w:rsidR="00C523EA" w:rsidRPr="00EA3ED1" w:rsidRDefault="00C523EA" w:rsidP="00EA3ED1">
            <w:pPr>
              <w:rPr>
                <w:rFonts w:ascii="Times New Roman" w:eastAsia="Times New Roman" w:hAnsi="Times New Roman" w:cs="Times New Roman"/>
                <w:color w:val="000000"/>
                <w:sz w:val="28"/>
                <w:szCs w:val="28"/>
                <w:lang w:val="uk-UA"/>
              </w:rPr>
            </w:pPr>
            <w:proofErr w:type="spellStart"/>
            <w:r w:rsidRPr="00EA3ED1">
              <w:rPr>
                <w:rFonts w:ascii="Times New Roman" w:eastAsia="Times New Roman" w:hAnsi="Times New Roman" w:cs="Times New Roman"/>
                <w:color w:val="000000"/>
                <w:sz w:val="28"/>
                <w:szCs w:val="28"/>
                <w:lang w:val="uk-UA"/>
              </w:rPr>
              <w:t>Голованова</w:t>
            </w:r>
            <w:proofErr w:type="spellEnd"/>
            <w:r w:rsidRPr="00EA3ED1">
              <w:rPr>
                <w:rFonts w:ascii="Times New Roman" w:eastAsia="Times New Roman" w:hAnsi="Times New Roman" w:cs="Times New Roman"/>
                <w:color w:val="000000"/>
                <w:sz w:val="28"/>
                <w:szCs w:val="28"/>
                <w:lang w:val="uk-UA"/>
              </w:rPr>
              <w:t xml:space="preserve"> Ірина</w:t>
            </w:r>
          </w:p>
          <w:p w14:paraId="1932192C" w14:textId="77777777" w:rsidR="00C523EA" w:rsidRPr="00EA3ED1" w:rsidRDefault="00C523EA" w:rsidP="00EA3ED1">
            <w:pPr>
              <w:rPr>
                <w:rFonts w:ascii="Times New Roman" w:eastAsia="Times New Roman" w:hAnsi="Times New Roman" w:cs="Times New Roman"/>
                <w:color w:val="000000"/>
                <w:sz w:val="28"/>
                <w:szCs w:val="28"/>
                <w:lang w:val="uk-UA"/>
              </w:rPr>
            </w:pPr>
            <w:r w:rsidRPr="00EA3ED1">
              <w:rPr>
                <w:rFonts w:ascii="Times New Roman" w:eastAsia="Times New Roman" w:hAnsi="Times New Roman" w:cs="Times New Roman"/>
                <w:color w:val="000000"/>
                <w:sz w:val="28"/>
                <w:szCs w:val="28"/>
                <w:lang w:val="uk-UA"/>
              </w:rPr>
              <w:t>Анатоліївна</w:t>
            </w:r>
          </w:p>
        </w:tc>
        <w:tc>
          <w:tcPr>
            <w:tcW w:w="6881" w:type="dxa"/>
            <w:tcBorders>
              <w:top w:val="nil"/>
              <w:left w:val="nil"/>
              <w:bottom w:val="nil"/>
              <w:right w:val="nil"/>
            </w:tcBorders>
          </w:tcPr>
          <w:p w14:paraId="31FC725F" w14:textId="0C9BFDA9" w:rsidR="00C523EA" w:rsidRPr="00EA3ED1" w:rsidRDefault="00C523EA" w:rsidP="00EA3ED1">
            <w:pPr>
              <w:jc w:val="both"/>
              <w:rPr>
                <w:rFonts w:ascii="Times New Roman" w:eastAsia="Times New Roman" w:hAnsi="Times New Roman" w:cs="Times New Roman"/>
                <w:color w:val="000000"/>
                <w:sz w:val="28"/>
                <w:szCs w:val="28"/>
                <w:lang w:val="uk-UA"/>
              </w:rPr>
            </w:pPr>
            <w:r w:rsidRPr="00EA3ED1">
              <w:rPr>
                <w:rFonts w:ascii="Times New Roman" w:eastAsia="Times New Roman" w:hAnsi="Times New Roman" w:cs="Times New Roman"/>
                <w:color w:val="000000"/>
                <w:sz w:val="28"/>
                <w:szCs w:val="28"/>
                <w:lang w:val="uk-UA"/>
              </w:rPr>
              <w:t>доктор медичних наук, професор, завідувач кафедри громадського здоров’я з лікарсько-трудовою експертизою Полтавського державного медичного університету</w:t>
            </w:r>
          </w:p>
        </w:tc>
      </w:tr>
      <w:tr w:rsidR="00C523EA" w:rsidRPr="00EA3ED1" w14:paraId="188460E4" w14:textId="77777777" w:rsidTr="00EA3ED1">
        <w:trPr>
          <w:trHeight w:val="998"/>
        </w:trPr>
        <w:tc>
          <w:tcPr>
            <w:tcW w:w="2900" w:type="dxa"/>
            <w:tcBorders>
              <w:top w:val="nil"/>
              <w:left w:val="nil"/>
              <w:bottom w:val="nil"/>
              <w:right w:val="nil"/>
            </w:tcBorders>
          </w:tcPr>
          <w:p w14:paraId="21FA4365" w14:textId="77777777" w:rsidR="00C523EA" w:rsidRPr="00EA3ED1" w:rsidRDefault="00557054" w:rsidP="00EA3ED1">
            <w:pPr>
              <w:ind w:right="60"/>
              <w:rPr>
                <w:rFonts w:ascii="Times New Roman" w:eastAsia="Times New Roman" w:hAnsi="Times New Roman" w:cs="Times New Roman"/>
                <w:b/>
                <w:bCs/>
                <w:i/>
                <w:iCs/>
                <w:color w:val="000000"/>
                <w:sz w:val="28"/>
                <w:szCs w:val="28"/>
                <w:lang w:val="uk-UA"/>
              </w:rPr>
            </w:pPr>
            <w:sdt>
              <w:sdtPr>
                <w:rPr>
                  <w:rFonts w:ascii="Times New Roman" w:hAnsi="Times New Roman" w:cs="Times New Roman"/>
                  <w:lang w:val="uk-UA"/>
                </w:rPr>
                <w:tag w:val="goog_rdk_1"/>
                <w:id w:val="-2064666201"/>
              </w:sdtPr>
              <w:sdtEndPr/>
              <w:sdtContent/>
            </w:sdt>
            <w:proofErr w:type="spellStart"/>
            <w:r w:rsidR="00C523EA" w:rsidRPr="00EA3ED1">
              <w:rPr>
                <w:rFonts w:ascii="Times New Roman" w:eastAsia="Times New Roman" w:hAnsi="Times New Roman" w:cs="Times New Roman"/>
                <w:sz w:val="28"/>
                <w:szCs w:val="28"/>
                <w:lang w:val="uk-UA"/>
              </w:rPr>
              <w:t>Децик</w:t>
            </w:r>
            <w:proofErr w:type="spellEnd"/>
            <w:r w:rsidR="00C523EA" w:rsidRPr="00EA3ED1">
              <w:rPr>
                <w:rFonts w:ascii="Times New Roman" w:eastAsia="Times New Roman" w:hAnsi="Times New Roman" w:cs="Times New Roman"/>
                <w:sz w:val="28"/>
                <w:szCs w:val="28"/>
                <w:lang w:val="uk-UA"/>
              </w:rPr>
              <w:t xml:space="preserve"> Орина </w:t>
            </w:r>
            <w:proofErr w:type="spellStart"/>
            <w:r w:rsidR="00C523EA" w:rsidRPr="00EA3ED1">
              <w:rPr>
                <w:rFonts w:ascii="Times New Roman" w:eastAsia="Times New Roman" w:hAnsi="Times New Roman" w:cs="Times New Roman"/>
                <w:sz w:val="28"/>
                <w:szCs w:val="28"/>
                <w:lang w:val="uk-UA"/>
              </w:rPr>
              <w:t>Зенонівна</w:t>
            </w:r>
            <w:proofErr w:type="spellEnd"/>
          </w:p>
          <w:p w14:paraId="18F82E5E" w14:textId="77777777" w:rsidR="00C523EA" w:rsidRPr="00EA3ED1" w:rsidRDefault="00C523EA" w:rsidP="00EA3ED1">
            <w:pPr>
              <w:rPr>
                <w:rFonts w:ascii="Times New Roman" w:eastAsia="Times New Roman" w:hAnsi="Times New Roman" w:cs="Times New Roman"/>
                <w:color w:val="000000"/>
                <w:sz w:val="28"/>
                <w:szCs w:val="28"/>
                <w:lang w:val="uk-UA"/>
              </w:rPr>
            </w:pPr>
            <w:r w:rsidRPr="00EA3ED1">
              <w:rPr>
                <w:rFonts w:ascii="Times New Roman" w:eastAsia="Times New Roman" w:hAnsi="Times New Roman" w:cs="Times New Roman"/>
                <w:b/>
                <w:bCs/>
                <w:i/>
                <w:iCs/>
                <w:color w:val="000000"/>
                <w:sz w:val="28"/>
                <w:szCs w:val="28"/>
                <w:lang w:val="uk-UA"/>
              </w:rPr>
              <w:t>заступниця голови підкомісії</w:t>
            </w:r>
          </w:p>
        </w:tc>
        <w:tc>
          <w:tcPr>
            <w:tcW w:w="6881" w:type="dxa"/>
            <w:tcBorders>
              <w:top w:val="nil"/>
              <w:left w:val="nil"/>
              <w:bottom w:val="nil"/>
              <w:right w:val="nil"/>
            </w:tcBorders>
          </w:tcPr>
          <w:p w14:paraId="04179A3A" w14:textId="5EE2491F" w:rsidR="00C523EA" w:rsidRPr="00EA3ED1" w:rsidRDefault="00C523EA" w:rsidP="00EA3ED1">
            <w:pPr>
              <w:jc w:val="both"/>
              <w:rPr>
                <w:rFonts w:ascii="Times New Roman" w:eastAsia="Times New Roman" w:hAnsi="Times New Roman" w:cs="Times New Roman"/>
                <w:sz w:val="28"/>
                <w:szCs w:val="28"/>
                <w:lang w:val="uk-UA"/>
              </w:rPr>
            </w:pPr>
            <w:r w:rsidRPr="00EA3ED1">
              <w:rPr>
                <w:rFonts w:ascii="Times New Roman" w:eastAsia="Times New Roman" w:hAnsi="Times New Roman" w:cs="Times New Roman"/>
                <w:color w:val="000000"/>
                <w:sz w:val="28"/>
                <w:szCs w:val="28"/>
                <w:lang w:val="uk-UA"/>
              </w:rPr>
              <w:t xml:space="preserve">доктор медичних наук, професор, </w:t>
            </w:r>
            <w:r w:rsidRPr="00EA3ED1">
              <w:rPr>
                <w:rFonts w:ascii="Times New Roman" w:eastAsia="Times New Roman" w:hAnsi="Times New Roman" w:cs="Times New Roman"/>
                <w:sz w:val="28"/>
                <w:szCs w:val="28"/>
                <w:lang w:val="uk-UA"/>
              </w:rPr>
              <w:t>завідувач кафедри громадського здоров’я Івано-Франківського національного медичного університету</w:t>
            </w:r>
          </w:p>
        </w:tc>
      </w:tr>
      <w:tr w:rsidR="00C523EA" w:rsidRPr="00EA3ED1" w14:paraId="2D6563EB" w14:textId="77777777" w:rsidTr="00EA3ED1">
        <w:trPr>
          <w:trHeight w:val="998"/>
        </w:trPr>
        <w:tc>
          <w:tcPr>
            <w:tcW w:w="2900" w:type="dxa"/>
            <w:tcBorders>
              <w:top w:val="nil"/>
              <w:left w:val="nil"/>
              <w:bottom w:val="nil"/>
              <w:right w:val="nil"/>
            </w:tcBorders>
          </w:tcPr>
          <w:p w14:paraId="2985B8B0" w14:textId="77777777" w:rsidR="00C523EA" w:rsidRPr="00EA3ED1" w:rsidRDefault="00C523EA" w:rsidP="00EA3ED1">
            <w:pPr>
              <w:rPr>
                <w:rFonts w:ascii="Times New Roman" w:eastAsia="Times New Roman" w:hAnsi="Times New Roman" w:cs="Times New Roman"/>
                <w:b/>
                <w:bCs/>
                <w:i/>
                <w:iCs/>
                <w:color w:val="000000"/>
                <w:sz w:val="28"/>
                <w:szCs w:val="28"/>
                <w:lang w:val="uk-UA"/>
              </w:rPr>
            </w:pPr>
            <w:proofErr w:type="spellStart"/>
            <w:r w:rsidRPr="00EA3ED1">
              <w:rPr>
                <w:rFonts w:ascii="Times New Roman" w:eastAsia="Times New Roman" w:hAnsi="Times New Roman" w:cs="Times New Roman"/>
                <w:sz w:val="28"/>
                <w:szCs w:val="28"/>
                <w:lang w:val="uk-UA"/>
              </w:rPr>
              <w:t>Крячкова</w:t>
            </w:r>
            <w:proofErr w:type="spellEnd"/>
            <w:r w:rsidRPr="00EA3ED1">
              <w:rPr>
                <w:rFonts w:ascii="Times New Roman" w:eastAsia="Times New Roman" w:hAnsi="Times New Roman" w:cs="Times New Roman"/>
                <w:sz w:val="28"/>
                <w:szCs w:val="28"/>
                <w:lang w:val="uk-UA"/>
              </w:rPr>
              <w:t xml:space="preserve"> Лілія Вікторівна</w:t>
            </w:r>
          </w:p>
          <w:p w14:paraId="0A0AF1B6" w14:textId="77777777" w:rsidR="00C523EA" w:rsidRPr="00EA3ED1" w:rsidRDefault="00C523EA" w:rsidP="00EA3ED1">
            <w:pPr>
              <w:rPr>
                <w:rFonts w:ascii="Times New Roman" w:eastAsia="Times New Roman" w:hAnsi="Times New Roman" w:cs="Times New Roman"/>
                <w:color w:val="000000"/>
                <w:sz w:val="28"/>
                <w:szCs w:val="28"/>
                <w:lang w:val="uk-UA"/>
              </w:rPr>
            </w:pPr>
            <w:r w:rsidRPr="00EA3ED1">
              <w:rPr>
                <w:rFonts w:ascii="Times New Roman" w:eastAsia="Times New Roman" w:hAnsi="Times New Roman" w:cs="Times New Roman"/>
                <w:b/>
                <w:bCs/>
                <w:i/>
                <w:iCs/>
                <w:color w:val="000000"/>
                <w:sz w:val="28"/>
                <w:szCs w:val="28"/>
                <w:lang w:val="uk-UA"/>
              </w:rPr>
              <w:t>голова підкомісії</w:t>
            </w:r>
          </w:p>
        </w:tc>
        <w:tc>
          <w:tcPr>
            <w:tcW w:w="6881" w:type="dxa"/>
            <w:tcBorders>
              <w:top w:val="nil"/>
              <w:left w:val="nil"/>
              <w:bottom w:val="nil"/>
              <w:right w:val="nil"/>
            </w:tcBorders>
          </w:tcPr>
          <w:p w14:paraId="60E78851" w14:textId="5DE78747" w:rsidR="00C523EA" w:rsidRPr="00EA3ED1" w:rsidRDefault="00C523EA" w:rsidP="00EA3ED1">
            <w:pPr>
              <w:jc w:val="both"/>
              <w:rPr>
                <w:rFonts w:ascii="Times New Roman" w:eastAsia="Times New Roman" w:hAnsi="Times New Roman" w:cs="Times New Roman"/>
                <w:color w:val="000000"/>
                <w:sz w:val="28"/>
                <w:szCs w:val="28"/>
                <w:lang w:val="uk-UA"/>
              </w:rPr>
            </w:pPr>
            <w:r w:rsidRPr="00EA3ED1">
              <w:rPr>
                <w:rFonts w:ascii="Times New Roman" w:eastAsia="Times New Roman" w:hAnsi="Times New Roman" w:cs="Times New Roman"/>
                <w:color w:val="000000"/>
                <w:sz w:val="28"/>
                <w:szCs w:val="28"/>
                <w:lang w:val="uk-UA"/>
              </w:rPr>
              <w:t xml:space="preserve">доктор медичних наук, професор, </w:t>
            </w:r>
            <w:r w:rsidRPr="00EA3ED1">
              <w:rPr>
                <w:rFonts w:ascii="Times New Roman" w:eastAsia="Times New Roman" w:hAnsi="Times New Roman" w:cs="Times New Roman"/>
                <w:sz w:val="28"/>
                <w:szCs w:val="28"/>
                <w:lang w:val="uk-UA"/>
              </w:rPr>
              <w:t>завідувач кафедри соціальної медицини, громадського здоров’я та управління охороною здоров’я Дніпровського державного медичного університету</w:t>
            </w:r>
          </w:p>
        </w:tc>
      </w:tr>
      <w:tr w:rsidR="00C523EA" w:rsidRPr="00EA3ED1" w14:paraId="5BF3B247" w14:textId="77777777" w:rsidTr="00EA3ED1">
        <w:trPr>
          <w:trHeight w:val="998"/>
        </w:trPr>
        <w:tc>
          <w:tcPr>
            <w:tcW w:w="2900" w:type="dxa"/>
            <w:tcBorders>
              <w:top w:val="nil"/>
              <w:left w:val="nil"/>
              <w:bottom w:val="nil"/>
              <w:right w:val="nil"/>
            </w:tcBorders>
          </w:tcPr>
          <w:p w14:paraId="25B6F5B4" w14:textId="77777777" w:rsidR="00C523EA" w:rsidRPr="00EA3ED1" w:rsidRDefault="00C523EA" w:rsidP="00EA3ED1">
            <w:pPr>
              <w:rPr>
                <w:rFonts w:ascii="Times New Roman" w:eastAsia="Times New Roman" w:hAnsi="Times New Roman" w:cs="Times New Roman"/>
                <w:color w:val="000000"/>
                <w:sz w:val="28"/>
                <w:szCs w:val="28"/>
                <w:lang w:val="uk-UA"/>
              </w:rPr>
            </w:pPr>
            <w:r w:rsidRPr="00EA3ED1">
              <w:rPr>
                <w:rFonts w:ascii="Times New Roman" w:eastAsia="Times New Roman" w:hAnsi="Times New Roman" w:cs="Times New Roman"/>
                <w:sz w:val="28"/>
                <w:szCs w:val="28"/>
                <w:lang w:val="uk-UA"/>
              </w:rPr>
              <w:t>Руда Тетяна Володимирівна</w:t>
            </w:r>
          </w:p>
        </w:tc>
        <w:tc>
          <w:tcPr>
            <w:tcW w:w="6881" w:type="dxa"/>
            <w:tcBorders>
              <w:top w:val="nil"/>
              <w:left w:val="nil"/>
              <w:bottom w:val="nil"/>
              <w:right w:val="nil"/>
            </w:tcBorders>
          </w:tcPr>
          <w:p w14:paraId="76FCD13B" w14:textId="212A3A2E" w:rsidR="00C523EA" w:rsidRPr="00EA3ED1" w:rsidRDefault="00C523EA" w:rsidP="00EA3ED1">
            <w:pPr>
              <w:jc w:val="both"/>
              <w:rPr>
                <w:rFonts w:ascii="Times New Roman" w:eastAsia="Times New Roman" w:hAnsi="Times New Roman" w:cs="Times New Roman"/>
                <w:color w:val="000000"/>
                <w:sz w:val="28"/>
                <w:szCs w:val="28"/>
                <w:highlight w:val="yellow"/>
                <w:lang w:val="uk-UA"/>
              </w:rPr>
            </w:pPr>
            <w:r w:rsidRPr="00EA3ED1">
              <w:rPr>
                <w:rFonts w:ascii="Times New Roman" w:eastAsia="Times New Roman" w:hAnsi="Times New Roman" w:cs="Times New Roman"/>
                <w:sz w:val="28"/>
                <w:szCs w:val="28"/>
                <w:lang w:val="uk-UA"/>
              </w:rPr>
              <w:t>кандидат медичних наук, головн</w:t>
            </w:r>
            <w:r w:rsidR="00EA3ED1">
              <w:rPr>
                <w:rFonts w:ascii="Times New Roman" w:eastAsia="Times New Roman" w:hAnsi="Times New Roman" w:cs="Times New Roman"/>
                <w:sz w:val="28"/>
                <w:szCs w:val="28"/>
                <w:lang w:val="uk-UA"/>
              </w:rPr>
              <w:t>ий</w:t>
            </w:r>
            <w:r w:rsidRPr="00EA3ED1">
              <w:rPr>
                <w:rFonts w:ascii="Times New Roman" w:eastAsia="Times New Roman" w:hAnsi="Times New Roman" w:cs="Times New Roman"/>
                <w:sz w:val="28"/>
                <w:szCs w:val="28"/>
                <w:lang w:val="uk-UA"/>
              </w:rPr>
              <w:t xml:space="preserve"> фахів</w:t>
            </w:r>
            <w:r w:rsidR="00EA3ED1">
              <w:rPr>
                <w:rFonts w:ascii="Times New Roman" w:eastAsia="Times New Roman" w:hAnsi="Times New Roman" w:cs="Times New Roman"/>
                <w:sz w:val="28"/>
                <w:szCs w:val="28"/>
                <w:lang w:val="uk-UA"/>
              </w:rPr>
              <w:t>ець</w:t>
            </w:r>
            <w:r w:rsidRPr="00EA3ED1">
              <w:rPr>
                <w:rFonts w:ascii="Times New Roman" w:eastAsia="Times New Roman" w:hAnsi="Times New Roman" w:cs="Times New Roman"/>
                <w:sz w:val="28"/>
                <w:szCs w:val="28"/>
                <w:lang w:val="uk-UA"/>
              </w:rPr>
              <w:t xml:space="preserve"> з профілактики неінфекційних захворювань Державної установи «Центр громадського здоров’я Міністерства охорони здоров’я України»</w:t>
            </w:r>
          </w:p>
        </w:tc>
      </w:tr>
      <w:tr w:rsidR="00C523EA" w:rsidRPr="00EA3ED1" w14:paraId="7E6C7CE2" w14:textId="77777777" w:rsidTr="00EA3ED1">
        <w:trPr>
          <w:trHeight w:val="998"/>
        </w:trPr>
        <w:tc>
          <w:tcPr>
            <w:tcW w:w="2900" w:type="dxa"/>
            <w:tcBorders>
              <w:top w:val="nil"/>
              <w:left w:val="nil"/>
              <w:bottom w:val="nil"/>
              <w:right w:val="nil"/>
            </w:tcBorders>
          </w:tcPr>
          <w:p w14:paraId="2F0B32B9" w14:textId="77777777" w:rsidR="00C523EA" w:rsidRPr="00EA3ED1" w:rsidRDefault="00C523EA" w:rsidP="00EA3ED1">
            <w:pPr>
              <w:rPr>
                <w:rFonts w:ascii="Times New Roman" w:eastAsia="Times New Roman" w:hAnsi="Times New Roman" w:cs="Times New Roman"/>
                <w:color w:val="000000"/>
                <w:sz w:val="28"/>
                <w:szCs w:val="28"/>
                <w:lang w:val="uk-UA"/>
              </w:rPr>
            </w:pPr>
            <w:proofErr w:type="spellStart"/>
            <w:r w:rsidRPr="00EA3ED1">
              <w:rPr>
                <w:rFonts w:ascii="Times New Roman" w:eastAsia="Times New Roman" w:hAnsi="Times New Roman" w:cs="Times New Roman"/>
                <w:color w:val="000000"/>
                <w:sz w:val="28"/>
                <w:szCs w:val="28"/>
                <w:lang w:val="uk-UA"/>
              </w:rPr>
              <w:t>Сміянов</w:t>
            </w:r>
            <w:proofErr w:type="spellEnd"/>
            <w:r w:rsidRPr="00EA3ED1">
              <w:rPr>
                <w:rFonts w:ascii="Times New Roman" w:eastAsia="Times New Roman" w:hAnsi="Times New Roman" w:cs="Times New Roman"/>
                <w:color w:val="000000"/>
                <w:sz w:val="28"/>
                <w:szCs w:val="28"/>
                <w:lang w:val="uk-UA"/>
              </w:rPr>
              <w:t xml:space="preserve"> Владислав Анатолійович</w:t>
            </w:r>
          </w:p>
        </w:tc>
        <w:tc>
          <w:tcPr>
            <w:tcW w:w="6881" w:type="dxa"/>
            <w:tcBorders>
              <w:top w:val="nil"/>
              <w:left w:val="nil"/>
              <w:bottom w:val="nil"/>
              <w:right w:val="nil"/>
            </w:tcBorders>
          </w:tcPr>
          <w:p w14:paraId="5BA5B062" w14:textId="77777777" w:rsidR="00C523EA" w:rsidRPr="00EA3ED1" w:rsidRDefault="00C523EA" w:rsidP="00EA3ED1">
            <w:pPr>
              <w:jc w:val="both"/>
              <w:rPr>
                <w:rFonts w:ascii="Times New Roman" w:eastAsia="Times New Roman" w:hAnsi="Times New Roman" w:cs="Times New Roman"/>
                <w:color w:val="000000"/>
                <w:sz w:val="28"/>
                <w:szCs w:val="28"/>
                <w:highlight w:val="yellow"/>
                <w:lang w:val="uk-UA"/>
              </w:rPr>
            </w:pPr>
            <w:r w:rsidRPr="00EA3ED1">
              <w:rPr>
                <w:rFonts w:ascii="Times New Roman" w:eastAsia="Times New Roman" w:hAnsi="Times New Roman" w:cs="Times New Roman"/>
                <w:color w:val="000000"/>
                <w:sz w:val="28"/>
                <w:szCs w:val="28"/>
                <w:lang w:val="uk-UA"/>
              </w:rPr>
              <w:t>доктор медичних наук, професор, завідувач кафедри громадського здоров’я Сумського державного університету</w:t>
            </w:r>
          </w:p>
        </w:tc>
      </w:tr>
      <w:tr w:rsidR="00C523EA" w:rsidRPr="00EA3ED1" w14:paraId="2B469DED" w14:textId="77777777" w:rsidTr="00EA3ED1">
        <w:trPr>
          <w:trHeight w:val="1288"/>
        </w:trPr>
        <w:tc>
          <w:tcPr>
            <w:tcW w:w="2900" w:type="dxa"/>
            <w:tcBorders>
              <w:top w:val="nil"/>
              <w:left w:val="nil"/>
              <w:bottom w:val="nil"/>
              <w:right w:val="nil"/>
            </w:tcBorders>
          </w:tcPr>
          <w:p w14:paraId="22FFEFC7" w14:textId="77777777" w:rsidR="00C523EA" w:rsidRPr="00EA3ED1" w:rsidRDefault="00C523EA" w:rsidP="00EA3ED1">
            <w:pPr>
              <w:rPr>
                <w:rFonts w:ascii="Times New Roman" w:eastAsia="Times New Roman" w:hAnsi="Times New Roman" w:cs="Times New Roman"/>
                <w:sz w:val="28"/>
                <w:szCs w:val="28"/>
                <w:lang w:val="uk-UA"/>
              </w:rPr>
            </w:pPr>
            <w:proofErr w:type="spellStart"/>
            <w:r w:rsidRPr="00EA3ED1">
              <w:rPr>
                <w:rFonts w:ascii="Times New Roman" w:eastAsia="Times New Roman" w:hAnsi="Times New Roman" w:cs="Times New Roman"/>
                <w:sz w:val="28"/>
                <w:szCs w:val="28"/>
                <w:lang w:val="uk-UA"/>
              </w:rPr>
              <w:t>Станкевич</w:t>
            </w:r>
            <w:proofErr w:type="spellEnd"/>
            <w:r w:rsidRPr="00EA3ED1">
              <w:rPr>
                <w:rFonts w:ascii="Times New Roman" w:eastAsia="Times New Roman" w:hAnsi="Times New Roman" w:cs="Times New Roman"/>
                <w:sz w:val="28"/>
                <w:szCs w:val="28"/>
                <w:lang w:val="uk-UA"/>
              </w:rPr>
              <w:t xml:space="preserve"> Тетяна Валеріївна</w:t>
            </w:r>
          </w:p>
          <w:p w14:paraId="4F9E5A91" w14:textId="77777777" w:rsidR="00C523EA" w:rsidRPr="00EA3ED1" w:rsidRDefault="00C523EA" w:rsidP="00EA3ED1">
            <w:pPr>
              <w:rPr>
                <w:rFonts w:ascii="Times New Roman" w:eastAsia="Times New Roman" w:hAnsi="Times New Roman" w:cs="Times New Roman"/>
                <w:color w:val="000000"/>
                <w:sz w:val="28"/>
                <w:szCs w:val="28"/>
                <w:lang w:val="uk-UA"/>
              </w:rPr>
            </w:pPr>
            <w:r w:rsidRPr="00EA3ED1">
              <w:rPr>
                <w:rFonts w:ascii="Times New Roman" w:eastAsia="Times New Roman" w:hAnsi="Times New Roman" w:cs="Times New Roman"/>
                <w:b/>
                <w:bCs/>
                <w:i/>
                <w:iCs/>
                <w:color w:val="000000"/>
                <w:sz w:val="28"/>
                <w:szCs w:val="28"/>
                <w:lang w:val="uk-UA"/>
              </w:rPr>
              <w:t>секретарка підкомісії</w:t>
            </w:r>
          </w:p>
        </w:tc>
        <w:tc>
          <w:tcPr>
            <w:tcW w:w="6881" w:type="dxa"/>
            <w:tcBorders>
              <w:top w:val="nil"/>
              <w:left w:val="nil"/>
              <w:bottom w:val="nil"/>
              <w:right w:val="nil"/>
            </w:tcBorders>
          </w:tcPr>
          <w:p w14:paraId="09054C23" w14:textId="4EE6D09C" w:rsidR="00C523EA" w:rsidRPr="00EA3ED1" w:rsidRDefault="00C523EA" w:rsidP="00EA3ED1">
            <w:pPr>
              <w:jc w:val="both"/>
              <w:rPr>
                <w:rFonts w:ascii="Times New Roman" w:eastAsia="Times New Roman" w:hAnsi="Times New Roman" w:cs="Times New Roman"/>
                <w:color w:val="000000"/>
                <w:sz w:val="28"/>
                <w:szCs w:val="28"/>
                <w:lang w:val="uk-UA"/>
              </w:rPr>
            </w:pPr>
            <w:r w:rsidRPr="00EA3ED1">
              <w:rPr>
                <w:rFonts w:ascii="Times New Roman" w:eastAsia="Times New Roman" w:hAnsi="Times New Roman" w:cs="Times New Roman"/>
                <w:color w:val="000000"/>
                <w:sz w:val="28"/>
                <w:szCs w:val="28"/>
                <w:lang w:val="uk-UA"/>
              </w:rPr>
              <w:t xml:space="preserve">кандидат медичних наук, </w:t>
            </w:r>
            <w:r w:rsidRPr="00EA3ED1">
              <w:rPr>
                <w:rFonts w:ascii="Times New Roman" w:eastAsia="Times New Roman" w:hAnsi="Times New Roman" w:cs="Times New Roman"/>
                <w:sz w:val="28"/>
                <w:szCs w:val="28"/>
                <w:lang w:val="uk-UA"/>
              </w:rPr>
              <w:t>провідн</w:t>
            </w:r>
            <w:r w:rsidR="00EA3ED1">
              <w:rPr>
                <w:rFonts w:ascii="Times New Roman" w:eastAsia="Times New Roman" w:hAnsi="Times New Roman" w:cs="Times New Roman"/>
                <w:sz w:val="28"/>
                <w:szCs w:val="28"/>
                <w:lang w:val="uk-UA"/>
              </w:rPr>
              <w:t>ий</w:t>
            </w:r>
            <w:r w:rsidRPr="00EA3ED1">
              <w:rPr>
                <w:rFonts w:ascii="Times New Roman" w:eastAsia="Times New Roman" w:hAnsi="Times New Roman" w:cs="Times New Roman"/>
                <w:sz w:val="28"/>
                <w:szCs w:val="28"/>
                <w:lang w:val="uk-UA"/>
              </w:rPr>
              <w:t xml:space="preserve"> науков</w:t>
            </w:r>
            <w:r w:rsidR="00EA3ED1">
              <w:rPr>
                <w:rFonts w:ascii="Times New Roman" w:eastAsia="Times New Roman" w:hAnsi="Times New Roman" w:cs="Times New Roman"/>
                <w:sz w:val="28"/>
                <w:szCs w:val="28"/>
                <w:lang w:val="uk-UA"/>
              </w:rPr>
              <w:t>ий</w:t>
            </w:r>
            <w:r w:rsidRPr="00EA3ED1">
              <w:rPr>
                <w:rFonts w:ascii="Times New Roman" w:eastAsia="Times New Roman" w:hAnsi="Times New Roman" w:cs="Times New Roman"/>
                <w:sz w:val="28"/>
                <w:szCs w:val="28"/>
                <w:lang w:val="uk-UA"/>
              </w:rPr>
              <w:t xml:space="preserve"> співробітни</w:t>
            </w:r>
            <w:r w:rsidR="00EA3ED1">
              <w:rPr>
                <w:rFonts w:ascii="Times New Roman" w:eastAsia="Times New Roman" w:hAnsi="Times New Roman" w:cs="Times New Roman"/>
                <w:sz w:val="28"/>
                <w:szCs w:val="28"/>
                <w:lang w:val="uk-UA"/>
              </w:rPr>
              <w:t>к</w:t>
            </w:r>
            <w:r w:rsidRPr="00EA3ED1">
              <w:rPr>
                <w:rFonts w:ascii="Times New Roman" w:eastAsia="Times New Roman" w:hAnsi="Times New Roman" w:cs="Times New Roman"/>
                <w:sz w:val="28"/>
                <w:szCs w:val="28"/>
                <w:lang w:val="uk-UA"/>
              </w:rPr>
              <w:t xml:space="preserve"> лабораторії соціальних детермінант здоров’я населення Державної установи «Інститут громадського здоров’я ім. О.</w:t>
            </w:r>
            <w:r w:rsidR="00EA3ED1">
              <w:rPr>
                <w:rFonts w:ascii="Times New Roman" w:eastAsia="Times New Roman" w:hAnsi="Times New Roman" w:cs="Times New Roman"/>
                <w:sz w:val="28"/>
                <w:szCs w:val="28"/>
                <w:lang w:val="uk-UA"/>
              </w:rPr>
              <w:t> </w:t>
            </w:r>
            <w:r w:rsidRPr="00EA3ED1">
              <w:rPr>
                <w:rFonts w:ascii="Times New Roman" w:eastAsia="Times New Roman" w:hAnsi="Times New Roman" w:cs="Times New Roman"/>
                <w:sz w:val="28"/>
                <w:szCs w:val="28"/>
                <w:lang w:val="uk-UA"/>
              </w:rPr>
              <w:t xml:space="preserve">М. </w:t>
            </w:r>
            <w:proofErr w:type="spellStart"/>
            <w:r w:rsidRPr="00EA3ED1">
              <w:rPr>
                <w:rFonts w:ascii="Times New Roman" w:eastAsia="Times New Roman" w:hAnsi="Times New Roman" w:cs="Times New Roman"/>
                <w:sz w:val="28"/>
                <w:szCs w:val="28"/>
                <w:lang w:val="uk-UA"/>
              </w:rPr>
              <w:t>Марзєєва</w:t>
            </w:r>
            <w:proofErr w:type="spellEnd"/>
            <w:r w:rsidRPr="00EA3ED1">
              <w:rPr>
                <w:rFonts w:ascii="Times New Roman" w:eastAsia="Times New Roman" w:hAnsi="Times New Roman" w:cs="Times New Roman"/>
                <w:sz w:val="28"/>
                <w:szCs w:val="28"/>
                <w:lang w:val="uk-UA"/>
              </w:rPr>
              <w:t xml:space="preserve"> Національної академії медичних наук України»</w:t>
            </w:r>
          </w:p>
        </w:tc>
      </w:tr>
      <w:tr w:rsidR="00C523EA" w:rsidRPr="00EA3ED1" w14:paraId="00A11524" w14:textId="77777777" w:rsidTr="00EA3ED1">
        <w:trPr>
          <w:trHeight w:val="961"/>
        </w:trPr>
        <w:tc>
          <w:tcPr>
            <w:tcW w:w="2900" w:type="dxa"/>
            <w:tcBorders>
              <w:top w:val="nil"/>
              <w:left w:val="nil"/>
              <w:bottom w:val="nil"/>
              <w:right w:val="nil"/>
            </w:tcBorders>
          </w:tcPr>
          <w:p w14:paraId="4F256450" w14:textId="77777777" w:rsidR="00C523EA" w:rsidRPr="00EA3ED1" w:rsidRDefault="00C523EA" w:rsidP="00EA3ED1">
            <w:pPr>
              <w:rPr>
                <w:rFonts w:ascii="Times New Roman" w:eastAsia="Times New Roman" w:hAnsi="Times New Roman" w:cs="Times New Roman"/>
                <w:color w:val="000000"/>
                <w:sz w:val="28"/>
                <w:szCs w:val="28"/>
                <w:lang w:val="uk-UA"/>
              </w:rPr>
            </w:pPr>
            <w:proofErr w:type="spellStart"/>
            <w:r w:rsidRPr="00EA3ED1">
              <w:rPr>
                <w:rFonts w:ascii="Times New Roman" w:eastAsia="Times New Roman" w:hAnsi="Times New Roman" w:cs="Times New Roman"/>
                <w:sz w:val="28"/>
                <w:szCs w:val="28"/>
                <w:lang w:val="uk-UA"/>
              </w:rPr>
              <w:t>Футорний</w:t>
            </w:r>
            <w:proofErr w:type="spellEnd"/>
            <w:r w:rsidRPr="00EA3ED1">
              <w:rPr>
                <w:rFonts w:ascii="Times New Roman" w:eastAsia="Times New Roman" w:hAnsi="Times New Roman" w:cs="Times New Roman"/>
                <w:sz w:val="28"/>
                <w:szCs w:val="28"/>
                <w:lang w:val="uk-UA"/>
              </w:rPr>
              <w:t xml:space="preserve"> Сергій Михайлович</w:t>
            </w:r>
          </w:p>
        </w:tc>
        <w:tc>
          <w:tcPr>
            <w:tcW w:w="6881" w:type="dxa"/>
            <w:tcBorders>
              <w:top w:val="nil"/>
              <w:left w:val="nil"/>
              <w:bottom w:val="nil"/>
              <w:right w:val="nil"/>
            </w:tcBorders>
          </w:tcPr>
          <w:p w14:paraId="68863B62" w14:textId="77777777" w:rsidR="00C523EA" w:rsidRPr="00EA3ED1" w:rsidRDefault="00C523EA" w:rsidP="00EA3ED1">
            <w:pPr>
              <w:jc w:val="both"/>
              <w:rPr>
                <w:rFonts w:ascii="Times New Roman" w:eastAsia="Times New Roman" w:hAnsi="Times New Roman" w:cs="Times New Roman"/>
                <w:color w:val="000000"/>
                <w:sz w:val="28"/>
                <w:szCs w:val="28"/>
                <w:lang w:val="uk-UA"/>
              </w:rPr>
            </w:pPr>
            <w:r w:rsidRPr="00EA3ED1">
              <w:rPr>
                <w:rFonts w:ascii="Times New Roman" w:eastAsia="Times New Roman" w:hAnsi="Times New Roman" w:cs="Times New Roman"/>
                <w:sz w:val="28"/>
                <w:szCs w:val="28"/>
                <w:lang w:val="uk-UA"/>
              </w:rPr>
              <w:t>доктор наук з фізичного виховання і спорту, кандидат медичних наук, професор, завідувач кафедри медицини, громадського здоров’я та екології спорту Національного університету фізичного виховання і спорту України</w:t>
            </w:r>
          </w:p>
        </w:tc>
      </w:tr>
    </w:tbl>
    <w:p w14:paraId="57A7B93E" w14:textId="77777777" w:rsidR="00EA3ED1" w:rsidRDefault="00EA3ED1" w:rsidP="00EA3ED1">
      <w:pPr>
        <w:spacing w:after="0" w:line="240" w:lineRule="auto"/>
        <w:jc w:val="both"/>
        <w:rPr>
          <w:rFonts w:ascii="Times New Roman" w:eastAsia="Times New Roman" w:hAnsi="Times New Roman" w:cs="Times New Roman"/>
          <w:color w:val="000000"/>
          <w:sz w:val="28"/>
          <w:szCs w:val="28"/>
        </w:rPr>
      </w:pPr>
    </w:p>
    <w:p w14:paraId="00000044" w14:textId="2DE57AE0" w:rsidR="000F34ED" w:rsidRPr="00EA3ED1" w:rsidRDefault="001B64A0" w:rsidP="00EA3ED1">
      <w:pPr>
        <w:spacing w:after="0" w:line="240" w:lineRule="auto"/>
        <w:ind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lastRenderedPageBreak/>
        <w:t xml:space="preserve">Стандарт підготовлено з урахуванням напрацювань членів підкомісій зі спеціальності 229 </w:t>
      </w:r>
      <w:r w:rsidR="00EA3ED1">
        <w:rPr>
          <w:rFonts w:ascii="Times New Roman" w:eastAsia="Times New Roman" w:hAnsi="Times New Roman" w:cs="Times New Roman"/>
          <w:color w:val="000000"/>
          <w:sz w:val="28"/>
          <w:szCs w:val="28"/>
        </w:rPr>
        <w:t>Громадське здоров’я</w:t>
      </w:r>
      <w:r w:rsidRPr="00EA3ED1">
        <w:rPr>
          <w:rFonts w:ascii="Times New Roman" w:eastAsia="Times New Roman" w:hAnsi="Times New Roman" w:cs="Times New Roman"/>
          <w:color w:val="000000"/>
          <w:sz w:val="28"/>
          <w:szCs w:val="28"/>
        </w:rPr>
        <w:t xml:space="preserve"> попередніх скликань Науково-методичних комісій з охорони здоров’я та соціального забезпечення сектору вищої освіти Науково-методичної ради Міністерства освіти і науки </w:t>
      </w:r>
      <w:sdt>
        <w:sdtPr>
          <w:rPr>
            <w:rFonts w:ascii="Times New Roman" w:hAnsi="Times New Roman" w:cs="Times New Roman"/>
          </w:rPr>
          <w:tag w:val="goog_rdk_1"/>
          <w:id w:val="-133642663"/>
        </w:sdtPr>
        <w:sdtEndPr/>
        <w:sdtContent/>
      </w:sdt>
      <w:r w:rsidRPr="00EA3ED1">
        <w:rPr>
          <w:rFonts w:ascii="Times New Roman" w:eastAsia="Times New Roman" w:hAnsi="Times New Roman" w:cs="Times New Roman"/>
          <w:color w:val="000000"/>
          <w:sz w:val="28"/>
          <w:szCs w:val="28"/>
        </w:rPr>
        <w:t>України:</w:t>
      </w:r>
    </w:p>
    <w:p w14:paraId="00000045" w14:textId="77777777" w:rsidR="000F34ED" w:rsidRPr="00EA3ED1" w:rsidRDefault="000F34ED" w:rsidP="00EA3ED1">
      <w:pPr>
        <w:spacing w:after="0" w:line="240" w:lineRule="auto"/>
        <w:ind w:firstLine="567"/>
        <w:jc w:val="both"/>
        <w:rPr>
          <w:rFonts w:ascii="Times New Roman" w:eastAsia="Times New Roman" w:hAnsi="Times New Roman" w:cs="Times New Roman"/>
          <w:color w:val="000000"/>
          <w:sz w:val="28"/>
          <w:szCs w:val="28"/>
        </w:rPr>
      </w:pPr>
    </w:p>
    <w:p w14:paraId="00000046" w14:textId="210F7B0B" w:rsidR="000F34ED" w:rsidRPr="00EA3ED1" w:rsidRDefault="001B64A0" w:rsidP="00EA3ED1">
      <w:pPr>
        <w:spacing w:after="0" w:line="240" w:lineRule="auto"/>
        <w:ind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Підкомісія зі спеціальності 229 Громадське здоров’я Науково-методичної комісії № 11 з охорони здоров’я та соціального забезпечення сектору вищої освіти Науково-методичної ради Міністерства освіти і науки України, 2019–2024 роки (наказ МОН від 25.04.2019 р. № 582, зі змінами): </w:t>
      </w:r>
    </w:p>
    <w:tbl>
      <w:tblPr>
        <w:tblStyle w:val="a7"/>
        <w:tblW w:w="9781" w:type="dxa"/>
        <w:tblInd w:w="0" w:type="dxa"/>
        <w:tblLayout w:type="fixed"/>
        <w:tblLook w:val="0400" w:firstRow="0" w:lastRow="0" w:firstColumn="0" w:lastColumn="0" w:noHBand="0" w:noVBand="1"/>
      </w:tblPr>
      <w:tblGrid>
        <w:gridCol w:w="2900"/>
        <w:gridCol w:w="6881"/>
      </w:tblGrid>
      <w:tr w:rsidR="000F34ED" w:rsidRPr="00EA3ED1" w14:paraId="616841DF" w14:textId="77777777" w:rsidTr="00EA3ED1">
        <w:trPr>
          <w:trHeight w:val="1034"/>
        </w:trPr>
        <w:tc>
          <w:tcPr>
            <w:tcW w:w="2900" w:type="dxa"/>
            <w:tcBorders>
              <w:top w:val="nil"/>
              <w:left w:val="nil"/>
              <w:bottom w:val="nil"/>
              <w:right w:val="nil"/>
            </w:tcBorders>
          </w:tcPr>
          <w:p w14:paraId="00000047" w14:textId="77777777" w:rsidR="000F34ED" w:rsidRPr="00EA3ED1" w:rsidRDefault="001B64A0" w:rsidP="00EA3ED1">
            <w:pPr>
              <w:rPr>
                <w:rFonts w:ascii="Times New Roman" w:eastAsia="Times New Roman" w:hAnsi="Times New Roman" w:cs="Times New Roman"/>
                <w:color w:val="000000"/>
                <w:sz w:val="28"/>
                <w:szCs w:val="28"/>
              </w:rPr>
            </w:pPr>
            <w:proofErr w:type="spellStart"/>
            <w:r w:rsidRPr="00EA3ED1">
              <w:rPr>
                <w:rFonts w:ascii="Times New Roman" w:eastAsia="Times New Roman" w:hAnsi="Times New Roman" w:cs="Times New Roman"/>
                <w:color w:val="000000"/>
                <w:sz w:val="28"/>
                <w:szCs w:val="28"/>
              </w:rPr>
              <w:t>Рябінчук</w:t>
            </w:r>
            <w:proofErr w:type="spellEnd"/>
            <w:r w:rsidRPr="00EA3ED1">
              <w:rPr>
                <w:rFonts w:ascii="Times New Roman" w:eastAsia="Times New Roman" w:hAnsi="Times New Roman" w:cs="Times New Roman"/>
                <w:color w:val="000000"/>
                <w:sz w:val="28"/>
                <w:szCs w:val="28"/>
              </w:rPr>
              <w:t xml:space="preserve"> Михайло Валентинович </w:t>
            </w:r>
          </w:p>
        </w:tc>
        <w:tc>
          <w:tcPr>
            <w:tcW w:w="6881" w:type="dxa"/>
            <w:tcBorders>
              <w:top w:val="nil"/>
              <w:left w:val="nil"/>
              <w:bottom w:val="nil"/>
              <w:right w:val="nil"/>
            </w:tcBorders>
          </w:tcPr>
          <w:p w14:paraId="00000048" w14:textId="77777777" w:rsidR="000F34ED" w:rsidRPr="00EA3ED1" w:rsidRDefault="001B64A0" w:rsidP="00EA3ED1">
            <w:pPr>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начальник відділу координації освітніх програм Центру громадського здоров’я Міністерства охорони здоров’я України</w:t>
            </w:r>
          </w:p>
        </w:tc>
      </w:tr>
      <w:tr w:rsidR="000F34ED" w:rsidRPr="00EA3ED1" w14:paraId="77B3E991" w14:textId="77777777" w:rsidTr="00EA3ED1">
        <w:trPr>
          <w:trHeight w:val="1081"/>
        </w:trPr>
        <w:tc>
          <w:tcPr>
            <w:tcW w:w="2900" w:type="dxa"/>
            <w:tcBorders>
              <w:top w:val="nil"/>
              <w:left w:val="nil"/>
              <w:bottom w:val="nil"/>
              <w:right w:val="nil"/>
            </w:tcBorders>
          </w:tcPr>
          <w:p w14:paraId="00000049" w14:textId="77777777" w:rsidR="000F34ED" w:rsidRPr="00EA3ED1" w:rsidRDefault="001B64A0" w:rsidP="00EA3ED1">
            <w:pPr>
              <w:rPr>
                <w:rFonts w:ascii="Times New Roman" w:eastAsia="Times New Roman" w:hAnsi="Times New Roman" w:cs="Times New Roman"/>
                <w:color w:val="000000"/>
                <w:sz w:val="28"/>
                <w:szCs w:val="28"/>
              </w:rPr>
            </w:pPr>
            <w:proofErr w:type="spellStart"/>
            <w:r w:rsidRPr="00EA3ED1">
              <w:rPr>
                <w:rFonts w:ascii="Times New Roman" w:eastAsia="Times New Roman" w:hAnsi="Times New Roman" w:cs="Times New Roman"/>
                <w:color w:val="000000"/>
                <w:sz w:val="28"/>
                <w:szCs w:val="28"/>
              </w:rPr>
              <w:t>Децик</w:t>
            </w:r>
            <w:proofErr w:type="spellEnd"/>
            <w:r w:rsidRPr="00EA3ED1">
              <w:rPr>
                <w:rFonts w:ascii="Times New Roman" w:eastAsia="Times New Roman" w:hAnsi="Times New Roman" w:cs="Times New Roman"/>
                <w:color w:val="000000"/>
                <w:sz w:val="28"/>
                <w:szCs w:val="28"/>
              </w:rPr>
              <w:t xml:space="preserve"> Орина </w:t>
            </w:r>
            <w:proofErr w:type="spellStart"/>
            <w:r w:rsidRPr="00EA3ED1">
              <w:rPr>
                <w:rFonts w:ascii="Times New Roman" w:eastAsia="Times New Roman" w:hAnsi="Times New Roman" w:cs="Times New Roman"/>
                <w:color w:val="000000"/>
                <w:sz w:val="28"/>
                <w:szCs w:val="28"/>
              </w:rPr>
              <w:t>Зенонівна</w:t>
            </w:r>
            <w:proofErr w:type="spellEnd"/>
            <w:r w:rsidRPr="00EA3ED1">
              <w:rPr>
                <w:rFonts w:ascii="Times New Roman" w:eastAsia="Times New Roman" w:hAnsi="Times New Roman" w:cs="Times New Roman"/>
                <w:color w:val="000000"/>
                <w:sz w:val="28"/>
                <w:szCs w:val="28"/>
              </w:rPr>
              <w:t xml:space="preserve"> </w:t>
            </w:r>
          </w:p>
        </w:tc>
        <w:tc>
          <w:tcPr>
            <w:tcW w:w="6881" w:type="dxa"/>
            <w:tcBorders>
              <w:top w:val="nil"/>
              <w:left w:val="nil"/>
              <w:bottom w:val="nil"/>
              <w:right w:val="nil"/>
            </w:tcBorders>
          </w:tcPr>
          <w:p w14:paraId="0000004A" w14:textId="77777777" w:rsidR="000F34ED" w:rsidRPr="00EA3ED1" w:rsidRDefault="001B64A0" w:rsidP="00EA3ED1">
            <w:pPr>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доктор медичних наук, професор, завідувач кафедри соціальної медицини та громадського здоров’я Івано-Франківського національного медичного університету </w:t>
            </w:r>
          </w:p>
        </w:tc>
      </w:tr>
      <w:tr w:rsidR="000F34ED" w:rsidRPr="00EA3ED1" w14:paraId="4C144C8C" w14:textId="77777777" w:rsidTr="00EA3ED1">
        <w:trPr>
          <w:trHeight w:val="1103"/>
        </w:trPr>
        <w:tc>
          <w:tcPr>
            <w:tcW w:w="2900" w:type="dxa"/>
            <w:tcBorders>
              <w:top w:val="nil"/>
              <w:left w:val="nil"/>
              <w:bottom w:val="nil"/>
              <w:right w:val="nil"/>
            </w:tcBorders>
          </w:tcPr>
          <w:p w14:paraId="0000004B" w14:textId="77777777" w:rsidR="000F34ED" w:rsidRPr="00EA3ED1" w:rsidRDefault="001B64A0" w:rsidP="00EA3ED1">
            <w:pPr>
              <w:rPr>
                <w:rFonts w:ascii="Times New Roman" w:eastAsia="Times New Roman" w:hAnsi="Times New Roman" w:cs="Times New Roman"/>
                <w:color w:val="000000"/>
                <w:sz w:val="28"/>
                <w:szCs w:val="28"/>
              </w:rPr>
            </w:pPr>
            <w:proofErr w:type="spellStart"/>
            <w:r w:rsidRPr="00EA3ED1">
              <w:rPr>
                <w:rFonts w:ascii="Times New Roman" w:eastAsia="Times New Roman" w:hAnsi="Times New Roman" w:cs="Times New Roman"/>
                <w:color w:val="000000"/>
                <w:sz w:val="28"/>
                <w:szCs w:val="28"/>
              </w:rPr>
              <w:t>Грузєва</w:t>
            </w:r>
            <w:proofErr w:type="spellEnd"/>
            <w:r w:rsidRPr="00EA3ED1">
              <w:rPr>
                <w:rFonts w:ascii="Times New Roman" w:eastAsia="Times New Roman" w:hAnsi="Times New Roman" w:cs="Times New Roman"/>
                <w:color w:val="000000"/>
                <w:sz w:val="28"/>
                <w:szCs w:val="28"/>
              </w:rPr>
              <w:t xml:space="preserve"> Тетяна Степанівна </w:t>
            </w:r>
          </w:p>
        </w:tc>
        <w:tc>
          <w:tcPr>
            <w:tcW w:w="6881" w:type="dxa"/>
            <w:tcBorders>
              <w:top w:val="nil"/>
              <w:left w:val="nil"/>
              <w:bottom w:val="nil"/>
              <w:right w:val="nil"/>
            </w:tcBorders>
          </w:tcPr>
          <w:p w14:paraId="0000004C" w14:textId="77777777" w:rsidR="000F34ED" w:rsidRPr="00EA3ED1" w:rsidRDefault="001B64A0" w:rsidP="00EA3ED1">
            <w:pPr>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завідувач кафедри соціальної медицини та громадського здоров’я Національного медичного університету імені О. О. Богомольця </w:t>
            </w:r>
          </w:p>
        </w:tc>
      </w:tr>
      <w:tr w:rsidR="000F34ED" w:rsidRPr="00EA3ED1" w14:paraId="41C96DDA" w14:textId="77777777" w:rsidTr="00EA3ED1">
        <w:trPr>
          <w:trHeight w:val="1261"/>
        </w:trPr>
        <w:tc>
          <w:tcPr>
            <w:tcW w:w="2900" w:type="dxa"/>
            <w:tcBorders>
              <w:top w:val="nil"/>
              <w:left w:val="nil"/>
              <w:bottom w:val="nil"/>
              <w:right w:val="nil"/>
            </w:tcBorders>
          </w:tcPr>
          <w:p w14:paraId="0000004D" w14:textId="77777777" w:rsidR="000F34ED" w:rsidRPr="00EA3ED1" w:rsidRDefault="001B64A0" w:rsidP="00EA3ED1">
            <w:pPr>
              <w:rPr>
                <w:rFonts w:ascii="Times New Roman" w:eastAsia="Times New Roman" w:hAnsi="Times New Roman" w:cs="Times New Roman"/>
                <w:color w:val="000000"/>
                <w:sz w:val="28"/>
                <w:szCs w:val="28"/>
              </w:rPr>
            </w:pPr>
            <w:proofErr w:type="spellStart"/>
            <w:r w:rsidRPr="00EA3ED1">
              <w:rPr>
                <w:rFonts w:ascii="Times New Roman" w:eastAsia="Times New Roman" w:hAnsi="Times New Roman" w:cs="Times New Roman"/>
                <w:color w:val="000000"/>
                <w:sz w:val="28"/>
                <w:szCs w:val="28"/>
              </w:rPr>
              <w:t>Огнєв</w:t>
            </w:r>
            <w:proofErr w:type="spellEnd"/>
            <w:r w:rsidRPr="00EA3ED1">
              <w:rPr>
                <w:rFonts w:ascii="Times New Roman" w:eastAsia="Times New Roman" w:hAnsi="Times New Roman" w:cs="Times New Roman"/>
                <w:color w:val="000000"/>
                <w:sz w:val="28"/>
                <w:szCs w:val="28"/>
              </w:rPr>
              <w:t xml:space="preserve"> Віктор Андрійович </w:t>
            </w:r>
          </w:p>
        </w:tc>
        <w:tc>
          <w:tcPr>
            <w:tcW w:w="6881" w:type="dxa"/>
            <w:tcBorders>
              <w:top w:val="nil"/>
              <w:left w:val="nil"/>
              <w:bottom w:val="nil"/>
              <w:right w:val="nil"/>
            </w:tcBorders>
          </w:tcPr>
          <w:p w14:paraId="0000004E" w14:textId="77777777" w:rsidR="000F34ED" w:rsidRPr="00EA3ED1" w:rsidRDefault="001B64A0" w:rsidP="00EA3ED1">
            <w:pPr>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доктор медичних наук, професор, завідувач кафедри громадського здоров’я та управління охороною здоров’я і культурології Харківського національного медичного університету </w:t>
            </w:r>
          </w:p>
        </w:tc>
      </w:tr>
      <w:tr w:rsidR="000F34ED" w:rsidRPr="00EA3ED1" w14:paraId="6788199D" w14:textId="77777777" w:rsidTr="00EA3ED1">
        <w:trPr>
          <w:trHeight w:val="1075"/>
        </w:trPr>
        <w:tc>
          <w:tcPr>
            <w:tcW w:w="2900" w:type="dxa"/>
            <w:tcBorders>
              <w:top w:val="nil"/>
              <w:left w:val="nil"/>
              <w:bottom w:val="nil"/>
              <w:right w:val="nil"/>
            </w:tcBorders>
          </w:tcPr>
          <w:p w14:paraId="0000004F" w14:textId="77777777" w:rsidR="000F34ED" w:rsidRPr="00EA3ED1" w:rsidRDefault="001B64A0" w:rsidP="00EA3ED1">
            <w:pPr>
              <w:rPr>
                <w:rFonts w:ascii="Times New Roman" w:eastAsia="Times New Roman" w:hAnsi="Times New Roman" w:cs="Times New Roman"/>
                <w:color w:val="000000"/>
                <w:sz w:val="28"/>
                <w:szCs w:val="28"/>
              </w:rPr>
            </w:pPr>
            <w:proofErr w:type="spellStart"/>
            <w:r w:rsidRPr="00EA3ED1">
              <w:rPr>
                <w:rFonts w:ascii="Times New Roman" w:eastAsia="Times New Roman" w:hAnsi="Times New Roman" w:cs="Times New Roman"/>
                <w:color w:val="000000"/>
                <w:sz w:val="28"/>
                <w:szCs w:val="28"/>
              </w:rPr>
              <w:t>Юрочко</w:t>
            </w:r>
            <w:proofErr w:type="spellEnd"/>
            <w:r w:rsidRPr="00EA3ED1">
              <w:rPr>
                <w:rFonts w:ascii="Times New Roman" w:eastAsia="Times New Roman" w:hAnsi="Times New Roman" w:cs="Times New Roman"/>
                <w:color w:val="000000"/>
                <w:sz w:val="28"/>
                <w:szCs w:val="28"/>
              </w:rPr>
              <w:t xml:space="preserve"> Тетяна Петрівна</w:t>
            </w:r>
          </w:p>
        </w:tc>
        <w:tc>
          <w:tcPr>
            <w:tcW w:w="6881" w:type="dxa"/>
            <w:tcBorders>
              <w:top w:val="nil"/>
              <w:left w:val="nil"/>
              <w:bottom w:val="nil"/>
              <w:right w:val="nil"/>
            </w:tcBorders>
          </w:tcPr>
          <w:p w14:paraId="00000050" w14:textId="77777777" w:rsidR="000F34ED" w:rsidRPr="00EA3ED1" w:rsidRDefault="001B64A0" w:rsidP="00EA3ED1">
            <w:pPr>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кандидат наук з державного управління, доцент, завідувач кафедри школи охорони здоров’я Національного </w:t>
            </w:r>
          </w:p>
          <w:p w14:paraId="00000051" w14:textId="77777777" w:rsidR="000F34ED" w:rsidRPr="00EA3ED1" w:rsidRDefault="001B64A0" w:rsidP="00EA3ED1">
            <w:pPr>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університету «Києво-Могилянська академія» </w:t>
            </w:r>
          </w:p>
        </w:tc>
      </w:tr>
    </w:tbl>
    <w:p w14:paraId="00000052" w14:textId="77777777" w:rsidR="000F34ED" w:rsidRPr="00EA3ED1" w:rsidRDefault="000F34ED" w:rsidP="00EA3ED1">
      <w:pPr>
        <w:spacing w:after="0" w:line="240" w:lineRule="auto"/>
        <w:ind w:hanging="5"/>
        <w:jc w:val="both"/>
        <w:rPr>
          <w:rFonts w:ascii="Times New Roman" w:eastAsia="Times New Roman" w:hAnsi="Times New Roman" w:cs="Times New Roman"/>
          <w:color w:val="000000"/>
          <w:sz w:val="28"/>
          <w:szCs w:val="28"/>
        </w:rPr>
      </w:pPr>
    </w:p>
    <w:p w14:paraId="00000053" w14:textId="37456A97" w:rsidR="000F34ED" w:rsidRPr="00EA3ED1" w:rsidRDefault="001B64A0" w:rsidP="00EA3ED1">
      <w:pPr>
        <w:spacing w:after="0" w:line="240" w:lineRule="auto"/>
        <w:ind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Члени підкомісії зі спеціальності 229 Громадське здоров’я Науково-методичної комісії № 12 з охорони здоров’я та соціального забезпечення сектору вищої освіти Науково-методичної ради Міністерства освіти і науки України, 2017–2019 роки (наказ МОН від 14.07.2017 р. № 1041): </w:t>
      </w:r>
    </w:p>
    <w:tbl>
      <w:tblPr>
        <w:tblStyle w:val="a8"/>
        <w:tblW w:w="9781" w:type="dxa"/>
        <w:tblInd w:w="0" w:type="dxa"/>
        <w:tblLayout w:type="fixed"/>
        <w:tblLook w:val="0400" w:firstRow="0" w:lastRow="0" w:firstColumn="0" w:lastColumn="0" w:noHBand="0" w:noVBand="1"/>
      </w:tblPr>
      <w:tblGrid>
        <w:gridCol w:w="2900"/>
        <w:gridCol w:w="6881"/>
      </w:tblGrid>
      <w:tr w:rsidR="000F34ED" w:rsidRPr="00EA3ED1" w14:paraId="6B4B7892" w14:textId="77777777" w:rsidTr="00EA3ED1">
        <w:trPr>
          <w:trHeight w:val="1288"/>
        </w:trPr>
        <w:tc>
          <w:tcPr>
            <w:tcW w:w="2900" w:type="dxa"/>
            <w:tcBorders>
              <w:top w:val="nil"/>
              <w:left w:val="nil"/>
              <w:bottom w:val="nil"/>
              <w:right w:val="nil"/>
            </w:tcBorders>
          </w:tcPr>
          <w:p w14:paraId="00000054" w14:textId="77777777" w:rsidR="000F34ED" w:rsidRPr="00EA3ED1" w:rsidRDefault="001B64A0" w:rsidP="00EA3ED1">
            <w:pPr>
              <w:rPr>
                <w:rFonts w:ascii="Times New Roman" w:eastAsia="Times New Roman" w:hAnsi="Times New Roman" w:cs="Times New Roman"/>
                <w:color w:val="000000"/>
                <w:sz w:val="28"/>
                <w:szCs w:val="28"/>
              </w:rPr>
            </w:pPr>
            <w:proofErr w:type="spellStart"/>
            <w:r w:rsidRPr="00EA3ED1">
              <w:rPr>
                <w:rFonts w:ascii="Times New Roman" w:eastAsia="Times New Roman" w:hAnsi="Times New Roman" w:cs="Times New Roman"/>
                <w:color w:val="000000"/>
                <w:sz w:val="28"/>
                <w:szCs w:val="28"/>
              </w:rPr>
              <w:t>Гозак</w:t>
            </w:r>
            <w:proofErr w:type="spellEnd"/>
            <w:r w:rsidRPr="00EA3ED1">
              <w:rPr>
                <w:rFonts w:ascii="Times New Roman" w:eastAsia="Times New Roman" w:hAnsi="Times New Roman" w:cs="Times New Roman"/>
                <w:color w:val="000000"/>
                <w:sz w:val="28"/>
                <w:szCs w:val="28"/>
              </w:rPr>
              <w:t xml:space="preserve"> Світлана Вікторівна</w:t>
            </w:r>
          </w:p>
        </w:tc>
        <w:tc>
          <w:tcPr>
            <w:tcW w:w="6881" w:type="dxa"/>
            <w:tcBorders>
              <w:top w:val="nil"/>
              <w:left w:val="nil"/>
              <w:bottom w:val="nil"/>
              <w:right w:val="nil"/>
            </w:tcBorders>
          </w:tcPr>
          <w:p w14:paraId="00000055" w14:textId="2BF3E468" w:rsidR="000F34ED" w:rsidRPr="00EA3ED1" w:rsidRDefault="001B64A0" w:rsidP="00EA3ED1">
            <w:pPr>
              <w:tabs>
                <w:tab w:val="right" w:pos="10210"/>
              </w:tabs>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доктор медичних наук, старший науковий співробітник, </w:t>
            </w:r>
            <w:r w:rsidRPr="00EA3ED1">
              <w:rPr>
                <w:rFonts w:ascii="Times New Roman" w:eastAsia="Times New Roman" w:hAnsi="Times New Roman" w:cs="Times New Roman"/>
                <w:color w:val="000000"/>
                <w:sz w:val="28"/>
                <w:szCs w:val="28"/>
              </w:rPr>
              <w:tab/>
              <w:t>завідувач лабораторії соціальних детермінант здоров’я дітей Інституту громадського здоров’я імені О.</w:t>
            </w:r>
            <w:r w:rsidR="00EA3ED1">
              <w:rPr>
                <w:rFonts w:ascii="Times New Roman" w:eastAsia="Times New Roman" w:hAnsi="Times New Roman" w:cs="Times New Roman"/>
                <w:color w:val="000000"/>
                <w:sz w:val="28"/>
                <w:szCs w:val="28"/>
                <w:lang w:val="uk-UA"/>
              </w:rPr>
              <w:t> </w:t>
            </w:r>
            <w:r w:rsidRPr="00EA3ED1">
              <w:rPr>
                <w:rFonts w:ascii="Times New Roman" w:eastAsia="Times New Roman" w:hAnsi="Times New Roman" w:cs="Times New Roman"/>
                <w:color w:val="000000"/>
                <w:sz w:val="28"/>
                <w:szCs w:val="28"/>
              </w:rPr>
              <w:t>М.</w:t>
            </w:r>
            <w:r w:rsidR="00EA3ED1">
              <w:rPr>
                <w:rFonts w:ascii="Times New Roman" w:eastAsia="Times New Roman" w:hAnsi="Times New Roman" w:cs="Times New Roman"/>
                <w:color w:val="000000"/>
                <w:sz w:val="28"/>
                <w:szCs w:val="28"/>
                <w:lang w:val="uk-UA"/>
              </w:rPr>
              <w:t> </w:t>
            </w:r>
            <w:proofErr w:type="spellStart"/>
            <w:r w:rsidRPr="00EA3ED1">
              <w:rPr>
                <w:rFonts w:ascii="Times New Roman" w:eastAsia="Times New Roman" w:hAnsi="Times New Roman" w:cs="Times New Roman"/>
                <w:color w:val="000000"/>
                <w:sz w:val="28"/>
                <w:szCs w:val="28"/>
              </w:rPr>
              <w:t>Марзєєва</w:t>
            </w:r>
            <w:proofErr w:type="spellEnd"/>
            <w:r w:rsidRPr="00EA3ED1">
              <w:rPr>
                <w:rFonts w:ascii="Times New Roman" w:eastAsia="Times New Roman" w:hAnsi="Times New Roman" w:cs="Times New Roman"/>
                <w:color w:val="000000"/>
                <w:sz w:val="28"/>
                <w:szCs w:val="28"/>
              </w:rPr>
              <w:t xml:space="preserve"> Національної академії медичних наук України</w:t>
            </w:r>
          </w:p>
        </w:tc>
      </w:tr>
      <w:tr w:rsidR="000F34ED" w:rsidRPr="00EA3ED1" w14:paraId="495D5F64" w14:textId="77777777" w:rsidTr="00EA3ED1">
        <w:trPr>
          <w:trHeight w:val="961"/>
        </w:trPr>
        <w:tc>
          <w:tcPr>
            <w:tcW w:w="2900" w:type="dxa"/>
            <w:tcBorders>
              <w:top w:val="nil"/>
              <w:left w:val="nil"/>
              <w:bottom w:val="nil"/>
              <w:right w:val="nil"/>
            </w:tcBorders>
          </w:tcPr>
          <w:p w14:paraId="00000056" w14:textId="77777777" w:rsidR="000F34ED" w:rsidRPr="00EA3ED1" w:rsidRDefault="001B64A0" w:rsidP="00EA3ED1">
            <w:pPr>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Завгородній Ігор Володимирович</w:t>
            </w:r>
          </w:p>
        </w:tc>
        <w:tc>
          <w:tcPr>
            <w:tcW w:w="6881" w:type="dxa"/>
            <w:tcBorders>
              <w:top w:val="nil"/>
              <w:left w:val="nil"/>
              <w:bottom w:val="nil"/>
              <w:right w:val="nil"/>
            </w:tcBorders>
          </w:tcPr>
          <w:p w14:paraId="00000057" w14:textId="77777777" w:rsidR="000F34ED" w:rsidRPr="00EA3ED1" w:rsidRDefault="001B64A0" w:rsidP="00EA3ED1">
            <w:pPr>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доктор медичних наук, професор, керівник Навчально-наукового інституту якості освіти Харківського національного медичного університету</w:t>
            </w:r>
          </w:p>
        </w:tc>
      </w:tr>
      <w:tr w:rsidR="000F34ED" w:rsidRPr="00EA3ED1" w14:paraId="1E215DF7" w14:textId="77777777" w:rsidTr="00EA3ED1">
        <w:trPr>
          <w:trHeight w:val="961"/>
        </w:trPr>
        <w:tc>
          <w:tcPr>
            <w:tcW w:w="2900" w:type="dxa"/>
            <w:tcBorders>
              <w:top w:val="nil"/>
              <w:left w:val="nil"/>
              <w:bottom w:val="nil"/>
              <w:right w:val="nil"/>
            </w:tcBorders>
          </w:tcPr>
          <w:p w14:paraId="00000058" w14:textId="77777777" w:rsidR="000F34ED" w:rsidRPr="00EA3ED1" w:rsidRDefault="001B64A0" w:rsidP="00EA3ED1">
            <w:pPr>
              <w:rPr>
                <w:rFonts w:ascii="Times New Roman" w:eastAsia="Times New Roman" w:hAnsi="Times New Roman" w:cs="Times New Roman"/>
                <w:color w:val="000000"/>
                <w:sz w:val="28"/>
                <w:szCs w:val="28"/>
              </w:rPr>
            </w:pPr>
            <w:proofErr w:type="spellStart"/>
            <w:r w:rsidRPr="00EA3ED1">
              <w:rPr>
                <w:rFonts w:ascii="Times New Roman" w:eastAsia="Times New Roman" w:hAnsi="Times New Roman" w:cs="Times New Roman"/>
                <w:color w:val="000000"/>
                <w:sz w:val="28"/>
                <w:szCs w:val="28"/>
              </w:rPr>
              <w:t>Сміянов</w:t>
            </w:r>
            <w:proofErr w:type="spellEnd"/>
            <w:r w:rsidRPr="00EA3ED1">
              <w:rPr>
                <w:rFonts w:ascii="Times New Roman" w:eastAsia="Times New Roman" w:hAnsi="Times New Roman" w:cs="Times New Roman"/>
                <w:color w:val="000000"/>
                <w:sz w:val="28"/>
                <w:szCs w:val="28"/>
              </w:rPr>
              <w:t xml:space="preserve">  Владислав Анатолійович </w:t>
            </w:r>
          </w:p>
        </w:tc>
        <w:tc>
          <w:tcPr>
            <w:tcW w:w="6881" w:type="dxa"/>
            <w:tcBorders>
              <w:top w:val="nil"/>
              <w:left w:val="nil"/>
              <w:bottom w:val="nil"/>
              <w:right w:val="nil"/>
            </w:tcBorders>
          </w:tcPr>
          <w:p w14:paraId="00000059" w14:textId="77777777" w:rsidR="000F34ED" w:rsidRPr="00EA3ED1" w:rsidRDefault="001B64A0" w:rsidP="00EA3ED1">
            <w:pPr>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доктор медичних наук, професор, завідувач кафедри громадського здоров’я Сумського державного університету </w:t>
            </w:r>
          </w:p>
        </w:tc>
      </w:tr>
      <w:tr w:rsidR="000F34ED" w:rsidRPr="00EA3ED1" w14:paraId="011E9005" w14:textId="77777777" w:rsidTr="00EA3ED1">
        <w:trPr>
          <w:trHeight w:val="1081"/>
        </w:trPr>
        <w:tc>
          <w:tcPr>
            <w:tcW w:w="2900" w:type="dxa"/>
            <w:tcBorders>
              <w:top w:val="nil"/>
              <w:left w:val="nil"/>
              <w:bottom w:val="nil"/>
              <w:right w:val="nil"/>
            </w:tcBorders>
          </w:tcPr>
          <w:p w14:paraId="0000005A" w14:textId="77777777" w:rsidR="000F34ED" w:rsidRPr="00EA3ED1" w:rsidRDefault="001B64A0" w:rsidP="00EA3ED1">
            <w:pPr>
              <w:rPr>
                <w:rFonts w:ascii="Times New Roman" w:eastAsia="Times New Roman" w:hAnsi="Times New Roman" w:cs="Times New Roman"/>
                <w:color w:val="000000"/>
                <w:sz w:val="28"/>
                <w:szCs w:val="28"/>
              </w:rPr>
            </w:pPr>
            <w:proofErr w:type="spellStart"/>
            <w:r w:rsidRPr="00EA3ED1">
              <w:rPr>
                <w:rFonts w:ascii="Times New Roman" w:eastAsia="Times New Roman" w:hAnsi="Times New Roman" w:cs="Times New Roman"/>
                <w:color w:val="000000"/>
                <w:sz w:val="28"/>
                <w:szCs w:val="28"/>
              </w:rPr>
              <w:lastRenderedPageBreak/>
              <w:t>Яворовський</w:t>
            </w:r>
            <w:proofErr w:type="spellEnd"/>
            <w:r w:rsidRPr="00EA3ED1">
              <w:rPr>
                <w:rFonts w:ascii="Times New Roman" w:eastAsia="Times New Roman" w:hAnsi="Times New Roman" w:cs="Times New Roman"/>
                <w:color w:val="000000"/>
                <w:sz w:val="28"/>
                <w:szCs w:val="28"/>
              </w:rPr>
              <w:t xml:space="preserve"> Олександр Петрович</w:t>
            </w:r>
          </w:p>
        </w:tc>
        <w:tc>
          <w:tcPr>
            <w:tcW w:w="6881" w:type="dxa"/>
            <w:tcBorders>
              <w:top w:val="nil"/>
              <w:left w:val="nil"/>
              <w:bottom w:val="nil"/>
              <w:right w:val="nil"/>
            </w:tcBorders>
          </w:tcPr>
          <w:p w14:paraId="0000005C" w14:textId="3B519CBA" w:rsidR="000F34ED" w:rsidRPr="00EA3ED1" w:rsidRDefault="001B64A0" w:rsidP="00EA3ED1">
            <w:pPr>
              <w:tabs>
                <w:tab w:val="right" w:pos="10239"/>
              </w:tabs>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доктор медичних наук, професор, завідувач кафедри гігієни праці і професійних хвороб Національного медичного університету імені О. О. Богомольця </w:t>
            </w:r>
          </w:p>
        </w:tc>
      </w:tr>
    </w:tbl>
    <w:p w14:paraId="0000005D" w14:textId="77777777" w:rsidR="000F34ED" w:rsidRPr="00EA3ED1" w:rsidRDefault="000F34ED" w:rsidP="00EA3ED1">
      <w:pPr>
        <w:spacing w:after="0" w:line="240" w:lineRule="auto"/>
        <w:rPr>
          <w:rFonts w:ascii="Times New Roman" w:eastAsia="Times New Roman" w:hAnsi="Times New Roman" w:cs="Times New Roman"/>
          <w:color w:val="000000"/>
          <w:sz w:val="28"/>
          <w:szCs w:val="28"/>
        </w:rPr>
      </w:pPr>
    </w:p>
    <w:p w14:paraId="6FB6540E" w14:textId="2145BB50" w:rsidR="00C523EA" w:rsidRPr="00EA3ED1" w:rsidRDefault="00C523EA" w:rsidP="00EA3ED1">
      <w:pPr>
        <w:spacing w:after="0" w:line="240" w:lineRule="auto"/>
        <w:ind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Стандарт розглянуто та схвалено на засіданні підкомісії зі спеціальності I9</w:t>
      </w:r>
      <w:r w:rsidR="00EA3ED1">
        <w:rPr>
          <w:rFonts w:ascii="Times New Roman" w:eastAsia="Times New Roman" w:hAnsi="Times New Roman" w:cs="Times New Roman"/>
          <w:color w:val="000000"/>
          <w:sz w:val="28"/>
          <w:szCs w:val="28"/>
          <w:lang w:val="uk-UA"/>
        </w:rPr>
        <w:t> </w:t>
      </w:r>
      <w:r w:rsidRPr="00EA3ED1">
        <w:rPr>
          <w:rFonts w:ascii="Times New Roman" w:eastAsia="Times New Roman" w:hAnsi="Times New Roman" w:cs="Times New Roman"/>
          <w:color w:val="000000"/>
          <w:sz w:val="28"/>
          <w:szCs w:val="28"/>
        </w:rPr>
        <w:t>Громадське здоров’я Науково-методичної комісії №</w:t>
      </w:r>
      <w:r w:rsidR="00EA3ED1">
        <w:rPr>
          <w:rFonts w:ascii="Times New Roman" w:eastAsia="Times New Roman" w:hAnsi="Times New Roman" w:cs="Times New Roman"/>
          <w:color w:val="000000"/>
          <w:sz w:val="28"/>
          <w:szCs w:val="28"/>
          <w:lang w:val="uk-UA"/>
        </w:rPr>
        <w:t xml:space="preserve"> </w:t>
      </w:r>
      <w:r w:rsidRPr="00EA3ED1">
        <w:rPr>
          <w:rFonts w:ascii="Times New Roman" w:eastAsia="Times New Roman" w:hAnsi="Times New Roman" w:cs="Times New Roman"/>
          <w:color w:val="000000"/>
          <w:sz w:val="28"/>
          <w:szCs w:val="28"/>
        </w:rPr>
        <w:t>9 з охорони здоров’я та соціального забезпечення сектору вищої освіти Науково-методичної ради Міністерства освіти і науки України (протокол № 2 від 02 червня 2026 р.).</w:t>
      </w:r>
    </w:p>
    <w:p w14:paraId="40C38576" w14:textId="77777777" w:rsidR="00C523EA" w:rsidRPr="00EA3ED1" w:rsidRDefault="00C523EA" w:rsidP="00EA3ED1">
      <w:pPr>
        <w:spacing w:after="0" w:line="240" w:lineRule="auto"/>
        <w:ind w:firstLine="567"/>
        <w:jc w:val="both"/>
        <w:rPr>
          <w:rFonts w:ascii="Times New Roman" w:eastAsia="Times New Roman" w:hAnsi="Times New Roman" w:cs="Times New Roman"/>
          <w:color w:val="000000"/>
          <w:sz w:val="28"/>
          <w:szCs w:val="28"/>
        </w:rPr>
      </w:pPr>
    </w:p>
    <w:p w14:paraId="00000060" w14:textId="77777777" w:rsidR="000F34ED" w:rsidRPr="00EA3ED1" w:rsidRDefault="001B64A0" w:rsidP="00EA3ED1">
      <w:pPr>
        <w:spacing w:after="0" w:line="240" w:lineRule="auto"/>
        <w:ind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Стандарт розглянуто на засіданні сектору вищої освіти Науково-методичної ради Міністерства освіти і науки України (протокол №___ від _______). </w:t>
      </w:r>
    </w:p>
    <w:p w14:paraId="00000061" w14:textId="7D9571FF" w:rsidR="000F34ED" w:rsidRPr="00EA3ED1" w:rsidRDefault="001B64A0" w:rsidP="00EA3ED1">
      <w:pPr>
        <w:spacing w:after="0" w:line="240" w:lineRule="auto"/>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 </w:t>
      </w:r>
    </w:p>
    <w:p w14:paraId="7F8FEFE5" w14:textId="77777777" w:rsidR="00C523EA" w:rsidRPr="00EA3ED1" w:rsidRDefault="00C523EA" w:rsidP="00EA3ED1">
      <w:pPr>
        <w:spacing w:after="0" w:line="240" w:lineRule="auto"/>
        <w:ind w:hanging="5"/>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Фахову експертизу </w:t>
      </w:r>
      <w:sdt>
        <w:sdtPr>
          <w:rPr>
            <w:rFonts w:ascii="Times New Roman" w:hAnsi="Times New Roman" w:cs="Times New Roman"/>
          </w:rPr>
          <w:tag w:val="goog_rdk_4"/>
          <w:id w:val="-1785796125"/>
        </w:sdtPr>
        <w:sdtEndPr/>
        <w:sdtContent/>
      </w:sdt>
      <w:r w:rsidRPr="00EA3ED1">
        <w:rPr>
          <w:rFonts w:ascii="Times New Roman" w:eastAsia="Times New Roman" w:hAnsi="Times New Roman" w:cs="Times New Roman"/>
          <w:color w:val="000000"/>
          <w:sz w:val="28"/>
          <w:szCs w:val="28"/>
        </w:rPr>
        <w:t xml:space="preserve">проводили: </w:t>
      </w:r>
    </w:p>
    <w:p w14:paraId="6943499B" w14:textId="77777777" w:rsidR="00C523EA" w:rsidRPr="00EA3ED1" w:rsidRDefault="00C523EA" w:rsidP="00EA3ED1">
      <w:pPr>
        <w:spacing w:after="0" w:line="240" w:lineRule="auto"/>
        <w:rPr>
          <w:rFonts w:ascii="Times New Roman" w:eastAsia="Times New Roman" w:hAnsi="Times New Roman" w:cs="Times New Roman"/>
          <w:color w:val="000000"/>
          <w:sz w:val="28"/>
          <w:szCs w:val="28"/>
        </w:rPr>
      </w:pPr>
    </w:p>
    <w:p w14:paraId="0000006E" w14:textId="77777777" w:rsidR="000F34ED" w:rsidRPr="00EA3ED1" w:rsidRDefault="001B64A0" w:rsidP="00EA3ED1">
      <w:pPr>
        <w:spacing w:after="0" w:line="240" w:lineRule="auto"/>
        <w:ind w:hanging="5"/>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Методичну експертизу </w:t>
      </w:r>
      <w:sdt>
        <w:sdtPr>
          <w:rPr>
            <w:rFonts w:ascii="Times New Roman" w:hAnsi="Times New Roman" w:cs="Times New Roman"/>
          </w:rPr>
          <w:tag w:val="goog_rdk_6"/>
          <w:id w:val="-1487755828"/>
        </w:sdtPr>
        <w:sdtEndPr/>
        <w:sdtContent/>
      </w:sdt>
      <w:r w:rsidRPr="00EA3ED1">
        <w:rPr>
          <w:rFonts w:ascii="Times New Roman" w:eastAsia="Times New Roman" w:hAnsi="Times New Roman" w:cs="Times New Roman"/>
          <w:color w:val="000000"/>
          <w:sz w:val="28"/>
          <w:szCs w:val="28"/>
        </w:rPr>
        <w:t xml:space="preserve">проводили: </w:t>
      </w:r>
    </w:p>
    <w:p w14:paraId="00000073" w14:textId="77777777" w:rsidR="000F34ED" w:rsidRPr="00EA3ED1" w:rsidRDefault="000F34ED" w:rsidP="00EA3ED1">
      <w:pPr>
        <w:spacing w:after="0" w:line="240" w:lineRule="auto"/>
        <w:ind w:hanging="5"/>
        <w:jc w:val="both"/>
        <w:rPr>
          <w:rFonts w:ascii="Times New Roman" w:eastAsia="Times New Roman" w:hAnsi="Times New Roman" w:cs="Times New Roman"/>
          <w:color w:val="000000"/>
          <w:sz w:val="28"/>
          <w:szCs w:val="28"/>
        </w:rPr>
      </w:pPr>
    </w:p>
    <w:p w14:paraId="00000074" w14:textId="4FE18CEA" w:rsidR="000F34ED" w:rsidRPr="00EA3ED1" w:rsidRDefault="001B64A0" w:rsidP="00EA3ED1">
      <w:pPr>
        <w:spacing w:after="0" w:line="240" w:lineRule="auto"/>
        <w:ind w:firstLine="720"/>
        <w:jc w:val="both"/>
        <w:rPr>
          <w:rFonts w:ascii="Times New Roman" w:eastAsia="Times New Roman" w:hAnsi="Times New Roman" w:cs="Times New Roman"/>
          <w:color w:val="000000"/>
          <w:sz w:val="28"/>
          <w:szCs w:val="28"/>
          <w:lang w:val="uk-UA"/>
        </w:rPr>
      </w:pPr>
      <w:r w:rsidRPr="00EA3ED1">
        <w:rPr>
          <w:rFonts w:ascii="Times New Roman" w:eastAsia="Times New Roman" w:hAnsi="Times New Roman" w:cs="Times New Roman"/>
          <w:color w:val="000000"/>
          <w:sz w:val="28"/>
          <w:szCs w:val="28"/>
        </w:rPr>
        <w:t xml:space="preserve">Стандарт розглянуто </w:t>
      </w:r>
      <w:r w:rsidR="00EA3ED1" w:rsidRPr="00EA3ED1">
        <w:rPr>
          <w:rFonts w:ascii="Times New Roman" w:eastAsia="Times New Roman" w:hAnsi="Times New Roman" w:cs="Times New Roman"/>
          <w:color w:val="000000"/>
          <w:sz w:val="28"/>
          <w:szCs w:val="28"/>
          <w:lang w:val="uk-UA"/>
        </w:rPr>
        <w:t>(</w:t>
      </w:r>
      <w:r w:rsidR="00EA3ED1">
        <w:rPr>
          <w:rFonts w:ascii="Times New Roman" w:eastAsia="Times New Roman" w:hAnsi="Times New Roman" w:cs="Times New Roman"/>
          <w:color w:val="000000"/>
          <w:sz w:val="28"/>
          <w:szCs w:val="28"/>
          <w:lang w:val="uk-UA"/>
        </w:rPr>
        <w:t>зазначається ЦОВВ)</w:t>
      </w:r>
    </w:p>
    <w:p w14:paraId="00000075" w14:textId="77777777" w:rsidR="000F34ED" w:rsidRPr="00EA3ED1" w:rsidRDefault="000F34ED" w:rsidP="00EA3ED1">
      <w:pPr>
        <w:spacing w:after="0" w:line="240" w:lineRule="auto"/>
        <w:rPr>
          <w:rFonts w:ascii="Times New Roman" w:eastAsia="Times New Roman" w:hAnsi="Times New Roman" w:cs="Times New Roman"/>
          <w:color w:val="000000"/>
          <w:sz w:val="28"/>
          <w:szCs w:val="28"/>
        </w:rPr>
      </w:pPr>
    </w:p>
    <w:p w14:paraId="00000076" w14:textId="77777777" w:rsidR="000F34ED" w:rsidRPr="00EA3ED1" w:rsidRDefault="001B64A0" w:rsidP="00EA3ED1">
      <w:pPr>
        <w:spacing w:after="0" w:line="240" w:lineRule="auto"/>
        <w:ind w:firstLine="708"/>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Стандарт розглянуто після надходження всіх зауважень та пропозицій та схвалено на засіданні підкомісії зі спеціальності І9 Громадське здоров’я Науково-методичної комісії № 9 з охорони здоров’я та соціального забезпечення Науково-методичної ради Міністерства освіти і науки України (протокол №___ </w:t>
      </w:r>
      <w:sdt>
        <w:sdtPr>
          <w:rPr>
            <w:rFonts w:ascii="Times New Roman" w:hAnsi="Times New Roman" w:cs="Times New Roman"/>
          </w:rPr>
          <w:tag w:val="goog_rdk_8"/>
          <w:id w:val="1358540424"/>
        </w:sdtPr>
        <w:sdtEndPr/>
        <w:sdtContent/>
      </w:sdt>
      <w:r w:rsidRPr="00EA3ED1">
        <w:rPr>
          <w:rFonts w:ascii="Times New Roman" w:eastAsia="Times New Roman" w:hAnsi="Times New Roman" w:cs="Times New Roman"/>
          <w:color w:val="000000"/>
          <w:sz w:val="28"/>
          <w:szCs w:val="28"/>
        </w:rPr>
        <w:t xml:space="preserve">від _________). </w:t>
      </w:r>
    </w:p>
    <w:p w14:paraId="00000077" w14:textId="77777777" w:rsidR="000F34ED" w:rsidRPr="00EA3ED1" w:rsidRDefault="001B64A0" w:rsidP="00EA3ED1">
      <w:pPr>
        <w:spacing w:after="0" w:line="240" w:lineRule="auto"/>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 </w:t>
      </w:r>
    </w:p>
    <w:p w14:paraId="00000078" w14:textId="0216E6EB" w:rsidR="000F34ED" w:rsidRDefault="001B64A0" w:rsidP="00EA3ED1">
      <w:pPr>
        <w:spacing w:after="0" w:line="240" w:lineRule="auto"/>
        <w:ind w:firstLine="540"/>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Стандарт погоджено на засіданні Національного агентства із забезпечення якості вищої освіти (протокол ________________ № ____). </w:t>
      </w:r>
    </w:p>
    <w:p w14:paraId="43A57973" w14:textId="77777777" w:rsidR="00EA3ED1" w:rsidRPr="00EA3ED1" w:rsidRDefault="00EA3ED1" w:rsidP="00EA3ED1">
      <w:pPr>
        <w:spacing w:after="0" w:line="240" w:lineRule="auto"/>
        <w:ind w:firstLine="540"/>
        <w:jc w:val="both"/>
        <w:rPr>
          <w:rFonts w:ascii="Times New Roman" w:eastAsia="Times New Roman" w:hAnsi="Times New Roman" w:cs="Times New Roman"/>
          <w:color w:val="000000"/>
          <w:sz w:val="28"/>
          <w:szCs w:val="28"/>
        </w:rPr>
      </w:pPr>
    </w:p>
    <w:p w14:paraId="0000007A" w14:textId="77777777" w:rsidR="000F34ED" w:rsidRPr="00EA3ED1" w:rsidRDefault="001B64A0" w:rsidP="00EA3ED1">
      <w:pPr>
        <w:spacing w:after="0" w:line="240" w:lineRule="auto"/>
        <w:ind w:firstLine="567"/>
        <w:jc w:val="both"/>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ІІ. Загальна характеристика</w:t>
      </w:r>
    </w:p>
    <w:p w14:paraId="0000007B" w14:textId="77777777" w:rsidR="000F34ED" w:rsidRPr="00EA3ED1" w:rsidRDefault="000F34ED" w:rsidP="00EA3ED1">
      <w:pPr>
        <w:spacing w:after="0" w:line="240" w:lineRule="auto"/>
        <w:ind w:firstLine="709"/>
        <w:jc w:val="both"/>
        <w:rPr>
          <w:rFonts w:ascii="Times New Roman" w:eastAsia="Times New Roman" w:hAnsi="Times New Roman" w:cs="Times New Roman"/>
          <w:b/>
          <w:bCs/>
          <w:sz w:val="28"/>
          <w:szCs w:val="28"/>
        </w:rPr>
      </w:pPr>
    </w:p>
    <w:tbl>
      <w:tblPr>
        <w:tblStyle w:val="ab"/>
        <w:tblW w:w="9719"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3"/>
        <w:gridCol w:w="6946"/>
      </w:tblGrid>
      <w:tr w:rsidR="000F34ED" w:rsidRPr="00EA3ED1" w14:paraId="64216304" w14:textId="77777777" w:rsidTr="00EA3ED1">
        <w:trPr>
          <w:trHeight w:val="151"/>
        </w:trPr>
        <w:tc>
          <w:tcPr>
            <w:tcW w:w="2773" w:type="dxa"/>
          </w:tcPr>
          <w:p w14:paraId="0000007C" w14:textId="77777777" w:rsidR="000F34ED" w:rsidRPr="00EA3ED1" w:rsidRDefault="001B64A0" w:rsidP="00EA3ED1">
            <w:pPr>
              <w:spacing w:after="0" w:line="240" w:lineRule="auto"/>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Рівень вищої освіти</w:t>
            </w:r>
          </w:p>
        </w:tc>
        <w:tc>
          <w:tcPr>
            <w:tcW w:w="6946" w:type="dxa"/>
            <w:vAlign w:val="center"/>
          </w:tcPr>
          <w:p w14:paraId="26F07F1E" w14:textId="77777777" w:rsidR="000F34ED" w:rsidRDefault="001B64A0" w:rsidP="00EA3ED1">
            <w:pPr>
              <w:shd w:val="clear" w:color="auto" w:fill="FFFFFF"/>
              <w:tabs>
                <w:tab w:val="left" w:pos="37"/>
              </w:tabs>
              <w:spacing w:after="0" w:line="240" w:lineRule="auto"/>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Третій (освітньо-науковий) рівень</w:t>
            </w:r>
          </w:p>
          <w:p w14:paraId="0000007D" w14:textId="1CC75ABB" w:rsidR="00EA3ED1" w:rsidRPr="00EA3ED1" w:rsidRDefault="00EA3ED1" w:rsidP="00EA3ED1">
            <w:pPr>
              <w:shd w:val="clear" w:color="auto" w:fill="FFFFFF"/>
              <w:tabs>
                <w:tab w:val="left" w:pos="37"/>
              </w:tabs>
              <w:spacing w:after="0" w:line="240" w:lineRule="auto"/>
              <w:jc w:val="both"/>
              <w:rPr>
                <w:rFonts w:ascii="Times New Roman" w:eastAsia="Times New Roman" w:hAnsi="Times New Roman" w:cs="Times New Roman"/>
                <w:sz w:val="28"/>
                <w:szCs w:val="28"/>
              </w:rPr>
            </w:pPr>
          </w:p>
        </w:tc>
      </w:tr>
      <w:tr w:rsidR="000F34ED" w:rsidRPr="00EA3ED1" w14:paraId="6FE0802B" w14:textId="77777777" w:rsidTr="00EA3ED1">
        <w:trPr>
          <w:trHeight w:val="151"/>
        </w:trPr>
        <w:tc>
          <w:tcPr>
            <w:tcW w:w="2773" w:type="dxa"/>
          </w:tcPr>
          <w:p w14:paraId="0000007E" w14:textId="77777777" w:rsidR="000F34ED" w:rsidRPr="00EA3ED1" w:rsidRDefault="001B64A0" w:rsidP="00EA3ED1">
            <w:pPr>
              <w:spacing w:after="0" w:line="240" w:lineRule="auto"/>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Ступінь вищої освіти</w:t>
            </w:r>
          </w:p>
        </w:tc>
        <w:tc>
          <w:tcPr>
            <w:tcW w:w="6946" w:type="dxa"/>
            <w:vAlign w:val="center"/>
          </w:tcPr>
          <w:p w14:paraId="0000007F" w14:textId="77777777" w:rsidR="000F34ED" w:rsidRPr="00EA3ED1" w:rsidRDefault="001B64A0" w:rsidP="00EA3ED1">
            <w:pPr>
              <w:shd w:val="clear" w:color="auto" w:fill="FFFFFF"/>
              <w:tabs>
                <w:tab w:val="left" w:pos="37"/>
              </w:tabs>
              <w:spacing w:after="0" w:line="240" w:lineRule="auto"/>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Доктор філософії</w:t>
            </w:r>
          </w:p>
        </w:tc>
      </w:tr>
      <w:tr w:rsidR="000F34ED" w:rsidRPr="00EA3ED1" w14:paraId="12A1EB28" w14:textId="77777777" w:rsidTr="00EA3ED1">
        <w:tc>
          <w:tcPr>
            <w:tcW w:w="2773" w:type="dxa"/>
          </w:tcPr>
          <w:p w14:paraId="00000080" w14:textId="77777777" w:rsidR="000F34ED" w:rsidRPr="00EA3ED1" w:rsidRDefault="001B64A0" w:rsidP="00EA3ED1">
            <w:pPr>
              <w:spacing w:after="0" w:line="240" w:lineRule="auto"/>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Галузь знань</w:t>
            </w:r>
          </w:p>
        </w:tc>
        <w:tc>
          <w:tcPr>
            <w:tcW w:w="6946" w:type="dxa"/>
            <w:vAlign w:val="center"/>
          </w:tcPr>
          <w:p w14:paraId="288CDF49" w14:textId="77777777" w:rsidR="000F34ED" w:rsidRDefault="001B64A0" w:rsidP="00EA3ED1">
            <w:pPr>
              <w:tabs>
                <w:tab w:val="left" w:pos="37"/>
              </w:tabs>
              <w:spacing w:after="0" w:line="240" w:lineRule="auto"/>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І Охорона здоров’я та соціальне забезпечення</w:t>
            </w:r>
          </w:p>
          <w:p w14:paraId="00000081" w14:textId="3AFD7561" w:rsidR="00EA3ED1" w:rsidRPr="00EA3ED1" w:rsidRDefault="00EA3ED1" w:rsidP="00EA3ED1">
            <w:pPr>
              <w:tabs>
                <w:tab w:val="left" w:pos="37"/>
              </w:tabs>
              <w:spacing w:after="0" w:line="240" w:lineRule="auto"/>
              <w:jc w:val="both"/>
              <w:rPr>
                <w:rFonts w:ascii="Times New Roman" w:eastAsia="Times New Roman" w:hAnsi="Times New Roman" w:cs="Times New Roman"/>
                <w:sz w:val="28"/>
                <w:szCs w:val="28"/>
              </w:rPr>
            </w:pPr>
          </w:p>
        </w:tc>
      </w:tr>
      <w:tr w:rsidR="000F34ED" w:rsidRPr="00EA3ED1" w14:paraId="68C728FB" w14:textId="77777777" w:rsidTr="00EA3ED1">
        <w:tc>
          <w:tcPr>
            <w:tcW w:w="2773" w:type="dxa"/>
          </w:tcPr>
          <w:p w14:paraId="00000082" w14:textId="77777777" w:rsidR="000F34ED" w:rsidRPr="00EA3ED1" w:rsidRDefault="001B64A0" w:rsidP="00EA3ED1">
            <w:pPr>
              <w:spacing w:after="0" w:line="240" w:lineRule="auto"/>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Спеціальність</w:t>
            </w:r>
          </w:p>
        </w:tc>
        <w:tc>
          <w:tcPr>
            <w:tcW w:w="6946" w:type="dxa"/>
            <w:vAlign w:val="center"/>
          </w:tcPr>
          <w:p w14:paraId="576F6791" w14:textId="77777777" w:rsidR="000F34ED" w:rsidRDefault="001B64A0" w:rsidP="00EA3ED1">
            <w:pPr>
              <w:tabs>
                <w:tab w:val="left" w:pos="37"/>
              </w:tabs>
              <w:spacing w:after="0" w:line="240" w:lineRule="auto"/>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I9 Громадське здоров’я</w:t>
            </w:r>
          </w:p>
          <w:p w14:paraId="00000083" w14:textId="64777FD1" w:rsidR="00EA3ED1" w:rsidRPr="00EA3ED1" w:rsidRDefault="00EA3ED1" w:rsidP="00EA3ED1">
            <w:pPr>
              <w:tabs>
                <w:tab w:val="left" w:pos="37"/>
              </w:tabs>
              <w:spacing w:after="0" w:line="240" w:lineRule="auto"/>
              <w:jc w:val="both"/>
              <w:rPr>
                <w:rFonts w:ascii="Times New Roman" w:eastAsia="Times New Roman" w:hAnsi="Times New Roman" w:cs="Times New Roman"/>
                <w:sz w:val="28"/>
                <w:szCs w:val="28"/>
              </w:rPr>
            </w:pPr>
          </w:p>
        </w:tc>
      </w:tr>
      <w:tr w:rsidR="000F34ED" w:rsidRPr="00EA3ED1" w14:paraId="3B7C2204" w14:textId="77777777" w:rsidTr="00EA3ED1">
        <w:tc>
          <w:tcPr>
            <w:tcW w:w="2773" w:type="dxa"/>
          </w:tcPr>
          <w:p w14:paraId="00000084" w14:textId="77777777" w:rsidR="000F34ED" w:rsidRPr="00EA3ED1" w:rsidRDefault="001B64A0" w:rsidP="00EA3ED1">
            <w:pPr>
              <w:spacing w:after="0" w:line="240" w:lineRule="auto"/>
              <w:ind w:firstLine="22"/>
              <w:jc w:val="both"/>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Цілі навчання</w:t>
            </w:r>
          </w:p>
        </w:tc>
        <w:tc>
          <w:tcPr>
            <w:tcW w:w="6946" w:type="dxa"/>
            <w:vAlign w:val="center"/>
          </w:tcPr>
          <w:p w14:paraId="00000085" w14:textId="77777777" w:rsidR="000F34ED" w:rsidRPr="00EA3ED1" w:rsidRDefault="001B64A0" w:rsidP="00EA3ED1">
            <w:pPr>
              <w:tabs>
                <w:tab w:val="left" w:pos="37"/>
              </w:tabs>
              <w:spacing w:after="0" w:line="240" w:lineRule="auto"/>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Набуття здатності продукувати нові ідеї, розв’язувати комплексні проблеми у сфері громадського здоров’я, проводити власне наукове дослідження, результати якого мають наукову новизну, теоретичне та практичне значення, що передбачає глибоке переосмислення наявних і створення нових цілісних знань та/або професійної практики</w:t>
            </w:r>
          </w:p>
        </w:tc>
      </w:tr>
      <w:tr w:rsidR="000F34ED" w:rsidRPr="00EA3ED1" w14:paraId="2431BE75" w14:textId="77777777" w:rsidTr="00EA3ED1">
        <w:tc>
          <w:tcPr>
            <w:tcW w:w="2773" w:type="dxa"/>
          </w:tcPr>
          <w:p w14:paraId="00000086" w14:textId="77777777" w:rsidR="000F34ED" w:rsidRPr="00EA3ED1" w:rsidRDefault="001B64A0" w:rsidP="00EA3ED1">
            <w:pPr>
              <w:spacing w:after="0" w:line="240" w:lineRule="auto"/>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lastRenderedPageBreak/>
              <w:t>Перелік назв освітніх програм</w:t>
            </w:r>
          </w:p>
        </w:tc>
        <w:tc>
          <w:tcPr>
            <w:tcW w:w="6946" w:type="dxa"/>
            <w:vAlign w:val="center"/>
          </w:tcPr>
          <w:p w14:paraId="00000087" w14:textId="77777777" w:rsidR="000F34ED" w:rsidRPr="00EA3ED1" w:rsidRDefault="001B64A0" w:rsidP="00EA3ED1">
            <w:pPr>
              <w:tabs>
                <w:tab w:val="left" w:pos="37"/>
              </w:tabs>
              <w:spacing w:after="0" w:line="240" w:lineRule="auto"/>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Заклади вищої освіти самостійно визначають назви освітніх програм з урахуванням вимог частини 6 статті 9</w:t>
            </w:r>
            <w:r w:rsidRPr="00EA3ED1">
              <w:rPr>
                <w:rFonts w:ascii="Times New Roman" w:eastAsia="Times New Roman" w:hAnsi="Times New Roman" w:cs="Times New Roman"/>
                <w:sz w:val="28"/>
                <w:szCs w:val="28"/>
                <w:vertAlign w:val="superscript"/>
              </w:rPr>
              <w:t>1</w:t>
            </w:r>
            <w:r w:rsidRPr="00EA3ED1">
              <w:rPr>
                <w:rFonts w:ascii="Times New Roman" w:eastAsia="Times New Roman" w:hAnsi="Times New Roman" w:cs="Times New Roman"/>
                <w:sz w:val="28"/>
                <w:szCs w:val="28"/>
              </w:rPr>
              <w:t xml:space="preserve"> Закону України «Про вищу освіту»</w:t>
            </w:r>
          </w:p>
        </w:tc>
      </w:tr>
      <w:tr w:rsidR="000F34ED" w:rsidRPr="00EA3ED1" w14:paraId="23646187" w14:textId="77777777" w:rsidTr="00EA3ED1">
        <w:tc>
          <w:tcPr>
            <w:tcW w:w="2773" w:type="dxa"/>
          </w:tcPr>
          <w:p w14:paraId="00000088" w14:textId="77777777" w:rsidR="000F34ED" w:rsidRPr="00EA3ED1" w:rsidRDefault="001B64A0" w:rsidP="00EA3ED1">
            <w:pPr>
              <w:spacing w:after="0" w:line="240" w:lineRule="auto"/>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Назви спеціалізацій (предметних спеціальностей)</w:t>
            </w:r>
          </w:p>
        </w:tc>
        <w:tc>
          <w:tcPr>
            <w:tcW w:w="6946" w:type="dxa"/>
            <w:vAlign w:val="center"/>
          </w:tcPr>
          <w:p w14:paraId="00000089" w14:textId="77777777" w:rsidR="000F34ED" w:rsidRPr="00EA3ED1" w:rsidRDefault="001B64A0" w:rsidP="00EA3ED1">
            <w:pPr>
              <w:tabs>
                <w:tab w:val="left" w:pos="37"/>
              </w:tabs>
              <w:spacing w:after="0" w:line="240" w:lineRule="auto"/>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Стандарт не визначає спеціалізацій (предметних спеціальностей). Заклади вищої освіти можуть самостійно визначати спеціалізації в межах предметної області спеціальності I9 Громадське здоров’я відповідно до законодавства</w:t>
            </w:r>
          </w:p>
        </w:tc>
      </w:tr>
      <w:tr w:rsidR="000F34ED" w:rsidRPr="00EA3ED1" w14:paraId="5CFE3568" w14:textId="77777777" w:rsidTr="00EA3ED1">
        <w:trPr>
          <w:trHeight w:val="151"/>
        </w:trPr>
        <w:tc>
          <w:tcPr>
            <w:tcW w:w="2773" w:type="dxa"/>
          </w:tcPr>
          <w:p w14:paraId="0000008A" w14:textId="77777777" w:rsidR="000F34ED" w:rsidRPr="00EA3ED1" w:rsidRDefault="001B64A0" w:rsidP="00EA3ED1">
            <w:pPr>
              <w:spacing w:after="0" w:line="240" w:lineRule="auto"/>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 xml:space="preserve">Форми здобуття вищої освіти </w:t>
            </w:r>
          </w:p>
        </w:tc>
        <w:tc>
          <w:tcPr>
            <w:tcW w:w="6946" w:type="dxa"/>
            <w:vAlign w:val="center"/>
          </w:tcPr>
          <w:p w14:paraId="0000008B" w14:textId="77777777" w:rsidR="000F34ED" w:rsidRPr="00EA3ED1" w:rsidRDefault="001B64A0" w:rsidP="00EA3ED1">
            <w:pPr>
              <w:tabs>
                <w:tab w:val="left" w:pos="37"/>
              </w:tabs>
              <w:spacing w:after="0" w:line="240" w:lineRule="auto"/>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Не регламентується</w:t>
            </w:r>
          </w:p>
        </w:tc>
      </w:tr>
      <w:tr w:rsidR="000F34ED" w:rsidRPr="00EA3ED1" w14:paraId="1F53CDEB" w14:textId="77777777" w:rsidTr="00EA3ED1">
        <w:trPr>
          <w:trHeight w:val="151"/>
        </w:trPr>
        <w:tc>
          <w:tcPr>
            <w:tcW w:w="2773" w:type="dxa"/>
          </w:tcPr>
          <w:p w14:paraId="0000008C" w14:textId="77777777" w:rsidR="000F34ED" w:rsidRPr="00EA3ED1" w:rsidRDefault="001B64A0" w:rsidP="00EA3ED1">
            <w:pPr>
              <w:spacing w:after="0" w:line="240" w:lineRule="auto"/>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 xml:space="preserve">Освітня кваліфікація </w:t>
            </w:r>
          </w:p>
        </w:tc>
        <w:tc>
          <w:tcPr>
            <w:tcW w:w="6946" w:type="dxa"/>
            <w:vAlign w:val="center"/>
          </w:tcPr>
          <w:p w14:paraId="0000008D" w14:textId="77777777" w:rsidR="000F34ED" w:rsidRPr="00EA3ED1" w:rsidRDefault="001B64A0" w:rsidP="00EA3ED1">
            <w:pPr>
              <w:tabs>
                <w:tab w:val="left" w:pos="37"/>
              </w:tabs>
              <w:spacing w:after="0" w:line="240" w:lineRule="auto"/>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Доктор філософії з громадського здоров’я</w:t>
            </w:r>
          </w:p>
        </w:tc>
      </w:tr>
      <w:tr w:rsidR="000F34ED" w:rsidRPr="00EA3ED1" w14:paraId="6D0F82DD" w14:textId="77777777" w:rsidTr="00EA3ED1">
        <w:trPr>
          <w:trHeight w:val="151"/>
        </w:trPr>
        <w:tc>
          <w:tcPr>
            <w:tcW w:w="2773" w:type="dxa"/>
          </w:tcPr>
          <w:p w14:paraId="0000008E" w14:textId="77777777" w:rsidR="000F34ED" w:rsidRPr="00EA3ED1" w:rsidRDefault="001B64A0" w:rsidP="00EA3ED1">
            <w:pPr>
              <w:spacing w:after="0" w:line="240" w:lineRule="auto"/>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 xml:space="preserve">Професійна(і) кваліфікація(ї) </w:t>
            </w:r>
          </w:p>
        </w:tc>
        <w:tc>
          <w:tcPr>
            <w:tcW w:w="6946" w:type="dxa"/>
            <w:vAlign w:val="center"/>
          </w:tcPr>
          <w:p w14:paraId="0000008F" w14:textId="77777777" w:rsidR="000F34ED" w:rsidRPr="00EA3ED1" w:rsidRDefault="001B64A0" w:rsidP="00EA3ED1">
            <w:pPr>
              <w:tabs>
                <w:tab w:val="left" w:pos="37"/>
              </w:tabs>
              <w:spacing w:after="0" w:line="240" w:lineRule="auto"/>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Стандарт не передбачає присвоєння професійної кваліфікації</w:t>
            </w:r>
          </w:p>
        </w:tc>
      </w:tr>
      <w:tr w:rsidR="000F34ED" w:rsidRPr="00EA3ED1" w14:paraId="071C57F7" w14:textId="77777777" w:rsidTr="00EA3ED1">
        <w:trPr>
          <w:trHeight w:val="879"/>
        </w:trPr>
        <w:tc>
          <w:tcPr>
            <w:tcW w:w="2773" w:type="dxa"/>
          </w:tcPr>
          <w:p w14:paraId="00000090" w14:textId="77777777" w:rsidR="000F34ED" w:rsidRPr="00EA3ED1" w:rsidRDefault="001B64A0" w:rsidP="00EA3ED1">
            <w:pPr>
              <w:spacing w:after="0" w:line="240" w:lineRule="auto"/>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Академічні права випускників</w:t>
            </w:r>
          </w:p>
        </w:tc>
        <w:tc>
          <w:tcPr>
            <w:tcW w:w="6946" w:type="dxa"/>
            <w:vAlign w:val="center"/>
          </w:tcPr>
          <w:p w14:paraId="00000091" w14:textId="77777777" w:rsidR="000F34ED" w:rsidRPr="00EA3ED1" w:rsidRDefault="001B64A0" w:rsidP="00EA3ED1">
            <w:pPr>
              <w:tabs>
                <w:tab w:val="left" w:pos="37"/>
              </w:tabs>
              <w:spacing w:after="0" w:line="240" w:lineRule="auto"/>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Здобуття наукового ступеня доктора наук. Набуття додаткових кваліфікацій у системі освіти дорослих</w:t>
            </w:r>
          </w:p>
        </w:tc>
      </w:tr>
      <w:tr w:rsidR="000F34ED" w:rsidRPr="00EA3ED1" w14:paraId="656765FC" w14:textId="77777777" w:rsidTr="00EA3ED1">
        <w:trPr>
          <w:trHeight w:val="151"/>
        </w:trPr>
        <w:tc>
          <w:tcPr>
            <w:tcW w:w="2773" w:type="dxa"/>
          </w:tcPr>
          <w:p w14:paraId="00000092" w14:textId="77777777" w:rsidR="000F34ED" w:rsidRPr="00EA3ED1" w:rsidRDefault="001B64A0" w:rsidP="00EA3ED1">
            <w:pPr>
              <w:spacing w:after="0" w:line="240" w:lineRule="auto"/>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 xml:space="preserve">Працевлаштування випускників </w:t>
            </w:r>
          </w:p>
        </w:tc>
        <w:tc>
          <w:tcPr>
            <w:tcW w:w="6946" w:type="dxa"/>
            <w:vAlign w:val="center"/>
          </w:tcPr>
          <w:p w14:paraId="00000093" w14:textId="77777777" w:rsidR="000F34ED" w:rsidRPr="00EA3ED1" w:rsidRDefault="001B64A0" w:rsidP="00EA3ED1">
            <w:pPr>
              <w:tabs>
                <w:tab w:val="left" w:pos="37"/>
              </w:tabs>
              <w:spacing w:after="0" w:line="240" w:lineRule="auto"/>
              <w:jc w:val="both"/>
              <w:rPr>
                <w:rFonts w:ascii="Times New Roman" w:eastAsia="Times New Roman" w:hAnsi="Times New Roman" w:cs="Times New Roman"/>
                <w:sz w:val="28"/>
                <w:szCs w:val="28"/>
                <w:highlight w:val="green"/>
              </w:rPr>
            </w:pPr>
            <w:r w:rsidRPr="00EA3ED1">
              <w:rPr>
                <w:rFonts w:ascii="Times New Roman" w:eastAsia="Times New Roman" w:hAnsi="Times New Roman" w:cs="Times New Roman"/>
                <w:sz w:val="28"/>
                <w:szCs w:val="28"/>
              </w:rPr>
              <w:t>Випускники можуть працювати на посадах наукових і науково-педагогічних працівників у наукових установах і закладах вищої освіти, а також на експертних, аналітичних, управлінських і проєктних посадах в установах, організаціях, органах державної влади та місцевого самоврядування, діяльність яких пов’язана з громадським здоров’ям</w:t>
            </w:r>
          </w:p>
        </w:tc>
      </w:tr>
    </w:tbl>
    <w:p w14:paraId="00000094" w14:textId="77777777" w:rsidR="000F34ED" w:rsidRPr="00EA3ED1" w:rsidRDefault="000F34ED" w:rsidP="00EA3ED1">
      <w:pPr>
        <w:spacing w:after="0" w:line="240" w:lineRule="auto"/>
        <w:ind w:firstLine="709"/>
        <w:jc w:val="both"/>
        <w:rPr>
          <w:rFonts w:ascii="Times New Roman" w:eastAsia="Times New Roman" w:hAnsi="Times New Roman" w:cs="Times New Roman"/>
          <w:b/>
          <w:bCs/>
          <w:sz w:val="28"/>
          <w:szCs w:val="28"/>
        </w:rPr>
      </w:pPr>
    </w:p>
    <w:p w14:paraId="00000095" w14:textId="77777777" w:rsidR="000F34ED" w:rsidRPr="00EA3ED1" w:rsidRDefault="001B64A0" w:rsidP="00EA3ED1">
      <w:pPr>
        <w:spacing w:after="0" w:line="240" w:lineRule="auto"/>
        <w:ind w:firstLine="567"/>
        <w:jc w:val="both"/>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ІІІ. Обсяг кредитів ЄКТС, необхідний для здобуття ступеня доктора філософії зі спеціальності I9 Громадське здоров’я</w:t>
      </w:r>
    </w:p>
    <w:p w14:paraId="00000096" w14:textId="77777777" w:rsidR="000F34ED" w:rsidRPr="00EA3ED1" w:rsidRDefault="000F34ED" w:rsidP="00EA3ED1">
      <w:pPr>
        <w:spacing w:after="0" w:line="240" w:lineRule="auto"/>
        <w:ind w:firstLine="567"/>
        <w:jc w:val="both"/>
        <w:rPr>
          <w:rFonts w:ascii="Times New Roman" w:eastAsia="Times New Roman" w:hAnsi="Times New Roman" w:cs="Times New Roman"/>
          <w:b/>
          <w:bCs/>
          <w:sz w:val="28"/>
          <w:szCs w:val="28"/>
        </w:rPr>
      </w:pPr>
    </w:p>
    <w:p w14:paraId="00000097" w14:textId="77777777" w:rsidR="000F34ED" w:rsidRPr="00EA3ED1" w:rsidRDefault="001B64A0" w:rsidP="00EA3ED1">
      <w:pPr>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Освітньо-наукова програма підготовки доктора філософії складається з освітньої та наукової складових.</w:t>
      </w:r>
    </w:p>
    <w:p w14:paraId="00000098" w14:textId="77777777" w:rsidR="000F34ED" w:rsidRPr="00EA3ED1" w:rsidRDefault="001B64A0" w:rsidP="00EA3ED1">
      <w:pPr>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Нормативний строк підготовки доктора філософії в аспірантурі становить чотири роки.</w:t>
      </w:r>
    </w:p>
    <w:p w14:paraId="00000099" w14:textId="77777777" w:rsidR="000F34ED" w:rsidRPr="00EA3ED1" w:rsidRDefault="001B64A0" w:rsidP="00EA3ED1">
      <w:pPr>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Обсяг освітньої складової освітньо-наукової програми доктора філософії становить 30–60 кредитів ЄКТС.</w:t>
      </w:r>
    </w:p>
    <w:p w14:paraId="0000009A" w14:textId="77777777" w:rsidR="000F34ED" w:rsidRPr="00EA3ED1" w:rsidRDefault="000F34ED" w:rsidP="00EA3ED1">
      <w:pPr>
        <w:spacing w:after="0" w:line="240" w:lineRule="auto"/>
        <w:ind w:firstLine="567"/>
        <w:jc w:val="both"/>
        <w:rPr>
          <w:rFonts w:ascii="Times New Roman" w:eastAsia="Times New Roman" w:hAnsi="Times New Roman" w:cs="Times New Roman"/>
          <w:sz w:val="28"/>
          <w:szCs w:val="28"/>
        </w:rPr>
      </w:pPr>
    </w:p>
    <w:p w14:paraId="0000009B" w14:textId="77777777" w:rsidR="000F34ED" w:rsidRPr="00EA3ED1" w:rsidRDefault="001B64A0" w:rsidP="00EA3ED1">
      <w:pPr>
        <w:spacing w:after="0" w:line="240" w:lineRule="auto"/>
        <w:ind w:firstLine="567"/>
        <w:jc w:val="both"/>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ІV. Мінімальний обсяг практичної підготовки для освітньо-професійних програм</w:t>
      </w:r>
    </w:p>
    <w:p w14:paraId="0000009C" w14:textId="77777777" w:rsidR="000F34ED" w:rsidRPr="00EA3ED1" w:rsidRDefault="001B64A0" w:rsidP="00EA3ED1">
      <w:pPr>
        <w:tabs>
          <w:tab w:val="left" w:pos="1134"/>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 xml:space="preserve">Для освітньо-наукових програм мінімальний обсяг практичної підготовки цим Стандартом не </w:t>
      </w:r>
      <w:sdt>
        <w:sdtPr>
          <w:rPr>
            <w:rFonts w:ascii="Times New Roman" w:hAnsi="Times New Roman" w:cs="Times New Roman"/>
          </w:rPr>
          <w:tag w:val="goog_rdk_9"/>
          <w:id w:val="368927828"/>
        </w:sdtPr>
        <w:sdtEndPr/>
        <w:sdtContent/>
      </w:sdt>
      <w:r w:rsidRPr="00EA3ED1">
        <w:rPr>
          <w:rFonts w:ascii="Times New Roman" w:eastAsia="Times New Roman" w:hAnsi="Times New Roman" w:cs="Times New Roman"/>
          <w:sz w:val="28"/>
          <w:szCs w:val="28"/>
        </w:rPr>
        <w:t>встановлюється.</w:t>
      </w:r>
    </w:p>
    <w:p w14:paraId="0000009D" w14:textId="77777777" w:rsidR="000F34ED" w:rsidRPr="00EA3ED1" w:rsidRDefault="000F34ED" w:rsidP="00EA3ED1">
      <w:pPr>
        <w:tabs>
          <w:tab w:val="left" w:pos="1134"/>
        </w:tabs>
        <w:spacing w:after="0" w:line="240" w:lineRule="auto"/>
        <w:ind w:firstLine="567"/>
        <w:jc w:val="both"/>
        <w:rPr>
          <w:rFonts w:ascii="Times New Roman" w:eastAsia="Times New Roman" w:hAnsi="Times New Roman" w:cs="Times New Roman"/>
          <w:sz w:val="28"/>
          <w:szCs w:val="28"/>
        </w:rPr>
      </w:pPr>
    </w:p>
    <w:p w14:paraId="0000009E" w14:textId="77777777" w:rsidR="000F34ED" w:rsidRPr="00EA3ED1" w:rsidRDefault="001B64A0" w:rsidP="00EA3ED1">
      <w:pPr>
        <w:spacing w:after="0" w:line="240" w:lineRule="auto"/>
        <w:ind w:firstLine="567"/>
        <w:jc w:val="both"/>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 xml:space="preserve">V. Опис предметної області за спеціальністю I9 Громадське </w:t>
      </w:r>
      <w:sdt>
        <w:sdtPr>
          <w:rPr>
            <w:rFonts w:ascii="Times New Roman" w:hAnsi="Times New Roman" w:cs="Times New Roman"/>
          </w:rPr>
          <w:tag w:val="goog_rdk_10"/>
          <w:id w:val="-963216095"/>
        </w:sdtPr>
        <w:sdtEndPr/>
        <w:sdtContent/>
      </w:sdt>
      <w:r w:rsidRPr="00EA3ED1">
        <w:rPr>
          <w:rFonts w:ascii="Times New Roman" w:eastAsia="Times New Roman" w:hAnsi="Times New Roman" w:cs="Times New Roman"/>
          <w:b/>
          <w:bCs/>
          <w:sz w:val="28"/>
          <w:szCs w:val="28"/>
        </w:rPr>
        <w:t>здоров’я:</w:t>
      </w:r>
    </w:p>
    <w:p w14:paraId="0000009F" w14:textId="77777777" w:rsidR="000F34ED" w:rsidRPr="00EA3ED1" w:rsidRDefault="000F34ED" w:rsidP="00EA3ED1">
      <w:pPr>
        <w:spacing w:after="0" w:line="240" w:lineRule="auto"/>
        <w:ind w:firstLine="567"/>
        <w:jc w:val="both"/>
        <w:rPr>
          <w:rFonts w:ascii="Times New Roman" w:eastAsia="Times New Roman" w:hAnsi="Times New Roman" w:cs="Times New Roman"/>
          <w:sz w:val="28"/>
          <w:szCs w:val="28"/>
        </w:rPr>
      </w:pPr>
    </w:p>
    <w:p w14:paraId="000000A0" w14:textId="77777777" w:rsidR="000F34ED" w:rsidRPr="00EA3ED1" w:rsidRDefault="001B64A0" w:rsidP="00EA3ED1">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b/>
          <w:bCs/>
          <w:sz w:val="28"/>
          <w:szCs w:val="28"/>
        </w:rPr>
        <w:t>Об’єкт (об’єкти) вивчення та/або діяльності</w:t>
      </w:r>
      <w:r w:rsidRPr="00EA3ED1">
        <w:rPr>
          <w:rFonts w:ascii="Times New Roman" w:eastAsia="Times New Roman" w:hAnsi="Times New Roman" w:cs="Times New Roman"/>
          <w:sz w:val="28"/>
          <w:szCs w:val="28"/>
        </w:rPr>
        <w:t xml:space="preserve">: Здоров’я населення та його детермінанти, нерівності у здоров’ї, система громадського здоров’я, суспільні системи і суспільні відносини у сфері здоров’я населення, організація й </w:t>
      </w:r>
      <w:r w:rsidRPr="00EA3ED1">
        <w:rPr>
          <w:rFonts w:ascii="Times New Roman" w:eastAsia="Times New Roman" w:hAnsi="Times New Roman" w:cs="Times New Roman"/>
          <w:sz w:val="28"/>
          <w:szCs w:val="28"/>
        </w:rPr>
        <w:lastRenderedPageBreak/>
        <w:t>управління охороною здоров’я, заходи з профілактики, промоції, зміцнення здоров’я та реагування на загрози, етика і права людини у громадському здоров’ї.</w:t>
      </w:r>
    </w:p>
    <w:p w14:paraId="000000A1" w14:textId="77777777" w:rsidR="000F34ED" w:rsidRPr="00EA3ED1" w:rsidRDefault="001B64A0" w:rsidP="00EA3ED1">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b/>
          <w:bCs/>
          <w:sz w:val="28"/>
          <w:szCs w:val="28"/>
        </w:rPr>
        <w:t>Теоретичний зміст предметної області:</w:t>
      </w:r>
      <w:r w:rsidRPr="00EA3ED1">
        <w:rPr>
          <w:rFonts w:ascii="Times New Roman" w:eastAsia="Times New Roman" w:hAnsi="Times New Roman" w:cs="Times New Roman"/>
          <w:sz w:val="28"/>
          <w:szCs w:val="28"/>
        </w:rPr>
        <w:t xml:space="preserve"> Сфера знань, що охоплює закономірності формування, збереження та зміцнення здоров’я населення, його соціальні, біологічні, поведінкові, екологічні й економічні детермінанти; популяційні підходи, теорії та концепції профілактики і промоції здоров’я; організацію, управління та економіку охорони здоров’я; здоров’я довкілля й умови праці, епіднагляд; доказову політику, комунікацію, мобілізацію спільнот; етичні і суспільні засади, єдине здоров’я та </w:t>
      </w:r>
      <w:proofErr w:type="spellStart"/>
      <w:r w:rsidRPr="00EA3ED1">
        <w:rPr>
          <w:rFonts w:ascii="Times New Roman" w:eastAsia="Times New Roman" w:hAnsi="Times New Roman" w:cs="Times New Roman"/>
          <w:sz w:val="28"/>
          <w:szCs w:val="28"/>
        </w:rPr>
        <w:t>міжсекторальну</w:t>
      </w:r>
      <w:proofErr w:type="spellEnd"/>
      <w:r w:rsidRPr="00EA3ED1">
        <w:rPr>
          <w:rFonts w:ascii="Times New Roman" w:eastAsia="Times New Roman" w:hAnsi="Times New Roman" w:cs="Times New Roman"/>
          <w:sz w:val="28"/>
          <w:szCs w:val="28"/>
        </w:rPr>
        <w:t xml:space="preserve"> взаємодію.</w:t>
      </w:r>
    </w:p>
    <w:p w14:paraId="000000A2" w14:textId="77777777" w:rsidR="000F34ED" w:rsidRPr="00EA3ED1" w:rsidRDefault="001B64A0" w:rsidP="00EA3ED1">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b/>
          <w:bCs/>
          <w:sz w:val="28"/>
          <w:szCs w:val="28"/>
        </w:rPr>
        <w:t>Методи, методики та технології:</w:t>
      </w:r>
      <w:r w:rsidRPr="00EA3ED1">
        <w:rPr>
          <w:rFonts w:ascii="Times New Roman" w:eastAsia="Times New Roman" w:hAnsi="Times New Roman" w:cs="Times New Roman"/>
          <w:sz w:val="28"/>
          <w:szCs w:val="28"/>
        </w:rPr>
        <w:t xml:space="preserve"> Епідеміологічні, </w:t>
      </w:r>
      <w:proofErr w:type="spellStart"/>
      <w:r w:rsidRPr="00EA3ED1">
        <w:rPr>
          <w:rFonts w:ascii="Times New Roman" w:eastAsia="Times New Roman" w:hAnsi="Times New Roman" w:cs="Times New Roman"/>
          <w:sz w:val="28"/>
          <w:szCs w:val="28"/>
        </w:rPr>
        <w:t>біостатистичні</w:t>
      </w:r>
      <w:proofErr w:type="spellEnd"/>
      <w:r w:rsidRPr="00EA3ED1">
        <w:rPr>
          <w:rFonts w:ascii="Times New Roman" w:eastAsia="Times New Roman" w:hAnsi="Times New Roman" w:cs="Times New Roman"/>
          <w:sz w:val="28"/>
          <w:szCs w:val="28"/>
        </w:rPr>
        <w:t xml:space="preserve">, демографічні, соціологічні, соціально-психологічні, гігієнічні, медико-географічні, </w:t>
      </w:r>
      <w:proofErr w:type="spellStart"/>
      <w:r w:rsidRPr="00EA3ED1">
        <w:rPr>
          <w:rFonts w:ascii="Times New Roman" w:eastAsia="Times New Roman" w:hAnsi="Times New Roman" w:cs="Times New Roman"/>
          <w:sz w:val="28"/>
          <w:szCs w:val="28"/>
        </w:rPr>
        <w:t>бібліосемантичні</w:t>
      </w:r>
      <w:proofErr w:type="spellEnd"/>
      <w:r w:rsidRPr="00EA3ED1">
        <w:rPr>
          <w:rFonts w:ascii="Times New Roman" w:eastAsia="Times New Roman" w:hAnsi="Times New Roman" w:cs="Times New Roman"/>
          <w:sz w:val="28"/>
          <w:szCs w:val="28"/>
        </w:rPr>
        <w:t xml:space="preserve"> методи, аналіз, прогнозування, моделювання та візуалізація даних, експеримент, оцінка потреб і послуг у сфері громадського здоров’я, експертні, системні й економічні оцінки, планування, розробка політик, реалізація та оцінка ефективності заходів громадського здоров’я, зокрема і в умовах надзвичайних ситуацій.</w:t>
      </w:r>
    </w:p>
    <w:p w14:paraId="000000A3" w14:textId="77777777" w:rsidR="000F34ED" w:rsidRPr="00EA3ED1" w:rsidRDefault="001B64A0" w:rsidP="00EA3ED1">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b/>
          <w:bCs/>
          <w:sz w:val="28"/>
          <w:szCs w:val="28"/>
        </w:rPr>
        <w:t>Інструменти та обладнання:</w:t>
      </w:r>
      <w:r w:rsidRPr="00EA3ED1">
        <w:rPr>
          <w:rFonts w:ascii="Times New Roman" w:eastAsia="Times New Roman" w:hAnsi="Times New Roman" w:cs="Times New Roman"/>
          <w:sz w:val="28"/>
          <w:szCs w:val="28"/>
        </w:rPr>
        <w:t xml:space="preserve"> Інструменти збору, обробки, візуалізації, інтерпретації даних, статистичне, аналітичне, картографічне програмне забезпечення, цифрові платформи та системи епіднагляду і моніторингу здоров’я, довкілля, засоби оцінки детермінант, факторів ризику, стану довкілля, обладнання для скринінгу та комплексних досліджень, інструменти для управління надзвичайними ситуаціями, підтримки рішень, оцінки загроз, міжвідомчої комунікації, технології дистанційного консультування, інформування, оцінки програм і політик, реагування та відновлення у сфері громадського здоров’я.</w:t>
      </w:r>
    </w:p>
    <w:p w14:paraId="000000A4" w14:textId="77777777" w:rsidR="000F34ED" w:rsidRPr="00EA3ED1" w:rsidRDefault="000F34ED" w:rsidP="00EA3ED1">
      <w:pPr>
        <w:spacing w:after="0" w:line="240" w:lineRule="auto"/>
        <w:ind w:firstLine="567"/>
        <w:jc w:val="both"/>
        <w:rPr>
          <w:rFonts w:ascii="Times New Roman" w:eastAsia="Times New Roman" w:hAnsi="Times New Roman" w:cs="Times New Roman"/>
          <w:b/>
          <w:bCs/>
          <w:sz w:val="28"/>
          <w:szCs w:val="28"/>
          <w:highlight w:val="green"/>
        </w:rPr>
      </w:pPr>
    </w:p>
    <w:p w14:paraId="000000A5" w14:textId="77777777" w:rsidR="000F34ED" w:rsidRPr="00EA3ED1" w:rsidRDefault="001B64A0" w:rsidP="00EA3ED1">
      <w:pPr>
        <w:tabs>
          <w:tab w:val="left" w:pos="993"/>
        </w:tabs>
        <w:spacing w:after="0" w:line="240" w:lineRule="auto"/>
        <w:ind w:firstLine="567"/>
        <w:jc w:val="both"/>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VI. Вимоги до освіти осіб, які можуть розпочати навчання за освітніми програмами за спеціальністю I9 Громадське здоров’я на третьому (освітньо-науковому) рівні вищої освіти</w:t>
      </w:r>
    </w:p>
    <w:p w14:paraId="000000A6" w14:textId="77777777" w:rsidR="000F34ED" w:rsidRPr="00EA3ED1" w:rsidRDefault="000F34ED" w:rsidP="00EA3ED1">
      <w:pPr>
        <w:tabs>
          <w:tab w:val="left" w:pos="993"/>
        </w:tabs>
        <w:spacing w:after="0" w:line="240" w:lineRule="auto"/>
        <w:ind w:firstLine="567"/>
        <w:jc w:val="both"/>
        <w:rPr>
          <w:rFonts w:ascii="Times New Roman" w:eastAsia="Times New Roman" w:hAnsi="Times New Roman" w:cs="Times New Roman"/>
          <w:b/>
          <w:bCs/>
          <w:sz w:val="28"/>
          <w:szCs w:val="28"/>
        </w:rPr>
      </w:pPr>
    </w:p>
    <w:p w14:paraId="000000A7" w14:textId="77777777" w:rsidR="000F34ED" w:rsidRPr="00EA3ED1" w:rsidRDefault="001B64A0" w:rsidP="00EA3ED1">
      <w:pPr>
        <w:tabs>
          <w:tab w:val="left" w:pos="993"/>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Для здобуття ступеня доктора філософії за спеціальністю I9 Громадське здоров’я можуть вступати особи, які здобули освітній ступінь магістра зі спеціальностей галузі знань I Охорона здоров’я та соціальне забезпечення.</w:t>
      </w:r>
    </w:p>
    <w:p w14:paraId="000000A8" w14:textId="77777777" w:rsidR="000F34ED" w:rsidRPr="00EA3ED1" w:rsidRDefault="001B64A0" w:rsidP="00EA3ED1">
      <w:pPr>
        <w:tabs>
          <w:tab w:val="left" w:pos="993"/>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Програма фахових вступних випробувань для осіб, які здобули попередній рівень вищої освіти за іншими спеціальностями, повинна передбачати перевірку набуття особою компетентностей та результатів навчання, що визначені стандартом вищої освіти зі спеціальності I9 Громадське здоров’я для другого (магістерського) рівня вищої освіти.</w:t>
      </w:r>
    </w:p>
    <w:p w14:paraId="000000A9" w14:textId="77777777" w:rsidR="000F34ED" w:rsidRPr="00EA3ED1" w:rsidRDefault="000F34ED" w:rsidP="00EA3ED1">
      <w:pPr>
        <w:tabs>
          <w:tab w:val="left" w:pos="993"/>
        </w:tabs>
        <w:spacing w:after="0" w:line="240" w:lineRule="auto"/>
        <w:ind w:firstLine="567"/>
        <w:jc w:val="both"/>
        <w:rPr>
          <w:rFonts w:ascii="Times New Roman" w:eastAsia="Times New Roman" w:hAnsi="Times New Roman" w:cs="Times New Roman"/>
          <w:b/>
          <w:bCs/>
          <w:sz w:val="28"/>
          <w:szCs w:val="28"/>
        </w:rPr>
      </w:pPr>
    </w:p>
    <w:p w14:paraId="000000AA" w14:textId="77777777" w:rsidR="000F34ED" w:rsidRPr="00EA3ED1" w:rsidRDefault="001B64A0" w:rsidP="00EA3ED1">
      <w:pPr>
        <w:tabs>
          <w:tab w:val="left" w:pos="993"/>
        </w:tabs>
        <w:spacing w:after="0" w:line="240" w:lineRule="auto"/>
        <w:ind w:firstLine="567"/>
        <w:jc w:val="both"/>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VІІ. Перелік обов’язкових</w:t>
      </w:r>
      <w:r w:rsidRPr="00EA3ED1">
        <w:rPr>
          <w:rFonts w:ascii="Times New Roman" w:eastAsia="Times New Roman" w:hAnsi="Times New Roman" w:cs="Times New Roman"/>
          <w:sz w:val="28"/>
          <w:szCs w:val="28"/>
        </w:rPr>
        <w:t xml:space="preserve"> </w:t>
      </w:r>
      <w:r w:rsidRPr="00EA3ED1">
        <w:rPr>
          <w:rFonts w:ascii="Times New Roman" w:eastAsia="Times New Roman" w:hAnsi="Times New Roman" w:cs="Times New Roman"/>
          <w:b/>
          <w:bCs/>
          <w:sz w:val="28"/>
          <w:szCs w:val="28"/>
        </w:rPr>
        <w:t>компетентностей випускника</w:t>
      </w:r>
    </w:p>
    <w:p w14:paraId="000000AB" w14:textId="77777777" w:rsidR="000F34ED" w:rsidRPr="00EA3ED1" w:rsidRDefault="000F34ED" w:rsidP="00EA3ED1">
      <w:pPr>
        <w:tabs>
          <w:tab w:val="left" w:pos="993"/>
        </w:tabs>
        <w:spacing w:after="0" w:line="240" w:lineRule="auto"/>
        <w:ind w:firstLine="567"/>
        <w:jc w:val="both"/>
        <w:rPr>
          <w:rFonts w:ascii="Times New Roman" w:eastAsia="Times New Roman" w:hAnsi="Times New Roman" w:cs="Times New Roman"/>
          <w:b/>
          <w:bCs/>
          <w:sz w:val="28"/>
          <w:szCs w:val="28"/>
        </w:rPr>
      </w:pPr>
    </w:p>
    <w:p w14:paraId="000000AC" w14:textId="77777777" w:rsidR="000F34ED" w:rsidRPr="00EA3ED1" w:rsidRDefault="001B64A0" w:rsidP="00EA3ED1">
      <w:pPr>
        <w:tabs>
          <w:tab w:val="left" w:pos="993"/>
        </w:tabs>
        <w:spacing w:after="0" w:line="240" w:lineRule="auto"/>
        <w:ind w:firstLine="567"/>
        <w:jc w:val="both"/>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Загальні компетентності</w:t>
      </w:r>
    </w:p>
    <w:p w14:paraId="000000AD" w14:textId="77777777" w:rsidR="000F34ED" w:rsidRPr="00EA3ED1" w:rsidRDefault="000F34ED" w:rsidP="00EA3ED1">
      <w:pPr>
        <w:tabs>
          <w:tab w:val="left" w:pos="993"/>
        </w:tabs>
        <w:spacing w:after="0" w:line="240" w:lineRule="auto"/>
        <w:ind w:firstLine="567"/>
        <w:jc w:val="both"/>
        <w:rPr>
          <w:rFonts w:ascii="Times New Roman" w:eastAsia="Times New Roman" w:hAnsi="Times New Roman" w:cs="Times New Roman"/>
          <w:sz w:val="28"/>
          <w:szCs w:val="28"/>
        </w:rPr>
      </w:pPr>
    </w:p>
    <w:p w14:paraId="000000AE" w14:textId="77777777" w:rsidR="000F34ED" w:rsidRPr="00EA3ED1" w:rsidRDefault="001B64A0" w:rsidP="00EA3ED1">
      <w:pPr>
        <w:tabs>
          <w:tab w:val="left" w:pos="0"/>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 xml:space="preserve">ЗК 1. Здатність спілкуватися українською мовою усно і письмово з питань професійної наукової діяльності, узагальнювати інформацію з різних джерел і </w:t>
      </w:r>
      <w:r w:rsidRPr="00EA3ED1">
        <w:rPr>
          <w:rFonts w:ascii="Times New Roman" w:eastAsia="Times New Roman" w:hAnsi="Times New Roman" w:cs="Times New Roman"/>
          <w:sz w:val="28"/>
          <w:szCs w:val="28"/>
        </w:rPr>
        <w:lastRenderedPageBreak/>
        <w:t>робити аргументований виклад у логічній, послідовній формі у складних ситуаціях*.</w:t>
      </w:r>
    </w:p>
    <w:p w14:paraId="000000AF" w14:textId="77777777" w:rsidR="000F34ED" w:rsidRPr="00EA3ED1" w:rsidRDefault="001B64A0" w:rsidP="00EA3ED1">
      <w:pPr>
        <w:tabs>
          <w:tab w:val="left" w:pos="0"/>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ЗК 2. Здатність спілкуватися з питань професійної наукової діяльності іноземною, зокрема англійською, мовою усно і письмово на рівні В2 CEFR*.</w:t>
      </w:r>
    </w:p>
    <w:p w14:paraId="000000B0" w14:textId="77777777" w:rsidR="000F34ED" w:rsidRPr="00EA3ED1" w:rsidRDefault="001B64A0" w:rsidP="00EA3ED1">
      <w:pPr>
        <w:tabs>
          <w:tab w:val="left" w:pos="0"/>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ЗК 3. Здатність застосовувати наукові, зокрема математичні знання та методи, знання у сфері інженерії та технологій у професійній науковій діяльності та/або участі у суспільному житті.</w:t>
      </w:r>
    </w:p>
    <w:p w14:paraId="000000B1" w14:textId="77777777" w:rsidR="000F34ED" w:rsidRPr="00EA3ED1" w:rsidRDefault="001B64A0" w:rsidP="00EA3ED1">
      <w:pPr>
        <w:tabs>
          <w:tab w:val="left" w:pos="0"/>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ЗК 4. Здатність застосовувати сучасні цифрові інструменти і технології, створювати цифровий контент, захищати інформацію у професійній науковій діяльності.</w:t>
      </w:r>
    </w:p>
    <w:p w14:paraId="000000B2" w14:textId="77777777" w:rsidR="000F34ED" w:rsidRPr="00EA3ED1" w:rsidRDefault="001B64A0" w:rsidP="00EA3ED1">
      <w:pPr>
        <w:tabs>
          <w:tab w:val="left" w:pos="0"/>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ЗК 5. Здатність до саморозвитку, підтримки власного фізичного і психічного здоров’я та сприяння іншим у такій підтримці, забезпечення ефективного керування часом та інформацією, конструктивної командної співпраці та вирішення конфліктів, зокрема в інклюзивному та підтримуючому контексті, участі у суспільному житті, здобуття нових наукових кваліфікацій.</w:t>
      </w:r>
    </w:p>
    <w:p w14:paraId="000000B3" w14:textId="77777777" w:rsidR="000F34ED" w:rsidRPr="00EA3ED1" w:rsidRDefault="001B64A0" w:rsidP="00EA3ED1">
      <w:pPr>
        <w:tabs>
          <w:tab w:val="left" w:pos="0"/>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ЗК 6. 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організовувати національний спротив, захищати Батьківщину, здійснювати професійну наукову діяльність із дотриманням принципів академічної етики, правомірного збирання, оброблення та використання інформації і даних та неприпустимості корупції.</w:t>
      </w:r>
    </w:p>
    <w:p w14:paraId="000000B4" w14:textId="77777777" w:rsidR="000F34ED" w:rsidRPr="00EA3ED1" w:rsidRDefault="001B64A0" w:rsidP="00EA3ED1">
      <w:pPr>
        <w:tabs>
          <w:tab w:val="left" w:pos="0"/>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ЗК 7. Здатність діяти творчо, ініціативно та наполегливо при вирішенні проблем, критично мислити, діяти у співпраці, планувати та керувати науковими проєктами у сфері професійної діяльності, які мають культурну, соціальну чи фінансову цінність.</w:t>
      </w:r>
    </w:p>
    <w:p w14:paraId="000000B5" w14:textId="77777777" w:rsidR="000F34ED" w:rsidRPr="00EA3ED1" w:rsidRDefault="001B64A0" w:rsidP="00EA3ED1">
      <w:pPr>
        <w:tabs>
          <w:tab w:val="left" w:pos="0"/>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ЗК 8. Здатність жити і здійснювати професійну наукову діяльність у мультикультурному та мультилінгвальному середовищі на основі розуміння та поваги до культурного різноманіття та того, як ідеї, цінності і сенси виражаються та передаються в різних культурах, розвивати і застосовувати власні ідеї у професійній науковій діяльності з відчуттям свого місця або ролі в суспільстві у різний спосіб та в різних контекстах.</w:t>
      </w:r>
    </w:p>
    <w:p w14:paraId="000000B6" w14:textId="77777777" w:rsidR="000F34ED" w:rsidRPr="00EA3ED1" w:rsidRDefault="001B64A0" w:rsidP="00EA3ED1">
      <w:pPr>
        <w:tabs>
          <w:tab w:val="left" w:pos="0"/>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 xml:space="preserve">ЗК 9. Здатність самостійно здобувати, критично оцінювати, інтегрувати та оновлювати знання у професійній науковій </w:t>
      </w:r>
      <w:sdt>
        <w:sdtPr>
          <w:rPr>
            <w:rFonts w:ascii="Times New Roman" w:hAnsi="Times New Roman" w:cs="Times New Roman"/>
          </w:rPr>
          <w:tag w:val="goog_rdk_11"/>
          <w:id w:val="35056544"/>
        </w:sdtPr>
        <w:sdtEndPr/>
        <w:sdtContent/>
      </w:sdt>
      <w:r w:rsidRPr="00EA3ED1">
        <w:rPr>
          <w:rFonts w:ascii="Times New Roman" w:eastAsia="Times New Roman" w:hAnsi="Times New Roman" w:cs="Times New Roman"/>
          <w:sz w:val="28"/>
          <w:szCs w:val="28"/>
        </w:rPr>
        <w:t>діяльності.</w:t>
      </w:r>
    </w:p>
    <w:p w14:paraId="000000B7" w14:textId="77777777" w:rsidR="000F34ED" w:rsidRPr="00EA3ED1" w:rsidRDefault="001B64A0" w:rsidP="00EA3ED1">
      <w:pPr>
        <w:tabs>
          <w:tab w:val="left" w:pos="993"/>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 Для осіб з порушеннями зору, слуху, мовлення відповідні вимоги застосовуються з урахуванням можливостей таких осіб.</w:t>
      </w:r>
    </w:p>
    <w:p w14:paraId="000000B8" w14:textId="77777777" w:rsidR="000F34ED" w:rsidRPr="00EA3ED1" w:rsidRDefault="000F34ED" w:rsidP="00EA3ED1">
      <w:pPr>
        <w:tabs>
          <w:tab w:val="left" w:pos="993"/>
        </w:tabs>
        <w:spacing w:after="0" w:line="240" w:lineRule="auto"/>
        <w:ind w:firstLine="567"/>
        <w:jc w:val="both"/>
        <w:rPr>
          <w:rFonts w:ascii="Times New Roman" w:eastAsia="Times New Roman" w:hAnsi="Times New Roman" w:cs="Times New Roman"/>
          <w:b/>
          <w:bCs/>
          <w:sz w:val="28"/>
          <w:szCs w:val="28"/>
        </w:rPr>
      </w:pPr>
    </w:p>
    <w:p w14:paraId="000000B9" w14:textId="77777777" w:rsidR="000F34ED" w:rsidRPr="00EA3ED1" w:rsidRDefault="001B64A0" w:rsidP="00EA3ED1">
      <w:pPr>
        <w:tabs>
          <w:tab w:val="left" w:pos="993"/>
        </w:tabs>
        <w:spacing w:after="0" w:line="240" w:lineRule="auto"/>
        <w:ind w:firstLine="567"/>
        <w:jc w:val="both"/>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 xml:space="preserve">Спеціальні </w:t>
      </w:r>
      <w:sdt>
        <w:sdtPr>
          <w:rPr>
            <w:rFonts w:ascii="Times New Roman" w:hAnsi="Times New Roman" w:cs="Times New Roman"/>
          </w:rPr>
          <w:tag w:val="goog_rdk_12"/>
          <w:id w:val="-1494443960"/>
        </w:sdtPr>
        <w:sdtEndPr/>
        <w:sdtContent/>
      </w:sdt>
      <w:r w:rsidRPr="00EA3ED1">
        <w:rPr>
          <w:rFonts w:ascii="Times New Roman" w:eastAsia="Times New Roman" w:hAnsi="Times New Roman" w:cs="Times New Roman"/>
          <w:b/>
          <w:bCs/>
          <w:sz w:val="28"/>
          <w:szCs w:val="28"/>
        </w:rPr>
        <w:t>компетентності</w:t>
      </w:r>
    </w:p>
    <w:p w14:paraId="000000BA" w14:textId="77777777" w:rsidR="000F34ED" w:rsidRPr="00EA3ED1" w:rsidRDefault="001B64A0" w:rsidP="00EA3ED1">
      <w:pPr>
        <w:tabs>
          <w:tab w:val="left" w:pos="993"/>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СК 1. Здатність планувати та виконувати оригінальні дослідження, досягати наукових результатів, які створюють нові знання у сфері громадського здоров’я та дотичних до неї міждисциплінарних напрямах, забезпечувати їх апробацію, оприлюднення, використання у формуванні політик і практики та інтеграцію в освітній процес.</w:t>
      </w:r>
    </w:p>
    <w:p w14:paraId="000000BB" w14:textId="77777777" w:rsidR="000F34ED" w:rsidRPr="00EA3ED1" w:rsidRDefault="001B64A0" w:rsidP="00EA3ED1">
      <w:pPr>
        <w:tabs>
          <w:tab w:val="left" w:pos="993"/>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lastRenderedPageBreak/>
        <w:t>СК 2. Здатність формулювати наукові проблеми у сфері громадського здоров’я, обґрунтовувати дизайн дослідження, вибір кількісних, якісних і змішаних методів, забезпечувати методологічну якість, валідність і достовірність отриманих результатів.</w:t>
      </w:r>
    </w:p>
    <w:p w14:paraId="000000BC" w14:textId="77777777" w:rsidR="000F34ED" w:rsidRPr="00EA3ED1" w:rsidRDefault="001B64A0" w:rsidP="00EA3ED1">
      <w:pPr>
        <w:tabs>
          <w:tab w:val="left" w:pos="993"/>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СК 3. Здатність ініціювати, розробляти і реалізовувати комплексні інноваційні проекти в сфері громадського здоров’я та дотичні до неї міждисциплінарні проекти, лідерство під час їх реалізації.</w:t>
      </w:r>
    </w:p>
    <w:p w14:paraId="000000BD" w14:textId="77777777" w:rsidR="000F34ED" w:rsidRPr="00EA3ED1" w:rsidRDefault="001B64A0" w:rsidP="00EA3ED1">
      <w:pPr>
        <w:tabs>
          <w:tab w:val="left" w:pos="993"/>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 xml:space="preserve">СК 4. Здатність формулювати висновки, розробляти прогнози та аналізувати вплив різних детермінант на здоров’я населення з урахуванням соціальних </w:t>
      </w:r>
      <w:proofErr w:type="spellStart"/>
      <w:r w:rsidRPr="00EA3ED1">
        <w:rPr>
          <w:rFonts w:ascii="Times New Roman" w:eastAsia="Times New Roman" w:hAnsi="Times New Roman" w:cs="Times New Roman"/>
          <w:sz w:val="28"/>
          <w:szCs w:val="28"/>
        </w:rPr>
        <w:t>нерівностей</w:t>
      </w:r>
      <w:proofErr w:type="spellEnd"/>
      <w:r w:rsidRPr="00EA3ED1">
        <w:rPr>
          <w:rFonts w:ascii="Times New Roman" w:eastAsia="Times New Roman" w:hAnsi="Times New Roman" w:cs="Times New Roman"/>
          <w:sz w:val="28"/>
          <w:szCs w:val="28"/>
        </w:rPr>
        <w:t xml:space="preserve"> та принципів справедливості, визначати потреби різних груп населення щодо збереження здоров’я, базуючись на інформації отриманій за результатами епідеміологічного аналізу, моніторингу стану довкілля та діяльності системи громадського здоров’я та охорони здоров’я.</w:t>
      </w:r>
    </w:p>
    <w:p w14:paraId="000000BE" w14:textId="77777777" w:rsidR="000F34ED" w:rsidRPr="00EA3ED1" w:rsidRDefault="001B64A0" w:rsidP="00EA3ED1">
      <w:pPr>
        <w:tabs>
          <w:tab w:val="left" w:pos="993"/>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СК 5. Здатність здійснювати науково-педагогічну діяльність у вищій освіті.</w:t>
      </w:r>
    </w:p>
    <w:p w14:paraId="000000BF" w14:textId="77777777" w:rsidR="000F34ED" w:rsidRPr="00EA3ED1" w:rsidRDefault="001B64A0" w:rsidP="00EA3ED1">
      <w:pPr>
        <w:tabs>
          <w:tab w:val="left" w:pos="993"/>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СК 6. Здатність застосовувати системний підхід та аналіз у наукових дослідженнях громадського здоров’я для виявлення складних взаємозв’язків між детермінантами та результатами.</w:t>
      </w:r>
    </w:p>
    <w:p w14:paraId="000000C0" w14:textId="77777777" w:rsidR="000F34ED" w:rsidRPr="00EA3ED1" w:rsidRDefault="001B64A0" w:rsidP="00EA3ED1">
      <w:pPr>
        <w:tabs>
          <w:tab w:val="left" w:pos="993"/>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 xml:space="preserve">СК 7. Здатність оцінювати ефективність політик, програм і </w:t>
      </w:r>
      <w:proofErr w:type="spellStart"/>
      <w:r w:rsidRPr="00EA3ED1">
        <w:rPr>
          <w:rFonts w:ascii="Times New Roman" w:eastAsia="Times New Roman" w:hAnsi="Times New Roman" w:cs="Times New Roman"/>
          <w:sz w:val="28"/>
          <w:szCs w:val="28"/>
        </w:rPr>
        <w:t>втручань</w:t>
      </w:r>
      <w:proofErr w:type="spellEnd"/>
      <w:r w:rsidRPr="00EA3ED1">
        <w:rPr>
          <w:rFonts w:ascii="Times New Roman" w:eastAsia="Times New Roman" w:hAnsi="Times New Roman" w:cs="Times New Roman"/>
          <w:sz w:val="28"/>
          <w:szCs w:val="28"/>
        </w:rPr>
        <w:t xml:space="preserve"> у сфері громадського здоров’я та трансформувати результати наукових досліджень у рекомендації для політик і практики.</w:t>
      </w:r>
    </w:p>
    <w:p w14:paraId="000000C1" w14:textId="77777777" w:rsidR="000F34ED" w:rsidRPr="00EA3ED1" w:rsidRDefault="001B64A0" w:rsidP="00EA3ED1">
      <w:pPr>
        <w:tabs>
          <w:tab w:val="left" w:pos="993"/>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СК 8. Здатність аналізувати та оцінювати функціонування систем охорони здоров’я, включаючи управління, фінансування та організацію послуг, з позицій ефективності, доступності та справедливості.</w:t>
      </w:r>
    </w:p>
    <w:p w14:paraId="000000C2" w14:textId="77777777" w:rsidR="000F34ED" w:rsidRPr="00EA3ED1" w:rsidRDefault="001B64A0" w:rsidP="00EA3ED1">
      <w:pPr>
        <w:tabs>
          <w:tab w:val="left" w:pos="993"/>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СК 9. Здатність критично оцінювати джерела даних, інформаційні системи та цифрові інструменти, застосовувати методологічно коректні підходи до аналізу складних масивів даних у дослідженнях громадського здоров’я.</w:t>
      </w:r>
    </w:p>
    <w:p w14:paraId="000000C3" w14:textId="77777777" w:rsidR="000F34ED" w:rsidRPr="00EA3ED1" w:rsidRDefault="000F34ED" w:rsidP="00EA3ED1">
      <w:pPr>
        <w:tabs>
          <w:tab w:val="left" w:pos="993"/>
        </w:tabs>
        <w:spacing w:after="0" w:line="240" w:lineRule="auto"/>
        <w:ind w:firstLine="567"/>
        <w:jc w:val="both"/>
        <w:rPr>
          <w:rFonts w:ascii="Times New Roman" w:eastAsia="Times New Roman" w:hAnsi="Times New Roman" w:cs="Times New Roman"/>
          <w:b/>
          <w:bCs/>
          <w:sz w:val="28"/>
          <w:szCs w:val="28"/>
        </w:rPr>
      </w:pPr>
    </w:p>
    <w:p w14:paraId="000000C4" w14:textId="77777777" w:rsidR="000F34ED" w:rsidRPr="00EA3ED1" w:rsidRDefault="001B64A0" w:rsidP="00EA3ED1">
      <w:pPr>
        <w:tabs>
          <w:tab w:val="left" w:pos="993"/>
        </w:tabs>
        <w:spacing w:after="0" w:line="240" w:lineRule="auto"/>
        <w:ind w:firstLine="567"/>
        <w:jc w:val="both"/>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VІІІ. Нормативний зміст підготовки здобувачів вищої освіти за освітніми програмами у термінах програмних результатів навчання</w:t>
      </w:r>
    </w:p>
    <w:p w14:paraId="000000C5" w14:textId="77777777" w:rsidR="000F34ED" w:rsidRPr="00EA3ED1" w:rsidRDefault="000F34ED" w:rsidP="00EA3ED1">
      <w:pPr>
        <w:tabs>
          <w:tab w:val="left" w:pos="993"/>
        </w:tabs>
        <w:spacing w:after="0" w:line="240" w:lineRule="auto"/>
        <w:ind w:firstLine="567"/>
        <w:jc w:val="both"/>
        <w:rPr>
          <w:rFonts w:ascii="Times New Roman" w:eastAsia="Times New Roman" w:hAnsi="Times New Roman" w:cs="Times New Roman"/>
          <w:b/>
          <w:bCs/>
          <w:sz w:val="28"/>
          <w:szCs w:val="28"/>
        </w:rPr>
      </w:pPr>
    </w:p>
    <w:p w14:paraId="000000C6" w14:textId="7F10EBF8" w:rsidR="000F34ED" w:rsidRPr="00EA3ED1" w:rsidRDefault="001B64A0" w:rsidP="00EA3ED1">
      <w:pPr>
        <w:tabs>
          <w:tab w:val="left" w:pos="993"/>
        </w:tabs>
        <w:spacing w:after="0" w:line="240" w:lineRule="auto"/>
        <w:ind w:firstLine="567"/>
        <w:jc w:val="both"/>
        <w:rPr>
          <w:rFonts w:ascii="Times New Roman" w:eastAsia="Times New Roman" w:hAnsi="Times New Roman" w:cs="Times New Roman"/>
          <w:sz w:val="28"/>
          <w:szCs w:val="28"/>
        </w:rPr>
      </w:pPr>
      <w:bookmarkStart w:id="0" w:name="_heading=h.17dp8vu" w:colFirst="0" w:colLast="0"/>
      <w:bookmarkEnd w:id="0"/>
      <w:r w:rsidRPr="00EA3ED1">
        <w:rPr>
          <w:rFonts w:ascii="Times New Roman" w:eastAsia="Times New Roman" w:hAnsi="Times New Roman" w:cs="Times New Roman"/>
          <w:sz w:val="28"/>
          <w:szCs w:val="28"/>
        </w:rPr>
        <w:t>Для спеціальності I9 Громадське здоров’я додаткове регулювання не застосовується.</w:t>
      </w:r>
    </w:p>
    <w:p w14:paraId="000000C7" w14:textId="77777777" w:rsidR="000F34ED" w:rsidRPr="00EA3ED1" w:rsidRDefault="000F34ED" w:rsidP="00EA3ED1">
      <w:pPr>
        <w:tabs>
          <w:tab w:val="left" w:pos="993"/>
        </w:tabs>
        <w:spacing w:after="0" w:line="240" w:lineRule="auto"/>
        <w:ind w:firstLine="567"/>
        <w:jc w:val="both"/>
        <w:rPr>
          <w:rFonts w:ascii="Times New Roman" w:eastAsia="Times New Roman" w:hAnsi="Times New Roman" w:cs="Times New Roman"/>
          <w:sz w:val="28"/>
          <w:szCs w:val="28"/>
        </w:rPr>
      </w:pPr>
    </w:p>
    <w:p w14:paraId="000000C8" w14:textId="77777777" w:rsidR="000F34ED" w:rsidRPr="00EA3ED1" w:rsidRDefault="001B64A0" w:rsidP="00EA3ED1">
      <w:pPr>
        <w:tabs>
          <w:tab w:val="left" w:pos="993"/>
        </w:tabs>
        <w:spacing w:after="0" w:line="240" w:lineRule="auto"/>
        <w:ind w:firstLine="567"/>
        <w:jc w:val="both"/>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ІX. Форма (форми) атестації здобувачів вищої освіти</w:t>
      </w:r>
    </w:p>
    <w:p w14:paraId="000000C9" w14:textId="77777777" w:rsidR="000F34ED" w:rsidRPr="00EA3ED1" w:rsidRDefault="000F34ED" w:rsidP="00EA3ED1">
      <w:pPr>
        <w:spacing w:after="0" w:line="240" w:lineRule="auto"/>
        <w:ind w:firstLine="709"/>
        <w:jc w:val="both"/>
        <w:rPr>
          <w:rFonts w:ascii="Times New Roman" w:eastAsia="Times New Roman" w:hAnsi="Times New Roman" w:cs="Times New Roman"/>
          <w:b/>
          <w:bCs/>
          <w:sz w:val="28"/>
          <w:szCs w:val="28"/>
        </w:rPr>
      </w:pPr>
    </w:p>
    <w:tbl>
      <w:tblPr>
        <w:tblStyle w:val="ac"/>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7"/>
        <w:gridCol w:w="7371"/>
      </w:tblGrid>
      <w:tr w:rsidR="000F34ED" w:rsidRPr="00EA3ED1" w14:paraId="1CDCFB60" w14:textId="77777777" w:rsidTr="00EA3ED1">
        <w:trPr>
          <w:trHeight w:val="151"/>
        </w:trPr>
        <w:tc>
          <w:tcPr>
            <w:tcW w:w="2297" w:type="dxa"/>
          </w:tcPr>
          <w:p w14:paraId="000000CA" w14:textId="77777777" w:rsidR="000F34ED" w:rsidRPr="00EA3ED1" w:rsidRDefault="001B64A0" w:rsidP="00EA3ED1">
            <w:pPr>
              <w:spacing w:after="0" w:line="240" w:lineRule="auto"/>
              <w:ind w:firstLine="5"/>
              <w:jc w:val="both"/>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 xml:space="preserve">Форма (форми) атестації здобувачів вищої освіти </w:t>
            </w:r>
          </w:p>
        </w:tc>
        <w:tc>
          <w:tcPr>
            <w:tcW w:w="7371" w:type="dxa"/>
            <w:vAlign w:val="center"/>
          </w:tcPr>
          <w:p w14:paraId="000000CB" w14:textId="77777777" w:rsidR="000F34ED" w:rsidRPr="00EA3ED1" w:rsidRDefault="001B64A0" w:rsidP="00EA3ED1">
            <w:pPr>
              <w:tabs>
                <w:tab w:val="left" w:pos="742"/>
              </w:tabs>
              <w:spacing w:after="0" w:line="240" w:lineRule="auto"/>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Атестація здобувачів освітньо-наукового рівня доктора філософії здійснюється у формі публічного захисту кваліфікаційної роботи (дисертації)</w:t>
            </w:r>
          </w:p>
        </w:tc>
      </w:tr>
      <w:tr w:rsidR="000F34ED" w:rsidRPr="00EA3ED1" w14:paraId="0D729A75" w14:textId="77777777" w:rsidTr="00EA3ED1">
        <w:trPr>
          <w:trHeight w:val="151"/>
        </w:trPr>
        <w:tc>
          <w:tcPr>
            <w:tcW w:w="2297" w:type="dxa"/>
          </w:tcPr>
          <w:p w14:paraId="000000CC" w14:textId="77777777" w:rsidR="000F34ED" w:rsidRPr="00EA3ED1" w:rsidRDefault="001B64A0" w:rsidP="00EA3ED1">
            <w:pPr>
              <w:spacing w:after="0" w:line="240" w:lineRule="auto"/>
              <w:ind w:firstLine="5"/>
              <w:jc w:val="both"/>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 xml:space="preserve">Вимоги до кваліфікаційної роботи </w:t>
            </w:r>
          </w:p>
          <w:p w14:paraId="000000CD" w14:textId="77777777" w:rsidR="000F34ED" w:rsidRPr="00EA3ED1" w:rsidRDefault="001B64A0" w:rsidP="00EA3ED1">
            <w:pPr>
              <w:spacing w:after="0" w:line="240" w:lineRule="auto"/>
              <w:ind w:firstLine="5"/>
              <w:jc w:val="both"/>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(за наявності)</w:t>
            </w:r>
          </w:p>
        </w:tc>
        <w:tc>
          <w:tcPr>
            <w:tcW w:w="7371" w:type="dxa"/>
            <w:vAlign w:val="center"/>
          </w:tcPr>
          <w:p w14:paraId="000000CE" w14:textId="77777777" w:rsidR="000F34ED" w:rsidRPr="00EA3ED1" w:rsidRDefault="001B64A0" w:rsidP="00EA3ED1">
            <w:pPr>
              <w:tabs>
                <w:tab w:val="left" w:pos="742"/>
              </w:tabs>
              <w:spacing w:after="0" w:line="240" w:lineRule="auto"/>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 xml:space="preserve">Кваліфікаційна робота (дисертація) на здобуття ступеня доктора філософії є самостійним розгорнутим дослідженням, що пропонує розв’язання </w:t>
            </w:r>
            <w:sdt>
              <w:sdtPr>
                <w:rPr>
                  <w:rFonts w:ascii="Times New Roman" w:hAnsi="Times New Roman" w:cs="Times New Roman"/>
                </w:rPr>
                <w:tag w:val="goog_rdk_13"/>
                <w:id w:val="1760023692"/>
              </w:sdtPr>
              <w:sdtEndPr/>
              <w:sdtContent/>
            </w:sdt>
            <w:r w:rsidRPr="00EA3ED1">
              <w:rPr>
                <w:rFonts w:ascii="Times New Roman" w:eastAsia="Times New Roman" w:hAnsi="Times New Roman" w:cs="Times New Roman"/>
                <w:sz w:val="28"/>
                <w:szCs w:val="28"/>
              </w:rPr>
              <w:t xml:space="preserve">комплексної проблеми у сфері громадського здоров’я або на її межі з іншими спеціальностями, що передбачає глибоке переосмислення наявних та створення нових цілісних знань </w:t>
            </w:r>
            <w:r w:rsidRPr="00EA3ED1">
              <w:rPr>
                <w:rFonts w:ascii="Times New Roman" w:eastAsia="Times New Roman" w:hAnsi="Times New Roman" w:cs="Times New Roman"/>
                <w:sz w:val="28"/>
                <w:szCs w:val="28"/>
              </w:rPr>
              <w:lastRenderedPageBreak/>
              <w:t>та/або професійної практики. Кваліфікаційна робота не повинна порушувати вимоги щодо академічної доброчесності, визначені Законом України «Про академічну доброчесність». Кваліфікаційна робота має бути оприлюднена на офіційному вебсайті закладу вищої освіти або наукової установи. Оприлюднення кваліфікаційних робіт, що містять інформацію з обмеженим доступом, здійснюється відповідно до вимог законодавства</w:t>
            </w:r>
          </w:p>
        </w:tc>
      </w:tr>
      <w:tr w:rsidR="000F34ED" w:rsidRPr="00EA3ED1" w14:paraId="009C2A63" w14:textId="77777777" w:rsidTr="00EA3ED1">
        <w:trPr>
          <w:trHeight w:val="151"/>
        </w:trPr>
        <w:tc>
          <w:tcPr>
            <w:tcW w:w="2297" w:type="dxa"/>
            <w:tcBorders>
              <w:top w:val="single" w:sz="4" w:space="0" w:color="000000"/>
              <w:left w:val="single" w:sz="4" w:space="0" w:color="000000"/>
              <w:bottom w:val="single" w:sz="4" w:space="0" w:color="000000"/>
              <w:right w:val="single" w:sz="4" w:space="0" w:color="000000"/>
            </w:tcBorders>
          </w:tcPr>
          <w:p w14:paraId="000000CF" w14:textId="77777777" w:rsidR="000F34ED" w:rsidRPr="00EA3ED1" w:rsidRDefault="001B64A0" w:rsidP="00EA3ED1">
            <w:pPr>
              <w:spacing w:after="0" w:line="240" w:lineRule="auto"/>
              <w:ind w:firstLine="5"/>
              <w:jc w:val="both"/>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lastRenderedPageBreak/>
              <w:t xml:space="preserve">Вимоги до атестаційного іспиту (іспитів) </w:t>
            </w:r>
          </w:p>
          <w:p w14:paraId="000000D0" w14:textId="77777777" w:rsidR="000F34ED" w:rsidRPr="00EA3ED1" w:rsidRDefault="001B64A0" w:rsidP="00EA3ED1">
            <w:pPr>
              <w:spacing w:after="0" w:line="240" w:lineRule="auto"/>
              <w:ind w:firstLine="5"/>
              <w:jc w:val="both"/>
              <w:rPr>
                <w:rFonts w:ascii="Times New Roman" w:eastAsia="Times New Roman" w:hAnsi="Times New Roman" w:cs="Times New Roman"/>
                <w:b/>
                <w:bCs/>
                <w:sz w:val="28"/>
                <w:szCs w:val="28"/>
                <w:highlight w:val="green"/>
              </w:rPr>
            </w:pPr>
            <w:r w:rsidRPr="00EA3ED1">
              <w:rPr>
                <w:rFonts w:ascii="Times New Roman" w:eastAsia="Times New Roman" w:hAnsi="Times New Roman" w:cs="Times New Roman"/>
                <w:b/>
                <w:bCs/>
                <w:sz w:val="28"/>
                <w:szCs w:val="28"/>
              </w:rPr>
              <w:t>(за наявності)</w:t>
            </w:r>
          </w:p>
        </w:tc>
        <w:tc>
          <w:tcPr>
            <w:tcW w:w="7371" w:type="dxa"/>
            <w:tcBorders>
              <w:top w:val="single" w:sz="4" w:space="0" w:color="000000"/>
              <w:left w:val="single" w:sz="4" w:space="0" w:color="000000"/>
              <w:bottom w:val="single" w:sz="4" w:space="0" w:color="000000"/>
              <w:right w:val="single" w:sz="4" w:space="0" w:color="000000"/>
            </w:tcBorders>
            <w:vAlign w:val="center"/>
          </w:tcPr>
          <w:p w14:paraId="000000D1" w14:textId="77777777" w:rsidR="000F34ED" w:rsidRPr="00EA3ED1" w:rsidRDefault="001B64A0" w:rsidP="00EA3ED1">
            <w:pPr>
              <w:tabs>
                <w:tab w:val="left" w:pos="742"/>
              </w:tabs>
              <w:spacing w:after="0" w:line="240" w:lineRule="auto"/>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Не передбачено</w:t>
            </w:r>
          </w:p>
        </w:tc>
      </w:tr>
    </w:tbl>
    <w:p w14:paraId="000000D2" w14:textId="77777777" w:rsidR="000F34ED" w:rsidRPr="00EA3ED1" w:rsidRDefault="000F34ED" w:rsidP="00EA3ED1">
      <w:pPr>
        <w:tabs>
          <w:tab w:val="left" w:pos="1134"/>
        </w:tabs>
        <w:spacing w:after="0" w:line="240" w:lineRule="auto"/>
        <w:ind w:firstLine="567"/>
        <w:jc w:val="both"/>
        <w:rPr>
          <w:rFonts w:ascii="Times New Roman" w:eastAsia="Times New Roman" w:hAnsi="Times New Roman" w:cs="Times New Roman"/>
          <w:sz w:val="28"/>
          <w:szCs w:val="28"/>
        </w:rPr>
      </w:pPr>
    </w:p>
    <w:p w14:paraId="000000D3" w14:textId="77777777" w:rsidR="000F34ED" w:rsidRPr="00EA3ED1" w:rsidRDefault="001B64A0" w:rsidP="00EA3ED1">
      <w:pPr>
        <w:tabs>
          <w:tab w:val="left" w:pos="1134"/>
        </w:tabs>
        <w:spacing w:after="0" w:line="240" w:lineRule="auto"/>
        <w:ind w:firstLine="567"/>
        <w:jc w:val="both"/>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 xml:space="preserve">X. Додаткові вимоги та обмеження (за наявності) для міждисциплінарних освітніх програм </w:t>
      </w:r>
    </w:p>
    <w:p w14:paraId="000000D4" w14:textId="77777777" w:rsidR="000F34ED" w:rsidRPr="00EA3ED1" w:rsidRDefault="000F34ED" w:rsidP="00EA3ED1">
      <w:pPr>
        <w:tabs>
          <w:tab w:val="left" w:pos="1134"/>
          <w:tab w:val="left" w:pos="5445"/>
        </w:tabs>
        <w:spacing w:after="0" w:line="240" w:lineRule="auto"/>
        <w:ind w:firstLine="567"/>
        <w:jc w:val="both"/>
        <w:rPr>
          <w:rFonts w:ascii="Times New Roman" w:eastAsia="Times New Roman" w:hAnsi="Times New Roman" w:cs="Times New Roman"/>
          <w:sz w:val="28"/>
          <w:szCs w:val="28"/>
        </w:rPr>
      </w:pPr>
    </w:p>
    <w:p w14:paraId="000000D5" w14:textId="77777777" w:rsidR="000F34ED" w:rsidRPr="00EA3ED1" w:rsidRDefault="001B64A0" w:rsidP="00EA3ED1">
      <w:pPr>
        <w:tabs>
          <w:tab w:val="left" w:pos="993"/>
          <w:tab w:val="left" w:pos="5445"/>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Додаткові вимоги та обмеження для міждисциплінарних освітніх програм цим Стандартом не встановлюються. Міждисциплінарні освітньо-наукові програми можуть створюватися закладами вищої освіти та науковими установами відповідно до законодавства з урахуванням вимог Національної рамки кваліфікацій та стандартів вищої освіти зі спеціальностей, що формують міждисциплінарну предметну область.</w:t>
      </w:r>
    </w:p>
    <w:p w14:paraId="000000D6" w14:textId="77777777" w:rsidR="000F34ED" w:rsidRPr="00EA3ED1" w:rsidRDefault="000F34ED" w:rsidP="00EA3ED1">
      <w:pPr>
        <w:tabs>
          <w:tab w:val="left" w:pos="993"/>
          <w:tab w:val="left" w:pos="5445"/>
        </w:tabs>
        <w:spacing w:after="0" w:line="240" w:lineRule="auto"/>
        <w:ind w:firstLine="567"/>
        <w:jc w:val="both"/>
        <w:rPr>
          <w:rFonts w:ascii="Times New Roman" w:eastAsia="Times New Roman" w:hAnsi="Times New Roman" w:cs="Times New Roman"/>
          <w:sz w:val="28"/>
          <w:szCs w:val="28"/>
        </w:rPr>
      </w:pPr>
    </w:p>
    <w:p w14:paraId="000000D7" w14:textId="77777777" w:rsidR="000F34ED" w:rsidRPr="00EA3ED1" w:rsidRDefault="001B64A0" w:rsidP="00EA3ED1">
      <w:pPr>
        <w:tabs>
          <w:tab w:val="left" w:pos="993"/>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b/>
          <w:bCs/>
          <w:sz w:val="28"/>
          <w:szCs w:val="28"/>
        </w:rPr>
        <w:t>XІ. Вимоги законодавства та/або професійних стандартів, необхідні для здобуття відповідних професійних кваліфікацій (за</w:t>
      </w:r>
      <w:r w:rsidRPr="00EA3ED1">
        <w:rPr>
          <w:rFonts w:ascii="Times New Roman" w:eastAsia="Times New Roman" w:hAnsi="Times New Roman" w:cs="Times New Roman"/>
          <w:sz w:val="28"/>
          <w:szCs w:val="28"/>
        </w:rPr>
        <w:t xml:space="preserve"> </w:t>
      </w:r>
      <w:r w:rsidRPr="00EA3ED1">
        <w:rPr>
          <w:rFonts w:ascii="Times New Roman" w:eastAsia="Times New Roman" w:hAnsi="Times New Roman" w:cs="Times New Roman"/>
          <w:b/>
          <w:bCs/>
          <w:sz w:val="28"/>
          <w:szCs w:val="28"/>
        </w:rPr>
        <w:t>наявності)</w:t>
      </w:r>
    </w:p>
    <w:p w14:paraId="000000D8" w14:textId="77777777" w:rsidR="000F34ED" w:rsidRPr="00EA3ED1" w:rsidRDefault="000F34ED" w:rsidP="00EA3ED1">
      <w:pPr>
        <w:shd w:val="clear" w:color="auto" w:fill="FFFFFF"/>
        <w:tabs>
          <w:tab w:val="left" w:pos="993"/>
        </w:tabs>
        <w:spacing w:after="0" w:line="240" w:lineRule="auto"/>
        <w:ind w:firstLine="567"/>
        <w:jc w:val="both"/>
        <w:rPr>
          <w:rFonts w:ascii="Times New Roman" w:eastAsia="Times New Roman" w:hAnsi="Times New Roman" w:cs="Times New Roman"/>
          <w:sz w:val="28"/>
          <w:szCs w:val="28"/>
        </w:rPr>
      </w:pPr>
    </w:p>
    <w:p w14:paraId="000000D9" w14:textId="77777777" w:rsidR="000F34ED" w:rsidRPr="00EA3ED1" w:rsidRDefault="001B64A0" w:rsidP="00EA3ED1">
      <w:pPr>
        <w:tabs>
          <w:tab w:val="left" w:pos="993"/>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Стандарт вищої освіти не передбачає присвоєння професійної кваліфікації.</w:t>
      </w:r>
    </w:p>
    <w:p w14:paraId="000000DA" w14:textId="77777777" w:rsidR="000F34ED" w:rsidRPr="00EA3ED1" w:rsidRDefault="000F34ED" w:rsidP="00EA3ED1">
      <w:pPr>
        <w:tabs>
          <w:tab w:val="left" w:pos="993"/>
        </w:tabs>
        <w:spacing w:after="0" w:line="240" w:lineRule="auto"/>
        <w:ind w:firstLine="567"/>
        <w:jc w:val="both"/>
        <w:rPr>
          <w:rFonts w:ascii="Times New Roman" w:eastAsia="Times New Roman" w:hAnsi="Times New Roman" w:cs="Times New Roman"/>
          <w:b/>
          <w:bCs/>
          <w:sz w:val="28"/>
          <w:szCs w:val="28"/>
        </w:rPr>
      </w:pPr>
    </w:p>
    <w:p w14:paraId="000000DB" w14:textId="77777777" w:rsidR="000F34ED" w:rsidRPr="00EA3ED1" w:rsidRDefault="001B64A0" w:rsidP="00EA3ED1">
      <w:pPr>
        <w:tabs>
          <w:tab w:val="left" w:pos="993"/>
        </w:tabs>
        <w:spacing w:after="0" w:line="240" w:lineRule="auto"/>
        <w:ind w:firstLine="567"/>
        <w:jc w:val="both"/>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 xml:space="preserve">XII. Додаткові вимоги до освітніх програм зі спеціальностей, що передбачають доступ до професій, для яких запроваджене додаткове регулювання </w:t>
      </w:r>
    </w:p>
    <w:p w14:paraId="000000DC" w14:textId="77777777" w:rsidR="000F34ED" w:rsidRPr="00EA3ED1" w:rsidRDefault="000F34ED" w:rsidP="00EA3ED1">
      <w:pPr>
        <w:tabs>
          <w:tab w:val="left" w:pos="993"/>
        </w:tabs>
        <w:spacing w:after="0" w:line="240" w:lineRule="auto"/>
        <w:ind w:firstLine="567"/>
        <w:jc w:val="both"/>
        <w:rPr>
          <w:rFonts w:ascii="Times New Roman" w:eastAsia="Times New Roman" w:hAnsi="Times New Roman" w:cs="Times New Roman"/>
          <w:sz w:val="28"/>
          <w:szCs w:val="28"/>
        </w:rPr>
      </w:pPr>
    </w:p>
    <w:p w14:paraId="000000DD" w14:textId="77777777" w:rsidR="000F34ED" w:rsidRPr="00EA3ED1" w:rsidRDefault="001B64A0" w:rsidP="00EA3ED1">
      <w:pPr>
        <w:tabs>
          <w:tab w:val="left" w:pos="993"/>
        </w:tabs>
        <w:spacing w:after="0" w:line="240" w:lineRule="auto"/>
        <w:ind w:firstLine="567"/>
        <w:jc w:val="both"/>
        <w:rPr>
          <w:rFonts w:ascii="Times New Roman" w:eastAsia="Times New Roman" w:hAnsi="Times New Roman" w:cs="Times New Roman"/>
          <w:sz w:val="28"/>
          <w:szCs w:val="28"/>
        </w:rPr>
      </w:pPr>
      <w:r w:rsidRPr="00EA3ED1">
        <w:rPr>
          <w:rFonts w:ascii="Times New Roman" w:eastAsia="Times New Roman" w:hAnsi="Times New Roman" w:cs="Times New Roman"/>
          <w:sz w:val="28"/>
          <w:szCs w:val="28"/>
        </w:rPr>
        <w:t>Для спеціальності I9 Громадське здоров’я регулювання не застосовується.</w:t>
      </w:r>
    </w:p>
    <w:p w14:paraId="000000DE" w14:textId="77777777" w:rsidR="000F34ED" w:rsidRPr="00EA3ED1" w:rsidRDefault="000F34ED" w:rsidP="00EA3ED1">
      <w:pPr>
        <w:tabs>
          <w:tab w:val="left" w:pos="993"/>
        </w:tabs>
        <w:spacing w:after="0" w:line="240" w:lineRule="auto"/>
        <w:ind w:firstLine="567"/>
        <w:jc w:val="both"/>
        <w:rPr>
          <w:rFonts w:ascii="Times New Roman" w:eastAsia="Times New Roman" w:hAnsi="Times New Roman" w:cs="Times New Roman"/>
          <w:b/>
          <w:bCs/>
          <w:sz w:val="28"/>
          <w:szCs w:val="28"/>
        </w:rPr>
      </w:pPr>
    </w:p>
    <w:p w14:paraId="000000DF" w14:textId="77777777" w:rsidR="000F34ED" w:rsidRPr="00EA3ED1" w:rsidRDefault="001B64A0" w:rsidP="00EA3ED1">
      <w:pPr>
        <w:tabs>
          <w:tab w:val="left" w:pos="993"/>
        </w:tabs>
        <w:spacing w:after="0" w:line="240" w:lineRule="auto"/>
        <w:ind w:firstLine="567"/>
        <w:jc w:val="both"/>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 xml:space="preserve">XIIІ. Перелік нормативних документів, на яких базується Стандарт вищої освіти </w:t>
      </w:r>
    </w:p>
    <w:p w14:paraId="000000E0" w14:textId="77777777" w:rsidR="000F34ED" w:rsidRPr="00EA3ED1" w:rsidRDefault="000F34ED" w:rsidP="00EA3ED1">
      <w:pPr>
        <w:tabs>
          <w:tab w:val="left" w:pos="993"/>
        </w:tabs>
        <w:spacing w:after="0" w:line="240" w:lineRule="auto"/>
        <w:ind w:firstLine="567"/>
        <w:jc w:val="both"/>
        <w:rPr>
          <w:rFonts w:ascii="Times New Roman" w:eastAsia="Times New Roman" w:hAnsi="Times New Roman" w:cs="Times New Roman"/>
          <w:sz w:val="28"/>
          <w:szCs w:val="28"/>
          <w:highlight w:val="green"/>
        </w:rPr>
      </w:pPr>
    </w:p>
    <w:p w14:paraId="000000E1" w14:textId="77777777" w:rsidR="000F34ED" w:rsidRPr="00EA3ED1" w:rsidRDefault="001B64A0" w:rsidP="00EA3ED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Закон України «Про вищу освіту» від 01.07.2014 № 1556-VII. URL: </w:t>
      </w:r>
      <w:hyperlink r:id="rId9">
        <w:r w:rsidRPr="00EA3ED1">
          <w:rPr>
            <w:rFonts w:ascii="Times New Roman" w:eastAsia="Times New Roman" w:hAnsi="Times New Roman" w:cs="Times New Roman"/>
            <w:color w:val="0000FF"/>
            <w:sz w:val="28"/>
            <w:szCs w:val="28"/>
            <w:u w:val="single"/>
          </w:rPr>
          <w:t>https://zakon.rada.gov.ua/laws/show/1556-18</w:t>
        </w:r>
      </w:hyperlink>
      <w:r w:rsidRPr="00EA3ED1">
        <w:rPr>
          <w:rFonts w:ascii="Times New Roman" w:eastAsia="Times New Roman" w:hAnsi="Times New Roman" w:cs="Times New Roman"/>
          <w:color w:val="000000"/>
          <w:sz w:val="28"/>
          <w:szCs w:val="28"/>
        </w:rPr>
        <w:t xml:space="preserve"> (дата звернення: 20.05.2026).</w:t>
      </w:r>
    </w:p>
    <w:p w14:paraId="000000E2" w14:textId="77777777" w:rsidR="000F34ED" w:rsidRPr="00EA3ED1" w:rsidRDefault="001B64A0" w:rsidP="00EA3ED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Закон України «Про освіту» від 05.09.2017 № 2145-VIII. URL: </w:t>
      </w:r>
      <w:hyperlink r:id="rId10">
        <w:r w:rsidRPr="00EA3ED1">
          <w:rPr>
            <w:rFonts w:ascii="Times New Roman" w:eastAsia="Times New Roman" w:hAnsi="Times New Roman" w:cs="Times New Roman"/>
            <w:color w:val="0000FF"/>
            <w:sz w:val="28"/>
            <w:szCs w:val="28"/>
            <w:u w:val="single"/>
          </w:rPr>
          <w:t>https://zakon.rada.gov.ua/laws/show/2145-19</w:t>
        </w:r>
      </w:hyperlink>
      <w:r w:rsidRPr="00EA3ED1">
        <w:rPr>
          <w:rFonts w:ascii="Times New Roman" w:eastAsia="Times New Roman" w:hAnsi="Times New Roman" w:cs="Times New Roman"/>
          <w:color w:val="000000"/>
          <w:sz w:val="28"/>
          <w:szCs w:val="28"/>
        </w:rPr>
        <w:t xml:space="preserve">  (дата звернення: 20.05.2026).</w:t>
      </w:r>
    </w:p>
    <w:p w14:paraId="000000E3" w14:textId="77777777" w:rsidR="000F34ED" w:rsidRPr="00EA3ED1" w:rsidRDefault="001B64A0" w:rsidP="00EA3ED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Закон України «Про систему громадського здоров’я» від 06.09.2022 № 2573-IX. URL: </w:t>
      </w:r>
      <w:hyperlink r:id="rId11">
        <w:r w:rsidRPr="00EA3ED1">
          <w:rPr>
            <w:rFonts w:ascii="Times New Roman" w:eastAsia="Times New Roman" w:hAnsi="Times New Roman" w:cs="Times New Roman"/>
            <w:color w:val="0000FF"/>
            <w:sz w:val="28"/>
            <w:szCs w:val="28"/>
            <w:u w:val="single"/>
          </w:rPr>
          <w:t>https://zakon.rada.gov.ua/laws/show/2573-20</w:t>
        </w:r>
      </w:hyperlink>
      <w:r w:rsidRPr="00EA3ED1">
        <w:rPr>
          <w:rFonts w:ascii="Times New Roman" w:eastAsia="Times New Roman" w:hAnsi="Times New Roman" w:cs="Times New Roman"/>
          <w:color w:val="000000"/>
          <w:sz w:val="28"/>
          <w:szCs w:val="28"/>
        </w:rPr>
        <w:t xml:space="preserve"> (дата звернення: 20.05.2026).</w:t>
      </w:r>
    </w:p>
    <w:p w14:paraId="000000E4" w14:textId="77777777" w:rsidR="000F34ED" w:rsidRPr="00EA3ED1" w:rsidRDefault="001B64A0" w:rsidP="00EA3ED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lastRenderedPageBreak/>
        <w:t xml:space="preserve">Закон України «Про академічну доброчесність» від 18.12.2025 № 4742-IX. URL: </w:t>
      </w:r>
      <w:hyperlink r:id="rId12">
        <w:r w:rsidRPr="00EA3ED1">
          <w:rPr>
            <w:rFonts w:ascii="Times New Roman" w:eastAsia="Times New Roman" w:hAnsi="Times New Roman" w:cs="Times New Roman"/>
            <w:color w:val="0000FF"/>
            <w:sz w:val="28"/>
            <w:szCs w:val="28"/>
            <w:u w:val="single"/>
          </w:rPr>
          <w:t>https://zakon.rada.gov.ua/laws/show/4742-20</w:t>
        </w:r>
      </w:hyperlink>
      <w:r w:rsidRPr="00EA3ED1">
        <w:rPr>
          <w:rFonts w:ascii="Times New Roman" w:eastAsia="Times New Roman" w:hAnsi="Times New Roman" w:cs="Times New Roman"/>
          <w:color w:val="000000"/>
          <w:sz w:val="28"/>
          <w:szCs w:val="28"/>
        </w:rPr>
        <w:t xml:space="preserve"> (дата звернення: 20.05.2026).</w:t>
      </w:r>
    </w:p>
    <w:p w14:paraId="000000E5" w14:textId="77777777" w:rsidR="000F34ED" w:rsidRPr="00EA3ED1" w:rsidRDefault="001B64A0" w:rsidP="00EA3ED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Указ Президента України «Про Цілі сталого розвитку України на період до 2030 року». URL: </w:t>
      </w:r>
      <w:hyperlink r:id="rId13" w:anchor="Text">
        <w:r w:rsidRPr="00EA3ED1">
          <w:rPr>
            <w:rFonts w:ascii="Times New Roman" w:eastAsia="Times New Roman" w:hAnsi="Times New Roman" w:cs="Times New Roman"/>
            <w:color w:val="0000FF"/>
            <w:sz w:val="28"/>
            <w:szCs w:val="28"/>
            <w:u w:val="single"/>
          </w:rPr>
          <w:t>https://zakon.rada.gov.ua/laws/show/722/2019#Text</w:t>
        </w:r>
      </w:hyperlink>
      <w:r w:rsidRPr="00EA3ED1">
        <w:rPr>
          <w:rFonts w:ascii="Times New Roman" w:eastAsia="Times New Roman" w:hAnsi="Times New Roman" w:cs="Times New Roman"/>
          <w:color w:val="000000"/>
          <w:sz w:val="28"/>
          <w:szCs w:val="28"/>
        </w:rPr>
        <w:t xml:space="preserve"> (дата звернення: 20.05.2026).</w:t>
      </w:r>
    </w:p>
    <w:p w14:paraId="000000E6" w14:textId="77777777" w:rsidR="000F34ED" w:rsidRPr="00EA3ED1" w:rsidRDefault="001B64A0" w:rsidP="00EA3ED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Національна рамка кваліфікацій : </w:t>
      </w:r>
      <w:proofErr w:type="spellStart"/>
      <w:r w:rsidRPr="00EA3ED1">
        <w:rPr>
          <w:rFonts w:ascii="Times New Roman" w:eastAsia="Times New Roman" w:hAnsi="Times New Roman" w:cs="Times New Roman"/>
          <w:color w:val="000000"/>
          <w:sz w:val="28"/>
          <w:szCs w:val="28"/>
        </w:rPr>
        <w:t>затв</w:t>
      </w:r>
      <w:proofErr w:type="spellEnd"/>
      <w:r w:rsidRPr="00EA3ED1">
        <w:rPr>
          <w:rFonts w:ascii="Times New Roman" w:eastAsia="Times New Roman" w:hAnsi="Times New Roman" w:cs="Times New Roman"/>
          <w:color w:val="000000"/>
          <w:sz w:val="28"/>
          <w:szCs w:val="28"/>
        </w:rPr>
        <w:t xml:space="preserve">. постановою Кабінету Міністрів України від 23.11.2011 № 1341. URL: </w:t>
      </w:r>
      <w:hyperlink r:id="rId14">
        <w:r w:rsidRPr="00EA3ED1">
          <w:rPr>
            <w:rFonts w:ascii="Times New Roman" w:eastAsia="Times New Roman" w:hAnsi="Times New Roman" w:cs="Times New Roman"/>
            <w:color w:val="0000FF"/>
            <w:sz w:val="28"/>
            <w:szCs w:val="28"/>
            <w:u w:val="single"/>
          </w:rPr>
          <w:t>https://zakon.rada.gov.ua/laws/show/1341-2011-%D0%BF</w:t>
        </w:r>
      </w:hyperlink>
      <w:r w:rsidRPr="00EA3ED1">
        <w:rPr>
          <w:rFonts w:ascii="Times New Roman" w:eastAsia="Times New Roman" w:hAnsi="Times New Roman" w:cs="Times New Roman"/>
          <w:color w:val="000000"/>
          <w:sz w:val="28"/>
          <w:szCs w:val="28"/>
        </w:rPr>
        <w:t xml:space="preserve"> (дата звернення: 20.05.2026).</w:t>
      </w:r>
    </w:p>
    <w:p w14:paraId="000000E7" w14:textId="77777777" w:rsidR="000F34ED" w:rsidRPr="00EA3ED1" w:rsidRDefault="001B64A0" w:rsidP="00EA3ED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Перелік галузей знань і спеціальностей, за якими здійснюється підготовка здобувачів вищої та фахової передвищої освіти : </w:t>
      </w:r>
      <w:proofErr w:type="spellStart"/>
      <w:r w:rsidRPr="00EA3ED1">
        <w:rPr>
          <w:rFonts w:ascii="Times New Roman" w:eastAsia="Times New Roman" w:hAnsi="Times New Roman" w:cs="Times New Roman"/>
          <w:color w:val="000000"/>
          <w:sz w:val="28"/>
          <w:szCs w:val="28"/>
        </w:rPr>
        <w:t>затв</w:t>
      </w:r>
      <w:proofErr w:type="spellEnd"/>
      <w:r w:rsidRPr="00EA3ED1">
        <w:rPr>
          <w:rFonts w:ascii="Times New Roman" w:eastAsia="Times New Roman" w:hAnsi="Times New Roman" w:cs="Times New Roman"/>
          <w:color w:val="000000"/>
          <w:sz w:val="28"/>
          <w:szCs w:val="28"/>
        </w:rPr>
        <w:t xml:space="preserve">. постановою Кабінету Міністрів України від 29.04.2015 № 266. URL: </w:t>
      </w:r>
      <w:hyperlink r:id="rId15">
        <w:r w:rsidRPr="00EA3ED1">
          <w:rPr>
            <w:rFonts w:ascii="Times New Roman" w:eastAsia="Times New Roman" w:hAnsi="Times New Roman" w:cs="Times New Roman"/>
            <w:color w:val="0000FF"/>
            <w:sz w:val="28"/>
            <w:szCs w:val="28"/>
            <w:u w:val="single"/>
          </w:rPr>
          <w:t>https://zakon.rada.gov.ua/laws/show/266-2015-%D0%BF</w:t>
        </w:r>
      </w:hyperlink>
      <w:r w:rsidRPr="00EA3ED1">
        <w:rPr>
          <w:rFonts w:ascii="Times New Roman" w:eastAsia="Times New Roman" w:hAnsi="Times New Roman" w:cs="Times New Roman"/>
          <w:color w:val="000000"/>
          <w:sz w:val="28"/>
          <w:szCs w:val="28"/>
        </w:rPr>
        <w:t xml:space="preserve"> (дата звернення: 20.05.2026).</w:t>
      </w:r>
    </w:p>
    <w:p w14:paraId="000000E8" w14:textId="77777777" w:rsidR="000F34ED" w:rsidRPr="00EA3ED1" w:rsidRDefault="001B64A0" w:rsidP="00EA3ED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Постанова Кабінету Міністрів України «Про внесення змін до переліку галузей знань і спеціальностей, за якими здійснюється підготовка здобувачів вищої та фахової передвищої освіти» від 30.08.2024 № 1021. URL: </w:t>
      </w:r>
      <w:hyperlink r:id="rId16">
        <w:r w:rsidRPr="00EA3ED1">
          <w:rPr>
            <w:rFonts w:ascii="Times New Roman" w:eastAsia="Times New Roman" w:hAnsi="Times New Roman" w:cs="Times New Roman"/>
            <w:color w:val="0000FF"/>
            <w:sz w:val="28"/>
            <w:szCs w:val="28"/>
            <w:u w:val="single"/>
          </w:rPr>
          <w:t>https://zakon.rada.gov.ua/laws/show/1021-2024-%D0%BF</w:t>
        </w:r>
      </w:hyperlink>
      <w:r w:rsidRPr="00EA3ED1">
        <w:rPr>
          <w:rFonts w:ascii="Times New Roman" w:eastAsia="Times New Roman" w:hAnsi="Times New Roman" w:cs="Times New Roman"/>
          <w:color w:val="000000"/>
          <w:sz w:val="28"/>
          <w:szCs w:val="28"/>
        </w:rPr>
        <w:t xml:space="preserve"> (дата звернення: 20.05.2026).</w:t>
      </w:r>
    </w:p>
    <w:p w14:paraId="000000E9" w14:textId="77777777" w:rsidR="000F34ED" w:rsidRPr="00EA3ED1" w:rsidRDefault="001B64A0" w:rsidP="00EA3ED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Національний класифікатор України ДК 003:2010 «Класифікатор професій» : </w:t>
      </w:r>
      <w:proofErr w:type="spellStart"/>
      <w:r w:rsidRPr="00EA3ED1">
        <w:rPr>
          <w:rFonts w:ascii="Times New Roman" w:eastAsia="Times New Roman" w:hAnsi="Times New Roman" w:cs="Times New Roman"/>
          <w:color w:val="000000"/>
          <w:sz w:val="28"/>
          <w:szCs w:val="28"/>
        </w:rPr>
        <w:t>затв</w:t>
      </w:r>
      <w:proofErr w:type="spellEnd"/>
      <w:r w:rsidRPr="00EA3ED1">
        <w:rPr>
          <w:rFonts w:ascii="Times New Roman" w:eastAsia="Times New Roman" w:hAnsi="Times New Roman" w:cs="Times New Roman"/>
          <w:color w:val="000000"/>
          <w:sz w:val="28"/>
          <w:szCs w:val="28"/>
        </w:rPr>
        <w:t xml:space="preserve">. наказом Держспоживстандарту України від 28.07.2010 № 327. URL: </w:t>
      </w:r>
      <w:hyperlink r:id="rId17">
        <w:r w:rsidRPr="00EA3ED1">
          <w:rPr>
            <w:rFonts w:ascii="Times New Roman" w:eastAsia="Times New Roman" w:hAnsi="Times New Roman" w:cs="Times New Roman"/>
            <w:color w:val="0000FF"/>
            <w:sz w:val="28"/>
            <w:szCs w:val="28"/>
            <w:u w:val="single"/>
          </w:rPr>
          <w:t>https://zakon.rada.gov.ua/rada/show/va327609-10</w:t>
        </w:r>
      </w:hyperlink>
      <w:r w:rsidRPr="00EA3ED1">
        <w:rPr>
          <w:rFonts w:ascii="Times New Roman" w:eastAsia="Times New Roman" w:hAnsi="Times New Roman" w:cs="Times New Roman"/>
          <w:color w:val="000000"/>
          <w:sz w:val="28"/>
          <w:szCs w:val="28"/>
        </w:rPr>
        <w:t xml:space="preserve"> (дата звернення: 20.05.2026).</w:t>
      </w:r>
    </w:p>
    <w:p w14:paraId="000000EA" w14:textId="77777777" w:rsidR="000F34ED" w:rsidRPr="00EA3ED1" w:rsidRDefault="001B64A0" w:rsidP="00EA3ED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Довідник кваліфікаційних характеристик професій працівників. Випуск 78 «Охорона здоров’я» : </w:t>
      </w:r>
      <w:proofErr w:type="spellStart"/>
      <w:r w:rsidRPr="00EA3ED1">
        <w:rPr>
          <w:rFonts w:ascii="Times New Roman" w:eastAsia="Times New Roman" w:hAnsi="Times New Roman" w:cs="Times New Roman"/>
          <w:color w:val="000000"/>
          <w:sz w:val="28"/>
          <w:szCs w:val="28"/>
        </w:rPr>
        <w:t>затв</w:t>
      </w:r>
      <w:proofErr w:type="spellEnd"/>
      <w:r w:rsidRPr="00EA3ED1">
        <w:rPr>
          <w:rFonts w:ascii="Times New Roman" w:eastAsia="Times New Roman" w:hAnsi="Times New Roman" w:cs="Times New Roman"/>
          <w:color w:val="000000"/>
          <w:sz w:val="28"/>
          <w:szCs w:val="28"/>
        </w:rPr>
        <w:t xml:space="preserve">. наказом М-ва охорони здоров’я України від 29.03.2002 № 117. URL: </w:t>
      </w:r>
      <w:hyperlink r:id="rId18">
        <w:r w:rsidRPr="00EA3ED1">
          <w:rPr>
            <w:rFonts w:ascii="Times New Roman" w:eastAsia="Times New Roman" w:hAnsi="Times New Roman" w:cs="Times New Roman"/>
            <w:color w:val="0000FF"/>
            <w:sz w:val="28"/>
            <w:szCs w:val="28"/>
            <w:u w:val="single"/>
          </w:rPr>
          <w:t>https://zakon.rada.gov.ua/rada/show/va117282-02</w:t>
        </w:r>
      </w:hyperlink>
      <w:r w:rsidRPr="00EA3ED1">
        <w:rPr>
          <w:rFonts w:ascii="Times New Roman" w:eastAsia="Times New Roman" w:hAnsi="Times New Roman" w:cs="Times New Roman"/>
          <w:color w:val="000000"/>
          <w:sz w:val="28"/>
          <w:szCs w:val="28"/>
        </w:rPr>
        <w:t xml:space="preserve"> (дата звернення: 20.05.2026).</w:t>
      </w:r>
    </w:p>
    <w:p w14:paraId="000000EB" w14:textId="77777777" w:rsidR="000F34ED" w:rsidRPr="00EA3ED1" w:rsidRDefault="001B64A0" w:rsidP="00EA3ED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Методичні рекомендації щодо розроблення стандартів вищої освіти : </w:t>
      </w:r>
      <w:proofErr w:type="spellStart"/>
      <w:r w:rsidRPr="00EA3ED1">
        <w:rPr>
          <w:rFonts w:ascii="Times New Roman" w:eastAsia="Times New Roman" w:hAnsi="Times New Roman" w:cs="Times New Roman"/>
          <w:color w:val="000000"/>
          <w:sz w:val="28"/>
          <w:szCs w:val="28"/>
        </w:rPr>
        <w:t>затв</w:t>
      </w:r>
      <w:proofErr w:type="spellEnd"/>
      <w:r w:rsidRPr="00EA3ED1">
        <w:rPr>
          <w:rFonts w:ascii="Times New Roman" w:eastAsia="Times New Roman" w:hAnsi="Times New Roman" w:cs="Times New Roman"/>
          <w:color w:val="000000"/>
          <w:sz w:val="28"/>
          <w:szCs w:val="28"/>
        </w:rPr>
        <w:t>. наказом М-ва освіти і науки України від 27.03.2025 № 512 (в ред. наказу М-ва освіти і науки України від 11.05.2026 № 760).</w:t>
      </w:r>
    </w:p>
    <w:p w14:paraId="000000EC" w14:textId="77777777" w:rsidR="000F34ED" w:rsidRPr="00EA3ED1" w:rsidRDefault="001B64A0" w:rsidP="00EA3ED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Описи предметних областей спеціальностей, за якими здійснюється підготовка здобувачів вищої освіти : </w:t>
      </w:r>
      <w:proofErr w:type="spellStart"/>
      <w:r w:rsidRPr="00EA3ED1">
        <w:rPr>
          <w:rFonts w:ascii="Times New Roman" w:eastAsia="Times New Roman" w:hAnsi="Times New Roman" w:cs="Times New Roman"/>
          <w:color w:val="000000"/>
          <w:sz w:val="28"/>
          <w:szCs w:val="28"/>
        </w:rPr>
        <w:t>затв</w:t>
      </w:r>
      <w:proofErr w:type="spellEnd"/>
      <w:r w:rsidRPr="00EA3ED1">
        <w:rPr>
          <w:rFonts w:ascii="Times New Roman" w:eastAsia="Times New Roman" w:hAnsi="Times New Roman" w:cs="Times New Roman"/>
          <w:color w:val="000000"/>
          <w:sz w:val="28"/>
          <w:szCs w:val="28"/>
        </w:rPr>
        <w:t>. наказом Міністерства освіти і науки України від 31.12.2025 № 1734.</w:t>
      </w:r>
    </w:p>
    <w:p w14:paraId="000000ED" w14:textId="77777777" w:rsidR="000F34ED" w:rsidRPr="00EA3ED1" w:rsidRDefault="001B64A0" w:rsidP="00EA3ED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Методичні рекомендації щодо відповідності освітніх програм спеціальностям, за якими здійснюється підготовка здобувачів вищої освіти, та деталізованим галузям Міжнародної стандартної класифікації освіти ISCED-F 2013 : </w:t>
      </w:r>
      <w:proofErr w:type="spellStart"/>
      <w:r w:rsidRPr="00EA3ED1">
        <w:rPr>
          <w:rFonts w:ascii="Times New Roman" w:eastAsia="Times New Roman" w:hAnsi="Times New Roman" w:cs="Times New Roman"/>
          <w:color w:val="000000"/>
          <w:sz w:val="28"/>
          <w:szCs w:val="28"/>
        </w:rPr>
        <w:t>затв</w:t>
      </w:r>
      <w:proofErr w:type="spellEnd"/>
      <w:r w:rsidRPr="00EA3ED1">
        <w:rPr>
          <w:rFonts w:ascii="Times New Roman" w:eastAsia="Times New Roman" w:hAnsi="Times New Roman" w:cs="Times New Roman"/>
          <w:color w:val="000000"/>
          <w:sz w:val="28"/>
          <w:szCs w:val="28"/>
        </w:rPr>
        <w:t>. наказом М-ва освіти і науки України від 31.12.2025 № 1734.</w:t>
      </w:r>
    </w:p>
    <w:p w14:paraId="000000EE" w14:textId="77777777" w:rsidR="000F34ED" w:rsidRPr="00EA3ED1" w:rsidRDefault="001B64A0" w:rsidP="00EA3ED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Вимоги до міждисциплінарних освітніх (наукових) програм : </w:t>
      </w:r>
      <w:proofErr w:type="spellStart"/>
      <w:r w:rsidRPr="00EA3ED1">
        <w:rPr>
          <w:rFonts w:ascii="Times New Roman" w:eastAsia="Times New Roman" w:hAnsi="Times New Roman" w:cs="Times New Roman"/>
          <w:color w:val="000000"/>
          <w:sz w:val="28"/>
          <w:szCs w:val="28"/>
        </w:rPr>
        <w:t>затв</w:t>
      </w:r>
      <w:proofErr w:type="spellEnd"/>
      <w:r w:rsidRPr="00EA3ED1">
        <w:rPr>
          <w:rFonts w:ascii="Times New Roman" w:eastAsia="Times New Roman" w:hAnsi="Times New Roman" w:cs="Times New Roman"/>
          <w:color w:val="000000"/>
          <w:sz w:val="28"/>
          <w:szCs w:val="28"/>
        </w:rPr>
        <w:t xml:space="preserve">. наказом М-ва освіти і науки України від 01.02.2021 № 128. URL: </w:t>
      </w:r>
      <w:hyperlink r:id="rId19" w:anchor="Text">
        <w:r w:rsidRPr="00EA3ED1">
          <w:rPr>
            <w:rFonts w:ascii="Times New Roman" w:eastAsia="Times New Roman" w:hAnsi="Times New Roman" w:cs="Times New Roman"/>
            <w:color w:val="0000FF"/>
            <w:sz w:val="28"/>
            <w:szCs w:val="28"/>
            <w:u w:val="single"/>
          </w:rPr>
          <w:t>https://zakon.rada.gov.ua/laws/show/z0454-21#Text</w:t>
        </w:r>
      </w:hyperlink>
      <w:r w:rsidRPr="00EA3ED1">
        <w:rPr>
          <w:rFonts w:ascii="Times New Roman" w:eastAsia="Times New Roman" w:hAnsi="Times New Roman" w:cs="Times New Roman"/>
          <w:color w:val="000000"/>
          <w:sz w:val="28"/>
          <w:szCs w:val="28"/>
        </w:rPr>
        <w:t xml:space="preserve">  (дата звернення: 20.05.2026).</w:t>
      </w:r>
    </w:p>
    <w:p w14:paraId="000000EF" w14:textId="77777777" w:rsidR="000F34ED" w:rsidRPr="00EA3ED1" w:rsidRDefault="001B64A0" w:rsidP="00EA3ED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Наказ Міністерства охорони здоров’я України «Деякі питання підготовки та професійної діяльності за професіями у сфері охорони здоров’я» від 05.07.2025 № 1065. URL: </w:t>
      </w:r>
      <w:hyperlink r:id="rId20">
        <w:r w:rsidRPr="00EA3ED1">
          <w:rPr>
            <w:rFonts w:ascii="Times New Roman" w:eastAsia="Times New Roman" w:hAnsi="Times New Roman" w:cs="Times New Roman"/>
            <w:color w:val="0000FF"/>
            <w:sz w:val="28"/>
            <w:szCs w:val="28"/>
            <w:u w:val="single"/>
          </w:rPr>
          <w:t>https://zakon.rada.gov.ua/laws/show/z1109-25</w:t>
        </w:r>
      </w:hyperlink>
      <w:r w:rsidRPr="00EA3ED1">
        <w:rPr>
          <w:rFonts w:ascii="Times New Roman" w:eastAsia="Times New Roman" w:hAnsi="Times New Roman" w:cs="Times New Roman"/>
          <w:color w:val="000000"/>
          <w:sz w:val="28"/>
          <w:szCs w:val="28"/>
        </w:rPr>
        <w:t xml:space="preserve"> (дата звернення: 20.05.2026).</w:t>
      </w:r>
    </w:p>
    <w:p w14:paraId="000000F0" w14:textId="77777777" w:rsidR="000F34ED" w:rsidRPr="00EA3ED1" w:rsidRDefault="001B64A0" w:rsidP="00EA3ED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Порядок підготовки здобувачів вищої освіти ступеня доктора філософії та доктора наук у закладах вищої освіти (наукових установах) : </w:t>
      </w:r>
      <w:proofErr w:type="spellStart"/>
      <w:r w:rsidRPr="00EA3ED1">
        <w:rPr>
          <w:rFonts w:ascii="Times New Roman" w:eastAsia="Times New Roman" w:hAnsi="Times New Roman" w:cs="Times New Roman"/>
          <w:color w:val="000000"/>
          <w:sz w:val="28"/>
          <w:szCs w:val="28"/>
        </w:rPr>
        <w:t>затв</w:t>
      </w:r>
      <w:proofErr w:type="spellEnd"/>
      <w:r w:rsidRPr="00EA3ED1">
        <w:rPr>
          <w:rFonts w:ascii="Times New Roman" w:eastAsia="Times New Roman" w:hAnsi="Times New Roman" w:cs="Times New Roman"/>
          <w:color w:val="000000"/>
          <w:sz w:val="28"/>
          <w:szCs w:val="28"/>
        </w:rPr>
        <w:t xml:space="preserve">. постановою Кабінету Міністрів України від 23.03.2016 № 261. URL: </w:t>
      </w:r>
      <w:hyperlink r:id="rId21">
        <w:r w:rsidRPr="00EA3ED1">
          <w:rPr>
            <w:rFonts w:ascii="Times New Roman" w:eastAsia="Times New Roman" w:hAnsi="Times New Roman" w:cs="Times New Roman"/>
            <w:color w:val="0000FF"/>
            <w:sz w:val="28"/>
            <w:szCs w:val="28"/>
            <w:u w:val="single"/>
          </w:rPr>
          <w:t>https://zakon.rada.gov.ua/laws/show/261-2016-%D0%BF</w:t>
        </w:r>
      </w:hyperlink>
      <w:r w:rsidRPr="00EA3ED1">
        <w:rPr>
          <w:rFonts w:ascii="Times New Roman" w:eastAsia="Times New Roman" w:hAnsi="Times New Roman" w:cs="Times New Roman"/>
          <w:color w:val="000000"/>
          <w:sz w:val="28"/>
          <w:szCs w:val="28"/>
        </w:rPr>
        <w:t xml:space="preserve"> (дата звернення: 20.05.2026).</w:t>
      </w:r>
    </w:p>
    <w:p w14:paraId="000000F1" w14:textId="77777777" w:rsidR="000F34ED" w:rsidRPr="00EA3ED1" w:rsidRDefault="001B64A0" w:rsidP="00EA3ED1">
      <w:pPr>
        <w:numPr>
          <w:ilvl w:val="0"/>
          <w:numId w:val="1"/>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bookmarkStart w:id="1" w:name="_heading=h.ucam6sk2fpfw" w:colFirst="0" w:colLast="0"/>
      <w:bookmarkEnd w:id="1"/>
      <w:r w:rsidRPr="00EA3ED1">
        <w:rPr>
          <w:rFonts w:ascii="Times New Roman" w:eastAsia="Times New Roman" w:hAnsi="Times New Roman" w:cs="Times New Roman"/>
          <w:color w:val="000000"/>
          <w:sz w:val="28"/>
          <w:szCs w:val="28"/>
        </w:rPr>
        <w:t xml:space="preserve">Порядок присудження ступеня доктора філософії та скасування рішення разової спеціалізованої вченої ради закладу вищої освіти, наукової установи про присудження ступеня доктора філософії : </w:t>
      </w:r>
      <w:proofErr w:type="spellStart"/>
      <w:r w:rsidRPr="00EA3ED1">
        <w:rPr>
          <w:rFonts w:ascii="Times New Roman" w:eastAsia="Times New Roman" w:hAnsi="Times New Roman" w:cs="Times New Roman"/>
          <w:color w:val="000000"/>
          <w:sz w:val="28"/>
          <w:szCs w:val="28"/>
        </w:rPr>
        <w:t>затв</w:t>
      </w:r>
      <w:proofErr w:type="spellEnd"/>
      <w:r w:rsidRPr="00EA3ED1">
        <w:rPr>
          <w:rFonts w:ascii="Times New Roman" w:eastAsia="Times New Roman" w:hAnsi="Times New Roman" w:cs="Times New Roman"/>
          <w:color w:val="000000"/>
          <w:sz w:val="28"/>
          <w:szCs w:val="28"/>
        </w:rPr>
        <w:t xml:space="preserve">. постановою Кабінету Міністрів України від 12.01.2022 № 44. URL: </w:t>
      </w:r>
      <w:hyperlink r:id="rId22">
        <w:r w:rsidRPr="00EA3ED1">
          <w:rPr>
            <w:rFonts w:ascii="Times New Roman" w:eastAsia="Times New Roman" w:hAnsi="Times New Roman" w:cs="Times New Roman"/>
            <w:color w:val="0000FF"/>
            <w:sz w:val="28"/>
            <w:szCs w:val="28"/>
            <w:u w:val="single"/>
          </w:rPr>
          <w:t>https://zakon.rada.gov.ua/laws/show/44-2022-%D0%BF</w:t>
        </w:r>
      </w:hyperlink>
      <w:r w:rsidRPr="00EA3ED1">
        <w:rPr>
          <w:rFonts w:ascii="Times New Roman" w:eastAsia="Times New Roman" w:hAnsi="Times New Roman" w:cs="Times New Roman"/>
          <w:color w:val="000000"/>
          <w:sz w:val="28"/>
          <w:szCs w:val="28"/>
        </w:rPr>
        <w:t xml:space="preserve">  (дата звернення: 20.05.2026).</w:t>
      </w:r>
    </w:p>
    <w:p w14:paraId="000000F2" w14:textId="77777777" w:rsidR="000F34ED" w:rsidRPr="00EA3ED1" w:rsidRDefault="000F34ED" w:rsidP="00EA3ED1">
      <w:pPr>
        <w:tabs>
          <w:tab w:val="left" w:pos="993"/>
        </w:tabs>
        <w:spacing w:after="0" w:line="240" w:lineRule="auto"/>
        <w:ind w:firstLine="567"/>
        <w:jc w:val="both"/>
        <w:rPr>
          <w:rFonts w:ascii="Times New Roman" w:eastAsia="Times New Roman" w:hAnsi="Times New Roman" w:cs="Times New Roman"/>
          <w:sz w:val="28"/>
          <w:szCs w:val="28"/>
        </w:rPr>
      </w:pPr>
    </w:p>
    <w:p w14:paraId="000000F3" w14:textId="109833D0" w:rsidR="000F34ED" w:rsidRPr="00EA3ED1" w:rsidRDefault="001B64A0" w:rsidP="00EA3ED1">
      <w:pPr>
        <w:tabs>
          <w:tab w:val="left" w:pos="993"/>
        </w:tabs>
        <w:spacing w:after="0" w:line="240" w:lineRule="auto"/>
        <w:ind w:firstLine="567"/>
        <w:jc w:val="both"/>
        <w:rPr>
          <w:rFonts w:ascii="Times New Roman" w:eastAsia="Times New Roman" w:hAnsi="Times New Roman" w:cs="Times New Roman"/>
          <w:b/>
          <w:bCs/>
          <w:sz w:val="28"/>
          <w:szCs w:val="28"/>
        </w:rPr>
      </w:pPr>
      <w:r w:rsidRPr="00EA3ED1">
        <w:rPr>
          <w:rFonts w:ascii="Times New Roman" w:eastAsia="Times New Roman" w:hAnsi="Times New Roman" w:cs="Times New Roman"/>
          <w:b/>
          <w:bCs/>
          <w:sz w:val="28"/>
          <w:szCs w:val="28"/>
        </w:rPr>
        <w:t>Додаткові джерела</w:t>
      </w:r>
    </w:p>
    <w:p w14:paraId="000000F4" w14:textId="77777777" w:rsidR="000F34ED" w:rsidRPr="00EA3ED1" w:rsidRDefault="000F34ED" w:rsidP="00EA3ED1">
      <w:pPr>
        <w:tabs>
          <w:tab w:val="left" w:pos="993"/>
        </w:tabs>
        <w:spacing w:after="0" w:line="240" w:lineRule="auto"/>
        <w:ind w:firstLine="567"/>
        <w:jc w:val="both"/>
        <w:rPr>
          <w:rFonts w:ascii="Times New Roman" w:eastAsia="Times New Roman" w:hAnsi="Times New Roman" w:cs="Times New Roman"/>
          <w:sz w:val="28"/>
          <w:szCs w:val="28"/>
        </w:rPr>
      </w:pPr>
    </w:p>
    <w:p w14:paraId="000000F5" w14:textId="77777777" w:rsidR="000F34ED" w:rsidRPr="00EA3ED1" w:rsidRDefault="001B64A0" w:rsidP="00EA3ED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Бахрушин В. Є., Винницький М. І., Захарченко В. М. та ін. Національний освітній глосарій: вища освіта / за ред. В. Г. Кременя, В. Є. Бахрушина, Ю. М. </w:t>
      </w:r>
      <w:proofErr w:type="spellStart"/>
      <w:r w:rsidRPr="00EA3ED1">
        <w:rPr>
          <w:rFonts w:ascii="Times New Roman" w:eastAsia="Times New Roman" w:hAnsi="Times New Roman" w:cs="Times New Roman"/>
          <w:color w:val="000000"/>
          <w:sz w:val="28"/>
          <w:szCs w:val="28"/>
        </w:rPr>
        <w:t>Рашкевича</w:t>
      </w:r>
      <w:proofErr w:type="spellEnd"/>
      <w:r w:rsidRPr="00EA3ED1">
        <w:rPr>
          <w:rFonts w:ascii="Times New Roman" w:eastAsia="Times New Roman" w:hAnsi="Times New Roman" w:cs="Times New Roman"/>
          <w:color w:val="000000"/>
          <w:sz w:val="28"/>
          <w:szCs w:val="28"/>
        </w:rPr>
        <w:t xml:space="preserve">. 4-те вид., перероб. і </w:t>
      </w:r>
      <w:proofErr w:type="spellStart"/>
      <w:r w:rsidRPr="00EA3ED1">
        <w:rPr>
          <w:rFonts w:ascii="Times New Roman" w:eastAsia="Times New Roman" w:hAnsi="Times New Roman" w:cs="Times New Roman"/>
          <w:color w:val="000000"/>
          <w:sz w:val="28"/>
          <w:szCs w:val="28"/>
        </w:rPr>
        <w:t>доп</w:t>
      </w:r>
      <w:proofErr w:type="spellEnd"/>
      <w:r w:rsidRPr="00EA3ED1">
        <w:rPr>
          <w:rFonts w:ascii="Times New Roman" w:eastAsia="Times New Roman" w:hAnsi="Times New Roman" w:cs="Times New Roman"/>
          <w:color w:val="000000"/>
          <w:sz w:val="28"/>
          <w:szCs w:val="28"/>
        </w:rPr>
        <w:t xml:space="preserve">. Київ, 2024. 114 с. URL: </w:t>
      </w:r>
      <w:hyperlink r:id="rId23">
        <w:r w:rsidRPr="00EA3ED1">
          <w:rPr>
            <w:rFonts w:ascii="Times New Roman" w:eastAsia="Times New Roman" w:hAnsi="Times New Roman" w:cs="Times New Roman"/>
            <w:color w:val="0000FF"/>
            <w:sz w:val="28"/>
            <w:szCs w:val="28"/>
            <w:u w:val="single"/>
          </w:rPr>
          <w:t>https://erasmusplus.org.ua/wp-content/uploads/2024/10/glosarijvo_2024_here_neo_ivo_napn_mon_30.09.2024.pdf</w:t>
        </w:r>
      </w:hyperlink>
      <w:r w:rsidRPr="00EA3ED1">
        <w:rPr>
          <w:rFonts w:ascii="Times New Roman" w:eastAsia="Times New Roman" w:hAnsi="Times New Roman" w:cs="Times New Roman"/>
          <w:color w:val="000000"/>
          <w:sz w:val="28"/>
          <w:szCs w:val="28"/>
        </w:rPr>
        <w:t xml:space="preserve"> (дата звернення: 20.05.2026).</w:t>
      </w:r>
    </w:p>
    <w:p w14:paraId="000000F6" w14:textId="77777777" w:rsidR="000F34ED" w:rsidRPr="00EA3ED1" w:rsidRDefault="001B64A0" w:rsidP="00EA3ED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Рамка компетентностей для культури демократії. Том 2. Дескриптори компетентностей для культури демократії. Страсбург : Рада Європи, 2018. URL: </w:t>
      </w:r>
      <w:hyperlink r:id="rId24">
        <w:r w:rsidRPr="00EA3ED1">
          <w:rPr>
            <w:rFonts w:ascii="Times New Roman" w:eastAsia="Times New Roman" w:hAnsi="Times New Roman" w:cs="Times New Roman"/>
            <w:color w:val="0000FF"/>
            <w:sz w:val="28"/>
            <w:szCs w:val="28"/>
            <w:u w:val="single"/>
          </w:rPr>
          <w:t>https://rm.coe.int/rf-cdc-vol-2-/168097ec96</w:t>
        </w:r>
      </w:hyperlink>
      <w:r w:rsidRPr="00EA3ED1">
        <w:rPr>
          <w:rFonts w:ascii="Times New Roman" w:eastAsia="Times New Roman" w:hAnsi="Times New Roman" w:cs="Times New Roman"/>
          <w:color w:val="000000"/>
          <w:sz w:val="28"/>
          <w:szCs w:val="28"/>
        </w:rPr>
        <w:t xml:space="preserve"> (дата звернення: 20.05.2026).</w:t>
      </w:r>
    </w:p>
    <w:p w14:paraId="000000F7" w14:textId="77777777" w:rsidR="000F34ED" w:rsidRPr="00EA3ED1" w:rsidRDefault="001B64A0" w:rsidP="00EA3ED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Рамка цифрової компетентності громадян України. URL: </w:t>
      </w:r>
      <w:hyperlink r:id="rId25">
        <w:r w:rsidRPr="00EA3ED1">
          <w:rPr>
            <w:rFonts w:ascii="Times New Roman" w:eastAsia="Times New Roman" w:hAnsi="Times New Roman" w:cs="Times New Roman"/>
            <w:color w:val="0000FF"/>
            <w:sz w:val="28"/>
            <w:szCs w:val="28"/>
            <w:u w:val="single"/>
          </w:rPr>
          <w:t>https://osvita.diia.gov.ua/uploads/1/7451-ramka_cifrovoi_kompetentnosti.pdf</w:t>
        </w:r>
      </w:hyperlink>
      <w:r w:rsidRPr="00EA3ED1">
        <w:rPr>
          <w:rFonts w:ascii="Times New Roman" w:eastAsia="Times New Roman" w:hAnsi="Times New Roman" w:cs="Times New Roman"/>
          <w:color w:val="000000"/>
          <w:sz w:val="28"/>
          <w:szCs w:val="28"/>
        </w:rPr>
        <w:t xml:space="preserve"> (дата звернення: 20.05.2026).</w:t>
      </w:r>
    </w:p>
    <w:p w14:paraId="000000F8" w14:textId="77777777" w:rsidR="000F34ED" w:rsidRPr="00EA3ED1" w:rsidRDefault="001B64A0" w:rsidP="00EA3ED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proofErr w:type="spellStart"/>
      <w:r w:rsidRPr="00EA3ED1">
        <w:rPr>
          <w:rFonts w:ascii="Times New Roman" w:eastAsia="Times New Roman" w:hAnsi="Times New Roman" w:cs="Times New Roman"/>
          <w:color w:val="000000"/>
          <w:sz w:val="28"/>
          <w:szCs w:val="28"/>
        </w:rPr>
        <w:t>Рашкевич</w:t>
      </w:r>
      <w:proofErr w:type="spellEnd"/>
      <w:r w:rsidRPr="00EA3ED1">
        <w:rPr>
          <w:rFonts w:ascii="Times New Roman" w:eastAsia="Times New Roman" w:hAnsi="Times New Roman" w:cs="Times New Roman"/>
          <w:color w:val="000000"/>
          <w:sz w:val="28"/>
          <w:szCs w:val="28"/>
        </w:rPr>
        <w:t xml:space="preserve"> Ю. М. Болонський процес: історія, стан та перспективи. Освітня аналітика України. 2018. № 3(4). С. 5–16. URL: </w:t>
      </w:r>
      <w:hyperlink r:id="rId26">
        <w:r w:rsidRPr="00EA3ED1">
          <w:rPr>
            <w:rFonts w:ascii="Times New Roman" w:eastAsia="Times New Roman" w:hAnsi="Times New Roman" w:cs="Times New Roman"/>
            <w:color w:val="0000FF"/>
            <w:sz w:val="28"/>
            <w:szCs w:val="28"/>
            <w:u w:val="single"/>
          </w:rPr>
          <w:t>https://science.iea.gov.ua/wp-content/uploads/2018/12/5_16_Rashkevich.pdf</w:t>
        </w:r>
      </w:hyperlink>
      <w:r w:rsidRPr="00EA3ED1">
        <w:rPr>
          <w:rFonts w:ascii="Times New Roman" w:eastAsia="Times New Roman" w:hAnsi="Times New Roman" w:cs="Times New Roman"/>
          <w:color w:val="000000"/>
          <w:sz w:val="28"/>
          <w:szCs w:val="28"/>
        </w:rPr>
        <w:t xml:space="preserve"> (дата звернення: 20.05.2026).</w:t>
      </w:r>
    </w:p>
    <w:p w14:paraId="000000F9" w14:textId="77777777" w:rsidR="000F34ED" w:rsidRPr="00EA3ED1" w:rsidRDefault="001B64A0" w:rsidP="00EA3ED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Розроблення освітніх програм: методичні рекомендації / </w:t>
      </w:r>
      <w:proofErr w:type="spellStart"/>
      <w:r w:rsidRPr="00EA3ED1">
        <w:rPr>
          <w:rFonts w:ascii="Times New Roman" w:eastAsia="Times New Roman" w:hAnsi="Times New Roman" w:cs="Times New Roman"/>
          <w:color w:val="000000"/>
          <w:sz w:val="28"/>
          <w:szCs w:val="28"/>
        </w:rPr>
        <w:t>авт</w:t>
      </w:r>
      <w:proofErr w:type="spellEnd"/>
      <w:r w:rsidRPr="00EA3ED1">
        <w:rPr>
          <w:rFonts w:ascii="Times New Roman" w:eastAsia="Times New Roman" w:hAnsi="Times New Roman" w:cs="Times New Roman"/>
          <w:color w:val="000000"/>
          <w:sz w:val="28"/>
          <w:szCs w:val="28"/>
        </w:rPr>
        <w:t xml:space="preserve">.: В. М. Захарченко, В. І. Луговий, Ю. М. </w:t>
      </w:r>
      <w:proofErr w:type="spellStart"/>
      <w:r w:rsidRPr="00EA3ED1">
        <w:rPr>
          <w:rFonts w:ascii="Times New Roman" w:eastAsia="Times New Roman" w:hAnsi="Times New Roman" w:cs="Times New Roman"/>
          <w:color w:val="000000"/>
          <w:sz w:val="28"/>
          <w:szCs w:val="28"/>
        </w:rPr>
        <w:t>Рашкевич</w:t>
      </w:r>
      <w:proofErr w:type="spellEnd"/>
      <w:r w:rsidRPr="00EA3ED1">
        <w:rPr>
          <w:rFonts w:ascii="Times New Roman" w:eastAsia="Times New Roman" w:hAnsi="Times New Roman" w:cs="Times New Roman"/>
          <w:color w:val="000000"/>
          <w:sz w:val="28"/>
          <w:szCs w:val="28"/>
        </w:rPr>
        <w:t xml:space="preserve">, Ж. В. </w:t>
      </w:r>
      <w:proofErr w:type="spellStart"/>
      <w:r w:rsidRPr="00EA3ED1">
        <w:rPr>
          <w:rFonts w:ascii="Times New Roman" w:eastAsia="Times New Roman" w:hAnsi="Times New Roman" w:cs="Times New Roman"/>
          <w:color w:val="000000"/>
          <w:sz w:val="28"/>
          <w:szCs w:val="28"/>
        </w:rPr>
        <w:t>Таланова</w:t>
      </w:r>
      <w:proofErr w:type="spellEnd"/>
      <w:r w:rsidRPr="00EA3ED1">
        <w:rPr>
          <w:rFonts w:ascii="Times New Roman" w:eastAsia="Times New Roman" w:hAnsi="Times New Roman" w:cs="Times New Roman"/>
          <w:color w:val="000000"/>
          <w:sz w:val="28"/>
          <w:szCs w:val="28"/>
        </w:rPr>
        <w:t xml:space="preserve"> ; за ред. В. Г. Кременя. Київ : ДП «НВЦ “Пріоритети”», 2014. 120 с. URL: </w:t>
      </w:r>
      <w:hyperlink r:id="rId27">
        <w:r w:rsidRPr="00EA3ED1">
          <w:rPr>
            <w:rFonts w:ascii="Times New Roman" w:eastAsia="Times New Roman" w:hAnsi="Times New Roman" w:cs="Times New Roman"/>
            <w:color w:val="0000FF"/>
            <w:sz w:val="28"/>
            <w:szCs w:val="28"/>
            <w:u w:val="single"/>
          </w:rPr>
          <w:t>https://erasmusplus.org.ua/wp-content/uploads/2015/04/Rozroblennya_osv_program.pdf</w:t>
        </w:r>
      </w:hyperlink>
      <w:r w:rsidRPr="00EA3ED1">
        <w:rPr>
          <w:rFonts w:ascii="Times New Roman" w:eastAsia="Times New Roman" w:hAnsi="Times New Roman" w:cs="Times New Roman"/>
          <w:color w:val="000000"/>
          <w:sz w:val="28"/>
          <w:szCs w:val="28"/>
        </w:rPr>
        <w:t xml:space="preserve"> (дата звернення: 20.05.2026).</w:t>
      </w:r>
    </w:p>
    <w:p w14:paraId="000000FA" w14:textId="77777777" w:rsidR="000F34ED" w:rsidRPr="00EA3ED1" w:rsidRDefault="001B64A0" w:rsidP="00EA3ED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Стандарти і рекомендації щодо забезпечення якості в Європейському просторі вищої освіти (ESG). Київ : ТОВ «ЦС», 2015. URL: </w:t>
      </w:r>
      <w:hyperlink r:id="rId28">
        <w:r w:rsidRPr="00EA3ED1">
          <w:rPr>
            <w:rFonts w:ascii="Times New Roman" w:eastAsia="Times New Roman" w:hAnsi="Times New Roman" w:cs="Times New Roman"/>
            <w:color w:val="0000FF"/>
            <w:sz w:val="28"/>
            <w:szCs w:val="28"/>
            <w:u w:val="single"/>
          </w:rPr>
          <w:t>https://ihed.org.ua/wp-content/uploads/2018/10/04_2016_ESG_2015.pdf</w:t>
        </w:r>
      </w:hyperlink>
      <w:r w:rsidRPr="00EA3ED1">
        <w:rPr>
          <w:rFonts w:ascii="Times New Roman" w:eastAsia="Times New Roman" w:hAnsi="Times New Roman" w:cs="Times New Roman"/>
          <w:color w:val="000000"/>
          <w:sz w:val="28"/>
          <w:szCs w:val="28"/>
        </w:rPr>
        <w:t xml:space="preserve"> (дата звернення: 20.05.2026).</w:t>
      </w:r>
    </w:p>
    <w:p w14:paraId="000000FB" w14:textId="77777777" w:rsidR="000F34ED" w:rsidRPr="00EA3ED1" w:rsidRDefault="001B64A0" w:rsidP="00EA3ED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proofErr w:type="spellStart"/>
      <w:r w:rsidRPr="00EA3ED1">
        <w:rPr>
          <w:rFonts w:ascii="Times New Roman" w:eastAsia="Times New Roman" w:hAnsi="Times New Roman" w:cs="Times New Roman"/>
          <w:color w:val="000000"/>
          <w:sz w:val="28"/>
          <w:szCs w:val="28"/>
        </w:rPr>
        <w:t>Birt</w:t>
      </w:r>
      <w:proofErr w:type="spellEnd"/>
      <w:r w:rsidRPr="00EA3ED1">
        <w:rPr>
          <w:rFonts w:ascii="Times New Roman" w:eastAsia="Times New Roman" w:hAnsi="Times New Roman" w:cs="Times New Roman"/>
          <w:color w:val="000000"/>
          <w:sz w:val="28"/>
          <w:szCs w:val="28"/>
        </w:rPr>
        <w:t xml:space="preserve"> C. A., </w:t>
      </w:r>
      <w:proofErr w:type="spellStart"/>
      <w:r w:rsidRPr="00EA3ED1">
        <w:rPr>
          <w:rFonts w:ascii="Times New Roman" w:eastAsia="Times New Roman" w:hAnsi="Times New Roman" w:cs="Times New Roman"/>
          <w:color w:val="000000"/>
          <w:sz w:val="28"/>
          <w:szCs w:val="28"/>
        </w:rPr>
        <w:t>Foldspang</w:t>
      </w:r>
      <w:proofErr w:type="spellEnd"/>
      <w:r w:rsidRPr="00EA3ED1">
        <w:rPr>
          <w:rFonts w:ascii="Times New Roman" w:eastAsia="Times New Roman" w:hAnsi="Times New Roman" w:cs="Times New Roman"/>
          <w:color w:val="000000"/>
          <w:sz w:val="28"/>
          <w:szCs w:val="28"/>
        </w:rPr>
        <w:t xml:space="preserve"> A. </w:t>
      </w:r>
      <w:proofErr w:type="spellStart"/>
      <w:r w:rsidRPr="00EA3ED1">
        <w:rPr>
          <w:rFonts w:ascii="Times New Roman" w:eastAsia="Times New Roman" w:hAnsi="Times New Roman" w:cs="Times New Roman"/>
          <w:color w:val="000000"/>
          <w:sz w:val="28"/>
          <w:szCs w:val="28"/>
        </w:rPr>
        <w:t>European</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Core</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Competences</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for</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Public</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Health</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Professionals</w:t>
      </w:r>
      <w:proofErr w:type="spellEnd"/>
      <w:r w:rsidRPr="00EA3ED1">
        <w:rPr>
          <w:rFonts w:ascii="Times New Roman" w:eastAsia="Times New Roman" w:hAnsi="Times New Roman" w:cs="Times New Roman"/>
          <w:color w:val="000000"/>
          <w:sz w:val="28"/>
          <w:szCs w:val="28"/>
        </w:rPr>
        <w:t xml:space="preserve"> (ECCPHP). </w:t>
      </w:r>
      <w:proofErr w:type="spellStart"/>
      <w:r w:rsidRPr="00EA3ED1">
        <w:rPr>
          <w:rFonts w:ascii="Times New Roman" w:eastAsia="Times New Roman" w:hAnsi="Times New Roman" w:cs="Times New Roman"/>
          <w:color w:val="000000"/>
          <w:sz w:val="28"/>
          <w:szCs w:val="28"/>
        </w:rPr>
        <w:t>ASPHER’s</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European</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Public</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Health</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Core</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Competences</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Programme</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Brussels</w:t>
      </w:r>
      <w:proofErr w:type="spellEnd"/>
      <w:r w:rsidRPr="00EA3ED1">
        <w:rPr>
          <w:rFonts w:ascii="Times New Roman" w:eastAsia="Times New Roman" w:hAnsi="Times New Roman" w:cs="Times New Roman"/>
          <w:color w:val="000000"/>
          <w:sz w:val="28"/>
          <w:szCs w:val="28"/>
        </w:rPr>
        <w:t xml:space="preserve"> : </w:t>
      </w:r>
      <w:proofErr w:type="spellStart"/>
      <w:r w:rsidRPr="00EA3ED1">
        <w:rPr>
          <w:rFonts w:ascii="Times New Roman" w:eastAsia="Times New Roman" w:hAnsi="Times New Roman" w:cs="Times New Roman"/>
          <w:color w:val="000000"/>
          <w:sz w:val="28"/>
          <w:szCs w:val="28"/>
        </w:rPr>
        <w:t>Association</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of</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Schools</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of</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Public</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Health</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in</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the</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European</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Region</w:t>
      </w:r>
      <w:proofErr w:type="spellEnd"/>
      <w:r w:rsidRPr="00EA3ED1">
        <w:rPr>
          <w:rFonts w:ascii="Times New Roman" w:eastAsia="Times New Roman" w:hAnsi="Times New Roman" w:cs="Times New Roman"/>
          <w:color w:val="000000"/>
          <w:sz w:val="28"/>
          <w:szCs w:val="28"/>
        </w:rPr>
        <w:t xml:space="preserve">, 2011. URL: </w:t>
      </w:r>
      <w:hyperlink r:id="rId29">
        <w:r w:rsidRPr="00EA3ED1">
          <w:rPr>
            <w:rFonts w:ascii="Times New Roman" w:eastAsia="Times New Roman" w:hAnsi="Times New Roman" w:cs="Times New Roman"/>
            <w:color w:val="0000FF"/>
            <w:sz w:val="28"/>
            <w:szCs w:val="28"/>
            <w:u w:val="single"/>
          </w:rPr>
          <w:t>https://pure.au.dk/portal/en/publications/european-core-competences-for-public-health-professionals-eccphp-</w:t>
        </w:r>
      </w:hyperlink>
      <w:r w:rsidRPr="00EA3ED1">
        <w:rPr>
          <w:rFonts w:ascii="Times New Roman" w:eastAsia="Times New Roman" w:hAnsi="Times New Roman" w:cs="Times New Roman"/>
          <w:color w:val="000000"/>
          <w:sz w:val="28"/>
          <w:szCs w:val="28"/>
        </w:rPr>
        <w:t xml:space="preserve"> (дата звернення: 20.05.2026).</w:t>
      </w:r>
    </w:p>
    <w:p w14:paraId="000000FC" w14:textId="77777777" w:rsidR="000F34ED" w:rsidRPr="00EA3ED1" w:rsidRDefault="001B64A0" w:rsidP="00EA3ED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proofErr w:type="spellStart"/>
      <w:r w:rsidRPr="00EA3ED1">
        <w:rPr>
          <w:rFonts w:ascii="Times New Roman" w:eastAsia="Times New Roman" w:hAnsi="Times New Roman" w:cs="Times New Roman"/>
          <w:color w:val="000000"/>
          <w:sz w:val="28"/>
          <w:szCs w:val="28"/>
        </w:rPr>
        <w:t>Council</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Recommendation</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of</w:t>
      </w:r>
      <w:proofErr w:type="spellEnd"/>
      <w:r w:rsidRPr="00EA3ED1">
        <w:rPr>
          <w:rFonts w:ascii="Times New Roman" w:eastAsia="Times New Roman" w:hAnsi="Times New Roman" w:cs="Times New Roman"/>
          <w:color w:val="000000"/>
          <w:sz w:val="28"/>
          <w:szCs w:val="28"/>
        </w:rPr>
        <w:t xml:space="preserve"> 22 </w:t>
      </w:r>
      <w:proofErr w:type="spellStart"/>
      <w:r w:rsidRPr="00EA3ED1">
        <w:rPr>
          <w:rFonts w:ascii="Times New Roman" w:eastAsia="Times New Roman" w:hAnsi="Times New Roman" w:cs="Times New Roman"/>
          <w:color w:val="000000"/>
          <w:sz w:val="28"/>
          <w:szCs w:val="28"/>
        </w:rPr>
        <w:t>May</w:t>
      </w:r>
      <w:proofErr w:type="spellEnd"/>
      <w:r w:rsidRPr="00EA3ED1">
        <w:rPr>
          <w:rFonts w:ascii="Times New Roman" w:eastAsia="Times New Roman" w:hAnsi="Times New Roman" w:cs="Times New Roman"/>
          <w:color w:val="000000"/>
          <w:sz w:val="28"/>
          <w:szCs w:val="28"/>
        </w:rPr>
        <w:t xml:space="preserve"> 2018 </w:t>
      </w:r>
      <w:proofErr w:type="spellStart"/>
      <w:r w:rsidRPr="00EA3ED1">
        <w:rPr>
          <w:rFonts w:ascii="Times New Roman" w:eastAsia="Times New Roman" w:hAnsi="Times New Roman" w:cs="Times New Roman"/>
          <w:color w:val="000000"/>
          <w:sz w:val="28"/>
          <w:szCs w:val="28"/>
        </w:rPr>
        <w:t>on</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key</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competences</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for</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lifelong</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learning</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Official</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Journal</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of</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the</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European</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Union</w:t>
      </w:r>
      <w:proofErr w:type="spellEnd"/>
      <w:r w:rsidRPr="00EA3ED1">
        <w:rPr>
          <w:rFonts w:ascii="Times New Roman" w:eastAsia="Times New Roman" w:hAnsi="Times New Roman" w:cs="Times New Roman"/>
          <w:color w:val="000000"/>
          <w:sz w:val="28"/>
          <w:szCs w:val="28"/>
        </w:rPr>
        <w:t xml:space="preserve">. 2018. C 189/1. URL: </w:t>
      </w:r>
      <w:hyperlink r:id="rId30">
        <w:r w:rsidRPr="00EA3ED1">
          <w:rPr>
            <w:rFonts w:ascii="Times New Roman" w:eastAsia="Times New Roman" w:hAnsi="Times New Roman" w:cs="Times New Roman"/>
            <w:color w:val="0000FF"/>
            <w:sz w:val="28"/>
            <w:szCs w:val="28"/>
            <w:u w:val="single"/>
          </w:rPr>
          <w:t>https://eur-lex.europa.eu/legal-content/EN/TXT/?uri=uriserv:OJ.C_.2018.189.01.0001.01.ENG&amp;toc=OJ:C:2018:189:TOC</w:t>
        </w:r>
      </w:hyperlink>
      <w:r w:rsidRPr="00EA3ED1">
        <w:rPr>
          <w:rFonts w:ascii="Times New Roman" w:eastAsia="Times New Roman" w:hAnsi="Times New Roman" w:cs="Times New Roman"/>
          <w:color w:val="000000"/>
          <w:sz w:val="28"/>
          <w:szCs w:val="28"/>
        </w:rPr>
        <w:t xml:space="preserve"> (дата звернення: 20.05.2026).</w:t>
      </w:r>
    </w:p>
    <w:p w14:paraId="000000FD" w14:textId="77777777" w:rsidR="000F34ED" w:rsidRPr="00EA3ED1" w:rsidRDefault="001B64A0" w:rsidP="00EA3ED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proofErr w:type="spellStart"/>
      <w:r w:rsidRPr="00EA3ED1">
        <w:rPr>
          <w:rFonts w:ascii="Times New Roman" w:eastAsia="Times New Roman" w:hAnsi="Times New Roman" w:cs="Times New Roman"/>
          <w:color w:val="000000"/>
          <w:sz w:val="28"/>
          <w:szCs w:val="28"/>
        </w:rPr>
        <w:lastRenderedPageBreak/>
        <w:t>European</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Commission</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The</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European</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Qualifications</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Framework</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Supporting</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Learning</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Work</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and</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Cross-Border</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Mobility</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Luxembourg</w:t>
      </w:r>
      <w:proofErr w:type="spellEnd"/>
      <w:r w:rsidRPr="00EA3ED1">
        <w:rPr>
          <w:rFonts w:ascii="Times New Roman" w:eastAsia="Times New Roman" w:hAnsi="Times New Roman" w:cs="Times New Roman"/>
          <w:color w:val="000000"/>
          <w:sz w:val="28"/>
          <w:szCs w:val="28"/>
        </w:rPr>
        <w:t xml:space="preserve"> : </w:t>
      </w:r>
      <w:proofErr w:type="spellStart"/>
      <w:r w:rsidRPr="00EA3ED1">
        <w:rPr>
          <w:rFonts w:ascii="Times New Roman" w:eastAsia="Times New Roman" w:hAnsi="Times New Roman" w:cs="Times New Roman"/>
          <w:color w:val="000000"/>
          <w:sz w:val="28"/>
          <w:szCs w:val="28"/>
        </w:rPr>
        <w:t>Publications</w:t>
      </w:r>
      <w:proofErr w:type="spellEnd"/>
      <w:r w:rsidRPr="00EA3ED1">
        <w:rPr>
          <w:rFonts w:ascii="Times New Roman" w:eastAsia="Times New Roman" w:hAnsi="Times New Roman" w:cs="Times New Roman"/>
          <w:color w:val="000000"/>
          <w:sz w:val="28"/>
          <w:szCs w:val="28"/>
        </w:rPr>
        <w:t xml:space="preserve"> Office </w:t>
      </w:r>
      <w:proofErr w:type="spellStart"/>
      <w:r w:rsidRPr="00EA3ED1">
        <w:rPr>
          <w:rFonts w:ascii="Times New Roman" w:eastAsia="Times New Roman" w:hAnsi="Times New Roman" w:cs="Times New Roman"/>
          <w:color w:val="000000"/>
          <w:sz w:val="28"/>
          <w:szCs w:val="28"/>
        </w:rPr>
        <w:t>of</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the</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European</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Union</w:t>
      </w:r>
      <w:proofErr w:type="spellEnd"/>
      <w:r w:rsidRPr="00EA3ED1">
        <w:rPr>
          <w:rFonts w:ascii="Times New Roman" w:eastAsia="Times New Roman" w:hAnsi="Times New Roman" w:cs="Times New Roman"/>
          <w:color w:val="000000"/>
          <w:sz w:val="28"/>
          <w:szCs w:val="28"/>
        </w:rPr>
        <w:t xml:space="preserve">, 2018. URL: </w:t>
      </w:r>
      <w:hyperlink r:id="rId31">
        <w:r w:rsidRPr="00EA3ED1">
          <w:rPr>
            <w:rFonts w:ascii="Times New Roman" w:eastAsia="Times New Roman" w:hAnsi="Times New Roman" w:cs="Times New Roman"/>
            <w:color w:val="0000FF"/>
            <w:sz w:val="28"/>
            <w:szCs w:val="28"/>
            <w:u w:val="single"/>
          </w:rPr>
          <w:t>https://europass.europa.eu/system/files/2020-05/EQF%20Brochure-EN.pdf</w:t>
        </w:r>
      </w:hyperlink>
      <w:r w:rsidRPr="00EA3ED1">
        <w:rPr>
          <w:rFonts w:ascii="Times New Roman" w:eastAsia="Times New Roman" w:hAnsi="Times New Roman" w:cs="Times New Roman"/>
          <w:color w:val="000000"/>
          <w:sz w:val="28"/>
          <w:szCs w:val="28"/>
        </w:rPr>
        <w:t xml:space="preserve"> (дата звернення: 20.05.2026).</w:t>
      </w:r>
    </w:p>
    <w:p w14:paraId="000000FE" w14:textId="77777777" w:rsidR="000F34ED" w:rsidRPr="00EA3ED1" w:rsidRDefault="001B64A0" w:rsidP="00EA3ED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proofErr w:type="spellStart"/>
      <w:r w:rsidRPr="00EA3ED1">
        <w:rPr>
          <w:rFonts w:ascii="Times New Roman" w:eastAsia="Times New Roman" w:hAnsi="Times New Roman" w:cs="Times New Roman"/>
          <w:color w:val="000000"/>
          <w:sz w:val="28"/>
          <w:szCs w:val="28"/>
        </w:rPr>
        <w:t>Framework</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for</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Qualifications</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of</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the</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European</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Higher</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Education</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Area</w:t>
      </w:r>
      <w:proofErr w:type="spellEnd"/>
      <w:r w:rsidRPr="00EA3ED1">
        <w:rPr>
          <w:rFonts w:ascii="Times New Roman" w:eastAsia="Times New Roman" w:hAnsi="Times New Roman" w:cs="Times New Roman"/>
          <w:color w:val="000000"/>
          <w:sz w:val="28"/>
          <w:szCs w:val="28"/>
        </w:rPr>
        <w:t xml:space="preserve">. URL: </w:t>
      </w:r>
      <w:hyperlink r:id="rId32">
        <w:r w:rsidRPr="00EA3ED1">
          <w:rPr>
            <w:rFonts w:ascii="Times New Roman" w:eastAsia="Times New Roman" w:hAnsi="Times New Roman" w:cs="Times New Roman"/>
            <w:color w:val="0000FF"/>
            <w:sz w:val="28"/>
            <w:szCs w:val="28"/>
            <w:u w:val="single"/>
          </w:rPr>
          <w:t>https://ehea.info/page-qualification-frameworks</w:t>
        </w:r>
      </w:hyperlink>
      <w:r w:rsidRPr="00EA3ED1">
        <w:rPr>
          <w:rFonts w:ascii="Times New Roman" w:eastAsia="Times New Roman" w:hAnsi="Times New Roman" w:cs="Times New Roman"/>
          <w:color w:val="000000"/>
          <w:sz w:val="28"/>
          <w:szCs w:val="28"/>
        </w:rPr>
        <w:t xml:space="preserve"> (дата звернення: 20.05.2026).</w:t>
      </w:r>
    </w:p>
    <w:p w14:paraId="000000FF" w14:textId="77777777" w:rsidR="000F34ED" w:rsidRPr="00EA3ED1" w:rsidRDefault="001B64A0" w:rsidP="00EA3ED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proofErr w:type="spellStart"/>
      <w:r w:rsidRPr="00EA3ED1">
        <w:rPr>
          <w:rFonts w:ascii="Times New Roman" w:eastAsia="Times New Roman" w:hAnsi="Times New Roman" w:cs="Times New Roman"/>
          <w:color w:val="000000"/>
          <w:sz w:val="28"/>
          <w:szCs w:val="28"/>
        </w:rPr>
        <w:t>International</w:t>
      </w:r>
      <w:proofErr w:type="spellEnd"/>
      <w:r w:rsidRPr="00EA3ED1">
        <w:rPr>
          <w:rFonts w:ascii="Times New Roman" w:eastAsia="Times New Roman" w:hAnsi="Times New Roman" w:cs="Times New Roman"/>
          <w:color w:val="000000"/>
          <w:sz w:val="28"/>
          <w:szCs w:val="28"/>
        </w:rPr>
        <w:t xml:space="preserve"> Standard </w:t>
      </w:r>
      <w:proofErr w:type="spellStart"/>
      <w:r w:rsidRPr="00EA3ED1">
        <w:rPr>
          <w:rFonts w:ascii="Times New Roman" w:eastAsia="Times New Roman" w:hAnsi="Times New Roman" w:cs="Times New Roman"/>
          <w:color w:val="000000"/>
          <w:sz w:val="28"/>
          <w:szCs w:val="28"/>
        </w:rPr>
        <w:t>Classification</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of</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Education</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Fields</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of</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Education</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and</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Training</w:t>
      </w:r>
      <w:proofErr w:type="spellEnd"/>
      <w:r w:rsidRPr="00EA3ED1">
        <w:rPr>
          <w:rFonts w:ascii="Times New Roman" w:eastAsia="Times New Roman" w:hAnsi="Times New Roman" w:cs="Times New Roman"/>
          <w:color w:val="000000"/>
          <w:sz w:val="28"/>
          <w:szCs w:val="28"/>
        </w:rPr>
        <w:t xml:space="preserve"> 2013 (ISCED-F 2013). </w:t>
      </w:r>
      <w:proofErr w:type="spellStart"/>
      <w:r w:rsidRPr="00EA3ED1">
        <w:rPr>
          <w:rFonts w:ascii="Times New Roman" w:eastAsia="Times New Roman" w:hAnsi="Times New Roman" w:cs="Times New Roman"/>
          <w:color w:val="000000"/>
          <w:sz w:val="28"/>
          <w:szCs w:val="28"/>
        </w:rPr>
        <w:t>Detailed</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field</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descriptions</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Montreal</w:t>
      </w:r>
      <w:proofErr w:type="spellEnd"/>
      <w:r w:rsidRPr="00EA3ED1">
        <w:rPr>
          <w:rFonts w:ascii="Times New Roman" w:eastAsia="Times New Roman" w:hAnsi="Times New Roman" w:cs="Times New Roman"/>
          <w:color w:val="000000"/>
          <w:sz w:val="28"/>
          <w:szCs w:val="28"/>
        </w:rPr>
        <w:t xml:space="preserve"> : UNESCO </w:t>
      </w:r>
      <w:proofErr w:type="spellStart"/>
      <w:r w:rsidRPr="00EA3ED1">
        <w:rPr>
          <w:rFonts w:ascii="Times New Roman" w:eastAsia="Times New Roman" w:hAnsi="Times New Roman" w:cs="Times New Roman"/>
          <w:color w:val="000000"/>
          <w:sz w:val="28"/>
          <w:szCs w:val="28"/>
        </w:rPr>
        <w:t>Institute</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for</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Statistics</w:t>
      </w:r>
      <w:proofErr w:type="spellEnd"/>
      <w:r w:rsidRPr="00EA3ED1">
        <w:rPr>
          <w:rFonts w:ascii="Times New Roman" w:eastAsia="Times New Roman" w:hAnsi="Times New Roman" w:cs="Times New Roman"/>
          <w:color w:val="000000"/>
          <w:sz w:val="28"/>
          <w:szCs w:val="28"/>
        </w:rPr>
        <w:t xml:space="preserve">, 2015. URL: </w:t>
      </w:r>
      <w:hyperlink r:id="rId33">
        <w:r w:rsidRPr="00EA3ED1">
          <w:rPr>
            <w:rFonts w:ascii="Times New Roman" w:eastAsia="Times New Roman" w:hAnsi="Times New Roman" w:cs="Times New Roman"/>
            <w:color w:val="0000FF"/>
            <w:sz w:val="28"/>
            <w:szCs w:val="28"/>
            <w:u w:val="single"/>
          </w:rPr>
          <w:t>https://uis.unesco.org/sites/default/files/documents/international-standard-classification-of-education-fields-of-education-and-training-2013-detailed-field-descriptions-2015-en.pdf</w:t>
        </w:r>
      </w:hyperlink>
      <w:r w:rsidRPr="00EA3ED1">
        <w:rPr>
          <w:rFonts w:ascii="Times New Roman" w:eastAsia="Times New Roman" w:hAnsi="Times New Roman" w:cs="Times New Roman"/>
          <w:color w:val="000000"/>
          <w:sz w:val="28"/>
          <w:szCs w:val="28"/>
        </w:rPr>
        <w:t xml:space="preserve"> (дата звернення: 20.05.2026).</w:t>
      </w:r>
    </w:p>
    <w:p w14:paraId="00000100" w14:textId="77777777" w:rsidR="000F34ED" w:rsidRPr="00EA3ED1" w:rsidRDefault="001B64A0" w:rsidP="00EA3ED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proofErr w:type="spellStart"/>
      <w:r w:rsidRPr="00EA3ED1">
        <w:rPr>
          <w:rFonts w:ascii="Times New Roman" w:eastAsia="Times New Roman" w:hAnsi="Times New Roman" w:cs="Times New Roman"/>
          <w:color w:val="000000"/>
          <w:sz w:val="28"/>
          <w:szCs w:val="28"/>
        </w:rPr>
        <w:t>International</w:t>
      </w:r>
      <w:proofErr w:type="spellEnd"/>
      <w:r w:rsidRPr="00EA3ED1">
        <w:rPr>
          <w:rFonts w:ascii="Times New Roman" w:eastAsia="Times New Roman" w:hAnsi="Times New Roman" w:cs="Times New Roman"/>
          <w:color w:val="000000"/>
          <w:sz w:val="28"/>
          <w:szCs w:val="28"/>
        </w:rPr>
        <w:t xml:space="preserve"> Standard </w:t>
      </w:r>
      <w:proofErr w:type="spellStart"/>
      <w:r w:rsidRPr="00EA3ED1">
        <w:rPr>
          <w:rFonts w:ascii="Times New Roman" w:eastAsia="Times New Roman" w:hAnsi="Times New Roman" w:cs="Times New Roman"/>
          <w:color w:val="000000"/>
          <w:sz w:val="28"/>
          <w:szCs w:val="28"/>
        </w:rPr>
        <w:t>Classification</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of</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Education</w:t>
      </w:r>
      <w:proofErr w:type="spellEnd"/>
      <w:r w:rsidRPr="00EA3ED1">
        <w:rPr>
          <w:rFonts w:ascii="Times New Roman" w:eastAsia="Times New Roman" w:hAnsi="Times New Roman" w:cs="Times New Roman"/>
          <w:color w:val="000000"/>
          <w:sz w:val="28"/>
          <w:szCs w:val="28"/>
        </w:rPr>
        <w:t xml:space="preserve">: ISCED 2011. </w:t>
      </w:r>
      <w:proofErr w:type="spellStart"/>
      <w:r w:rsidRPr="00EA3ED1">
        <w:rPr>
          <w:rFonts w:ascii="Times New Roman" w:eastAsia="Times New Roman" w:hAnsi="Times New Roman" w:cs="Times New Roman"/>
          <w:color w:val="000000"/>
          <w:sz w:val="28"/>
          <w:szCs w:val="28"/>
        </w:rPr>
        <w:t>Montreal</w:t>
      </w:r>
      <w:proofErr w:type="spellEnd"/>
      <w:r w:rsidRPr="00EA3ED1">
        <w:rPr>
          <w:rFonts w:ascii="Times New Roman" w:eastAsia="Times New Roman" w:hAnsi="Times New Roman" w:cs="Times New Roman"/>
          <w:color w:val="000000"/>
          <w:sz w:val="28"/>
          <w:szCs w:val="28"/>
        </w:rPr>
        <w:t xml:space="preserve"> : UNESCO </w:t>
      </w:r>
      <w:proofErr w:type="spellStart"/>
      <w:r w:rsidRPr="00EA3ED1">
        <w:rPr>
          <w:rFonts w:ascii="Times New Roman" w:eastAsia="Times New Roman" w:hAnsi="Times New Roman" w:cs="Times New Roman"/>
          <w:color w:val="000000"/>
          <w:sz w:val="28"/>
          <w:szCs w:val="28"/>
        </w:rPr>
        <w:t>Institute</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for</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Statistics</w:t>
      </w:r>
      <w:proofErr w:type="spellEnd"/>
      <w:r w:rsidRPr="00EA3ED1">
        <w:rPr>
          <w:rFonts w:ascii="Times New Roman" w:eastAsia="Times New Roman" w:hAnsi="Times New Roman" w:cs="Times New Roman"/>
          <w:color w:val="000000"/>
          <w:sz w:val="28"/>
          <w:szCs w:val="28"/>
        </w:rPr>
        <w:t xml:space="preserve">, 2012. URL: </w:t>
      </w:r>
      <w:hyperlink r:id="rId34">
        <w:r w:rsidRPr="00EA3ED1">
          <w:rPr>
            <w:rFonts w:ascii="Times New Roman" w:eastAsia="Times New Roman" w:hAnsi="Times New Roman" w:cs="Times New Roman"/>
            <w:color w:val="0000FF"/>
            <w:sz w:val="28"/>
            <w:szCs w:val="28"/>
            <w:u w:val="single"/>
          </w:rPr>
          <w:t>https://uis.unesco.org/sites/default/files/documents/international-standard-classification-of-education-isced-2011-en.pdf</w:t>
        </w:r>
      </w:hyperlink>
      <w:r w:rsidRPr="00EA3ED1">
        <w:rPr>
          <w:rFonts w:ascii="Times New Roman" w:eastAsia="Times New Roman" w:hAnsi="Times New Roman" w:cs="Times New Roman"/>
          <w:color w:val="000000"/>
          <w:sz w:val="28"/>
          <w:szCs w:val="28"/>
        </w:rPr>
        <w:t xml:space="preserve"> (дата звернення: 20.05.2026).</w:t>
      </w:r>
    </w:p>
    <w:p w14:paraId="00000101" w14:textId="77777777" w:rsidR="000F34ED" w:rsidRPr="00EA3ED1" w:rsidRDefault="001B64A0" w:rsidP="00EA3ED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ISCED </w:t>
      </w:r>
      <w:proofErr w:type="spellStart"/>
      <w:r w:rsidRPr="00EA3ED1">
        <w:rPr>
          <w:rFonts w:ascii="Times New Roman" w:eastAsia="Times New Roman" w:hAnsi="Times New Roman" w:cs="Times New Roman"/>
          <w:color w:val="000000"/>
          <w:sz w:val="28"/>
          <w:szCs w:val="28"/>
        </w:rPr>
        <w:t>Fields</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of</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Education</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and</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Training</w:t>
      </w:r>
      <w:proofErr w:type="spellEnd"/>
      <w:r w:rsidRPr="00EA3ED1">
        <w:rPr>
          <w:rFonts w:ascii="Times New Roman" w:eastAsia="Times New Roman" w:hAnsi="Times New Roman" w:cs="Times New Roman"/>
          <w:color w:val="000000"/>
          <w:sz w:val="28"/>
          <w:szCs w:val="28"/>
        </w:rPr>
        <w:t xml:space="preserve"> 2013 (ISCED-F 2013). </w:t>
      </w:r>
      <w:proofErr w:type="spellStart"/>
      <w:r w:rsidRPr="00EA3ED1">
        <w:rPr>
          <w:rFonts w:ascii="Times New Roman" w:eastAsia="Times New Roman" w:hAnsi="Times New Roman" w:cs="Times New Roman"/>
          <w:color w:val="000000"/>
          <w:sz w:val="28"/>
          <w:szCs w:val="28"/>
        </w:rPr>
        <w:t>Montreal</w:t>
      </w:r>
      <w:proofErr w:type="spellEnd"/>
      <w:r w:rsidRPr="00EA3ED1">
        <w:rPr>
          <w:rFonts w:ascii="Times New Roman" w:eastAsia="Times New Roman" w:hAnsi="Times New Roman" w:cs="Times New Roman"/>
          <w:color w:val="000000"/>
          <w:sz w:val="28"/>
          <w:szCs w:val="28"/>
        </w:rPr>
        <w:t xml:space="preserve"> : UNESCO </w:t>
      </w:r>
      <w:proofErr w:type="spellStart"/>
      <w:r w:rsidRPr="00EA3ED1">
        <w:rPr>
          <w:rFonts w:ascii="Times New Roman" w:eastAsia="Times New Roman" w:hAnsi="Times New Roman" w:cs="Times New Roman"/>
          <w:color w:val="000000"/>
          <w:sz w:val="28"/>
          <w:szCs w:val="28"/>
        </w:rPr>
        <w:t>Institute</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for</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Statistics</w:t>
      </w:r>
      <w:proofErr w:type="spellEnd"/>
      <w:r w:rsidRPr="00EA3ED1">
        <w:rPr>
          <w:rFonts w:ascii="Times New Roman" w:eastAsia="Times New Roman" w:hAnsi="Times New Roman" w:cs="Times New Roman"/>
          <w:color w:val="000000"/>
          <w:sz w:val="28"/>
          <w:szCs w:val="28"/>
        </w:rPr>
        <w:t xml:space="preserve">, 2014. URL: </w:t>
      </w:r>
      <w:hyperlink r:id="rId35">
        <w:r w:rsidRPr="00EA3ED1">
          <w:rPr>
            <w:rFonts w:ascii="Times New Roman" w:eastAsia="Times New Roman" w:hAnsi="Times New Roman" w:cs="Times New Roman"/>
            <w:color w:val="0000FF"/>
            <w:sz w:val="28"/>
            <w:szCs w:val="28"/>
            <w:u w:val="single"/>
          </w:rPr>
          <w:t>https://uis.unesco.org/sites/default/files/documents/isced-fields-of-education-and-training-2013-en.pdf</w:t>
        </w:r>
      </w:hyperlink>
      <w:r w:rsidRPr="00EA3ED1">
        <w:rPr>
          <w:rFonts w:ascii="Times New Roman" w:eastAsia="Times New Roman" w:hAnsi="Times New Roman" w:cs="Times New Roman"/>
          <w:color w:val="000000"/>
          <w:sz w:val="28"/>
          <w:szCs w:val="28"/>
        </w:rPr>
        <w:t xml:space="preserve"> (дата звернення: 20.05.2026).</w:t>
      </w:r>
    </w:p>
    <w:p w14:paraId="00000102" w14:textId="77777777" w:rsidR="000F34ED" w:rsidRPr="00EA3ED1" w:rsidRDefault="001B64A0" w:rsidP="00EA3ED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TUNING </w:t>
      </w:r>
      <w:proofErr w:type="spellStart"/>
      <w:r w:rsidRPr="00EA3ED1">
        <w:rPr>
          <w:rFonts w:ascii="Times New Roman" w:eastAsia="Times New Roman" w:hAnsi="Times New Roman" w:cs="Times New Roman"/>
          <w:color w:val="000000"/>
          <w:sz w:val="28"/>
          <w:szCs w:val="28"/>
        </w:rPr>
        <w:t>Educational</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Structures</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in</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Europe</w:t>
      </w:r>
      <w:proofErr w:type="spellEnd"/>
      <w:r w:rsidRPr="00EA3ED1">
        <w:rPr>
          <w:rFonts w:ascii="Times New Roman" w:eastAsia="Times New Roman" w:hAnsi="Times New Roman" w:cs="Times New Roman"/>
          <w:color w:val="000000"/>
          <w:sz w:val="28"/>
          <w:szCs w:val="28"/>
        </w:rPr>
        <w:t xml:space="preserve">. URL: </w:t>
      </w:r>
      <w:hyperlink r:id="rId36">
        <w:r w:rsidRPr="00EA3ED1">
          <w:rPr>
            <w:rFonts w:ascii="Times New Roman" w:eastAsia="Times New Roman" w:hAnsi="Times New Roman" w:cs="Times New Roman"/>
            <w:color w:val="0000FF"/>
            <w:sz w:val="28"/>
            <w:szCs w:val="28"/>
            <w:u w:val="single"/>
          </w:rPr>
          <w:t>https://www.unideusto.org/tuningeu/</w:t>
        </w:r>
      </w:hyperlink>
      <w:r w:rsidRPr="00EA3ED1">
        <w:rPr>
          <w:rFonts w:ascii="Times New Roman" w:eastAsia="Times New Roman" w:hAnsi="Times New Roman" w:cs="Times New Roman"/>
          <w:color w:val="000000"/>
          <w:sz w:val="28"/>
          <w:szCs w:val="28"/>
        </w:rPr>
        <w:t xml:space="preserve"> (дата звернення: 20.05.2026).</w:t>
      </w:r>
    </w:p>
    <w:p w14:paraId="00000103" w14:textId="77777777" w:rsidR="000F34ED" w:rsidRPr="00EA3ED1" w:rsidRDefault="001B64A0" w:rsidP="00EA3ED1">
      <w:pPr>
        <w:numPr>
          <w:ilvl w:val="0"/>
          <w:numId w:val="2"/>
        </w:numPr>
        <w:pBdr>
          <w:top w:val="nil"/>
          <w:left w:val="nil"/>
          <w:bottom w:val="nil"/>
          <w:right w:val="nil"/>
          <w:between w:val="nil"/>
        </w:pBdr>
        <w:tabs>
          <w:tab w:val="left" w:pos="0"/>
          <w:tab w:val="left" w:pos="993"/>
        </w:tabs>
        <w:spacing w:after="0" w:line="240" w:lineRule="auto"/>
        <w:ind w:left="0" w:firstLine="567"/>
        <w:jc w:val="both"/>
        <w:rPr>
          <w:rFonts w:ascii="Times New Roman" w:eastAsia="Times New Roman" w:hAnsi="Times New Roman" w:cs="Times New Roman"/>
          <w:color w:val="000000"/>
          <w:sz w:val="28"/>
          <w:szCs w:val="28"/>
        </w:rPr>
      </w:pPr>
      <w:r w:rsidRPr="00EA3ED1">
        <w:rPr>
          <w:rFonts w:ascii="Times New Roman" w:eastAsia="Times New Roman" w:hAnsi="Times New Roman" w:cs="Times New Roman"/>
          <w:color w:val="000000"/>
          <w:sz w:val="28"/>
          <w:szCs w:val="28"/>
        </w:rPr>
        <w:t xml:space="preserve">WHO-ASPHER </w:t>
      </w:r>
      <w:proofErr w:type="spellStart"/>
      <w:r w:rsidRPr="00EA3ED1">
        <w:rPr>
          <w:rFonts w:ascii="Times New Roman" w:eastAsia="Times New Roman" w:hAnsi="Times New Roman" w:cs="Times New Roman"/>
          <w:color w:val="000000"/>
          <w:sz w:val="28"/>
          <w:szCs w:val="28"/>
        </w:rPr>
        <w:t>Competency</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Framework</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for</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the</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Public</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Health</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Workforce</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in</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the</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European</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Region</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Copenhagen</w:t>
      </w:r>
      <w:proofErr w:type="spellEnd"/>
      <w:r w:rsidRPr="00EA3ED1">
        <w:rPr>
          <w:rFonts w:ascii="Times New Roman" w:eastAsia="Times New Roman" w:hAnsi="Times New Roman" w:cs="Times New Roman"/>
          <w:color w:val="000000"/>
          <w:sz w:val="28"/>
          <w:szCs w:val="28"/>
        </w:rPr>
        <w:t xml:space="preserve"> : WHO </w:t>
      </w:r>
      <w:proofErr w:type="spellStart"/>
      <w:r w:rsidRPr="00EA3ED1">
        <w:rPr>
          <w:rFonts w:ascii="Times New Roman" w:eastAsia="Times New Roman" w:hAnsi="Times New Roman" w:cs="Times New Roman"/>
          <w:color w:val="000000"/>
          <w:sz w:val="28"/>
          <w:szCs w:val="28"/>
        </w:rPr>
        <w:t>Regional</w:t>
      </w:r>
      <w:proofErr w:type="spellEnd"/>
      <w:r w:rsidRPr="00EA3ED1">
        <w:rPr>
          <w:rFonts w:ascii="Times New Roman" w:eastAsia="Times New Roman" w:hAnsi="Times New Roman" w:cs="Times New Roman"/>
          <w:color w:val="000000"/>
          <w:sz w:val="28"/>
          <w:szCs w:val="28"/>
        </w:rPr>
        <w:t xml:space="preserve"> Office </w:t>
      </w:r>
      <w:proofErr w:type="spellStart"/>
      <w:r w:rsidRPr="00EA3ED1">
        <w:rPr>
          <w:rFonts w:ascii="Times New Roman" w:eastAsia="Times New Roman" w:hAnsi="Times New Roman" w:cs="Times New Roman"/>
          <w:color w:val="000000"/>
          <w:sz w:val="28"/>
          <w:szCs w:val="28"/>
        </w:rPr>
        <w:t>for</w:t>
      </w:r>
      <w:proofErr w:type="spellEnd"/>
      <w:r w:rsidRPr="00EA3ED1">
        <w:rPr>
          <w:rFonts w:ascii="Times New Roman" w:eastAsia="Times New Roman" w:hAnsi="Times New Roman" w:cs="Times New Roman"/>
          <w:color w:val="000000"/>
          <w:sz w:val="28"/>
          <w:szCs w:val="28"/>
        </w:rPr>
        <w:t xml:space="preserve"> </w:t>
      </w:r>
      <w:proofErr w:type="spellStart"/>
      <w:r w:rsidRPr="00EA3ED1">
        <w:rPr>
          <w:rFonts w:ascii="Times New Roman" w:eastAsia="Times New Roman" w:hAnsi="Times New Roman" w:cs="Times New Roman"/>
          <w:color w:val="000000"/>
          <w:sz w:val="28"/>
          <w:szCs w:val="28"/>
        </w:rPr>
        <w:t>Europe</w:t>
      </w:r>
      <w:proofErr w:type="spellEnd"/>
      <w:r w:rsidRPr="00EA3ED1">
        <w:rPr>
          <w:rFonts w:ascii="Times New Roman" w:eastAsia="Times New Roman" w:hAnsi="Times New Roman" w:cs="Times New Roman"/>
          <w:color w:val="000000"/>
          <w:sz w:val="28"/>
          <w:szCs w:val="28"/>
        </w:rPr>
        <w:t xml:space="preserve">, 2020. URL: </w:t>
      </w:r>
      <w:hyperlink r:id="rId37">
        <w:r w:rsidRPr="00EA3ED1">
          <w:rPr>
            <w:rFonts w:ascii="Times New Roman" w:eastAsia="Times New Roman" w:hAnsi="Times New Roman" w:cs="Times New Roman"/>
            <w:color w:val="0000FF"/>
            <w:sz w:val="28"/>
            <w:szCs w:val="28"/>
            <w:u w:val="single"/>
          </w:rPr>
          <w:t>https://iris.who.int/items/1aa97cfe-dff2-41b8-9681-b873bf0c8622</w:t>
        </w:r>
      </w:hyperlink>
      <w:r w:rsidRPr="00EA3ED1">
        <w:rPr>
          <w:rFonts w:ascii="Times New Roman" w:eastAsia="Times New Roman" w:hAnsi="Times New Roman" w:cs="Times New Roman"/>
          <w:color w:val="000000"/>
          <w:sz w:val="28"/>
          <w:szCs w:val="28"/>
        </w:rPr>
        <w:t xml:space="preserve"> (дата звернення: 20.05.2026).</w:t>
      </w:r>
    </w:p>
    <w:p w14:paraId="00000104" w14:textId="1D3DB070" w:rsidR="000F34ED" w:rsidRDefault="000F34ED" w:rsidP="00EA3ED1">
      <w:pPr>
        <w:spacing w:after="0" w:line="240" w:lineRule="auto"/>
        <w:rPr>
          <w:rFonts w:ascii="Times New Roman" w:eastAsia="Times New Roman" w:hAnsi="Times New Roman" w:cs="Times New Roman"/>
          <w:sz w:val="28"/>
          <w:szCs w:val="28"/>
        </w:rPr>
      </w:pPr>
    </w:p>
    <w:p w14:paraId="62A676A7" w14:textId="651BE7BD" w:rsidR="00EA3ED1" w:rsidRDefault="00EA3ED1" w:rsidP="00EA3ED1">
      <w:pPr>
        <w:spacing w:after="0" w:line="240" w:lineRule="auto"/>
        <w:rPr>
          <w:rFonts w:ascii="Times New Roman" w:eastAsia="Times New Roman" w:hAnsi="Times New Roman" w:cs="Times New Roman"/>
          <w:sz w:val="28"/>
          <w:szCs w:val="28"/>
        </w:rPr>
      </w:pPr>
    </w:p>
    <w:p w14:paraId="463A8284" w14:textId="77777777" w:rsidR="00DF7F93" w:rsidRPr="00DF7F93" w:rsidRDefault="00DF7F93" w:rsidP="00DF7F93">
      <w:pPr>
        <w:spacing w:after="0" w:line="240" w:lineRule="auto"/>
        <w:rPr>
          <w:rFonts w:ascii="Times New Roman" w:eastAsia="Times New Roman" w:hAnsi="Times New Roman" w:cs="Times New Roman"/>
          <w:b/>
          <w:bCs/>
          <w:sz w:val="28"/>
          <w:szCs w:val="28"/>
        </w:rPr>
      </w:pPr>
      <w:r w:rsidRPr="00DF7F93">
        <w:rPr>
          <w:rFonts w:ascii="Times New Roman" w:eastAsia="Times New Roman" w:hAnsi="Times New Roman" w:cs="Times New Roman"/>
          <w:b/>
          <w:bCs/>
          <w:sz w:val="28"/>
          <w:szCs w:val="28"/>
        </w:rPr>
        <w:t xml:space="preserve">Генеральний директор директорату </w:t>
      </w:r>
    </w:p>
    <w:p w14:paraId="4DADCBAF" w14:textId="77777777" w:rsidR="00DF7F93" w:rsidRPr="00DF7F93" w:rsidRDefault="00DF7F93" w:rsidP="00DF7F93">
      <w:pPr>
        <w:spacing w:after="0" w:line="240" w:lineRule="auto"/>
        <w:rPr>
          <w:rFonts w:ascii="Times New Roman" w:eastAsia="Times New Roman" w:hAnsi="Times New Roman" w:cs="Times New Roman"/>
          <w:b/>
          <w:bCs/>
          <w:sz w:val="28"/>
          <w:szCs w:val="28"/>
        </w:rPr>
      </w:pPr>
      <w:r w:rsidRPr="00DF7F93">
        <w:rPr>
          <w:rFonts w:ascii="Times New Roman" w:eastAsia="Times New Roman" w:hAnsi="Times New Roman" w:cs="Times New Roman"/>
          <w:b/>
          <w:bCs/>
          <w:sz w:val="28"/>
          <w:szCs w:val="28"/>
        </w:rPr>
        <w:t xml:space="preserve">вищої  освіти та освіти дорослих </w:t>
      </w:r>
      <w:r w:rsidRPr="00DF7F93">
        <w:rPr>
          <w:rFonts w:ascii="Times New Roman" w:eastAsia="Times New Roman" w:hAnsi="Times New Roman" w:cs="Times New Roman"/>
          <w:b/>
          <w:bCs/>
          <w:sz w:val="28"/>
          <w:szCs w:val="28"/>
        </w:rPr>
        <w:tab/>
      </w:r>
      <w:r w:rsidRPr="00DF7F93">
        <w:rPr>
          <w:rFonts w:ascii="Times New Roman" w:eastAsia="Times New Roman" w:hAnsi="Times New Roman" w:cs="Times New Roman"/>
          <w:b/>
          <w:bCs/>
          <w:sz w:val="28"/>
          <w:szCs w:val="28"/>
        </w:rPr>
        <w:tab/>
      </w:r>
      <w:r w:rsidRPr="00DF7F93">
        <w:rPr>
          <w:rFonts w:ascii="Times New Roman" w:eastAsia="Times New Roman" w:hAnsi="Times New Roman" w:cs="Times New Roman"/>
          <w:b/>
          <w:bCs/>
          <w:sz w:val="28"/>
          <w:szCs w:val="28"/>
        </w:rPr>
        <w:tab/>
      </w:r>
      <w:r w:rsidRPr="00DF7F93">
        <w:rPr>
          <w:rFonts w:ascii="Times New Roman" w:eastAsia="Times New Roman" w:hAnsi="Times New Roman" w:cs="Times New Roman"/>
          <w:b/>
          <w:bCs/>
          <w:sz w:val="28"/>
          <w:szCs w:val="28"/>
        </w:rPr>
        <w:tab/>
      </w:r>
      <w:r w:rsidRPr="00DF7F93">
        <w:rPr>
          <w:rFonts w:ascii="Times New Roman" w:eastAsia="Times New Roman" w:hAnsi="Times New Roman" w:cs="Times New Roman"/>
          <w:b/>
          <w:bCs/>
          <w:sz w:val="28"/>
          <w:szCs w:val="28"/>
        </w:rPr>
        <w:tab/>
        <w:t xml:space="preserve">       Олег ШАРОВ</w:t>
      </w:r>
    </w:p>
    <w:p w14:paraId="7A9632EB" w14:textId="77777777" w:rsidR="00EA3ED1" w:rsidRPr="00EA3ED1" w:rsidRDefault="00EA3ED1" w:rsidP="00EA3ED1">
      <w:pPr>
        <w:spacing w:after="0" w:line="240" w:lineRule="auto"/>
        <w:rPr>
          <w:rFonts w:ascii="Times New Roman" w:eastAsia="Times New Roman" w:hAnsi="Times New Roman" w:cs="Times New Roman"/>
          <w:sz w:val="28"/>
          <w:szCs w:val="28"/>
        </w:rPr>
      </w:pPr>
      <w:bookmarkStart w:id="2" w:name="_GoBack"/>
      <w:bookmarkEnd w:id="2"/>
    </w:p>
    <w:sectPr w:rsidR="00EA3ED1" w:rsidRPr="00EA3ED1" w:rsidSect="00EA3ED1">
      <w:headerReference w:type="even" r:id="rId38"/>
      <w:headerReference w:type="default" r:id="rId39"/>
      <w:headerReference w:type="first" r:id="rId40"/>
      <w:pgSz w:w="11906" w:h="16838"/>
      <w:pgMar w:top="850" w:right="707" w:bottom="850"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972A18" w14:textId="77777777" w:rsidR="00557054" w:rsidRDefault="00557054">
      <w:pPr>
        <w:spacing w:after="0" w:line="240" w:lineRule="auto"/>
      </w:pPr>
      <w:r>
        <w:separator/>
      </w:r>
    </w:p>
  </w:endnote>
  <w:endnote w:type="continuationSeparator" w:id="0">
    <w:p w14:paraId="1AB5EA34" w14:textId="77777777" w:rsidR="00557054" w:rsidRDefault="00557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embedRegular r:id="rId1" w:fontKey="{C4FD840B-5CDA-49C4-858D-AAA7387F04DE}"/>
    <w:embedBold r:id="rId2" w:fontKey="{49F7A464-AFF3-416A-B802-F4884F6E616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5EFFBC61-7DF9-4700-AC6B-FF3A9C8EA84D}"/>
  </w:font>
  <w:font w:name="Segoe UI">
    <w:panose1 w:val="020B0502040204020203"/>
    <w:charset w:val="CC"/>
    <w:family w:val="swiss"/>
    <w:pitch w:val="variable"/>
    <w:sig w:usb0="E4002EFF" w:usb1="C000E47F" w:usb2="00000009" w:usb3="00000000" w:csb0="000001FF" w:csb1="00000000"/>
    <w:embedRegular r:id="rId4" w:fontKey="{BA08E2B1-368D-41E4-BC7D-B0DBFEC5AC26}"/>
  </w:font>
  <w:font w:name="Times">
    <w:panose1 w:val="02020603050405020304"/>
    <w:charset w:val="CC"/>
    <w:family w:val="roman"/>
    <w:pitch w:val="variable"/>
    <w:sig w:usb0="E0002EFF" w:usb1="C000785B" w:usb2="00000009" w:usb3="00000000" w:csb0="000001FF" w:csb1="00000000"/>
    <w:embedRegular r:id="rId5" w:fontKey="{8C39355D-02D2-4F61-BA43-569CF6DBA445}"/>
  </w:font>
  <w:font w:name="Cambria">
    <w:panose1 w:val="02040503050406030204"/>
    <w:charset w:val="CC"/>
    <w:family w:val="roman"/>
    <w:pitch w:val="variable"/>
    <w:sig w:usb0="E00006FF" w:usb1="420024FF" w:usb2="02000000" w:usb3="00000000" w:csb0="0000019F" w:csb1="00000000"/>
    <w:embedRegular r:id="rId6" w:fontKey="{C23EC235-0C28-47BB-934D-85609E0AD58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248694" w14:textId="77777777" w:rsidR="00557054" w:rsidRDefault="00557054">
      <w:pPr>
        <w:spacing w:after="0" w:line="240" w:lineRule="auto"/>
      </w:pPr>
      <w:r>
        <w:separator/>
      </w:r>
    </w:p>
  </w:footnote>
  <w:footnote w:type="continuationSeparator" w:id="0">
    <w:p w14:paraId="1D8BEF20" w14:textId="77777777" w:rsidR="00557054" w:rsidRDefault="005570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05" w14:textId="77777777" w:rsidR="000F34ED" w:rsidRDefault="001B64A0">
    <w:pPr>
      <w:pBdr>
        <w:top w:val="nil"/>
        <w:left w:val="nil"/>
        <w:bottom w:val="nil"/>
        <w:right w:val="nil"/>
        <w:between w:val="nil"/>
      </w:pBdr>
      <w:tabs>
        <w:tab w:val="center" w:pos="4153"/>
        <w:tab w:val="right" w:pos="8306"/>
      </w:tabs>
      <w:spacing w:after="0" w:line="240" w:lineRule="auto"/>
      <w:ind w:firstLine="720"/>
      <w:jc w:val="center"/>
      <w:rPr>
        <w:rFonts w:ascii="Times" w:eastAsia="Times" w:hAnsi="Times" w:cs="Times"/>
        <w:color w:val="000000"/>
        <w:sz w:val="24"/>
        <w:szCs w:val="24"/>
      </w:rPr>
    </w:pPr>
    <w:r>
      <w:rPr>
        <w:rFonts w:ascii="Times" w:eastAsia="Times" w:hAnsi="Times" w:cs="Times"/>
        <w:color w:val="000000"/>
        <w:sz w:val="24"/>
        <w:szCs w:val="24"/>
      </w:rPr>
      <w:fldChar w:fldCharType="begin"/>
    </w:r>
    <w:r>
      <w:rPr>
        <w:rFonts w:ascii="Times" w:eastAsia="Times" w:hAnsi="Times" w:cs="Times"/>
        <w:color w:val="000000"/>
        <w:sz w:val="24"/>
        <w:szCs w:val="24"/>
      </w:rPr>
      <w:instrText>PAGE</w:instrText>
    </w:r>
    <w:r>
      <w:rPr>
        <w:rFonts w:ascii="Times" w:eastAsia="Times" w:hAnsi="Times" w:cs="Times"/>
        <w:color w:val="000000"/>
        <w:sz w:val="24"/>
        <w:szCs w:val="24"/>
      </w:rPr>
      <w:fldChar w:fldCharType="end"/>
    </w:r>
  </w:p>
  <w:p w14:paraId="00000106" w14:textId="77777777" w:rsidR="000F34ED" w:rsidRDefault="000F34ED">
    <w:pPr>
      <w:pBdr>
        <w:top w:val="nil"/>
        <w:left w:val="nil"/>
        <w:bottom w:val="nil"/>
        <w:right w:val="nil"/>
        <w:between w:val="nil"/>
      </w:pBdr>
      <w:tabs>
        <w:tab w:val="center" w:pos="4153"/>
        <w:tab w:val="right" w:pos="8306"/>
      </w:tabs>
      <w:spacing w:after="0" w:line="240" w:lineRule="auto"/>
      <w:jc w:val="both"/>
      <w:rPr>
        <w:rFonts w:ascii="Times New Roman" w:eastAsia="Times New Roman" w:hAnsi="Times New Roman" w:cs="Times New Roman"/>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07" w14:textId="77777777" w:rsidR="000F34ED" w:rsidRDefault="000F34ED">
    <w:pPr>
      <w:spacing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08" w14:textId="4BE44499" w:rsidR="000F34ED" w:rsidRDefault="001B64A0">
    <w:pPr>
      <w:spacing w:after="0" w:line="259" w:lineRule="auto"/>
      <w:ind w:left="718"/>
      <w:jc w:val="center"/>
    </w:pPr>
    <w:r>
      <w:fldChar w:fldCharType="begin"/>
    </w:r>
    <w:r>
      <w:instrText>PAGE</w:instrText>
    </w:r>
    <w:r>
      <w:fldChar w:fldCharType="separate"/>
    </w:r>
    <w:r w:rsidR="00DF7F93">
      <w:rPr>
        <w:noProof/>
      </w:rPr>
      <w:t>11</w:t>
    </w:r>
    <w:r>
      <w:fldChar w:fldCharType="end"/>
    </w:r>
    <w:r>
      <w:rPr>
        <w:rFonts w:ascii="Cambria" w:eastAsia="Cambria" w:hAnsi="Cambria" w:cs="Cambria"/>
      </w:rPr>
      <w:t xml:space="preserve"> </w:t>
    </w:r>
  </w:p>
  <w:p w14:paraId="00000109" w14:textId="77777777" w:rsidR="000F34ED" w:rsidRDefault="001B64A0">
    <w:pPr>
      <w:spacing w:after="0" w:line="259" w:lineRule="auto"/>
      <w:ind w:left="753"/>
      <w:jc w:val="center"/>
    </w:pPr>
    <w:r>
      <w:rPr>
        <w:rFonts w:ascii="Cambria" w:eastAsia="Cambria" w:hAnsi="Cambria" w:cs="Cambria"/>
        <w:sz w:val="16"/>
        <w:szCs w:val="16"/>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0A" w14:textId="77777777" w:rsidR="000F34ED" w:rsidRDefault="000F34ED">
    <w:pPr>
      <w:spacing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6B70D8"/>
    <w:multiLevelType w:val="multilevel"/>
    <w:tmpl w:val="CDF0F2A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15:restartNumberingAfterBreak="0">
    <w:nsid w:val="7FB8792C"/>
    <w:multiLevelType w:val="multilevel"/>
    <w:tmpl w:val="D9C262E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4ED"/>
    <w:rsid w:val="000F34ED"/>
    <w:rsid w:val="001B64A0"/>
    <w:rsid w:val="0026792D"/>
    <w:rsid w:val="00557054"/>
    <w:rsid w:val="00866670"/>
    <w:rsid w:val="00B05DBE"/>
    <w:rsid w:val="00C523EA"/>
    <w:rsid w:val="00DF7F93"/>
    <w:rsid w:val="00E341F2"/>
    <w:rsid w:val="00EA3ED1"/>
    <w:rsid w:val="00EE497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711DF"/>
  <w15:docId w15:val="{F2F94B94-11F9-49CB-89D6-EBA6585AD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pPr>
      <w:spacing w:after="0" w:line="240" w:lineRule="auto"/>
    </w:pPr>
    <w:tblPr>
      <w:tblStyleRowBandSize w:val="1"/>
      <w:tblStyleColBandSize w:val="1"/>
      <w:tblCellMar>
        <w:top w:w="33" w:type="dxa"/>
        <w:left w:w="0" w:type="dxa"/>
        <w:bottom w:w="0" w:type="dxa"/>
        <w:right w:w="0" w:type="dxa"/>
      </w:tblCellMar>
    </w:tblPr>
  </w:style>
  <w:style w:type="table" w:customStyle="1" w:styleId="a7">
    <w:basedOn w:val="TableNormal"/>
    <w:pPr>
      <w:spacing w:after="0" w:line="240" w:lineRule="auto"/>
    </w:pPr>
    <w:tblPr>
      <w:tblStyleRowBandSize w:val="1"/>
      <w:tblStyleColBandSize w:val="1"/>
      <w:tblCellMar>
        <w:top w:w="33" w:type="dxa"/>
        <w:left w:w="0" w:type="dxa"/>
        <w:bottom w:w="0" w:type="dxa"/>
        <w:right w:w="0" w:type="dxa"/>
      </w:tblCellMar>
    </w:tblPr>
  </w:style>
  <w:style w:type="table" w:customStyle="1" w:styleId="a8">
    <w:basedOn w:val="TableNormal"/>
    <w:pPr>
      <w:spacing w:after="0" w:line="240" w:lineRule="auto"/>
    </w:pPr>
    <w:tblPr>
      <w:tblStyleRowBandSize w:val="1"/>
      <w:tblStyleColBandSize w:val="1"/>
      <w:tblCellMar>
        <w:top w:w="33" w:type="dxa"/>
        <w:left w:w="0" w:type="dxa"/>
        <w:bottom w:w="0" w:type="dxa"/>
        <w:right w:w="0" w:type="dxa"/>
      </w:tblCellMar>
    </w:tblPr>
  </w:style>
  <w:style w:type="table" w:customStyle="1" w:styleId="a9">
    <w:basedOn w:val="TableNormal"/>
    <w:pPr>
      <w:spacing w:after="0" w:line="240" w:lineRule="auto"/>
    </w:pPr>
    <w:tblPr>
      <w:tblStyleRowBandSize w:val="1"/>
      <w:tblStyleColBandSize w:val="1"/>
      <w:tblCellMar>
        <w:top w:w="51" w:type="dxa"/>
        <w:left w:w="0" w:type="dxa"/>
        <w:bottom w:w="0" w:type="dxa"/>
        <w:right w:w="0" w:type="dxa"/>
      </w:tblCellMar>
    </w:tblPr>
  </w:style>
  <w:style w:type="table" w:customStyle="1" w:styleId="aa">
    <w:basedOn w:val="TableNormal"/>
    <w:pPr>
      <w:spacing w:after="0" w:line="240" w:lineRule="auto"/>
    </w:pPr>
    <w:tblPr>
      <w:tblStyleRowBandSize w:val="1"/>
      <w:tblStyleColBandSize w:val="1"/>
      <w:tblCellMar>
        <w:top w:w="51" w:type="dxa"/>
        <w:left w:w="0" w:type="dxa"/>
        <w:bottom w:w="0" w:type="dxa"/>
        <w:right w:w="0"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paragraph" w:styleId="ad">
    <w:name w:val="annotation text"/>
    <w:basedOn w:val="a"/>
    <w:link w:val="ae"/>
    <w:uiPriority w:val="99"/>
    <w:semiHidden/>
    <w:unhideWhenUsed/>
    <w:pPr>
      <w:spacing w:line="240" w:lineRule="auto"/>
    </w:pPr>
    <w:rPr>
      <w:sz w:val="20"/>
      <w:szCs w:val="20"/>
    </w:rPr>
  </w:style>
  <w:style w:type="character" w:customStyle="1" w:styleId="ae">
    <w:name w:val="Текст примітки Знак"/>
    <w:basedOn w:val="a0"/>
    <w:link w:val="ad"/>
    <w:uiPriority w:val="99"/>
    <w:semiHidden/>
    <w:rPr>
      <w:sz w:val="20"/>
      <w:szCs w:val="20"/>
    </w:rPr>
  </w:style>
  <w:style w:type="character" w:styleId="af">
    <w:name w:val="annotation reference"/>
    <w:basedOn w:val="a0"/>
    <w:uiPriority w:val="99"/>
    <w:semiHidden/>
    <w:unhideWhenUsed/>
    <w:rPr>
      <w:sz w:val="16"/>
      <w:szCs w:val="16"/>
    </w:rPr>
  </w:style>
  <w:style w:type="paragraph" w:styleId="af0">
    <w:name w:val="Balloon Text"/>
    <w:basedOn w:val="a"/>
    <w:link w:val="af1"/>
    <w:uiPriority w:val="99"/>
    <w:semiHidden/>
    <w:unhideWhenUsed/>
    <w:rsid w:val="00C523EA"/>
    <w:pPr>
      <w:spacing w:after="0" w:line="240" w:lineRule="auto"/>
    </w:pPr>
    <w:rPr>
      <w:rFonts w:ascii="Segoe UI" w:hAnsi="Segoe UI" w:cs="Segoe UI"/>
      <w:sz w:val="18"/>
      <w:szCs w:val="18"/>
    </w:rPr>
  </w:style>
  <w:style w:type="character" w:customStyle="1" w:styleId="af1">
    <w:name w:val="Текст у виносці Знак"/>
    <w:basedOn w:val="a0"/>
    <w:link w:val="af0"/>
    <w:uiPriority w:val="99"/>
    <w:semiHidden/>
    <w:rsid w:val="00C523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722/2019" TargetMode="External"/><Relationship Id="rId18" Type="http://schemas.openxmlformats.org/officeDocument/2006/relationships/hyperlink" Target="https://zakon.rada.gov.ua/rada/show/va117282-02" TargetMode="External"/><Relationship Id="rId26" Type="http://schemas.openxmlformats.org/officeDocument/2006/relationships/hyperlink" Target="https://science.iea.gov.ua/wp-content/uploads/2018/12/5_16_Rashkevich.pdf" TargetMode="External"/><Relationship Id="rId39" Type="http://schemas.openxmlformats.org/officeDocument/2006/relationships/header" Target="header3.xml"/><Relationship Id="rId21" Type="http://schemas.openxmlformats.org/officeDocument/2006/relationships/hyperlink" Target="https://zakon.rada.gov.ua/laws/show/261-2016-%D0%BF" TargetMode="External"/><Relationship Id="rId34" Type="http://schemas.openxmlformats.org/officeDocument/2006/relationships/hyperlink" Target="https://uis.unesco.org/sites/default/files/documents/international-standard-classification-of-education-isced-2011-en.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akon.rada.gov.ua/laws/show/1021-2024-%D0%BF" TargetMode="External"/><Relationship Id="rId20" Type="http://schemas.openxmlformats.org/officeDocument/2006/relationships/hyperlink" Target="https://zakon.rada.gov.ua/laws/show/z1109-25" TargetMode="External"/><Relationship Id="rId29" Type="http://schemas.openxmlformats.org/officeDocument/2006/relationships/hyperlink" Target="https://pure.au.dk/portal/en/publications/european-core-competences-for-public-health-professionals-eccphp-"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573-20" TargetMode="External"/><Relationship Id="rId24" Type="http://schemas.openxmlformats.org/officeDocument/2006/relationships/hyperlink" Target="https://rm.coe.int/rf-cdc-vol-2-/168097ec96" TargetMode="External"/><Relationship Id="rId32" Type="http://schemas.openxmlformats.org/officeDocument/2006/relationships/hyperlink" Target="https://ehea.info/page-qualification-frameworks" TargetMode="External"/><Relationship Id="rId37" Type="http://schemas.openxmlformats.org/officeDocument/2006/relationships/hyperlink" Target="https://iris.who.int/items/1aa97cfe-dff2-41b8-9681-b873bf0c8622" TargetMode="Externa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zakon.rada.gov.ua/laws/show/266-2015-%D0%BF" TargetMode="External"/><Relationship Id="rId23" Type="http://schemas.openxmlformats.org/officeDocument/2006/relationships/hyperlink" Target="https://erasmusplus.org.ua/wp-content/uploads/2024/10/glosarijvo_2024_here_neo_ivo_napn_mon_30.09.2024.pdf" TargetMode="External"/><Relationship Id="rId28" Type="http://schemas.openxmlformats.org/officeDocument/2006/relationships/hyperlink" Target="https://ihed.org.ua/wp-content/uploads/2018/10/04_2016_ESG_2015.pdf" TargetMode="External"/><Relationship Id="rId36" Type="http://schemas.openxmlformats.org/officeDocument/2006/relationships/hyperlink" Target="https://www.unideusto.org/tuningeu/" TargetMode="External"/><Relationship Id="rId10" Type="http://schemas.openxmlformats.org/officeDocument/2006/relationships/hyperlink" Target="https://zakon.rada.gov.ua/laws/show/2145-19" TargetMode="External"/><Relationship Id="rId19" Type="http://schemas.openxmlformats.org/officeDocument/2006/relationships/hyperlink" Target="https://zakon.rada.gov.ua/laws/show/z0454-21" TargetMode="External"/><Relationship Id="rId31" Type="http://schemas.openxmlformats.org/officeDocument/2006/relationships/hyperlink" Target="https://europass.europa.eu/system/files/2020-05/EQF%20Brochure-EN.pdf" TargetMode="External"/><Relationship Id="rId4" Type="http://schemas.openxmlformats.org/officeDocument/2006/relationships/settings" Target="settings.xml"/><Relationship Id="rId9" Type="http://schemas.openxmlformats.org/officeDocument/2006/relationships/hyperlink" Target="https://zakon.rada.gov.ua/laws/show/1556-18" TargetMode="External"/><Relationship Id="rId14" Type="http://schemas.openxmlformats.org/officeDocument/2006/relationships/hyperlink" Target="https://zakon.rada.gov.ua/laws/show/1341-2011-%D0%BF" TargetMode="External"/><Relationship Id="rId22" Type="http://schemas.openxmlformats.org/officeDocument/2006/relationships/hyperlink" Target="https://zakon.rada.gov.ua/laws/show/44-2022-%D0%BF" TargetMode="External"/><Relationship Id="rId27" Type="http://schemas.openxmlformats.org/officeDocument/2006/relationships/hyperlink" Target="https://erasmusplus.org.ua/wp-content/uploads/2015/04/Rozroblennya_osv_program.pdf" TargetMode="External"/><Relationship Id="rId30" Type="http://schemas.openxmlformats.org/officeDocument/2006/relationships/hyperlink" Target="https://eur-lex.europa.eu/legal-content/EN/TXT/?uri=uriserv:OJ.C_.2018.189.01.0001.01.ENG&amp;toc=OJ:C:2018:189:TOC" TargetMode="External"/><Relationship Id="rId35" Type="http://schemas.openxmlformats.org/officeDocument/2006/relationships/hyperlink" Target="https://uis.unesco.org/sites/default/files/documents/isced-fields-of-education-and-training-2013-en.pdf"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zakon.rada.gov.ua/laws/show/4742-20" TargetMode="External"/><Relationship Id="rId17" Type="http://schemas.openxmlformats.org/officeDocument/2006/relationships/hyperlink" Target="https://zakon.rada.gov.ua/rada/show/va327609-10" TargetMode="External"/><Relationship Id="rId25" Type="http://schemas.openxmlformats.org/officeDocument/2006/relationships/hyperlink" Target="https://osvita.diia.gov.ua/uploads/1/7451-ramka_cifrovoi_kompetentnosti.pdf" TargetMode="External"/><Relationship Id="rId33" Type="http://schemas.openxmlformats.org/officeDocument/2006/relationships/hyperlink" Target="https://uis.unesco.org/sites/default/files/documents/international-standard-classification-of-education-fields-of-education-and-training-2013-detailed-field-descriptions-2015-en.pdf" TargetMode="External"/><Relationship Id="rId38"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dImUe2ixxMnbsRZfcG4nBYTHvQ==">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18101</Words>
  <Characters>10318</Characters>
  <Application>Microsoft Office Word</Application>
  <DocSecurity>0</DocSecurity>
  <Lines>85</Lines>
  <Paragraphs>56</Paragraphs>
  <ScaleCrop>false</ScaleCrop>
  <Company/>
  <LinksUpToDate>false</LinksUpToDate>
  <CharactersWithSpaces>28363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Дідусенко Світлана Іванівна</cp:lastModifiedBy>
  <cp:revision>4</cp:revision>
  <dcterms:created xsi:type="dcterms:W3CDTF">2026-06-04T06:20:00Z</dcterms:created>
  <dcterms:modified xsi:type="dcterms:W3CDTF">2026-06-11T16:23:00Z</dcterms:modified>
</cp:coreProperties>
</file>