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0264C" w14:textId="77777777" w:rsidR="002D425F" w:rsidRPr="00275B22" w:rsidRDefault="002D425F" w:rsidP="00B1369D">
      <w:pPr>
        <w:widowControl w:val="0"/>
        <w:pBdr>
          <w:top w:val="nil"/>
          <w:left w:val="nil"/>
          <w:bottom w:val="nil"/>
          <w:right w:val="nil"/>
          <w:between w:val="nil"/>
        </w:pBdr>
        <w:rPr>
          <w:rFonts w:ascii="Times New Roman" w:eastAsia="Arial" w:hAnsi="Times New Roman" w:cs="Times New Roman"/>
          <w:color w:val="000000"/>
          <w:sz w:val="22"/>
          <w:szCs w:val="22"/>
        </w:rPr>
      </w:pPr>
    </w:p>
    <w:tbl>
      <w:tblPr>
        <w:tblStyle w:val="a5"/>
        <w:tblW w:w="10915" w:type="dxa"/>
        <w:tblInd w:w="-115" w:type="dxa"/>
        <w:tblLayout w:type="fixed"/>
        <w:tblLook w:val="0000" w:firstRow="0" w:lastRow="0" w:firstColumn="0" w:lastColumn="0" w:noHBand="0" w:noVBand="0"/>
      </w:tblPr>
      <w:tblGrid>
        <w:gridCol w:w="6804"/>
        <w:gridCol w:w="4111"/>
      </w:tblGrid>
      <w:tr w:rsidR="002D425F" w:rsidRPr="00275B22" w14:paraId="0CA74A7F" w14:textId="77777777">
        <w:trPr>
          <w:trHeight w:val="1056"/>
        </w:trPr>
        <w:tc>
          <w:tcPr>
            <w:tcW w:w="6804" w:type="dxa"/>
          </w:tcPr>
          <w:p w14:paraId="5CCA24D9" w14:textId="77777777" w:rsidR="002D425F" w:rsidRPr="00275B22" w:rsidRDefault="002D425F" w:rsidP="00B1369D">
            <w:pPr>
              <w:pBdr>
                <w:top w:val="nil"/>
                <w:left w:val="nil"/>
                <w:bottom w:val="nil"/>
                <w:right w:val="nil"/>
                <w:between w:val="nil"/>
              </w:pBdr>
              <w:shd w:val="clear" w:color="auto" w:fill="FFFFFF"/>
              <w:ind w:hanging="4"/>
              <w:jc w:val="both"/>
              <w:rPr>
                <w:rFonts w:ascii="Times New Roman" w:eastAsia="Times New Roman" w:hAnsi="Times New Roman" w:cs="Times New Roman"/>
                <w:color w:val="000000"/>
                <w:sz w:val="28"/>
                <w:szCs w:val="28"/>
              </w:rPr>
            </w:pPr>
          </w:p>
        </w:tc>
        <w:tc>
          <w:tcPr>
            <w:tcW w:w="4111" w:type="dxa"/>
          </w:tcPr>
          <w:p w14:paraId="51F480C2" w14:textId="77777777" w:rsidR="002D425F" w:rsidRPr="00275B22" w:rsidRDefault="00562F8F" w:rsidP="00B1369D">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ЗАТВЕРДЖЕНО</w:t>
            </w:r>
          </w:p>
          <w:p w14:paraId="2BFC69D8" w14:textId="77777777" w:rsidR="002D425F" w:rsidRPr="00275B22" w:rsidRDefault="00562F8F" w:rsidP="00B1369D">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Наказ Міністерства</w:t>
            </w:r>
          </w:p>
          <w:p w14:paraId="0D75555E" w14:textId="77777777" w:rsidR="002D425F" w:rsidRPr="00275B22" w:rsidRDefault="00562F8F" w:rsidP="00B1369D">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освіти і науки України</w:t>
            </w:r>
          </w:p>
          <w:p w14:paraId="6958BF14" w14:textId="77777777" w:rsidR="002D425F" w:rsidRPr="00275B22" w:rsidRDefault="00562F8F" w:rsidP="00B1369D">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____________ № ____</w:t>
            </w:r>
          </w:p>
        </w:tc>
      </w:tr>
    </w:tbl>
    <w:p w14:paraId="08E190A7" w14:textId="77777777" w:rsidR="002D425F" w:rsidRPr="00275B22" w:rsidRDefault="002D425F" w:rsidP="00B1369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50771814" w14:textId="77777777" w:rsidR="002D425F" w:rsidRPr="00275B22" w:rsidRDefault="002D425F" w:rsidP="00B1369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03E3A710" w14:textId="77777777" w:rsidR="002D425F" w:rsidRPr="00275B22" w:rsidRDefault="002D425F" w:rsidP="00B1369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4F8CC496" w14:textId="77777777" w:rsidR="002D425F" w:rsidRPr="00275B22" w:rsidRDefault="002D425F" w:rsidP="00B1369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665E9C09" w14:textId="77777777" w:rsidR="002D425F" w:rsidRPr="00275B22" w:rsidRDefault="002D425F" w:rsidP="00B1369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5694F489" w14:textId="77777777" w:rsidR="002D425F" w:rsidRPr="00275B22" w:rsidRDefault="002D425F" w:rsidP="00B1369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2B7621DC"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СТАНДАРТ ВИЩОЇ ОСВІТИ </w:t>
      </w:r>
    </w:p>
    <w:p w14:paraId="6DFDB296" w14:textId="77777777" w:rsidR="002D425F" w:rsidRPr="00275B22" w:rsidRDefault="002D425F" w:rsidP="00B1369D">
      <w:pPr>
        <w:pBdr>
          <w:top w:val="nil"/>
          <w:left w:val="nil"/>
          <w:bottom w:val="nil"/>
          <w:right w:val="nil"/>
          <w:between w:val="nil"/>
        </w:pBdr>
        <w:jc w:val="both"/>
        <w:rPr>
          <w:rFonts w:ascii="Times New Roman" w:eastAsia="Times New Roman" w:hAnsi="Times New Roman" w:cs="Times New Roman"/>
          <w:color w:val="000000"/>
          <w:sz w:val="28"/>
          <w:szCs w:val="28"/>
        </w:rPr>
      </w:pPr>
    </w:p>
    <w:p w14:paraId="38B91124" w14:textId="77777777" w:rsidR="002D425F" w:rsidRPr="00275B22" w:rsidRDefault="002D425F" w:rsidP="00B1369D">
      <w:pPr>
        <w:pBdr>
          <w:top w:val="nil"/>
          <w:left w:val="nil"/>
          <w:bottom w:val="nil"/>
          <w:right w:val="nil"/>
          <w:between w:val="nil"/>
        </w:pBdr>
        <w:jc w:val="both"/>
        <w:rPr>
          <w:rFonts w:ascii="Times New Roman" w:eastAsia="Times New Roman" w:hAnsi="Times New Roman" w:cs="Times New Roman"/>
          <w:color w:val="000000"/>
          <w:sz w:val="28"/>
          <w:szCs w:val="28"/>
        </w:rPr>
      </w:pPr>
    </w:p>
    <w:p w14:paraId="2ED3543E" w14:textId="77777777" w:rsidR="002D425F" w:rsidRPr="00275B22" w:rsidRDefault="002D425F" w:rsidP="00B1369D">
      <w:pPr>
        <w:pBdr>
          <w:top w:val="nil"/>
          <w:left w:val="nil"/>
          <w:bottom w:val="nil"/>
          <w:right w:val="nil"/>
          <w:between w:val="nil"/>
        </w:pBdr>
        <w:jc w:val="both"/>
        <w:rPr>
          <w:rFonts w:ascii="Times New Roman" w:eastAsia="Times New Roman" w:hAnsi="Times New Roman" w:cs="Times New Roman"/>
          <w:color w:val="000000"/>
          <w:sz w:val="28"/>
          <w:szCs w:val="28"/>
        </w:rPr>
      </w:pPr>
    </w:p>
    <w:p w14:paraId="7C5390E8" w14:textId="77777777" w:rsidR="002D425F" w:rsidRPr="00275B22" w:rsidRDefault="00562F8F" w:rsidP="00B1369D">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РІВЕНЬ ВИЩОЇ ОСВІТИ</w:t>
      </w:r>
      <w:r w:rsidRPr="00275B22">
        <w:rPr>
          <w:rFonts w:ascii="Times New Roman" w:eastAsia="Times New Roman" w:hAnsi="Times New Roman" w:cs="Times New Roman"/>
          <w:color w:val="000000"/>
          <w:sz w:val="28"/>
          <w:szCs w:val="28"/>
        </w:rPr>
        <w:t xml:space="preserve">  </w:t>
      </w:r>
      <w:r w:rsidRPr="00275B22">
        <w:rPr>
          <w:rFonts w:ascii="Times New Roman" w:eastAsia="Times New Roman" w:hAnsi="Times New Roman" w:cs="Times New Roman"/>
          <w:sz w:val="28"/>
          <w:szCs w:val="28"/>
          <w:u w:val="single"/>
        </w:rPr>
        <w:t>п</w:t>
      </w:r>
      <w:r w:rsidRPr="00275B22">
        <w:rPr>
          <w:rFonts w:ascii="Times New Roman" w:eastAsia="Times New Roman" w:hAnsi="Times New Roman" w:cs="Times New Roman"/>
          <w:color w:val="000000"/>
          <w:sz w:val="28"/>
          <w:szCs w:val="28"/>
          <w:u w:val="single"/>
        </w:rPr>
        <w:t>ерший (бакалаврський)</w:t>
      </w:r>
    </w:p>
    <w:p w14:paraId="2CEB11F0" w14:textId="77777777" w:rsidR="002D425F" w:rsidRPr="00275B22" w:rsidRDefault="00562F8F" w:rsidP="00B1369D">
      <w:pPr>
        <w:pBdr>
          <w:top w:val="nil"/>
          <w:left w:val="nil"/>
          <w:bottom w:val="nil"/>
          <w:right w:val="nil"/>
          <w:between w:val="nil"/>
        </w:pBdr>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vertAlign w:val="superscript"/>
        </w:rPr>
        <w:t xml:space="preserve">                                                                                           (назва рівня вищої освіти)</w:t>
      </w:r>
    </w:p>
    <w:p w14:paraId="511BEF31" w14:textId="77777777" w:rsidR="002D425F" w:rsidRPr="00275B22" w:rsidRDefault="002D425F" w:rsidP="00B1369D">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p>
    <w:p w14:paraId="37B3FDD2" w14:textId="77777777" w:rsidR="002D425F" w:rsidRPr="00275B22" w:rsidRDefault="00562F8F" w:rsidP="00B1369D">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СТУПІНЬ ВИЩОЇ ОСВІТИ</w:t>
      </w:r>
      <w:r w:rsidRPr="00275B22">
        <w:rPr>
          <w:rFonts w:ascii="Times New Roman" w:eastAsia="Times New Roman" w:hAnsi="Times New Roman" w:cs="Times New Roman"/>
          <w:color w:val="000000"/>
          <w:sz w:val="28"/>
          <w:szCs w:val="28"/>
        </w:rPr>
        <w:t xml:space="preserve">  </w:t>
      </w:r>
      <w:r w:rsidRPr="00275B22">
        <w:rPr>
          <w:rFonts w:ascii="Times New Roman" w:eastAsia="Times New Roman" w:hAnsi="Times New Roman" w:cs="Times New Roman"/>
          <w:color w:val="000000"/>
          <w:sz w:val="28"/>
          <w:szCs w:val="28"/>
          <w:u w:val="single"/>
        </w:rPr>
        <w:t>бакалавр</w:t>
      </w:r>
    </w:p>
    <w:p w14:paraId="0F1D4506" w14:textId="77777777" w:rsidR="002D425F" w:rsidRPr="00275B22" w:rsidRDefault="00562F8F" w:rsidP="00B1369D">
      <w:pPr>
        <w:pBdr>
          <w:top w:val="nil"/>
          <w:left w:val="nil"/>
          <w:bottom w:val="nil"/>
          <w:right w:val="nil"/>
          <w:between w:val="nil"/>
        </w:pBdr>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vertAlign w:val="superscript"/>
        </w:rPr>
        <w:t xml:space="preserve">                                                                 (назва ступеня вищої освіти)</w:t>
      </w:r>
    </w:p>
    <w:p w14:paraId="70EDA196" w14:textId="77777777" w:rsidR="002D425F" w:rsidRPr="00275B22" w:rsidRDefault="002D425F" w:rsidP="00B1369D">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p>
    <w:p w14:paraId="675CF059" w14:textId="77777777" w:rsidR="002D425F" w:rsidRPr="00275B22" w:rsidRDefault="00562F8F" w:rsidP="00B1369D">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ГАЛУЗЬ ЗНАНЬ</w:t>
      </w:r>
      <w:r w:rsidRPr="00275B22">
        <w:rPr>
          <w:rFonts w:ascii="Times New Roman" w:eastAsia="Times New Roman" w:hAnsi="Times New Roman" w:cs="Times New Roman"/>
          <w:color w:val="000000"/>
          <w:sz w:val="28"/>
          <w:szCs w:val="28"/>
        </w:rPr>
        <w:t xml:space="preserve">  </w:t>
      </w:r>
      <w:r w:rsidR="00083699">
        <w:rPr>
          <w:rFonts w:ascii="Times New Roman" w:eastAsia="Times New Roman" w:hAnsi="Times New Roman" w:cs="Times New Roman"/>
          <w:color w:val="000000"/>
          <w:sz w:val="28"/>
          <w:szCs w:val="28"/>
          <w:u w:val="single"/>
        </w:rPr>
        <w:t>E Природничі науки, математика та статистика</w:t>
      </w:r>
      <w:r w:rsidRPr="00275B22">
        <w:rPr>
          <w:rFonts w:ascii="Times New Roman" w:eastAsia="Times New Roman" w:hAnsi="Times New Roman" w:cs="Times New Roman"/>
          <w:color w:val="000000"/>
          <w:sz w:val="28"/>
          <w:szCs w:val="28"/>
          <w:u w:val="single"/>
        </w:rPr>
        <w:t xml:space="preserve"> </w:t>
      </w:r>
    </w:p>
    <w:p w14:paraId="737D8615" w14:textId="77777777" w:rsidR="002D425F" w:rsidRPr="00275B22" w:rsidRDefault="00562F8F" w:rsidP="00B1369D">
      <w:pPr>
        <w:pBdr>
          <w:top w:val="nil"/>
          <w:left w:val="nil"/>
          <w:bottom w:val="nil"/>
          <w:right w:val="nil"/>
          <w:between w:val="nil"/>
        </w:pBdr>
        <w:jc w:val="both"/>
        <w:rPr>
          <w:rFonts w:ascii="Times New Roman" w:eastAsia="Times New Roman" w:hAnsi="Times New Roman" w:cs="Times New Roman"/>
          <w:color w:val="000000"/>
          <w:sz w:val="28"/>
          <w:szCs w:val="28"/>
          <w:vertAlign w:val="superscript"/>
        </w:rPr>
      </w:pPr>
      <w:r w:rsidRPr="00275B22">
        <w:rPr>
          <w:rFonts w:ascii="Times New Roman" w:eastAsia="Times New Roman" w:hAnsi="Times New Roman" w:cs="Times New Roman"/>
          <w:color w:val="000000"/>
          <w:sz w:val="28"/>
          <w:szCs w:val="28"/>
          <w:vertAlign w:val="superscript"/>
        </w:rPr>
        <w:t xml:space="preserve">                                                                   (шифр та найменування галузі знань)</w:t>
      </w:r>
    </w:p>
    <w:p w14:paraId="318DC838" w14:textId="77777777" w:rsidR="002D425F" w:rsidRPr="00275B22" w:rsidRDefault="002D425F" w:rsidP="00B1369D">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p>
    <w:p w14:paraId="2746D819" w14:textId="77777777" w:rsidR="002D425F" w:rsidRPr="00275B22" w:rsidRDefault="00562F8F" w:rsidP="00B1369D">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СПЕЦІАЛЬНІСТЬ  </w:t>
      </w:r>
      <w:r w:rsidR="00083699">
        <w:rPr>
          <w:rFonts w:ascii="Times New Roman" w:eastAsia="Times New Roman" w:hAnsi="Times New Roman" w:cs="Times New Roman"/>
          <w:color w:val="000000"/>
          <w:sz w:val="28"/>
          <w:szCs w:val="28"/>
          <w:u w:val="single"/>
        </w:rPr>
        <w:t>E3 Хімія</w:t>
      </w:r>
    </w:p>
    <w:p w14:paraId="63DD030F" w14:textId="77777777" w:rsidR="002D425F" w:rsidRPr="00275B22" w:rsidRDefault="00562F8F" w:rsidP="00B1369D">
      <w:pPr>
        <w:pBdr>
          <w:top w:val="nil"/>
          <w:left w:val="nil"/>
          <w:bottom w:val="nil"/>
          <w:right w:val="nil"/>
          <w:between w:val="nil"/>
        </w:pBdr>
        <w:jc w:val="both"/>
        <w:rPr>
          <w:rFonts w:ascii="Times New Roman" w:eastAsia="Times New Roman" w:hAnsi="Times New Roman" w:cs="Times New Roman"/>
          <w:color w:val="000000"/>
          <w:sz w:val="28"/>
          <w:szCs w:val="28"/>
          <w:vertAlign w:val="superscript"/>
        </w:rPr>
      </w:pPr>
      <w:r w:rsidRPr="00275B22">
        <w:rPr>
          <w:rFonts w:ascii="Times New Roman" w:eastAsia="Times New Roman" w:hAnsi="Times New Roman" w:cs="Times New Roman"/>
          <w:color w:val="000000"/>
          <w:sz w:val="28"/>
          <w:szCs w:val="28"/>
          <w:vertAlign w:val="superscript"/>
        </w:rPr>
        <w:t xml:space="preserve">                                                                          (код та найменування спеціальності)</w:t>
      </w:r>
    </w:p>
    <w:p w14:paraId="30CB3755" w14:textId="77777777" w:rsidR="002D425F" w:rsidRPr="00275B22" w:rsidRDefault="002D425F" w:rsidP="00B1369D">
      <w:pPr>
        <w:pBdr>
          <w:top w:val="nil"/>
          <w:left w:val="nil"/>
          <w:bottom w:val="nil"/>
          <w:right w:val="nil"/>
          <w:between w:val="nil"/>
        </w:pBdr>
        <w:jc w:val="both"/>
        <w:rPr>
          <w:rFonts w:ascii="Times New Roman" w:eastAsia="Times New Roman" w:hAnsi="Times New Roman" w:cs="Times New Roman"/>
          <w:color w:val="000000"/>
          <w:sz w:val="28"/>
          <w:szCs w:val="28"/>
        </w:rPr>
      </w:pPr>
    </w:p>
    <w:p w14:paraId="7F168C65" w14:textId="77777777" w:rsidR="002D425F" w:rsidRPr="00275B22" w:rsidRDefault="002D425F" w:rsidP="00B1369D">
      <w:pPr>
        <w:pBdr>
          <w:top w:val="nil"/>
          <w:left w:val="nil"/>
          <w:bottom w:val="nil"/>
          <w:right w:val="nil"/>
          <w:between w:val="nil"/>
        </w:pBdr>
        <w:jc w:val="both"/>
        <w:rPr>
          <w:rFonts w:ascii="Times New Roman" w:eastAsia="Times New Roman" w:hAnsi="Times New Roman" w:cs="Times New Roman"/>
          <w:color w:val="000000"/>
          <w:sz w:val="28"/>
          <w:szCs w:val="28"/>
        </w:rPr>
      </w:pPr>
    </w:p>
    <w:p w14:paraId="1F14FAB3" w14:textId="77777777" w:rsidR="002D425F" w:rsidRPr="00275B22" w:rsidRDefault="002D425F" w:rsidP="00B1369D">
      <w:pPr>
        <w:pBdr>
          <w:top w:val="nil"/>
          <w:left w:val="nil"/>
          <w:bottom w:val="nil"/>
          <w:right w:val="nil"/>
          <w:between w:val="nil"/>
        </w:pBdr>
        <w:jc w:val="both"/>
        <w:rPr>
          <w:rFonts w:ascii="Times New Roman" w:eastAsia="Times New Roman" w:hAnsi="Times New Roman" w:cs="Times New Roman"/>
          <w:color w:val="000000"/>
          <w:sz w:val="28"/>
          <w:szCs w:val="28"/>
        </w:rPr>
      </w:pPr>
    </w:p>
    <w:p w14:paraId="02E2702F" w14:textId="77777777" w:rsidR="002D425F" w:rsidRPr="00275B22" w:rsidRDefault="002D425F" w:rsidP="00B1369D">
      <w:pPr>
        <w:pBdr>
          <w:top w:val="nil"/>
          <w:left w:val="nil"/>
          <w:bottom w:val="nil"/>
          <w:right w:val="nil"/>
          <w:between w:val="nil"/>
        </w:pBdr>
        <w:jc w:val="both"/>
        <w:rPr>
          <w:rFonts w:ascii="Times New Roman" w:eastAsia="Times New Roman" w:hAnsi="Times New Roman" w:cs="Times New Roman"/>
          <w:color w:val="000000"/>
          <w:sz w:val="28"/>
          <w:szCs w:val="28"/>
        </w:rPr>
      </w:pPr>
    </w:p>
    <w:p w14:paraId="43F675AB" w14:textId="77777777" w:rsidR="002D425F" w:rsidRPr="00275B22" w:rsidRDefault="002D425F" w:rsidP="00B1369D">
      <w:pPr>
        <w:pBdr>
          <w:top w:val="nil"/>
          <w:left w:val="nil"/>
          <w:bottom w:val="nil"/>
          <w:right w:val="nil"/>
          <w:between w:val="nil"/>
        </w:pBdr>
        <w:jc w:val="both"/>
        <w:rPr>
          <w:rFonts w:ascii="Times New Roman" w:eastAsia="Times New Roman" w:hAnsi="Times New Roman" w:cs="Times New Roman"/>
          <w:color w:val="000000"/>
          <w:sz w:val="28"/>
          <w:szCs w:val="28"/>
        </w:rPr>
      </w:pPr>
    </w:p>
    <w:p w14:paraId="610CFC9C" w14:textId="77777777" w:rsidR="002D425F" w:rsidRPr="00275B22" w:rsidRDefault="002D425F" w:rsidP="00B1369D">
      <w:pPr>
        <w:pBdr>
          <w:top w:val="nil"/>
          <w:left w:val="nil"/>
          <w:bottom w:val="nil"/>
          <w:right w:val="nil"/>
          <w:between w:val="nil"/>
        </w:pBdr>
        <w:jc w:val="both"/>
        <w:rPr>
          <w:rFonts w:ascii="Times New Roman" w:eastAsia="Times New Roman" w:hAnsi="Times New Roman" w:cs="Times New Roman"/>
          <w:color w:val="000000"/>
          <w:sz w:val="28"/>
          <w:szCs w:val="28"/>
        </w:rPr>
      </w:pPr>
    </w:p>
    <w:p w14:paraId="4A43D532"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i/>
          <w:iCs/>
          <w:color w:val="000000"/>
          <w:sz w:val="28"/>
          <w:szCs w:val="28"/>
        </w:rPr>
        <w:t>Видання офіційне</w:t>
      </w:r>
    </w:p>
    <w:p w14:paraId="2756C7EA"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p w14:paraId="4740334D"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p w14:paraId="04FCDBE8"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p w14:paraId="738CF8F8"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p w14:paraId="023829F3"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p w14:paraId="3FADF976"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p w14:paraId="104807D4"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p w14:paraId="3660FFF8"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МІНІСТЕРСТВО  ОСВІТИ  І  НАУКИ  УКРАЇНИ</w:t>
      </w:r>
    </w:p>
    <w:p w14:paraId="4248B086" w14:textId="77777777" w:rsidR="002D425F" w:rsidRPr="00275B22" w:rsidRDefault="002D425F" w:rsidP="00B1369D">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79A8DFF0" w14:textId="77777777" w:rsidR="002D425F" w:rsidRPr="00275B22" w:rsidRDefault="002D425F" w:rsidP="00B1369D">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5EA40388" w14:textId="77777777" w:rsidR="002D425F" w:rsidRPr="00275B22" w:rsidRDefault="002D425F" w:rsidP="00B1369D">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5528504C" w14:textId="77777777" w:rsidR="002D425F" w:rsidRPr="00275B22" w:rsidRDefault="002D425F" w:rsidP="00B1369D">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069D4FED" w14:textId="77777777" w:rsidR="002D425F" w:rsidRPr="00275B22" w:rsidRDefault="00562F8F" w:rsidP="00B1369D">
      <w:pPr>
        <w:pBdr>
          <w:top w:val="nil"/>
          <w:left w:val="nil"/>
          <w:bottom w:val="nil"/>
          <w:right w:val="nil"/>
          <w:between w:val="nil"/>
        </w:pBdr>
        <w:tabs>
          <w:tab w:val="left" w:pos="3828"/>
        </w:tabs>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Київ</w:t>
      </w:r>
    </w:p>
    <w:p w14:paraId="5C0FE22E" w14:textId="77777777" w:rsidR="002D425F" w:rsidRPr="00275B22" w:rsidRDefault="00562F8F" w:rsidP="00B1369D">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sectPr w:rsidR="002D425F" w:rsidRPr="00275B22" w:rsidSect="00B1369D">
          <w:headerReference w:type="default" r:id="rId8"/>
          <w:pgSz w:w="11906" w:h="16838"/>
          <w:pgMar w:top="851" w:right="707" w:bottom="851" w:left="1418" w:header="567" w:footer="113" w:gutter="0"/>
          <w:pgNumType w:start="1"/>
          <w:cols w:space="720"/>
          <w:titlePg/>
        </w:sectPr>
      </w:pPr>
      <w:r w:rsidRPr="00275B22">
        <w:rPr>
          <w:rFonts w:ascii="Times New Roman" w:eastAsia="Times New Roman" w:hAnsi="Times New Roman" w:cs="Times New Roman"/>
          <w:b/>
          <w:bCs/>
          <w:color w:val="000000"/>
          <w:sz w:val="28"/>
          <w:szCs w:val="28"/>
        </w:rPr>
        <w:t>2026</w:t>
      </w:r>
    </w:p>
    <w:p w14:paraId="6864E98E" w14:textId="77777777" w:rsidR="002D425F" w:rsidRPr="00275B22" w:rsidRDefault="00562F8F" w:rsidP="00B1369D">
      <w:pPr>
        <w:pBdr>
          <w:top w:val="nil"/>
          <w:left w:val="nil"/>
          <w:bottom w:val="nil"/>
          <w:right w:val="nil"/>
          <w:between w:val="nil"/>
        </w:pBdr>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lastRenderedPageBreak/>
        <w:t>І. Преамбула</w:t>
      </w:r>
    </w:p>
    <w:p w14:paraId="0260ED8B" w14:textId="77777777" w:rsidR="002D425F" w:rsidRPr="00275B22" w:rsidRDefault="002D425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
    <w:p w14:paraId="5B8591C3" w14:textId="4AED5DB8"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Стандарт вищої освіти України для першого (бакалаврського) рівня</w:t>
      </w:r>
      <w:r w:rsidR="00275B22">
        <w:rPr>
          <w:rFonts w:ascii="Times New Roman" w:eastAsia="Times New Roman" w:hAnsi="Times New Roman" w:cs="Times New Roman"/>
          <w:color w:val="000000"/>
          <w:sz w:val="28"/>
          <w:szCs w:val="28"/>
          <w:lang w:val="uk-UA"/>
        </w:rPr>
        <w:t xml:space="preserve"> (далі – </w:t>
      </w:r>
      <w:r w:rsidR="00B1369D">
        <w:rPr>
          <w:rFonts w:ascii="Times New Roman" w:eastAsia="Times New Roman" w:hAnsi="Times New Roman" w:cs="Times New Roman"/>
          <w:color w:val="000000"/>
          <w:sz w:val="28"/>
          <w:szCs w:val="28"/>
          <w:lang w:val="uk-UA"/>
        </w:rPr>
        <w:t>С</w:t>
      </w:r>
      <w:r w:rsidR="00275B22">
        <w:rPr>
          <w:rFonts w:ascii="Times New Roman" w:eastAsia="Times New Roman" w:hAnsi="Times New Roman" w:cs="Times New Roman"/>
          <w:color w:val="000000"/>
          <w:sz w:val="28"/>
          <w:szCs w:val="28"/>
          <w:lang w:val="uk-UA"/>
        </w:rPr>
        <w:t>тандарт)</w:t>
      </w:r>
      <w:r w:rsidRPr="00275B22">
        <w:rPr>
          <w:rFonts w:ascii="Times New Roman" w:eastAsia="Times New Roman" w:hAnsi="Times New Roman" w:cs="Times New Roman"/>
          <w:color w:val="000000"/>
          <w:sz w:val="28"/>
          <w:szCs w:val="28"/>
        </w:rPr>
        <w:t xml:space="preserve"> галузі знань </w:t>
      </w:r>
      <w:r w:rsidR="00083699">
        <w:rPr>
          <w:rFonts w:ascii="Times New Roman" w:eastAsia="Times New Roman" w:hAnsi="Times New Roman" w:cs="Times New Roman"/>
          <w:color w:val="000000"/>
          <w:sz w:val="28"/>
          <w:szCs w:val="28"/>
        </w:rPr>
        <w:t>E Природничі науки, математика та статистика</w:t>
      </w:r>
      <w:r w:rsidRPr="00275B22">
        <w:rPr>
          <w:rFonts w:ascii="Times New Roman" w:eastAsia="Times New Roman" w:hAnsi="Times New Roman" w:cs="Times New Roman"/>
          <w:color w:val="000000"/>
          <w:sz w:val="28"/>
          <w:szCs w:val="28"/>
        </w:rPr>
        <w:t xml:space="preserve"> зі спеціальності </w:t>
      </w:r>
      <w:r w:rsidR="00083699">
        <w:rPr>
          <w:rFonts w:ascii="Times New Roman" w:eastAsia="Times New Roman" w:hAnsi="Times New Roman" w:cs="Times New Roman"/>
          <w:color w:val="000000"/>
          <w:sz w:val="28"/>
          <w:szCs w:val="28"/>
        </w:rPr>
        <w:t>E3 Хімія</w:t>
      </w:r>
      <w:r w:rsidRPr="00275B22">
        <w:rPr>
          <w:rFonts w:ascii="Times New Roman" w:eastAsia="Times New Roman" w:hAnsi="Times New Roman" w:cs="Times New Roman"/>
          <w:color w:val="000000"/>
          <w:sz w:val="28"/>
          <w:szCs w:val="28"/>
        </w:rPr>
        <w:t>.</w:t>
      </w:r>
    </w:p>
    <w:p w14:paraId="2E35BC63"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Затверджено і введено в дію наказом Міністерства освіти і науки України від _________ № ____. </w:t>
      </w:r>
    </w:p>
    <w:p w14:paraId="5E88E493" w14:textId="77777777" w:rsidR="002D425F" w:rsidRPr="00275B22" w:rsidRDefault="002D425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
    <w:p w14:paraId="44B5C799"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Розробники Стандарту: </w:t>
      </w:r>
    </w:p>
    <w:p w14:paraId="0CB71D84"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Стандарт розроблено членами підкомісії зі спеціальності </w:t>
      </w:r>
      <w:r w:rsidR="00083699">
        <w:rPr>
          <w:rFonts w:ascii="Times New Roman" w:eastAsia="Times New Roman" w:hAnsi="Times New Roman" w:cs="Times New Roman"/>
          <w:color w:val="000000"/>
          <w:sz w:val="28"/>
          <w:szCs w:val="28"/>
        </w:rPr>
        <w:t>E3 Хімія</w:t>
      </w:r>
      <w:r w:rsidRPr="00275B22">
        <w:rPr>
          <w:rFonts w:ascii="Times New Roman" w:eastAsia="Times New Roman" w:hAnsi="Times New Roman" w:cs="Times New Roman"/>
          <w:color w:val="000000"/>
          <w:sz w:val="28"/>
          <w:szCs w:val="28"/>
        </w:rPr>
        <w:t xml:space="preserve"> Науково-методичної комісії </w:t>
      </w:r>
      <w:r w:rsidR="00083699">
        <w:rPr>
          <w:rFonts w:ascii="Times New Roman" w:eastAsia="Times New Roman" w:hAnsi="Times New Roman" w:cs="Times New Roman"/>
          <w:color w:val="000000"/>
          <w:sz w:val="28"/>
          <w:szCs w:val="28"/>
        </w:rPr>
        <w:t>№ 5 з природничих наук, математики та статистики</w:t>
      </w:r>
      <w:r w:rsidRPr="00275B22">
        <w:rPr>
          <w:rFonts w:ascii="Times New Roman" w:eastAsia="Times New Roman" w:hAnsi="Times New Roman" w:cs="Times New Roman"/>
          <w:color w:val="000000"/>
          <w:sz w:val="28"/>
          <w:szCs w:val="28"/>
        </w:rPr>
        <w:t xml:space="preserve"> сектору вищої освіти Науково-методичної ради Міністерства освіти і науки України:</w:t>
      </w:r>
    </w:p>
    <w:p w14:paraId="67F3F7C4" w14:textId="77777777" w:rsidR="00083699" w:rsidRDefault="00083699"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F866DB">
        <w:rPr>
          <w:rFonts w:ascii="Times New Roman" w:eastAsia="Times New Roman" w:hAnsi="Times New Roman" w:cs="Times New Roman"/>
          <w:color w:val="000000"/>
          <w:sz w:val="28"/>
          <w:szCs w:val="28"/>
        </w:rPr>
        <w:t>Голіченко Олександр Анатолійович</w:t>
      </w:r>
      <w:r>
        <w:rPr>
          <w:rFonts w:ascii="Times New Roman" w:eastAsia="Times New Roman" w:hAnsi="Times New Roman" w:cs="Times New Roman"/>
          <w:color w:val="000000"/>
          <w:sz w:val="28"/>
          <w:szCs w:val="28"/>
        </w:rPr>
        <w:t xml:space="preserve"> – голова підкомісії, </w:t>
      </w:r>
      <w:r w:rsidRPr="00F866DB">
        <w:rPr>
          <w:rFonts w:ascii="Times New Roman" w:eastAsia="Times New Roman" w:hAnsi="Times New Roman" w:cs="Times New Roman"/>
          <w:color w:val="000000"/>
          <w:sz w:val="28"/>
          <w:szCs w:val="28"/>
        </w:rPr>
        <w:t>професор кафедри фармації, хімії та технологій ННІ УДХТУ Українського державного університету науки і технологій</w:t>
      </w:r>
      <w:r>
        <w:rPr>
          <w:rFonts w:ascii="Times New Roman" w:eastAsia="Times New Roman" w:hAnsi="Times New Roman" w:cs="Times New Roman"/>
          <w:color w:val="000000"/>
          <w:sz w:val="28"/>
          <w:szCs w:val="28"/>
        </w:rPr>
        <w:t xml:space="preserve">, </w:t>
      </w:r>
      <w:r w:rsidRPr="00F866DB">
        <w:rPr>
          <w:rFonts w:ascii="Times New Roman" w:eastAsia="Times New Roman" w:hAnsi="Times New Roman" w:cs="Times New Roman"/>
          <w:color w:val="000000"/>
          <w:sz w:val="28"/>
          <w:szCs w:val="28"/>
          <w:lang w:val="uk-UA"/>
        </w:rPr>
        <w:t>доктор хімічних наук, професор</w:t>
      </w:r>
      <w:r>
        <w:rPr>
          <w:rFonts w:ascii="Times New Roman" w:eastAsia="Times New Roman" w:hAnsi="Times New Roman" w:cs="Times New Roman"/>
          <w:color w:val="000000"/>
          <w:sz w:val="28"/>
          <w:szCs w:val="28"/>
        </w:rPr>
        <w:t>;</w:t>
      </w:r>
    </w:p>
    <w:p w14:paraId="1574F77E" w14:textId="77777777" w:rsidR="00083699" w:rsidRDefault="00083699"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F866DB">
        <w:rPr>
          <w:rFonts w:ascii="Times New Roman" w:eastAsia="Times New Roman" w:hAnsi="Times New Roman" w:cs="Times New Roman"/>
          <w:color w:val="000000"/>
          <w:sz w:val="28"/>
          <w:szCs w:val="28"/>
        </w:rPr>
        <w:t>Павлюк Олексій Вікторович</w:t>
      </w:r>
      <w:r>
        <w:rPr>
          <w:rFonts w:ascii="Times New Roman" w:eastAsia="Times New Roman" w:hAnsi="Times New Roman" w:cs="Times New Roman"/>
          <w:color w:val="000000"/>
          <w:sz w:val="28"/>
          <w:szCs w:val="28"/>
        </w:rPr>
        <w:t xml:space="preserve"> – заступник голови підкомісії, </w:t>
      </w:r>
      <w:r w:rsidRPr="00F866DB">
        <w:rPr>
          <w:rFonts w:ascii="Times New Roman" w:eastAsia="Times New Roman" w:hAnsi="Times New Roman" w:cs="Times New Roman"/>
          <w:color w:val="000000"/>
          <w:sz w:val="28"/>
          <w:szCs w:val="28"/>
        </w:rPr>
        <w:t>доцент кафедри неорганічної хімії хімічного факультету Львівського національного університету імені Івана Франка</w:t>
      </w:r>
      <w:r>
        <w:rPr>
          <w:rFonts w:ascii="Times New Roman" w:eastAsia="Times New Roman" w:hAnsi="Times New Roman" w:cs="Times New Roman"/>
          <w:color w:val="000000"/>
          <w:sz w:val="28"/>
          <w:szCs w:val="28"/>
        </w:rPr>
        <w:t xml:space="preserve">, </w:t>
      </w:r>
      <w:r w:rsidRPr="00F866DB">
        <w:rPr>
          <w:rFonts w:ascii="Times New Roman" w:eastAsia="Times New Roman" w:hAnsi="Times New Roman" w:cs="Times New Roman"/>
          <w:color w:val="000000"/>
          <w:sz w:val="28"/>
          <w:szCs w:val="28"/>
        </w:rPr>
        <w:t>кандидат хімічних наук</w:t>
      </w:r>
      <w:r>
        <w:rPr>
          <w:rFonts w:ascii="Times New Roman" w:eastAsia="Times New Roman" w:hAnsi="Times New Roman" w:cs="Times New Roman"/>
          <w:color w:val="000000"/>
          <w:sz w:val="28"/>
          <w:szCs w:val="28"/>
        </w:rPr>
        <w:t>, доцент;</w:t>
      </w:r>
    </w:p>
    <w:p w14:paraId="434755B8" w14:textId="77777777" w:rsidR="00083699" w:rsidRDefault="00083699"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roofErr w:type="spellStart"/>
      <w:r w:rsidRPr="00F866DB">
        <w:rPr>
          <w:rFonts w:ascii="Times New Roman" w:eastAsia="Times New Roman" w:hAnsi="Times New Roman" w:cs="Times New Roman"/>
          <w:color w:val="000000"/>
          <w:sz w:val="28"/>
          <w:szCs w:val="28"/>
        </w:rPr>
        <w:t>Циганкова</w:t>
      </w:r>
      <w:proofErr w:type="spellEnd"/>
      <w:r w:rsidRPr="00F866DB">
        <w:rPr>
          <w:rFonts w:ascii="Times New Roman" w:eastAsia="Times New Roman" w:hAnsi="Times New Roman" w:cs="Times New Roman"/>
          <w:color w:val="000000"/>
          <w:sz w:val="28"/>
          <w:szCs w:val="28"/>
        </w:rPr>
        <w:t xml:space="preserve"> Вікторія Анатоліївна</w:t>
      </w:r>
      <w:r>
        <w:rPr>
          <w:rFonts w:ascii="Times New Roman" w:eastAsia="Times New Roman" w:hAnsi="Times New Roman" w:cs="Times New Roman"/>
          <w:color w:val="000000"/>
          <w:sz w:val="28"/>
          <w:szCs w:val="28"/>
        </w:rPr>
        <w:t xml:space="preserve"> – секретар підкомісії, </w:t>
      </w:r>
      <w:r w:rsidRPr="00F866DB">
        <w:rPr>
          <w:rFonts w:ascii="Times New Roman" w:eastAsia="Times New Roman" w:hAnsi="Times New Roman" w:cs="Times New Roman"/>
          <w:color w:val="000000"/>
          <w:sz w:val="28"/>
          <w:szCs w:val="28"/>
        </w:rPr>
        <w:t xml:space="preserve">провідний науковий співробітник відділу №2 хімії біоактивних азотовмісних гетероциклічних основ Інституту біоорганічної хімії та нафтохімії ім. В.П. </w:t>
      </w:r>
      <w:proofErr w:type="spellStart"/>
      <w:r w:rsidRPr="00F866DB">
        <w:rPr>
          <w:rFonts w:ascii="Times New Roman" w:eastAsia="Times New Roman" w:hAnsi="Times New Roman" w:cs="Times New Roman"/>
          <w:color w:val="000000"/>
          <w:sz w:val="28"/>
          <w:szCs w:val="28"/>
        </w:rPr>
        <w:t>Кухаря</w:t>
      </w:r>
      <w:proofErr w:type="spellEnd"/>
      <w:r w:rsidRPr="00F866DB">
        <w:rPr>
          <w:rFonts w:ascii="Times New Roman" w:eastAsia="Times New Roman" w:hAnsi="Times New Roman" w:cs="Times New Roman"/>
          <w:color w:val="000000"/>
          <w:sz w:val="28"/>
          <w:szCs w:val="28"/>
        </w:rPr>
        <w:t xml:space="preserve"> Національної академії наук України</w:t>
      </w:r>
      <w:r>
        <w:rPr>
          <w:rFonts w:ascii="Times New Roman" w:eastAsia="Times New Roman" w:hAnsi="Times New Roman" w:cs="Times New Roman"/>
          <w:color w:val="000000"/>
          <w:sz w:val="28"/>
          <w:szCs w:val="28"/>
        </w:rPr>
        <w:t xml:space="preserve">, </w:t>
      </w:r>
      <w:r w:rsidRPr="00F866DB">
        <w:rPr>
          <w:rFonts w:ascii="Times New Roman" w:eastAsia="Times New Roman" w:hAnsi="Times New Roman" w:cs="Times New Roman"/>
          <w:color w:val="000000"/>
          <w:sz w:val="28"/>
          <w:szCs w:val="28"/>
        </w:rPr>
        <w:t>доктор біологічних наук, провідний науковий співробітник</w:t>
      </w:r>
      <w:r>
        <w:rPr>
          <w:rFonts w:ascii="Times New Roman" w:eastAsia="Times New Roman" w:hAnsi="Times New Roman" w:cs="Times New Roman"/>
          <w:color w:val="000000"/>
          <w:sz w:val="28"/>
          <w:szCs w:val="28"/>
        </w:rPr>
        <w:t>;</w:t>
      </w:r>
    </w:p>
    <w:p w14:paraId="22B04F7C" w14:textId="77777777" w:rsidR="00083699" w:rsidRDefault="00083699"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roofErr w:type="spellStart"/>
      <w:r w:rsidRPr="00F866DB">
        <w:rPr>
          <w:rFonts w:ascii="Times New Roman" w:eastAsia="Times New Roman" w:hAnsi="Times New Roman" w:cs="Times New Roman"/>
          <w:color w:val="000000"/>
          <w:sz w:val="28"/>
          <w:szCs w:val="28"/>
        </w:rPr>
        <w:t>Коптєва</w:t>
      </w:r>
      <w:proofErr w:type="spellEnd"/>
      <w:r w:rsidRPr="00F866DB">
        <w:rPr>
          <w:rFonts w:ascii="Times New Roman" w:eastAsia="Times New Roman" w:hAnsi="Times New Roman" w:cs="Times New Roman"/>
          <w:color w:val="000000"/>
          <w:sz w:val="28"/>
          <w:szCs w:val="28"/>
        </w:rPr>
        <w:t xml:space="preserve"> Світлана Дмитрівна</w:t>
      </w:r>
      <w:r>
        <w:rPr>
          <w:rFonts w:ascii="Times New Roman" w:eastAsia="Times New Roman" w:hAnsi="Times New Roman" w:cs="Times New Roman"/>
          <w:color w:val="000000"/>
          <w:sz w:val="28"/>
          <w:szCs w:val="28"/>
        </w:rPr>
        <w:t xml:space="preserve"> – </w:t>
      </w:r>
      <w:r w:rsidRPr="00F866DB">
        <w:rPr>
          <w:rFonts w:ascii="Times New Roman" w:eastAsia="Times New Roman" w:hAnsi="Times New Roman" w:cs="Times New Roman"/>
          <w:color w:val="000000"/>
          <w:sz w:val="28"/>
          <w:szCs w:val="28"/>
        </w:rPr>
        <w:t>декан хімічного факультету Дніпровського національного університету імені Олеся Гончара</w:t>
      </w:r>
      <w:r>
        <w:rPr>
          <w:rFonts w:ascii="Times New Roman" w:eastAsia="Times New Roman" w:hAnsi="Times New Roman" w:cs="Times New Roman"/>
          <w:color w:val="000000"/>
          <w:sz w:val="28"/>
          <w:szCs w:val="28"/>
        </w:rPr>
        <w:t xml:space="preserve">, </w:t>
      </w:r>
      <w:r w:rsidRPr="00F866DB">
        <w:rPr>
          <w:rFonts w:ascii="Times New Roman" w:eastAsia="Times New Roman" w:hAnsi="Times New Roman" w:cs="Times New Roman"/>
          <w:color w:val="000000"/>
          <w:sz w:val="28"/>
          <w:szCs w:val="28"/>
        </w:rPr>
        <w:t>кандидат хімічних наук</w:t>
      </w:r>
      <w:r>
        <w:rPr>
          <w:rFonts w:ascii="Times New Roman" w:eastAsia="Times New Roman" w:hAnsi="Times New Roman" w:cs="Times New Roman"/>
          <w:color w:val="000000"/>
          <w:sz w:val="28"/>
          <w:szCs w:val="28"/>
        </w:rPr>
        <w:t>, доцент;</w:t>
      </w:r>
    </w:p>
    <w:p w14:paraId="60E60124" w14:textId="77777777" w:rsidR="00083699" w:rsidRDefault="00083699"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lang w:val="uk-UA"/>
        </w:rPr>
      </w:pPr>
      <w:r w:rsidRPr="00227027">
        <w:rPr>
          <w:rFonts w:ascii="Times New Roman" w:eastAsia="Times New Roman" w:hAnsi="Times New Roman" w:cs="Times New Roman"/>
          <w:color w:val="000000"/>
          <w:sz w:val="28"/>
          <w:szCs w:val="28"/>
        </w:rPr>
        <w:t>Пономарьова Людмила Миколаївна</w:t>
      </w:r>
      <w:r>
        <w:rPr>
          <w:rFonts w:ascii="Times New Roman" w:eastAsia="Times New Roman" w:hAnsi="Times New Roman" w:cs="Times New Roman"/>
          <w:color w:val="000000"/>
          <w:sz w:val="28"/>
          <w:szCs w:val="28"/>
        </w:rPr>
        <w:t xml:space="preserve"> – </w:t>
      </w:r>
      <w:r w:rsidRPr="00227027">
        <w:rPr>
          <w:rFonts w:ascii="Times New Roman" w:eastAsia="Times New Roman" w:hAnsi="Times New Roman" w:cs="Times New Roman"/>
          <w:color w:val="000000"/>
          <w:sz w:val="28"/>
          <w:szCs w:val="28"/>
        </w:rPr>
        <w:t>завідувач кафедри теоретичної та прикладної хімії Сумського державного університету</w:t>
      </w:r>
      <w:r>
        <w:rPr>
          <w:rFonts w:ascii="Times New Roman" w:eastAsia="Times New Roman" w:hAnsi="Times New Roman" w:cs="Times New Roman"/>
          <w:color w:val="000000"/>
          <w:sz w:val="28"/>
          <w:szCs w:val="28"/>
        </w:rPr>
        <w:t xml:space="preserve">, </w:t>
      </w:r>
      <w:r w:rsidRPr="00F866DB">
        <w:rPr>
          <w:rFonts w:ascii="Times New Roman" w:eastAsia="Times New Roman" w:hAnsi="Times New Roman" w:cs="Times New Roman"/>
          <w:color w:val="000000"/>
          <w:sz w:val="28"/>
          <w:szCs w:val="28"/>
        </w:rPr>
        <w:t>кандидат хімічних наук</w:t>
      </w:r>
      <w:r>
        <w:rPr>
          <w:rFonts w:ascii="Times New Roman" w:eastAsia="Times New Roman" w:hAnsi="Times New Roman" w:cs="Times New Roman"/>
          <w:color w:val="000000"/>
          <w:sz w:val="28"/>
          <w:szCs w:val="28"/>
        </w:rPr>
        <w:t>, доцент</w:t>
      </w:r>
      <w:r>
        <w:rPr>
          <w:rFonts w:ascii="Times New Roman" w:eastAsia="Times New Roman" w:hAnsi="Times New Roman" w:cs="Times New Roman"/>
          <w:color w:val="000000"/>
          <w:sz w:val="28"/>
          <w:szCs w:val="28"/>
          <w:lang w:val="uk-UA"/>
        </w:rPr>
        <w:t>;</w:t>
      </w:r>
    </w:p>
    <w:p w14:paraId="72C6ABA6" w14:textId="77777777" w:rsidR="00083699" w:rsidRDefault="00083699"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roofErr w:type="spellStart"/>
      <w:r w:rsidRPr="00227027">
        <w:rPr>
          <w:rFonts w:ascii="Times New Roman" w:eastAsia="Times New Roman" w:hAnsi="Times New Roman" w:cs="Times New Roman"/>
          <w:color w:val="000000"/>
          <w:sz w:val="28"/>
          <w:szCs w:val="28"/>
        </w:rPr>
        <w:t>Роїк</w:t>
      </w:r>
      <w:proofErr w:type="spellEnd"/>
      <w:r w:rsidRPr="00227027">
        <w:rPr>
          <w:rFonts w:ascii="Times New Roman" w:eastAsia="Times New Roman" w:hAnsi="Times New Roman" w:cs="Times New Roman"/>
          <w:color w:val="000000"/>
          <w:sz w:val="28"/>
          <w:szCs w:val="28"/>
        </w:rPr>
        <w:t xml:space="preserve"> Олександр Сергійович</w:t>
      </w:r>
      <w:r>
        <w:rPr>
          <w:rFonts w:ascii="Times New Roman" w:eastAsia="Times New Roman" w:hAnsi="Times New Roman" w:cs="Times New Roman"/>
          <w:color w:val="000000"/>
          <w:sz w:val="28"/>
          <w:szCs w:val="28"/>
          <w:lang w:val="uk-UA"/>
        </w:rPr>
        <w:t xml:space="preserve"> – </w:t>
      </w:r>
      <w:r w:rsidRPr="00227027">
        <w:rPr>
          <w:rFonts w:ascii="Times New Roman" w:eastAsia="Times New Roman" w:hAnsi="Times New Roman" w:cs="Times New Roman"/>
          <w:color w:val="000000"/>
          <w:sz w:val="28"/>
          <w:szCs w:val="28"/>
          <w:lang w:val="uk-UA"/>
        </w:rPr>
        <w:t>професор кафедри фізичної хімії хімічного факультету Київського національного університету імені Тараса Шевченка</w:t>
      </w:r>
      <w:r>
        <w:rPr>
          <w:rFonts w:ascii="Times New Roman" w:eastAsia="Times New Roman" w:hAnsi="Times New Roman" w:cs="Times New Roman"/>
          <w:color w:val="000000"/>
          <w:sz w:val="28"/>
          <w:szCs w:val="28"/>
          <w:lang w:val="uk-UA"/>
        </w:rPr>
        <w:t xml:space="preserve">, </w:t>
      </w:r>
      <w:r w:rsidRPr="00F866DB">
        <w:rPr>
          <w:rFonts w:ascii="Times New Roman" w:eastAsia="Times New Roman" w:hAnsi="Times New Roman" w:cs="Times New Roman"/>
          <w:color w:val="000000"/>
          <w:sz w:val="28"/>
          <w:szCs w:val="28"/>
          <w:lang w:val="uk-UA"/>
        </w:rPr>
        <w:t>доктор хімічних наук, професор</w:t>
      </w:r>
      <w:r>
        <w:rPr>
          <w:rFonts w:ascii="Times New Roman" w:eastAsia="Times New Roman" w:hAnsi="Times New Roman" w:cs="Times New Roman"/>
          <w:color w:val="000000"/>
          <w:sz w:val="28"/>
          <w:szCs w:val="28"/>
        </w:rPr>
        <w:t>;</w:t>
      </w:r>
    </w:p>
    <w:p w14:paraId="4AB3FCE2" w14:textId="77777777" w:rsidR="002D425F" w:rsidRPr="00275B22" w:rsidRDefault="00083699"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27027">
        <w:rPr>
          <w:rFonts w:ascii="Times New Roman" w:eastAsia="Times New Roman" w:hAnsi="Times New Roman" w:cs="Times New Roman"/>
          <w:color w:val="000000"/>
          <w:sz w:val="28"/>
          <w:szCs w:val="28"/>
        </w:rPr>
        <w:t>Чайка Микола Володимирович</w:t>
      </w:r>
      <w:r>
        <w:rPr>
          <w:rFonts w:ascii="Times New Roman" w:eastAsia="Times New Roman" w:hAnsi="Times New Roman" w:cs="Times New Roman"/>
          <w:color w:val="000000"/>
          <w:sz w:val="28"/>
          <w:szCs w:val="28"/>
        </w:rPr>
        <w:t xml:space="preserve"> – </w:t>
      </w:r>
      <w:r w:rsidRPr="00227027">
        <w:rPr>
          <w:rFonts w:ascii="Times New Roman" w:eastAsia="Times New Roman" w:hAnsi="Times New Roman" w:cs="Times New Roman"/>
          <w:color w:val="000000"/>
          <w:sz w:val="28"/>
          <w:szCs w:val="28"/>
        </w:rPr>
        <w:t>доцент кафедри хімії Житомирського державного університету імені Івана Франка</w:t>
      </w:r>
      <w:r>
        <w:rPr>
          <w:rFonts w:ascii="Times New Roman" w:eastAsia="Times New Roman" w:hAnsi="Times New Roman" w:cs="Times New Roman"/>
          <w:color w:val="000000"/>
          <w:sz w:val="28"/>
          <w:szCs w:val="28"/>
        </w:rPr>
        <w:t xml:space="preserve">, </w:t>
      </w:r>
      <w:r w:rsidRPr="00F866DB">
        <w:rPr>
          <w:rFonts w:ascii="Times New Roman" w:eastAsia="Times New Roman" w:hAnsi="Times New Roman" w:cs="Times New Roman"/>
          <w:color w:val="000000"/>
          <w:sz w:val="28"/>
          <w:szCs w:val="28"/>
        </w:rPr>
        <w:t>кандидат хімічних наук</w:t>
      </w:r>
      <w:r>
        <w:rPr>
          <w:rFonts w:ascii="Times New Roman" w:eastAsia="Times New Roman" w:hAnsi="Times New Roman" w:cs="Times New Roman"/>
          <w:color w:val="000000"/>
          <w:sz w:val="28"/>
          <w:szCs w:val="28"/>
        </w:rPr>
        <w:t>, доцент</w:t>
      </w:r>
      <w:r>
        <w:rPr>
          <w:rFonts w:ascii="Times New Roman" w:eastAsia="Times New Roman" w:hAnsi="Times New Roman" w:cs="Times New Roman"/>
          <w:color w:val="000000"/>
          <w:sz w:val="28"/>
          <w:szCs w:val="28"/>
          <w:lang w:val="uk-UA"/>
        </w:rPr>
        <w:t>.</w:t>
      </w:r>
    </w:p>
    <w:p w14:paraId="75F9546C" w14:textId="77777777" w:rsidR="002D425F" w:rsidRPr="00275B22" w:rsidRDefault="002D425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
    <w:p w14:paraId="7928A9C5" w14:textId="58317649"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Стандарт розглянуто та схвалено на засіданні підкомісії зі спеціальності </w:t>
      </w:r>
      <w:r w:rsidR="00083699">
        <w:rPr>
          <w:rFonts w:ascii="Times New Roman" w:eastAsia="Times New Roman" w:hAnsi="Times New Roman" w:cs="Times New Roman"/>
          <w:color w:val="000000"/>
          <w:sz w:val="28"/>
          <w:szCs w:val="28"/>
        </w:rPr>
        <w:t>E3</w:t>
      </w:r>
      <w:r w:rsidR="00B1369D">
        <w:rPr>
          <w:rFonts w:ascii="Times New Roman" w:eastAsia="Times New Roman" w:hAnsi="Times New Roman" w:cs="Times New Roman"/>
          <w:color w:val="000000"/>
          <w:sz w:val="28"/>
          <w:szCs w:val="28"/>
          <w:lang w:val="uk-UA"/>
        </w:rPr>
        <w:t> </w:t>
      </w:r>
      <w:r w:rsidR="00083699">
        <w:rPr>
          <w:rFonts w:ascii="Times New Roman" w:eastAsia="Times New Roman" w:hAnsi="Times New Roman" w:cs="Times New Roman"/>
          <w:color w:val="000000"/>
          <w:sz w:val="28"/>
          <w:szCs w:val="28"/>
        </w:rPr>
        <w:t>Хімія</w:t>
      </w:r>
      <w:r w:rsidRPr="00275B22">
        <w:rPr>
          <w:rFonts w:ascii="Times New Roman" w:eastAsia="Times New Roman" w:hAnsi="Times New Roman" w:cs="Times New Roman"/>
          <w:color w:val="000000"/>
          <w:sz w:val="28"/>
          <w:szCs w:val="28"/>
        </w:rPr>
        <w:t xml:space="preserve"> Науково-методичної комісії </w:t>
      </w:r>
      <w:r w:rsidR="00083699">
        <w:rPr>
          <w:rFonts w:ascii="Times New Roman" w:eastAsia="Times New Roman" w:hAnsi="Times New Roman" w:cs="Times New Roman"/>
          <w:color w:val="000000"/>
          <w:sz w:val="28"/>
          <w:szCs w:val="28"/>
        </w:rPr>
        <w:t>№ 5 з природничих наук, математики та статистики</w:t>
      </w:r>
      <w:r w:rsidRPr="00275B22">
        <w:rPr>
          <w:rFonts w:ascii="Times New Roman" w:eastAsia="Times New Roman" w:hAnsi="Times New Roman" w:cs="Times New Roman"/>
          <w:color w:val="000000"/>
          <w:sz w:val="28"/>
          <w:szCs w:val="28"/>
        </w:rPr>
        <w:t xml:space="preserve"> сектору вищої освіти Науково-методичної ради Міністерства освіти і науки України </w:t>
      </w:r>
      <w:r w:rsidRPr="00C040A8">
        <w:rPr>
          <w:rFonts w:ascii="Times New Roman" w:eastAsia="Times New Roman" w:hAnsi="Times New Roman" w:cs="Times New Roman"/>
          <w:sz w:val="28"/>
          <w:szCs w:val="28"/>
        </w:rPr>
        <w:t>14</w:t>
      </w:r>
      <w:r w:rsidRPr="00275B22">
        <w:rPr>
          <w:rFonts w:ascii="Times New Roman" w:eastAsia="Times New Roman" w:hAnsi="Times New Roman" w:cs="Times New Roman"/>
          <w:color w:val="000000"/>
          <w:sz w:val="28"/>
          <w:szCs w:val="28"/>
        </w:rPr>
        <w:t>.0</w:t>
      </w:r>
      <w:r w:rsidR="00083699">
        <w:rPr>
          <w:rFonts w:ascii="Times New Roman" w:eastAsia="Times New Roman" w:hAnsi="Times New Roman" w:cs="Times New Roman"/>
          <w:color w:val="000000"/>
          <w:sz w:val="28"/>
          <w:szCs w:val="28"/>
          <w:lang w:val="uk-UA"/>
        </w:rPr>
        <w:t>5</w:t>
      </w:r>
      <w:r w:rsidRPr="00275B22">
        <w:rPr>
          <w:rFonts w:ascii="Times New Roman" w:eastAsia="Times New Roman" w:hAnsi="Times New Roman" w:cs="Times New Roman"/>
          <w:color w:val="000000"/>
          <w:sz w:val="28"/>
          <w:szCs w:val="28"/>
        </w:rPr>
        <w:t>.2026, протокол № </w:t>
      </w:r>
      <w:r w:rsidRPr="00275B22">
        <w:rPr>
          <w:rFonts w:ascii="Times New Roman" w:eastAsia="Times New Roman" w:hAnsi="Times New Roman" w:cs="Times New Roman"/>
          <w:sz w:val="28"/>
          <w:szCs w:val="28"/>
        </w:rPr>
        <w:t>1</w:t>
      </w:r>
      <w:r w:rsidRPr="00275B22">
        <w:rPr>
          <w:rFonts w:ascii="Times New Roman" w:eastAsia="Times New Roman" w:hAnsi="Times New Roman" w:cs="Times New Roman"/>
          <w:color w:val="000000"/>
          <w:sz w:val="28"/>
          <w:szCs w:val="28"/>
        </w:rPr>
        <w:t>.</w:t>
      </w:r>
    </w:p>
    <w:p w14:paraId="2805D232"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Стандарт розглянуто на засіданні сектору вищої освіти Науково-методичної ради Міністерства освіти і науки України __________, протокол №____.</w:t>
      </w:r>
    </w:p>
    <w:p w14:paraId="025D83BC" w14:textId="77777777" w:rsidR="002D425F" w:rsidRPr="00275B22" w:rsidRDefault="002D425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
    <w:p w14:paraId="58938648"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Інформація про врахування пропозицій державних органів, що забезпечують формування і реалізують державну політику у відповідних сферах, державних замовників (за відповідними спеціальностями), об’єднань організацій роботодавців та осіб, які здійснювали фахову та методичну експертизу проєкту Стандарту.</w:t>
      </w:r>
    </w:p>
    <w:p w14:paraId="2E9360D6"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275B22">
        <w:rPr>
          <w:rFonts w:ascii="Times New Roman" w:eastAsia="Times New Roman" w:hAnsi="Times New Roman" w:cs="Times New Roman"/>
          <w:sz w:val="28"/>
          <w:szCs w:val="28"/>
        </w:rPr>
        <w:lastRenderedPageBreak/>
        <w:t>Фахову експертизу проводили:</w:t>
      </w:r>
    </w:p>
    <w:p w14:paraId="66F6B2B4" w14:textId="77777777" w:rsidR="002D425F" w:rsidRPr="00275B22" w:rsidRDefault="002D425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p>
    <w:p w14:paraId="21328FBD"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275B22">
        <w:rPr>
          <w:rFonts w:ascii="Times New Roman" w:eastAsia="Times New Roman" w:hAnsi="Times New Roman" w:cs="Times New Roman"/>
          <w:sz w:val="28"/>
          <w:szCs w:val="28"/>
        </w:rPr>
        <w:t>Методичну експертизу проводили:</w:t>
      </w:r>
    </w:p>
    <w:p w14:paraId="2BC1122A" w14:textId="77777777" w:rsidR="002D425F" w:rsidRPr="00275B22" w:rsidRDefault="002D425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p>
    <w:p w14:paraId="28E29A32"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Стандарт розглянуто Федерацією роботодавців України.</w:t>
      </w:r>
    </w:p>
    <w:p w14:paraId="184227D7" w14:textId="77777777" w:rsidR="002D425F" w:rsidRPr="00275B22" w:rsidRDefault="002D425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p>
    <w:p w14:paraId="3CFF1502"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Стандарт розглянуто після надходження всіх зауважень і пропозицій та схвалено на засіданні підкомісії зі спеціальності </w:t>
      </w:r>
      <w:r w:rsidR="00083699">
        <w:rPr>
          <w:rFonts w:ascii="Times New Roman" w:eastAsia="Times New Roman" w:hAnsi="Times New Roman" w:cs="Times New Roman"/>
          <w:color w:val="000000"/>
          <w:sz w:val="28"/>
          <w:szCs w:val="28"/>
        </w:rPr>
        <w:t>E3 Хімія</w:t>
      </w:r>
      <w:r w:rsidRPr="00275B22">
        <w:rPr>
          <w:rFonts w:ascii="Times New Roman" w:eastAsia="Times New Roman" w:hAnsi="Times New Roman" w:cs="Times New Roman"/>
          <w:color w:val="000000"/>
          <w:sz w:val="28"/>
          <w:szCs w:val="28"/>
        </w:rPr>
        <w:t xml:space="preserve"> Науково-методичної комісії </w:t>
      </w:r>
      <w:r w:rsidR="00083699">
        <w:rPr>
          <w:rFonts w:ascii="Times New Roman" w:eastAsia="Times New Roman" w:hAnsi="Times New Roman" w:cs="Times New Roman"/>
          <w:color w:val="000000"/>
          <w:sz w:val="28"/>
          <w:szCs w:val="28"/>
        </w:rPr>
        <w:t>№ 5 з природничих наук, математики та статистики</w:t>
      </w:r>
      <w:r w:rsidRPr="00275B22">
        <w:rPr>
          <w:rFonts w:ascii="Times New Roman" w:eastAsia="Times New Roman" w:hAnsi="Times New Roman" w:cs="Times New Roman"/>
          <w:color w:val="000000"/>
          <w:sz w:val="28"/>
          <w:szCs w:val="28"/>
        </w:rPr>
        <w:t xml:space="preserve"> сектору вищої освіти Науково-методичної ради Міністерства освіти і науки України ___________, протокол № ____.</w:t>
      </w:r>
    </w:p>
    <w:p w14:paraId="20D5C685"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Стандарт вищої освіти погоджено Національним агентств</w:t>
      </w:r>
      <w:r w:rsidRPr="00275B22">
        <w:rPr>
          <w:rFonts w:ascii="Times New Roman" w:eastAsia="Times New Roman" w:hAnsi="Times New Roman" w:cs="Times New Roman"/>
          <w:sz w:val="28"/>
          <w:szCs w:val="28"/>
        </w:rPr>
        <w:t>ом</w:t>
      </w:r>
      <w:r w:rsidRPr="00275B22">
        <w:rPr>
          <w:rFonts w:ascii="Times New Roman" w:eastAsia="Times New Roman" w:hAnsi="Times New Roman" w:cs="Times New Roman"/>
          <w:color w:val="000000"/>
          <w:sz w:val="28"/>
          <w:szCs w:val="28"/>
        </w:rPr>
        <w:t xml:space="preserve"> із забезпечення якості вищої освіти __________, протокол № _______.</w:t>
      </w:r>
    </w:p>
    <w:p w14:paraId="442D9929" w14:textId="77777777" w:rsidR="002D425F" w:rsidRPr="00275B22" w:rsidRDefault="002D425F" w:rsidP="00B1369D">
      <w:pPr>
        <w:pBdr>
          <w:top w:val="nil"/>
          <w:left w:val="nil"/>
          <w:bottom w:val="nil"/>
          <w:right w:val="nil"/>
          <w:between w:val="nil"/>
        </w:pBdr>
        <w:shd w:val="clear" w:color="auto" w:fill="FFFFFF"/>
        <w:tabs>
          <w:tab w:val="left" w:pos="851"/>
          <w:tab w:val="left" w:pos="1134"/>
        </w:tabs>
        <w:jc w:val="both"/>
        <w:rPr>
          <w:rFonts w:ascii="Times New Roman" w:eastAsia="Times New Roman" w:hAnsi="Times New Roman" w:cs="Times New Roman"/>
          <w:color w:val="000000"/>
          <w:sz w:val="28"/>
          <w:szCs w:val="28"/>
        </w:rPr>
      </w:pPr>
    </w:p>
    <w:p w14:paraId="24598041" w14:textId="77777777" w:rsidR="002D425F" w:rsidRPr="00275B22" w:rsidRDefault="00562F8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ІІ. Загальна характеристика</w:t>
      </w:r>
    </w:p>
    <w:p w14:paraId="189A0699" w14:textId="77777777" w:rsidR="002D425F" w:rsidRPr="00275B22" w:rsidRDefault="002D425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tbl>
      <w:tblPr>
        <w:tblStyle w:val="a6"/>
        <w:tblW w:w="9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2"/>
        <w:gridCol w:w="5947"/>
      </w:tblGrid>
      <w:tr w:rsidR="002D425F" w:rsidRPr="00275B22" w14:paraId="120BD33F" w14:textId="77777777" w:rsidTr="00B1369D">
        <w:trPr>
          <w:trHeight w:val="151"/>
        </w:trPr>
        <w:tc>
          <w:tcPr>
            <w:tcW w:w="3802" w:type="dxa"/>
          </w:tcPr>
          <w:p w14:paraId="67FBCBE9"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Рівень вищої освіти</w:t>
            </w:r>
          </w:p>
        </w:tc>
        <w:tc>
          <w:tcPr>
            <w:tcW w:w="5947" w:type="dxa"/>
          </w:tcPr>
          <w:p w14:paraId="16D4CBBA" w14:textId="77777777" w:rsidR="002D425F" w:rsidRDefault="00562F8F" w:rsidP="00B1369D">
            <w:pPr>
              <w:pBdr>
                <w:top w:val="nil"/>
                <w:left w:val="nil"/>
                <w:bottom w:val="nil"/>
                <w:right w:val="nil"/>
                <w:between w:val="nil"/>
              </w:pBdr>
              <w:shd w:val="clear" w:color="auto" w:fill="FFFFFF"/>
              <w:tabs>
                <w:tab w:val="left" w:pos="541"/>
                <w:tab w:val="left" w:pos="698"/>
              </w:tabs>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Перший (бакалаврський) рівень</w:t>
            </w:r>
          </w:p>
          <w:p w14:paraId="41CA898E" w14:textId="6E5A3CA1" w:rsidR="00B1369D" w:rsidRPr="00275B22" w:rsidRDefault="00B1369D" w:rsidP="00B1369D">
            <w:pPr>
              <w:pBdr>
                <w:top w:val="nil"/>
                <w:left w:val="nil"/>
                <w:bottom w:val="nil"/>
                <w:right w:val="nil"/>
                <w:between w:val="nil"/>
              </w:pBdr>
              <w:shd w:val="clear" w:color="auto" w:fill="FFFFFF"/>
              <w:tabs>
                <w:tab w:val="left" w:pos="541"/>
                <w:tab w:val="left" w:pos="698"/>
              </w:tabs>
              <w:jc w:val="both"/>
              <w:rPr>
                <w:rFonts w:ascii="Times New Roman" w:hAnsi="Times New Roman" w:cs="Times New Roman"/>
                <w:color w:val="000000"/>
                <w:sz w:val="28"/>
                <w:szCs w:val="28"/>
              </w:rPr>
            </w:pPr>
          </w:p>
        </w:tc>
      </w:tr>
      <w:tr w:rsidR="002D425F" w:rsidRPr="00275B22" w14:paraId="37F4AFD2" w14:textId="77777777" w:rsidTr="00B1369D">
        <w:trPr>
          <w:trHeight w:val="151"/>
        </w:trPr>
        <w:tc>
          <w:tcPr>
            <w:tcW w:w="3802" w:type="dxa"/>
          </w:tcPr>
          <w:p w14:paraId="6AB3D660"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Ступінь вищої освіти</w:t>
            </w:r>
          </w:p>
        </w:tc>
        <w:tc>
          <w:tcPr>
            <w:tcW w:w="5947" w:type="dxa"/>
          </w:tcPr>
          <w:p w14:paraId="35894649" w14:textId="77777777" w:rsidR="002D425F" w:rsidRDefault="00562F8F" w:rsidP="00B1369D">
            <w:pPr>
              <w:pBdr>
                <w:top w:val="nil"/>
                <w:left w:val="nil"/>
                <w:bottom w:val="nil"/>
                <w:right w:val="nil"/>
                <w:between w:val="nil"/>
              </w:pBdr>
              <w:shd w:val="clear" w:color="auto" w:fill="FFFFFF"/>
              <w:tabs>
                <w:tab w:val="left" w:pos="541"/>
                <w:tab w:val="left" w:pos="698"/>
              </w:tabs>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Б</w:t>
            </w:r>
            <w:r w:rsidRPr="00275B22">
              <w:rPr>
                <w:rFonts w:ascii="Times New Roman" w:eastAsia="Times New Roman" w:hAnsi="Times New Roman" w:cs="Times New Roman"/>
                <w:color w:val="000000"/>
                <w:sz w:val="28"/>
                <w:szCs w:val="28"/>
              </w:rPr>
              <w:t>акалавр</w:t>
            </w:r>
          </w:p>
          <w:p w14:paraId="10340D73" w14:textId="56166E10" w:rsidR="00B1369D" w:rsidRPr="00275B22" w:rsidRDefault="00B1369D" w:rsidP="00B1369D">
            <w:pPr>
              <w:pBdr>
                <w:top w:val="nil"/>
                <w:left w:val="nil"/>
                <w:bottom w:val="nil"/>
                <w:right w:val="nil"/>
                <w:between w:val="nil"/>
              </w:pBdr>
              <w:shd w:val="clear" w:color="auto" w:fill="FFFFFF"/>
              <w:tabs>
                <w:tab w:val="left" w:pos="541"/>
                <w:tab w:val="left" w:pos="698"/>
              </w:tabs>
              <w:jc w:val="both"/>
              <w:rPr>
                <w:rFonts w:ascii="Times New Roman" w:hAnsi="Times New Roman" w:cs="Times New Roman"/>
                <w:color w:val="000000"/>
                <w:sz w:val="28"/>
                <w:szCs w:val="28"/>
              </w:rPr>
            </w:pPr>
          </w:p>
        </w:tc>
      </w:tr>
      <w:tr w:rsidR="002D425F" w:rsidRPr="00275B22" w14:paraId="1815F15A" w14:textId="77777777" w:rsidTr="00B1369D">
        <w:tc>
          <w:tcPr>
            <w:tcW w:w="3802" w:type="dxa"/>
          </w:tcPr>
          <w:p w14:paraId="4109EA39"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Галузь знань</w:t>
            </w:r>
          </w:p>
        </w:tc>
        <w:tc>
          <w:tcPr>
            <w:tcW w:w="5947" w:type="dxa"/>
          </w:tcPr>
          <w:p w14:paraId="79CCF0D2" w14:textId="77777777" w:rsidR="002D425F" w:rsidRDefault="00083699" w:rsidP="00B1369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Природничі науки, математика та статистика</w:t>
            </w:r>
          </w:p>
          <w:p w14:paraId="346B6BDE" w14:textId="7C984CF3" w:rsidR="00B1369D" w:rsidRPr="00275B22" w:rsidRDefault="00B1369D" w:rsidP="00B1369D">
            <w:pPr>
              <w:pBdr>
                <w:top w:val="nil"/>
                <w:left w:val="nil"/>
                <w:bottom w:val="nil"/>
                <w:right w:val="nil"/>
                <w:between w:val="nil"/>
              </w:pBdr>
              <w:jc w:val="both"/>
              <w:rPr>
                <w:rFonts w:ascii="Times New Roman" w:eastAsia="Times New Roman" w:hAnsi="Times New Roman" w:cs="Times New Roman"/>
                <w:color w:val="000000"/>
                <w:sz w:val="28"/>
                <w:szCs w:val="28"/>
              </w:rPr>
            </w:pPr>
          </w:p>
        </w:tc>
      </w:tr>
      <w:tr w:rsidR="002D425F" w:rsidRPr="00275B22" w14:paraId="30611632" w14:textId="77777777" w:rsidTr="00B1369D">
        <w:tc>
          <w:tcPr>
            <w:tcW w:w="3802" w:type="dxa"/>
          </w:tcPr>
          <w:p w14:paraId="1CD8CB09"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Спеціальність</w:t>
            </w:r>
          </w:p>
        </w:tc>
        <w:tc>
          <w:tcPr>
            <w:tcW w:w="5947" w:type="dxa"/>
          </w:tcPr>
          <w:p w14:paraId="14E4A7DE" w14:textId="77777777" w:rsidR="002D425F" w:rsidRDefault="00083699" w:rsidP="00B1369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E3 Хімія</w:t>
            </w:r>
          </w:p>
          <w:p w14:paraId="43F1DABB" w14:textId="463FB3E1" w:rsidR="00B1369D" w:rsidRPr="00275B22" w:rsidRDefault="00B1369D" w:rsidP="00B1369D">
            <w:pPr>
              <w:pBdr>
                <w:top w:val="nil"/>
                <w:left w:val="nil"/>
                <w:bottom w:val="nil"/>
                <w:right w:val="nil"/>
                <w:between w:val="nil"/>
              </w:pBdr>
              <w:jc w:val="both"/>
              <w:rPr>
                <w:rFonts w:ascii="Times New Roman" w:eastAsia="Times New Roman" w:hAnsi="Times New Roman" w:cs="Times New Roman"/>
                <w:color w:val="000000"/>
                <w:sz w:val="28"/>
                <w:szCs w:val="28"/>
              </w:rPr>
            </w:pPr>
          </w:p>
        </w:tc>
      </w:tr>
      <w:tr w:rsidR="002D425F" w:rsidRPr="00275B22" w14:paraId="4EBDC06E" w14:textId="77777777" w:rsidTr="00B1369D">
        <w:tc>
          <w:tcPr>
            <w:tcW w:w="3802" w:type="dxa"/>
          </w:tcPr>
          <w:p w14:paraId="179D42F9"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Цілі навчання</w:t>
            </w:r>
          </w:p>
        </w:tc>
        <w:tc>
          <w:tcPr>
            <w:tcW w:w="5947" w:type="dxa"/>
          </w:tcPr>
          <w:p w14:paraId="071F16E3" w14:textId="0C0548CC" w:rsidR="002D425F" w:rsidRPr="00275B22" w:rsidRDefault="00562F8F" w:rsidP="00B1369D">
            <w:pPr>
              <w:pBdr>
                <w:top w:val="nil"/>
                <w:left w:val="nil"/>
                <w:bottom w:val="nil"/>
                <w:right w:val="nil"/>
                <w:between w:val="nil"/>
              </w:pBdr>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Набуття здатності </w:t>
            </w:r>
            <w:proofErr w:type="spellStart"/>
            <w:r w:rsidRPr="00275B22">
              <w:rPr>
                <w:rFonts w:ascii="Times New Roman" w:eastAsia="Times New Roman" w:hAnsi="Times New Roman" w:cs="Times New Roman"/>
                <w:color w:val="000000"/>
                <w:sz w:val="28"/>
                <w:szCs w:val="28"/>
              </w:rPr>
              <w:t>розв’язува</w:t>
            </w:r>
            <w:proofErr w:type="spellEnd"/>
            <w:r w:rsidR="00B1369D">
              <w:rPr>
                <w:rFonts w:ascii="Times New Roman" w:eastAsia="Times New Roman" w:hAnsi="Times New Roman" w:cs="Times New Roman"/>
                <w:color w:val="000000"/>
                <w:sz w:val="28"/>
                <w:szCs w:val="28"/>
                <w:lang w:val="uk-UA"/>
              </w:rPr>
              <w:t>ти</w:t>
            </w:r>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складн</w:t>
            </w:r>
            <w:proofErr w:type="spellEnd"/>
            <w:r w:rsidR="00B1369D">
              <w:rPr>
                <w:rFonts w:ascii="Times New Roman" w:eastAsia="Times New Roman" w:hAnsi="Times New Roman" w:cs="Times New Roman"/>
                <w:color w:val="000000"/>
                <w:sz w:val="28"/>
                <w:szCs w:val="28"/>
                <w:lang w:val="uk-UA"/>
              </w:rPr>
              <w:t>і</w:t>
            </w:r>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спеціалізован</w:t>
            </w:r>
            <w:proofErr w:type="spellEnd"/>
            <w:r w:rsidR="00B1369D">
              <w:rPr>
                <w:rFonts w:ascii="Times New Roman" w:eastAsia="Times New Roman" w:hAnsi="Times New Roman" w:cs="Times New Roman"/>
                <w:color w:val="000000"/>
                <w:sz w:val="28"/>
                <w:szCs w:val="28"/>
                <w:lang w:val="uk-UA"/>
              </w:rPr>
              <w:t>і</w:t>
            </w:r>
            <w:r w:rsidRPr="00275B22">
              <w:rPr>
                <w:rFonts w:ascii="Times New Roman" w:eastAsia="Times New Roman" w:hAnsi="Times New Roman" w:cs="Times New Roman"/>
                <w:color w:val="000000"/>
                <w:sz w:val="28"/>
                <w:szCs w:val="28"/>
              </w:rPr>
              <w:t>задач</w:t>
            </w:r>
            <w:r w:rsidR="00B1369D">
              <w:rPr>
                <w:rFonts w:ascii="Times New Roman" w:eastAsia="Times New Roman" w:hAnsi="Times New Roman" w:cs="Times New Roman"/>
                <w:color w:val="000000"/>
                <w:sz w:val="28"/>
                <w:szCs w:val="28"/>
                <w:lang w:val="uk-UA"/>
              </w:rPr>
              <w:t>і</w:t>
            </w:r>
            <w:r w:rsidRPr="00275B22">
              <w:rPr>
                <w:rFonts w:ascii="Times New Roman" w:eastAsia="Times New Roman" w:hAnsi="Times New Roman" w:cs="Times New Roman"/>
                <w:color w:val="000000"/>
                <w:sz w:val="28"/>
                <w:szCs w:val="28"/>
              </w:rPr>
              <w:t xml:space="preserve"> у </w:t>
            </w:r>
            <w:r w:rsidR="00C430A5" w:rsidRPr="00C430A5">
              <w:rPr>
                <w:rFonts w:ascii="Times New Roman" w:eastAsia="Times New Roman" w:hAnsi="Times New Roman" w:cs="Times New Roman"/>
                <w:color w:val="000000"/>
                <w:sz w:val="28"/>
                <w:szCs w:val="28"/>
                <w:lang w:val="uk-UA"/>
              </w:rPr>
              <w:t>хімічн</w:t>
            </w:r>
            <w:r w:rsidRPr="00C430A5">
              <w:rPr>
                <w:rFonts w:ascii="Times New Roman" w:eastAsia="Times New Roman" w:hAnsi="Times New Roman" w:cs="Times New Roman"/>
                <w:color w:val="000000"/>
                <w:sz w:val="28"/>
                <w:szCs w:val="28"/>
                <w:lang w:val="uk-UA"/>
              </w:rPr>
              <w:t>ій галузі</w:t>
            </w:r>
            <w:r w:rsidRPr="00275B22">
              <w:rPr>
                <w:rFonts w:ascii="Times New Roman" w:eastAsia="Times New Roman" w:hAnsi="Times New Roman" w:cs="Times New Roman"/>
                <w:color w:val="000000"/>
                <w:sz w:val="28"/>
                <w:szCs w:val="28"/>
              </w:rPr>
              <w:t>.</w:t>
            </w:r>
          </w:p>
        </w:tc>
      </w:tr>
      <w:tr w:rsidR="002D425F" w:rsidRPr="00275B22" w14:paraId="2564EDB2" w14:textId="77777777" w:rsidTr="00B1369D">
        <w:tc>
          <w:tcPr>
            <w:tcW w:w="3802" w:type="dxa"/>
          </w:tcPr>
          <w:p w14:paraId="608C1E1E"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Перелік назв освітніх програм</w:t>
            </w:r>
          </w:p>
        </w:tc>
        <w:tc>
          <w:tcPr>
            <w:tcW w:w="5947" w:type="dxa"/>
          </w:tcPr>
          <w:p w14:paraId="7A6C3CC9" w14:textId="77777777" w:rsidR="002D425F" w:rsidRPr="00275B22" w:rsidRDefault="00562F8F" w:rsidP="00B1369D">
            <w:pPr>
              <w:pBdr>
                <w:top w:val="nil"/>
                <w:left w:val="nil"/>
                <w:bottom w:val="nil"/>
                <w:right w:val="nil"/>
                <w:between w:val="nil"/>
              </w:pBdr>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Заклади вищої освіти самостійно визначають назви освітніх програм з урахуванням вимог частини 6 статті 9</w:t>
            </w:r>
            <w:r w:rsidRPr="00275B22">
              <w:rPr>
                <w:rFonts w:ascii="Times New Roman" w:eastAsia="Times New Roman" w:hAnsi="Times New Roman" w:cs="Times New Roman"/>
                <w:color w:val="000000"/>
                <w:sz w:val="28"/>
                <w:szCs w:val="28"/>
                <w:vertAlign w:val="superscript"/>
              </w:rPr>
              <w:t>1</w:t>
            </w:r>
            <w:r w:rsidRPr="00275B22">
              <w:rPr>
                <w:rFonts w:ascii="Times New Roman" w:eastAsia="Times New Roman" w:hAnsi="Times New Roman" w:cs="Times New Roman"/>
                <w:color w:val="000000"/>
                <w:sz w:val="28"/>
                <w:szCs w:val="28"/>
              </w:rPr>
              <w:t xml:space="preserve"> Закону України «Про вищу освіту».</w:t>
            </w:r>
          </w:p>
        </w:tc>
      </w:tr>
      <w:tr w:rsidR="002D425F" w:rsidRPr="00275B22" w14:paraId="61BBB267" w14:textId="77777777" w:rsidTr="00B1369D">
        <w:tc>
          <w:tcPr>
            <w:tcW w:w="3802" w:type="dxa"/>
          </w:tcPr>
          <w:p w14:paraId="2BFF971D"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Назви спеціалізацій (предметних спеціальностей)</w:t>
            </w:r>
          </w:p>
        </w:tc>
        <w:tc>
          <w:tcPr>
            <w:tcW w:w="5947" w:type="dxa"/>
            <w:vAlign w:val="center"/>
          </w:tcPr>
          <w:p w14:paraId="0754F806" w14:textId="02453252" w:rsidR="002D425F" w:rsidRPr="00B1369D" w:rsidRDefault="00B1369D" w:rsidP="00B1369D">
            <w:pPr>
              <w:pBdr>
                <w:top w:val="nil"/>
                <w:left w:val="nil"/>
                <w:bottom w:val="nil"/>
                <w:right w:val="nil"/>
                <w:between w:val="nil"/>
              </w:pBdr>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Не регламентується</w:t>
            </w:r>
          </w:p>
        </w:tc>
      </w:tr>
      <w:tr w:rsidR="002D425F" w:rsidRPr="00275B22" w14:paraId="501615FC" w14:textId="77777777" w:rsidTr="00B1369D">
        <w:tc>
          <w:tcPr>
            <w:tcW w:w="3802" w:type="dxa"/>
          </w:tcPr>
          <w:p w14:paraId="78B80A68"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Форми здобуття вищої освіти </w:t>
            </w:r>
          </w:p>
        </w:tc>
        <w:tc>
          <w:tcPr>
            <w:tcW w:w="5947" w:type="dxa"/>
            <w:vAlign w:val="center"/>
          </w:tcPr>
          <w:p w14:paraId="477434B0" w14:textId="77777777" w:rsidR="002D425F" w:rsidRPr="00275B22" w:rsidRDefault="00562F8F" w:rsidP="00B1369D">
            <w:pPr>
              <w:pBdr>
                <w:top w:val="nil"/>
                <w:left w:val="nil"/>
                <w:bottom w:val="nil"/>
                <w:right w:val="nil"/>
                <w:between w:val="nil"/>
              </w:pBdr>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Не регламентуються.</w:t>
            </w:r>
          </w:p>
        </w:tc>
      </w:tr>
      <w:tr w:rsidR="002D425F" w:rsidRPr="00275B22" w14:paraId="35E3B37A" w14:textId="77777777" w:rsidTr="00B1369D">
        <w:trPr>
          <w:trHeight w:val="151"/>
        </w:trPr>
        <w:tc>
          <w:tcPr>
            <w:tcW w:w="3802" w:type="dxa"/>
          </w:tcPr>
          <w:p w14:paraId="7A563A69"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Освітня кваліфікація </w:t>
            </w:r>
          </w:p>
        </w:tc>
        <w:tc>
          <w:tcPr>
            <w:tcW w:w="5947" w:type="dxa"/>
            <w:vAlign w:val="center"/>
          </w:tcPr>
          <w:p w14:paraId="55A0C5BF" w14:textId="77777777" w:rsidR="002D425F" w:rsidRDefault="00562F8F" w:rsidP="00B1369D">
            <w:pPr>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275B22">
              <w:rPr>
                <w:rFonts w:ascii="Times New Roman" w:eastAsia="Times New Roman" w:hAnsi="Times New Roman" w:cs="Times New Roman"/>
                <w:color w:val="000000"/>
                <w:sz w:val="28"/>
                <w:szCs w:val="28"/>
              </w:rPr>
              <w:t xml:space="preserve">Бакалавр з </w:t>
            </w:r>
            <w:r w:rsidR="00C430A5">
              <w:rPr>
                <w:rFonts w:ascii="Times New Roman" w:eastAsia="Times New Roman" w:hAnsi="Times New Roman" w:cs="Times New Roman"/>
                <w:color w:val="000000"/>
                <w:sz w:val="28"/>
                <w:szCs w:val="28"/>
                <w:lang w:val="uk-UA"/>
              </w:rPr>
              <w:t>хімії</w:t>
            </w:r>
          </w:p>
          <w:p w14:paraId="590BD47D" w14:textId="33A82BB0" w:rsidR="00B1369D" w:rsidRPr="00C430A5" w:rsidRDefault="00B1369D" w:rsidP="00B1369D">
            <w:pPr>
              <w:pBdr>
                <w:top w:val="nil"/>
                <w:left w:val="nil"/>
                <w:bottom w:val="nil"/>
                <w:right w:val="nil"/>
                <w:between w:val="nil"/>
              </w:pBdr>
              <w:jc w:val="both"/>
              <w:rPr>
                <w:rFonts w:ascii="Times New Roman" w:eastAsia="Times New Roman" w:hAnsi="Times New Roman" w:cs="Times New Roman"/>
                <w:color w:val="000000"/>
                <w:sz w:val="28"/>
                <w:szCs w:val="28"/>
                <w:lang w:val="uk-UA"/>
              </w:rPr>
            </w:pPr>
          </w:p>
        </w:tc>
      </w:tr>
      <w:tr w:rsidR="002D425F" w:rsidRPr="00275B22" w14:paraId="056EE0E6" w14:textId="77777777" w:rsidTr="00B1369D">
        <w:trPr>
          <w:trHeight w:val="151"/>
        </w:trPr>
        <w:tc>
          <w:tcPr>
            <w:tcW w:w="3802" w:type="dxa"/>
          </w:tcPr>
          <w:p w14:paraId="7B6910A8"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Професійна(і) кваліфікація(ї) </w:t>
            </w:r>
          </w:p>
        </w:tc>
        <w:tc>
          <w:tcPr>
            <w:tcW w:w="5947" w:type="dxa"/>
            <w:vAlign w:val="center"/>
          </w:tcPr>
          <w:p w14:paraId="08B0E5DC" w14:textId="30F24681" w:rsidR="002D425F" w:rsidRPr="00275B22" w:rsidRDefault="00B1369D" w:rsidP="00B1369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Заклади вищої освіти</w:t>
            </w:r>
            <w:r w:rsidR="00562F8F" w:rsidRPr="00275B22">
              <w:rPr>
                <w:rFonts w:ascii="Times New Roman" w:eastAsia="Times New Roman" w:hAnsi="Times New Roman" w:cs="Times New Roman"/>
                <w:color w:val="000000"/>
                <w:sz w:val="28"/>
                <w:szCs w:val="28"/>
              </w:rPr>
              <w:t xml:space="preserve"> мають право створювати в межах спеціальності освітні програми, успішне виконання яких здобувачем може бути підставою для присвоєння йому відповідної професійної кваліфікації за умови, що освітня програма задовольняє вимоги професійного стандарту щодо присвоєння такої кваліфікації.</w:t>
            </w:r>
          </w:p>
        </w:tc>
      </w:tr>
      <w:tr w:rsidR="002D425F" w:rsidRPr="00275B22" w14:paraId="437C05C2" w14:textId="77777777" w:rsidTr="00B1369D">
        <w:trPr>
          <w:trHeight w:val="644"/>
        </w:trPr>
        <w:tc>
          <w:tcPr>
            <w:tcW w:w="3802" w:type="dxa"/>
          </w:tcPr>
          <w:p w14:paraId="09B67EF8"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Академічні права випускників</w:t>
            </w:r>
          </w:p>
        </w:tc>
        <w:tc>
          <w:tcPr>
            <w:tcW w:w="5947" w:type="dxa"/>
          </w:tcPr>
          <w:p w14:paraId="3931B866" w14:textId="585CF396" w:rsidR="002D425F" w:rsidRPr="00275B22" w:rsidRDefault="00B1369D" w:rsidP="00B1369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З</w:t>
            </w:r>
            <w:r w:rsidR="00562F8F" w:rsidRPr="00275B22">
              <w:rPr>
                <w:rFonts w:ascii="Times New Roman" w:eastAsia="Times New Roman" w:hAnsi="Times New Roman" w:cs="Times New Roman"/>
                <w:color w:val="000000"/>
                <w:sz w:val="28"/>
                <w:szCs w:val="28"/>
              </w:rPr>
              <w:t>добу</w:t>
            </w:r>
            <w:proofErr w:type="spellStart"/>
            <w:r>
              <w:rPr>
                <w:rFonts w:ascii="Times New Roman" w:eastAsia="Times New Roman" w:hAnsi="Times New Roman" w:cs="Times New Roman"/>
                <w:color w:val="000000"/>
                <w:sz w:val="28"/>
                <w:szCs w:val="28"/>
                <w:lang w:val="uk-UA"/>
              </w:rPr>
              <w:t>ття</w:t>
            </w:r>
            <w:proofErr w:type="spellEnd"/>
            <w:r w:rsidR="00562F8F" w:rsidRPr="00275B22">
              <w:rPr>
                <w:rFonts w:ascii="Times New Roman" w:eastAsia="Times New Roman" w:hAnsi="Times New Roman" w:cs="Times New Roman"/>
                <w:color w:val="000000"/>
                <w:sz w:val="28"/>
                <w:szCs w:val="28"/>
              </w:rPr>
              <w:t xml:space="preserve"> </w:t>
            </w:r>
            <w:proofErr w:type="spellStart"/>
            <w:r w:rsidR="00562F8F" w:rsidRPr="00275B22">
              <w:rPr>
                <w:rFonts w:ascii="Times New Roman" w:eastAsia="Times New Roman" w:hAnsi="Times New Roman" w:cs="Times New Roman"/>
                <w:color w:val="000000"/>
                <w:sz w:val="28"/>
                <w:szCs w:val="28"/>
              </w:rPr>
              <w:t>вищ</w:t>
            </w:r>
            <w:r>
              <w:rPr>
                <w:rFonts w:ascii="Times New Roman" w:eastAsia="Times New Roman" w:hAnsi="Times New Roman" w:cs="Times New Roman"/>
                <w:color w:val="000000"/>
                <w:sz w:val="28"/>
                <w:szCs w:val="28"/>
                <w:lang w:val="uk-UA"/>
              </w:rPr>
              <w:t>ої</w:t>
            </w:r>
            <w:proofErr w:type="spellEnd"/>
            <w:r>
              <w:rPr>
                <w:rFonts w:ascii="Times New Roman" w:eastAsia="Times New Roman" w:hAnsi="Times New Roman" w:cs="Times New Roman"/>
                <w:color w:val="000000"/>
                <w:sz w:val="28"/>
                <w:szCs w:val="28"/>
                <w:lang w:val="uk-UA"/>
              </w:rPr>
              <w:t xml:space="preserve"> </w:t>
            </w:r>
            <w:r w:rsidR="00562F8F" w:rsidRPr="00275B22">
              <w:rPr>
                <w:rFonts w:ascii="Times New Roman" w:eastAsia="Times New Roman" w:hAnsi="Times New Roman" w:cs="Times New Roman"/>
                <w:color w:val="000000"/>
                <w:sz w:val="28"/>
                <w:szCs w:val="28"/>
              </w:rPr>
              <w:t>освіт</w:t>
            </w:r>
            <w:r>
              <w:rPr>
                <w:rFonts w:ascii="Times New Roman" w:eastAsia="Times New Roman" w:hAnsi="Times New Roman" w:cs="Times New Roman"/>
                <w:color w:val="000000"/>
                <w:sz w:val="28"/>
                <w:szCs w:val="28"/>
                <w:lang w:val="uk-UA"/>
              </w:rPr>
              <w:t>и</w:t>
            </w:r>
            <w:r w:rsidR="00562F8F" w:rsidRPr="00275B22">
              <w:rPr>
                <w:rFonts w:ascii="Times New Roman" w:eastAsia="Times New Roman" w:hAnsi="Times New Roman" w:cs="Times New Roman"/>
                <w:color w:val="000000"/>
                <w:sz w:val="28"/>
                <w:szCs w:val="28"/>
              </w:rPr>
              <w:t xml:space="preserve"> на другому (магістерському) рівні, а також додаткові </w:t>
            </w:r>
            <w:r w:rsidR="00562F8F" w:rsidRPr="00275B22">
              <w:rPr>
                <w:rFonts w:ascii="Times New Roman" w:eastAsia="Times New Roman" w:hAnsi="Times New Roman" w:cs="Times New Roman"/>
                <w:color w:val="000000"/>
                <w:sz w:val="28"/>
                <w:szCs w:val="28"/>
              </w:rPr>
              <w:lastRenderedPageBreak/>
              <w:t>кваліфікації у системі освіти дорослих</w:t>
            </w:r>
            <w:r w:rsidR="000B64D4">
              <w:rPr>
                <w:rFonts w:ascii="Times New Roman" w:eastAsia="Times New Roman" w:hAnsi="Times New Roman" w:cs="Times New Roman"/>
                <w:color w:val="000000"/>
                <w:sz w:val="28"/>
                <w:szCs w:val="28"/>
                <w:lang w:val="uk-UA"/>
              </w:rPr>
              <w:t xml:space="preserve">, </w:t>
            </w:r>
            <w:r w:rsidR="000B64D4" w:rsidRPr="00DE7B18">
              <w:rPr>
                <w:rFonts w:ascii="Times New Roman" w:eastAsia="Times New Roman" w:hAnsi="Times New Roman" w:cs="Times New Roman"/>
                <w:color w:val="000000" w:themeColor="text1"/>
                <w:sz w:val="28"/>
                <w:szCs w:val="28"/>
              </w:rPr>
              <w:t>зокрема шляхом підвищення кваліфікації, проходження сертифікованих курсів, професійної перепідготовки та інших форм неперервної освіти відповідно до законодавства України.</w:t>
            </w:r>
          </w:p>
        </w:tc>
      </w:tr>
      <w:tr w:rsidR="002D425F" w:rsidRPr="00275B22" w14:paraId="68947779" w14:textId="77777777" w:rsidTr="00B1369D">
        <w:trPr>
          <w:trHeight w:val="151"/>
        </w:trPr>
        <w:tc>
          <w:tcPr>
            <w:tcW w:w="3802" w:type="dxa"/>
          </w:tcPr>
          <w:p w14:paraId="07F5C21D"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lastRenderedPageBreak/>
              <w:t>Працевлаштування випускників</w:t>
            </w:r>
          </w:p>
        </w:tc>
        <w:tc>
          <w:tcPr>
            <w:tcW w:w="5947" w:type="dxa"/>
          </w:tcPr>
          <w:p w14:paraId="7A2495D1" w14:textId="77777777" w:rsidR="002D425F" w:rsidRPr="00275B22" w:rsidRDefault="00562F8F" w:rsidP="00B1369D">
            <w:pPr>
              <w:pBdr>
                <w:top w:val="nil"/>
                <w:left w:val="nil"/>
                <w:bottom w:val="nil"/>
                <w:right w:val="nil"/>
                <w:between w:val="nil"/>
              </w:pBdr>
              <w:jc w:val="both"/>
              <w:rPr>
                <w:rFonts w:ascii="Times New Roman" w:eastAsia="Times New Roman" w:hAnsi="Times New Roman" w:cs="Times New Roman"/>
                <w:color w:val="000000"/>
                <w:sz w:val="28"/>
                <w:szCs w:val="28"/>
              </w:rPr>
            </w:pPr>
            <w:r w:rsidRPr="00C430A5">
              <w:rPr>
                <w:rFonts w:ascii="Times New Roman" w:eastAsia="Times New Roman" w:hAnsi="Times New Roman" w:cs="Times New Roman"/>
                <w:color w:val="000000"/>
                <w:sz w:val="28"/>
                <w:szCs w:val="28"/>
                <w:lang w:val="uk-UA"/>
              </w:rPr>
              <w:t xml:space="preserve">Професійна діяльність </w:t>
            </w:r>
            <w:r w:rsidR="00990C8D">
              <w:rPr>
                <w:rFonts w:ascii="Times New Roman" w:eastAsia="Times New Roman" w:hAnsi="Times New Roman" w:cs="Times New Roman"/>
                <w:color w:val="000000"/>
                <w:sz w:val="28"/>
                <w:szCs w:val="28"/>
                <w:lang w:val="uk-UA"/>
              </w:rPr>
              <w:t>у</w:t>
            </w:r>
            <w:r w:rsidRPr="00C430A5">
              <w:rPr>
                <w:rFonts w:ascii="Times New Roman" w:eastAsia="Times New Roman" w:hAnsi="Times New Roman" w:cs="Times New Roman"/>
                <w:color w:val="000000"/>
                <w:sz w:val="28"/>
                <w:szCs w:val="28"/>
                <w:lang w:val="uk-UA"/>
              </w:rPr>
              <w:t xml:space="preserve"> </w:t>
            </w:r>
            <w:r w:rsidR="00C430A5" w:rsidRPr="00C430A5">
              <w:rPr>
                <w:rFonts w:ascii="Times New Roman" w:eastAsia="Times New Roman" w:hAnsi="Times New Roman" w:cs="Times New Roman"/>
                <w:color w:val="000000"/>
                <w:sz w:val="28"/>
                <w:szCs w:val="28"/>
                <w:lang w:val="uk-UA"/>
              </w:rPr>
              <w:t>хімічн</w:t>
            </w:r>
            <w:r w:rsidRPr="00C430A5">
              <w:rPr>
                <w:rFonts w:ascii="Times New Roman" w:eastAsia="Times New Roman" w:hAnsi="Times New Roman" w:cs="Times New Roman"/>
                <w:color w:val="000000"/>
                <w:sz w:val="28"/>
                <w:szCs w:val="28"/>
                <w:lang w:val="uk-UA"/>
              </w:rPr>
              <w:t>ій</w:t>
            </w:r>
            <w:r w:rsidRPr="00275B22">
              <w:rPr>
                <w:rFonts w:ascii="Times New Roman" w:eastAsia="Times New Roman" w:hAnsi="Times New Roman" w:cs="Times New Roman"/>
                <w:color w:val="000000"/>
                <w:sz w:val="28"/>
                <w:szCs w:val="28"/>
              </w:rPr>
              <w:t xml:space="preserve"> галузі на посадах, яким відповідає кваліфікація випускника освітніх програм за спеціальністю </w:t>
            </w:r>
            <w:r w:rsidR="00083699">
              <w:rPr>
                <w:rFonts w:ascii="Times New Roman" w:eastAsia="Times New Roman" w:hAnsi="Times New Roman" w:cs="Times New Roman"/>
                <w:color w:val="000000"/>
                <w:sz w:val="28"/>
                <w:szCs w:val="28"/>
              </w:rPr>
              <w:t>E3 Хімія</w:t>
            </w:r>
            <w:r w:rsidRPr="00275B22">
              <w:rPr>
                <w:rFonts w:ascii="Times New Roman" w:eastAsia="Times New Roman" w:hAnsi="Times New Roman" w:cs="Times New Roman"/>
                <w:color w:val="000000"/>
                <w:sz w:val="28"/>
                <w:szCs w:val="28"/>
              </w:rPr>
              <w:t>.</w:t>
            </w:r>
          </w:p>
        </w:tc>
      </w:tr>
    </w:tbl>
    <w:p w14:paraId="22B8433C" w14:textId="77777777" w:rsidR="002D425F" w:rsidRPr="00275B22" w:rsidRDefault="002D425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11F82C51" w14:textId="77777777" w:rsidR="002D425F" w:rsidRPr="00275B22" w:rsidRDefault="00562F8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ІІІ. Обсяг кредитів ЄКТС, необхідний для здобуття першого (бакалаврського) рівня вищої освіти за спеціальністю </w:t>
      </w:r>
    </w:p>
    <w:p w14:paraId="78C8D8E5" w14:textId="77777777" w:rsidR="002D425F" w:rsidRPr="00275B22" w:rsidRDefault="002D425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bookmarkStart w:id="0" w:name="_heading=h.2s8eyo1" w:colFirst="0" w:colLast="0"/>
      <w:bookmarkEnd w:id="0"/>
    </w:p>
    <w:p w14:paraId="4C35AF3E" w14:textId="77777777" w:rsidR="002D425F" w:rsidRPr="00275B22"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На основі повної загальної середньої освіти, обсяг освітньої програми становить 240 кредитів ЄКТС. </w:t>
      </w:r>
    </w:p>
    <w:p w14:paraId="4290C6A6" w14:textId="77777777" w:rsidR="00275B22"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бакалавра. </w:t>
      </w:r>
    </w:p>
    <w:p w14:paraId="4721A213" w14:textId="77777777" w:rsidR="002D425F" w:rsidRPr="00275B22" w:rsidRDefault="00562F8F" w:rsidP="00B1369D">
      <w:pPr>
        <w:pBdr>
          <w:top w:val="nil"/>
          <w:left w:val="nil"/>
          <w:bottom w:val="nil"/>
          <w:right w:val="nil"/>
          <w:between w:val="nil"/>
        </w:pBdr>
        <w:tabs>
          <w:tab w:val="left" w:pos="1134"/>
        </w:tabs>
        <w:ind w:firstLine="567"/>
        <w:jc w:val="both"/>
        <w:rPr>
          <w:rFonts w:ascii="Times New Roman" w:hAnsi="Times New Roman" w:cs="Times New Roman"/>
          <w:color w:val="000000"/>
          <w:sz w:val="22"/>
          <w:szCs w:val="22"/>
        </w:rPr>
      </w:pPr>
      <w:r w:rsidRPr="00275B22">
        <w:rPr>
          <w:rFonts w:ascii="Times New Roman" w:eastAsia="Times New Roman" w:hAnsi="Times New Roman" w:cs="Times New Roman"/>
          <w:color w:val="000000"/>
          <w:sz w:val="28"/>
          <w:szCs w:val="28"/>
        </w:rPr>
        <w:t xml:space="preserve">Максимальний обсяг кредитів ЄКТС, що може бути перезарахований, не може перевищувати 120 кредитів ЄКТС, отриманих у межах попередньої освітньої програми підготовки </w:t>
      </w:r>
      <w:r w:rsidR="00275B22">
        <w:rPr>
          <w:rFonts w:ascii="Times New Roman" w:eastAsia="Times New Roman" w:hAnsi="Times New Roman" w:cs="Times New Roman"/>
          <w:color w:val="000000"/>
          <w:sz w:val="28"/>
          <w:szCs w:val="28"/>
          <w:lang w:val="uk-UA"/>
        </w:rPr>
        <w:t xml:space="preserve">молодшого бакалавра </w:t>
      </w:r>
      <w:r w:rsidRPr="00275B22">
        <w:rPr>
          <w:rFonts w:ascii="Times New Roman" w:eastAsia="Times New Roman" w:hAnsi="Times New Roman" w:cs="Times New Roman"/>
          <w:color w:val="000000"/>
          <w:sz w:val="28"/>
          <w:szCs w:val="28"/>
        </w:rPr>
        <w:t xml:space="preserve">за спеціальністю </w:t>
      </w:r>
      <w:r w:rsidR="00083699">
        <w:rPr>
          <w:rFonts w:ascii="Times New Roman" w:eastAsia="Times New Roman" w:hAnsi="Times New Roman" w:cs="Times New Roman"/>
          <w:color w:val="000000"/>
          <w:sz w:val="28"/>
          <w:szCs w:val="28"/>
        </w:rPr>
        <w:t>E3</w:t>
      </w:r>
      <w:r w:rsidR="00F76E3E">
        <w:rPr>
          <w:rFonts w:ascii="Times New Roman" w:eastAsia="Times New Roman" w:hAnsi="Times New Roman" w:cs="Times New Roman"/>
          <w:color w:val="000000"/>
          <w:sz w:val="28"/>
          <w:szCs w:val="28"/>
          <w:lang w:val="uk-UA"/>
        </w:rPr>
        <w:t xml:space="preserve"> </w:t>
      </w:r>
      <w:r w:rsidR="00083699">
        <w:rPr>
          <w:rFonts w:ascii="Times New Roman" w:eastAsia="Times New Roman" w:hAnsi="Times New Roman" w:cs="Times New Roman"/>
          <w:color w:val="000000"/>
          <w:sz w:val="28"/>
          <w:szCs w:val="28"/>
        </w:rPr>
        <w:t>Хімія</w:t>
      </w:r>
      <w:r w:rsidRPr="00275B22">
        <w:rPr>
          <w:rFonts w:ascii="Times New Roman" w:eastAsia="Times New Roman" w:hAnsi="Times New Roman" w:cs="Times New Roman"/>
          <w:color w:val="000000"/>
          <w:sz w:val="28"/>
          <w:szCs w:val="28"/>
        </w:rPr>
        <w:t xml:space="preserve"> і не більше 60 кредитів ЄКТС, отриманих в межах підготовки з інших спеціальностей.</w:t>
      </w:r>
    </w:p>
    <w:p w14:paraId="70538F96" w14:textId="77777777" w:rsidR="002D425F" w:rsidRPr="00275B22"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першого–третього рівнів вищої освіти. Максимальний обсяг кредитів ЄКТС, що може бути перезарахований у цьому випадку, не регламентується Стандартом.</w:t>
      </w:r>
    </w:p>
    <w:p w14:paraId="50B861C8" w14:textId="77777777" w:rsidR="002D425F" w:rsidRPr="006F538F"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sidRPr="00275B22">
        <w:rPr>
          <w:rFonts w:ascii="Times New Roman" w:eastAsia="Times New Roman" w:hAnsi="Times New Roman" w:cs="Times New Roman"/>
          <w:color w:val="000000"/>
          <w:sz w:val="28"/>
          <w:szCs w:val="28"/>
        </w:rPr>
        <w:t xml:space="preserve">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спеціаліста або фахового молодшого бакалавра. Максимальний обсяг кредитів ЄКТС, що може бути перезарахований, не може </w:t>
      </w:r>
      <w:r w:rsidRPr="006F538F">
        <w:rPr>
          <w:rFonts w:ascii="Times New Roman" w:eastAsia="Times New Roman" w:hAnsi="Times New Roman" w:cs="Times New Roman"/>
          <w:sz w:val="28"/>
          <w:szCs w:val="28"/>
        </w:rPr>
        <w:t>перевищувати</w:t>
      </w:r>
      <w:r w:rsidR="00E63394" w:rsidRPr="006F538F">
        <w:rPr>
          <w:rFonts w:ascii="Times New Roman" w:eastAsia="Times New Roman" w:hAnsi="Times New Roman" w:cs="Times New Roman"/>
          <w:sz w:val="28"/>
          <w:szCs w:val="28"/>
          <w:lang w:val="uk-UA"/>
        </w:rPr>
        <w:t xml:space="preserve"> </w:t>
      </w:r>
      <w:r w:rsidRPr="006F538F">
        <w:rPr>
          <w:rFonts w:ascii="Times New Roman" w:eastAsia="Times New Roman" w:hAnsi="Times New Roman" w:cs="Times New Roman"/>
          <w:sz w:val="28"/>
          <w:szCs w:val="28"/>
        </w:rPr>
        <w:t xml:space="preserve">60 кредитів ЄКТС. </w:t>
      </w:r>
    </w:p>
    <w:p w14:paraId="4C8C0BE6" w14:textId="77777777" w:rsidR="002D425F" w:rsidRPr="00275B22"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Визнаватися можуть виключно результати попереднього навчання за освітньо-професійною програмою фахової передвищої освіти, що відповідають вимогам п'ятого або шостого рівня Національної рамки кваліфікацій.</w:t>
      </w:r>
    </w:p>
    <w:p w14:paraId="33B15304" w14:textId="77777777" w:rsidR="002D425F" w:rsidRPr="00275B22" w:rsidRDefault="002D425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34CA9FD6" w14:textId="77777777" w:rsidR="002D425F" w:rsidRPr="00275B22" w:rsidRDefault="00562F8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ІV. Мінімальний обсяг практичної підготовки для освітньо-професійних програм</w:t>
      </w:r>
    </w:p>
    <w:p w14:paraId="5C62B759" w14:textId="77777777" w:rsidR="002D425F" w:rsidRPr="00275B22" w:rsidRDefault="002D425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5220ACAB" w14:textId="77777777" w:rsidR="002D425F" w:rsidRPr="00275B22"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Освітньо-професійні програми підготовки бакалаврів зі спеціальності </w:t>
      </w:r>
      <w:r w:rsidR="00083699">
        <w:rPr>
          <w:rFonts w:ascii="Times New Roman" w:eastAsia="Times New Roman" w:hAnsi="Times New Roman" w:cs="Times New Roman"/>
          <w:color w:val="000000"/>
          <w:sz w:val="28"/>
          <w:szCs w:val="28"/>
        </w:rPr>
        <w:t>E3 Хімія</w:t>
      </w:r>
      <w:r w:rsidRPr="00275B22">
        <w:rPr>
          <w:rFonts w:ascii="Times New Roman" w:eastAsia="Times New Roman" w:hAnsi="Times New Roman" w:cs="Times New Roman"/>
          <w:color w:val="000000"/>
          <w:sz w:val="28"/>
          <w:szCs w:val="28"/>
        </w:rPr>
        <w:t xml:space="preserve"> повинні передбачати не менше 12 кредитів ЄКТС практичної підготовки, у тому числі не менше </w:t>
      </w:r>
      <w:r w:rsidR="00CB3E15" w:rsidRPr="00CB3E15">
        <w:rPr>
          <w:rFonts w:ascii="Times New Roman" w:eastAsia="Times New Roman" w:hAnsi="Times New Roman" w:cs="Times New Roman"/>
          <w:color w:val="00B050"/>
          <w:sz w:val="28"/>
          <w:szCs w:val="28"/>
          <w:lang w:val="uk-UA"/>
        </w:rPr>
        <w:t>3</w:t>
      </w:r>
      <w:r w:rsidRPr="00275B22">
        <w:rPr>
          <w:rFonts w:ascii="Times New Roman" w:eastAsia="Times New Roman" w:hAnsi="Times New Roman" w:cs="Times New Roman"/>
          <w:color w:val="000000"/>
          <w:sz w:val="28"/>
          <w:szCs w:val="28"/>
        </w:rPr>
        <w:t xml:space="preserve"> кредитів ЄКТС практики на підприємствах, в установах та організаціях згідно з укладеними закладами освіти договорами. </w:t>
      </w:r>
    </w:p>
    <w:p w14:paraId="4A8D0612" w14:textId="00F9B124" w:rsidR="002D425F" w:rsidRDefault="002D425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060D57EC" w14:textId="77777777" w:rsidR="00B1369D" w:rsidRPr="00275B22" w:rsidRDefault="00B1369D"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1F2EB43C" w14:textId="77777777" w:rsidR="002D425F" w:rsidRPr="00275B22" w:rsidRDefault="00562F8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lastRenderedPageBreak/>
        <w:t>V. Опис предметної області:</w:t>
      </w:r>
    </w:p>
    <w:p w14:paraId="5DC53783" w14:textId="77777777" w:rsidR="002D425F" w:rsidRPr="00275B22" w:rsidRDefault="002D425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71EF94FF" w14:textId="77777777" w:rsidR="00263CA0" w:rsidRDefault="00263CA0" w:rsidP="00B1369D">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Об’єкт (об’єкти) вивчення та/або діяльності</w:t>
      </w:r>
      <w:r>
        <w:rPr>
          <w:rFonts w:ascii="Times New Roman" w:eastAsia="Times New Roman" w:hAnsi="Times New Roman" w:cs="Times New Roman"/>
          <w:color w:val="000000"/>
          <w:sz w:val="28"/>
          <w:szCs w:val="28"/>
        </w:rPr>
        <w:t xml:space="preserve">: </w:t>
      </w:r>
      <w:r w:rsidRPr="00EB23D4">
        <w:rPr>
          <w:rFonts w:ascii="Times New Roman" w:eastAsia="Times New Roman" w:hAnsi="Times New Roman" w:cs="Times New Roman"/>
          <w:color w:val="000000"/>
          <w:sz w:val="28"/>
          <w:szCs w:val="28"/>
        </w:rPr>
        <w:t>Хімічні елементи, хімічні сполуки та речовини/матеріали, хімічні реакції, процеси, що супроводжують чи ініціюють перетворення речовин, склад, будова та фізико-хімічні властивості речовин</w:t>
      </w:r>
      <w:r>
        <w:rPr>
          <w:rFonts w:ascii="Times New Roman" w:eastAsia="Times New Roman" w:hAnsi="Times New Roman" w:cs="Times New Roman"/>
          <w:color w:val="000000"/>
          <w:sz w:val="28"/>
          <w:szCs w:val="28"/>
        </w:rPr>
        <w:t>.</w:t>
      </w:r>
    </w:p>
    <w:p w14:paraId="0F33F6DF" w14:textId="77777777" w:rsidR="00263CA0" w:rsidRDefault="00263CA0"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EB23D4">
        <w:rPr>
          <w:rFonts w:ascii="Times New Roman" w:eastAsia="Times New Roman" w:hAnsi="Times New Roman" w:cs="Times New Roman"/>
          <w:b/>
          <w:color w:val="000000"/>
          <w:sz w:val="28"/>
          <w:szCs w:val="28"/>
        </w:rPr>
        <w:t>Т</w:t>
      </w:r>
      <w:r w:rsidRPr="00EB23D4">
        <w:rPr>
          <w:rFonts w:ascii="Times New Roman" w:eastAsia="Times New Roman" w:hAnsi="Times New Roman" w:cs="Times New Roman"/>
          <w:b/>
          <w:bCs/>
          <w:color w:val="000000"/>
          <w:sz w:val="28"/>
          <w:szCs w:val="28"/>
        </w:rPr>
        <w:t>ео</w:t>
      </w:r>
      <w:r>
        <w:rPr>
          <w:rFonts w:ascii="Times New Roman" w:eastAsia="Times New Roman" w:hAnsi="Times New Roman" w:cs="Times New Roman"/>
          <w:b/>
          <w:bCs/>
          <w:color w:val="000000"/>
          <w:sz w:val="28"/>
          <w:szCs w:val="28"/>
        </w:rPr>
        <w:t>ретичний зміст предметної області:</w:t>
      </w:r>
      <w:r>
        <w:rPr>
          <w:rFonts w:ascii="Times New Roman" w:eastAsia="Times New Roman" w:hAnsi="Times New Roman" w:cs="Times New Roman"/>
          <w:color w:val="000000"/>
          <w:sz w:val="28"/>
          <w:szCs w:val="28"/>
        </w:rPr>
        <w:t xml:space="preserve"> </w:t>
      </w:r>
      <w:r w:rsidRPr="00EB23D4">
        <w:rPr>
          <w:rFonts w:ascii="Times New Roman" w:eastAsia="Times New Roman" w:hAnsi="Times New Roman" w:cs="Times New Roman"/>
          <w:color w:val="000000"/>
          <w:sz w:val="28"/>
          <w:szCs w:val="28"/>
        </w:rPr>
        <w:t>Теорії, поняття, принципи, концепції складу, будови та фізико-хімічних властивостей речовин, хімічних сполук та хімічного зв’язку, хімічних реакцій та процесів, що їх супроводжують</w:t>
      </w:r>
      <w:r>
        <w:rPr>
          <w:rFonts w:ascii="Times New Roman" w:eastAsia="Times New Roman" w:hAnsi="Times New Roman" w:cs="Times New Roman"/>
          <w:color w:val="000000"/>
          <w:sz w:val="28"/>
          <w:szCs w:val="28"/>
        </w:rPr>
        <w:t>.</w:t>
      </w:r>
    </w:p>
    <w:p w14:paraId="579282C8" w14:textId="77777777" w:rsidR="00263CA0" w:rsidRPr="00EB23D4" w:rsidRDefault="00263CA0"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
          <w:bCs/>
          <w:color w:val="000000"/>
          <w:sz w:val="28"/>
          <w:szCs w:val="28"/>
        </w:rPr>
        <w:t>Методи, методики та технології</w:t>
      </w:r>
      <w:r>
        <w:rPr>
          <w:rFonts w:ascii="Times New Roman" w:eastAsia="Times New Roman" w:hAnsi="Times New Roman" w:cs="Times New Roman"/>
          <w:color w:val="000000"/>
          <w:sz w:val="28"/>
          <w:szCs w:val="28"/>
        </w:rPr>
        <w:t xml:space="preserve">: </w:t>
      </w:r>
      <w:r w:rsidRPr="00EB23D4">
        <w:rPr>
          <w:rFonts w:ascii="Times New Roman" w:eastAsia="Times New Roman" w:hAnsi="Times New Roman" w:cs="Times New Roman"/>
          <w:color w:val="000000"/>
          <w:sz w:val="28"/>
          <w:szCs w:val="28"/>
        </w:rPr>
        <w:t xml:space="preserve">Методи й методики хімічного синтезу, якісного, кількісного та структурного аналізу речовин/матеріалів, термодинамічного та кінетичного аналізу фізико-хімічних процесів, квантово-хімічних розрахунків, молекулярного, математичного та комп’ютерного моделювання, </w:t>
      </w:r>
      <w:proofErr w:type="spellStart"/>
      <w:r w:rsidRPr="00EB23D4">
        <w:rPr>
          <w:rFonts w:ascii="Times New Roman" w:eastAsia="Times New Roman" w:hAnsi="Times New Roman" w:cs="Times New Roman"/>
          <w:color w:val="000000"/>
          <w:sz w:val="28"/>
          <w:szCs w:val="28"/>
        </w:rPr>
        <w:t>хемометрії</w:t>
      </w:r>
      <w:proofErr w:type="spellEnd"/>
      <w:r w:rsidRPr="00EB23D4">
        <w:rPr>
          <w:rFonts w:ascii="Times New Roman" w:eastAsia="Times New Roman" w:hAnsi="Times New Roman" w:cs="Times New Roman"/>
          <w:color w:val="000000"/>
          <w:sz w:val="28"/>
          <w:szCs w:val="28"/>
        </w:rPr>
        <w:t>, технології обробки та аналізу даних</w:t>
      </w:r>
      <w:r>
        <w:rPr>
          <w:rFonts w:ascii="Times New Roman" w:eastAsia="Times New Roman" w:hAnsi="Times New Roman" w:cs="Times New Roman"/>
          <w:color w:val="000000"/>
          <w:sz w:val="28"/>
          <w:szCs w:val="28"/>
          <w:lang w:val="uk-UA"/>
        </w:rPr>
        <w:t>.</w:t>
      </w:r>
    </w:p>
    <w:p w14:paraId="2AB00E38" w14:textId="77777777" w:rsidR="00263CA0" w:rsidRDefault="00263CA0" w:rsidP="00B1369D">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Інструменти та обладнання</w:t>
      </w:r>
      <w:r>
        <w:rPr>
          <w:rFonts w:ascii="Times New Roman" w:eastAsia="Times New Roman" w:hAnsi="Times New Roman" w:cs="Times New Roman"/>
          <w:color w:val="000000"/>
          <w:sz w:val="28"/>
          <w:szCs w:val="28"/>
        </w:rPr>
        <w:t xml:space="preserve">: </w:t>
      </w:r>
      <w:r w:rsidRPr="00EB23D4">
        <w:rPr>
          <w:rFonts w:ascii="Times New Roman" w:eastAsia="Times New Roman" w:hAnsi="Times New Roman" w:cs="Times New Roman"/>
          <w:color w:val="000000"/>
          <w:sz w:val="28"/>
          <w:szCs w:val="28"/>
        </w:rPr>
        <w:t>Наукові прилади та обладнання для хімічного синтезу, хімічних і фізико-хімічних досліджень, спеціалізоване програмне забезпечення у сфері хімії</w:t>
      </w:r>
      <w:r>
        <w:rPr>
          <w:rFonts w:ascii="Times New Roman" w:eastAsia="Times New Roman" w:hAnsi="Times New Roman" w:cs="Times New Roman"/>
          <w:color w:val="000000"/>
          <w:sz w:val="28"/>
          <w:szCs w:val="28"/>
        </w:rPr>
        <w:t>.</w:t>
      </w:r>
    </w:p>
    <w:p w14:paraId="3F1E52D6" w14:textId="77777777" w:rsidR="002D425F" w:rsidRPr="00275B22" w:rsidRDefault="00263CA0" w:rsidP="00B1369D">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color w:val="000000"/>
          <w:sz w:val="28"/>
          <w:szCs w:val="28"/>
        </w:rPr>
      </w:pPr>
      <w:r w:rsidRPr="00EB23D4">
        <w:rPr>
          <w:rFonts w:ascii="Times New Roman" w:eastAsia="Times New Roman" w:hAnsi="Times New Roman" w:cs="Times New Roman"/>
          <w:b/>
          <w:color w:val="000000"/>
          <w:sz w:val="28"/>
          <w:szCs w:val="28"/>
        </w:rPr>
        <w:t>Виключення</w:t>
      </w:r>
      <w:r w:rsidRPr="00C430A5">
        <w:rPr>
          <w:rFonts w:ascii="Times New Roman" w:eastAsia="Times New Roman" w:hAnsi="Times New Roman" w:cs="Times New Roman"/>
          <w:color w:val="000000"/>
          <w:sz w:val="28"/>
          <w:szCs w:val="28"/>
          <w:lang w:val="uk-UA"/>
        </w:rPr>
        <w:t>:</w:t>
      </w:r>
      <w:r w:rsidRPr="00EB23D4">
        <w:rPr>
          <w:rFonts w:ascii="Times New Roman" w:eastAsia="Times New Roman" w:hAnsi="Times New Roman" w:cs="Times New Roman"/>
          <w:b/>
          <w:color w:val="000000"/>
          <w:sz w:val="28"/>
          <w:szCs w:val="28"/>
          <w:lang w:val="uk-UA"/>
        </w:rPr>
        <w:t xml:space="preserve"> </w:t>
      </w:r>
      <w:r w:rsidRPr="00EB23D4">
        <w:rPr>
          <w:rFonts w:ascii="Times New Roman" w:eastAsia="Times New Roman" w:hAnsi="Times New Roman" w:cs="Times New Roman"/>
          <w:color w:val="000000"/>
          <w:sz w:val="28"/>
          <w:szCs w:val="28"/>
          <w:lang w:val="uk-UA"/>
        </w:rPr>
        <w:t>Освітні програми, основний зміст яких стосується біохімії</w:t>
      </w:r>
      <w:r w:rsidR="00F76E3E">
        <w:rPr>
          <w:rFonts w:ascii="Times New Roman" w:eastAsia="Times New Roman" w:hAnsi="Times New Roman" w:cs="Times New Roman"/>
          <w:color w:val="000000"/>
          <w:sz w:val="28"/>
          <w:szCs w:val="28"/>
          <w:lang w:val="uk-UA"/>
        </w:rPr>
        <w:t>,</w:t>
      </w:r>
      <w:r w:rsidRPr="00EB23D4">
        <w:rPr>
          <w:rFonts w:ascii="Times New Roman" w:eastAsia="Times New Roman" w:hAnsi="Times New Roman" w:cs="Times New Roman"/>
          <w:color w:val="000000"/>
          <w:sz w:val="28"/>
          <w:szCs w:val="28"/>
          <w:lang w:val="uk-UA"/>
        </w:rPr>
        <w:t xml:space="preserve"> зараховують до спеціальності  «Е1 Біологія та біохімія»</w:t>
      </w:r>
      <w:r>
        <w:rPr>
          <w:rFonts w:ascii="Times New Roman" w:eastAsia="Times New Roman" w:hAnsi="Times New Roman" w:cs="Times New Roman"/>
          <w:color w:val="000000"/>
          <w:sz w:val="28"/>
          <w:szCs w:val="28"/>
          <w:lang w:val="uk-UA"/>
        </w:rPr>
        <w:t>.</w:t>
      </w:r>
    </w:p>
    <w:p w14:paraId="095CA314" w14:textId="77777777" w:rsidR="002D425F" w:rsidRPr="00275B22" w:rsidRDefault="002D425F" w:rsidP="00B1369D">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color w:val="000000"/>
          <w:sz w:val="28"/>
          <w:szCs w:val="28"/>
        </w:rPr>
      </w:pPr>
    </w:p>
    <w:p w14:paraId="41E8E6BF" w14:textId="77777777" w:rsidR="002D425F" w:rsidRPr="00275B22" w:rsidRDefault="00562F8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1EE8F4DF" w14:textId="77777777" w:rsidR="002D425F" w:rsidRPr="00275B22" w:rsidRDefault="002D425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6A06CD6D" w14:textId="77777777" w:rsidR="002D425F" w:rsidRPr="00275B22" w:rsidRDefault="00562F8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Для здобуття першого (бакалаврського) рівня вищої освіти можуть вступати особи, які здобули повну загальну середню освіту.</w:t>
      </w:r>
    </w:p>
    <w:p w14:paraId="2203B434" w14:textId="77777777" w:rsidR="002D425F" w:rsidRPr="00275B22" w:rsidRDefault="002D425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0324EE0F" w14:textId="77777777" w:rsidR="002D425F" w:rsidRPr="00275B22" w:rsidRDefault="00562F8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VІІ. Перелік обов’язкових</w:t>
      </w:r>
      <w:r w:rsidRPr="00275B22">
        <w:rPr>
          <w:rFonts w:ascii="Times New Roman" w:eastAsia="Times New Roman" w:hAnsi="Times New Roman" w:cs="Times New Roman"/>
          <w:color w:val="000000"/>
          <w:sz w:val="28"/>
          <w:szCs w:val="28"/>
        </w:rPr>
        <w:t xml:space="preserve"> </w:t>
      </w:r>
      <w:r w:rsidRPr="00275B22">
        <w:rPr>
          <w:rFonts w:ascii="Times New Roman" w:eastAsia="Times New Roman" w:hAnsi="Times New Roman" w:cs="Times New Roman"/>
          <w:b/>
          <w:bCs/>
          <w:color w:val="000000"/>
          <w:sz w:val="28"/>
          <w:szCs w:val="28"/>
        </w:rPr>
        <w:t>компетентностей випускника</w:t>
      </w:r>
    </w:p>
    <w:p w14:paraId="3ACD6DA5" w14:textId="77777777" w:rsidR="002D425F" w:rsidRPr="00275B22" w:rsidRDefault="002D425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75F4359F" w14:textId="77777777" w:rsidR="002D425F" w:rsidRPr="00275B22" w:rsidRDefault="00562F8F" w:rsidP="00B1369D">
      <w:pPr>
        <w:pBdr>
          <w:top w:val="nil"/>
          <w:left w:val="nil"/>
          <w:bottom w:val="nil"/>
          <w:right w:val="nil"/>
          <w:between w:val="nil"/>
        </w:pBdr>
        <w:ind w:firstLine="567"/>
        <w:rPr>
          <w:rFonts w:ascii="Times New Roman" w:eastAsia="Times New Roman" w:hAnsi="Times New Roman" w:cs="Times New Roman"/>
          <w:color w:val="000000"/>
          <w:sz w:val="28"/>
          <w:szCs w:val="28"/>
        </w:rPr>
      </w:pPr>
      <w:bookmarkStart w:id="1" w:name="_heading=h.muimbf6iv6mk" w:colFirst="0" w:colLast="0"/>
      <w:bookmarkEnd w:id="1"/>
      <w:r w:rsidRPr="00275B22">
        <w:rPr>
          <w:rFonts w:ascii="Times New Roman" w:eastAsia="Times New Roman" w:hAnsi="Times New Roman" w:cs="Times New Roman"/>
          <w:b/>
          <w:bCs/>
          <w:color w:val="000000"/>
          <w:sz w:val="28"/>
          <w:szCs w:val="28"/>
        </w:rPr>
        <w:t>Загальні компетентності</w:t>
      </w:r>
    </w:p>
    <w:p w14:paraId="34BA0E12" w14:textId="77777777" w:rsidR="002D425F" w:rsidRPr="00275B22" w:rsidRDefault="00562F8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ЗК01. </w:t>
      </w:r>
      <w:r w:rsidR="0005294C" w:rsidRPr="0005294C">
        <w:rPr>
          <w:rFonts w:ascii="Times New Roman" w:eastAsia="Times New Roman" w:hAnsi="Times New Roman" w:cs="Times New Roman"/>
          <w:color w:val="000000"/>
          <w:sz w:val="28"/>
          <w:szCs w:val="28"/>
        </w:rPr>
        <w:t>Здатність спілкуватися українською мовою з професійних питань усно і письмово, структуровано, докладно та аргументовано висловлюватися зі складних тем, доносити власний досвід та аргументацію. Для осіб з порушеннями зору, слуху, мовлення відповідні вимоги застосовуються з урахуванням можливостей таких осіб</w:t>
      </w:r>
      <w:r w:rsidRPr="00275B22">
        <w:rPr>
          <w:rFonts w:ascii="Times New Roman" w:eastAsia="Times New Roman" w:hAnsi="Times New Roman" w:cs="Times New Roman"/>
          <w:color w:val="000000"/>
          <w:sz w:val="28"/>
          <w:szCs w:val="28"/>
        </w:rPr>
        <w:t>.</w:t>
      </w:r>
    </w:p>
    <w:p w14:paraId="60BAA560" w14:textId="77777777" w:rsidR="002D425F" w:rsidRPr="00275B22" w:rsidRDefault="00562F8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ЗК02. Здатність </w:t>
      </w:r>
      <w:r w:rsidR="0005294C" w:rsidRPr="0005294C">
        <w:rPr>
          <w:rFonts w:ascii="Times New Roman" w:eastAsia="Times New Roman" w:hAnsi="Times New Roman" w:cs="Times New Roman"/>
          <w:color w:val="000000"/>
          <w:sz w:val="28"/>
          <w:szCs w:val="28"/>
        </w:rPr>
        <w:t>спілкуватися з професійних питань іноземною мовою усно і письмово</w:t>
      </w:r>
      <w:r w:rsidR="00FB1EB5">
        <w:rPr>
          <w:rFonts w:ascii="Times New Roman" w:eastAsia="Times New Roman" w:hAnsi="Times New Roman" w:cs="Times New Roman"/>
          <w:color w:val="000000"/>
          <w:sz w:val="28"/>
          <w:szCs w:val="28"/>
          <w:lang w:val="uk-UA"/>
        </w:rPr>
        <w:t>,</w:t>
      </w:r>
      <w:r w:rsidR="00FB1EB5" w:rsidRPr="00FB1EB5">
        <w:rPr>
          <w:rFonts w:ascii="Times New Roman" w:eastAsia="Times New Roman" w:hAnsi="Times New Roman" w:cs="Times New Roman"/>
          <w:color w:val="000000"/>
          <w:sz w:val="28"/>
          <w:szCs w:val="28"/>
          <w:lang w:val="uk-UA"/>
        </w:rPr>
        <w:t xml:space="preserve"> </w:t>
      </w:r>
      <w:r w:rsidR="00FB1EB5" w:rsidRPr="006F538F">
        <w:rPr>
          <w:rFonts w:ascii="Times New Roman" w:eastAsia="Times New Roman" w:hAnsi="Times New Roman" w:cs="Times New Roman"/>
          <w:sz w:val="28"/>
          <w:szCs w:val="28"/>
          <w:lang w:val="uk-UA"/>
        </w:rPr>
        <w:t>що відповідає рівню не нижче В1 CEFR.</w:t>
      </w:r>
      <w:r w:rsidR="0005294C" w:rsidRPr="006F538F">
        <w:rPr>
          <w:rFonts w:ascii="Times New Roman" w:eastAsia="Times New Roman" w:hAnsi="Times New Roman" w:cs="Times New Roman"/>
          <w:sz w:val="28"/>
          <w:szCs w:val="28"/>
        </w:rPr>
        <w:t xml:space="preserve"> </w:t>
      </w:r>
      <w:r w:rsidR="0005294C" w:rsidRPr="0005294C">
        <w:rPr>
          <w:rFonts w:ascii="Times New Roman" w:eastAsia="Times New Roman" w:hAnsi="Times New Roman" w:cs="Times New Roman"/>
          <w:color w:val="000000"/>
          <w:sz w:val="28"/>
          <w:szCs w:val="28"/>
        </w:rPr>
        <w:t>Для осіб з порушеннями зору, слуху, мовлення відповідні вимоги застосовуються з урахуванням можливостей таких осіб</w:t>
      </w:r>
      <w:r w:rsidRPr="00275B22">
        <w:rPr>
          <w:rFonts w:ascii="Times New Roman" w:eastAsia="Times New Roman" w:hAnsi="Times New Roman" w:cs="Times New Roman"/>
          <w:color w:val="000000"/>
          <w:sz w:val="28"/>
          <w:szCs w:val="28"/>
        </w:rPr>
        <w:t>.</w:t>
      </w:r>
    </w:p>
    <w:p w14:paraId="73672FBC" w14:textId="77777777" w:rsidR="002D425F" w:rsidRPr="00275B22" w:rsidRDefault="00562F8F" w:rsidP="00B1369D">
      <w:pPr>
        <w:pBdr>
          <w:top w:val="nil"/>
          <w:left w:val="nil"/>
          <w:bottom w:val="nil"/>
          <w:right w:val="nil"/>
          <w:between w:val="nil"/>
        </w:pBdr>
        <w:ind w:firstLine="570"/>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ЗК03. Здатність </w:t>
      </w:r>
      <w:r w:rsidR="0005294C" w:rsidRPr="0005294C">
        <w:rPr>
          <w:rFonts w:ascii="Times New Roman" w:eastAsia="Times New Roman" w:hAnsi="Times New Roman" w:cs="Times New Roman"/>
          <w:color w:val="000000"/>
          <w:sz w:val="28"/>
          <w:szCs w:val="28"/>
        </w:rPr>
        <w:t>застосовувати наукові, зокрема математичні</w:t>
      </w:r>
      <w:r w:rsidR="00545158">
        <w:rPr>
          <w:rFonts w:ascii="Times New Roman" w:eastAsia="Times New Roman" w:hAnsi="Times New Roman" w:cs="Times New Roman"/>
          <w:color w:val="000000"/>
          <w:sz w:val="28"/>
          <w:szCs w:val="28"/>
          <w:lang w:val="uk-UA"/>
        </w:rPr>
        <w:t xml:space="preserve">, </w:t>
      </w:r>
      <w:r w:rsidR="0005294C" w:rsidRPr="0005294C">
        <w:rPr>
          <w:rFonts w:ascii="Times New Roman" w:eastAsia="Times New Roman" w:hAnsi="Times New Roman" w:cs="Times New Roman"/>
          <w:color w:val="000000"/>
          <w:sz w:val="28"/>
          <w:szCs w:val="28"/>
        </w:rPr>
        <w:t>технологічні знання та методи у професійній діяльності</w:t>
      </w:r>
      <w:r w:rsidRPr="00275B22">
        <w:rPr>
          <w:rFonts w:ascii="Times New Roman" w:eastAsia="Times New Roman" w:hAnsi="Times New Roman" w:cs="Times New Roman"/>
          <w:color w:val="000000"/>
          <w:sz w:val="28"/>
          <w:szCs w:val="28"/>
        </w:rPr>
        <w:t>.</w:t>
      </w:r>
    </w:p>
    <w:p w14:paraId="589F33A9" w14:textId="77777777" w:rsidR="002D425F" w:rsidRPr="00275B22" w:rsidRDefault="00562F8F" w:rsidP="00B1369D">
      <w:pPr>
        <w:pBdr>
          <w:top w:val="nil"/>
          <w:left w:val="nil"/>
          <w:bottom w:val="nil"/>
          <w:right w:val="nil"/>
          <w:between w:val="nil"/>
        </w:pBdr>
        <w:ind w:firstLine="570"/>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ЗК04. Здатність </w:t>
      </w:r>
      <w:r w:rsidR="0005294C" w:rsidRPr="0005294C">
        <w:rPr>
          <w:rFonts w:ascii="Times New Roman" w:eastAsia="Times New Roman" w:hAnsi="Times New Roman" w:cs="Times New Roman"/>
          <w:color w:val="000000"/>
          <w:sz w:val="28"/>
          <w:szCs w:val="28"/>
        </w:rPr>
        <w:t>застосовувати сучасні цифрові інструменти і технології у професійній діяльності</w:t>
      </w:r>
      <w:r w:rsidRPr="00275B22">
        <w:rPr>
          <w:rFonts w:ascii="Times New Roman" w:eastAsia="Times New Roman" w:hAnsi="Times New Roman" w:cs="Times New Roman"/>
          <w:color w:val="000000"/>
          <w:sz w:val="28"/>
          <w:szCs w:val="28"/>
        </w:rPr>
        <w:t>.</w:t>
      </w:r>
    </w:p>
    <w:p w14:paraId="6E8DB7AE" w14:textId="77777777" w:rsidR="002D425F" w:rsidRPr="00275B22" w:rsidRDefault="00562F8F" w:rsidP="00B1369D">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ЗК05. Здатність </w:t>
      </w:r>
      <w:r w:rsidR="0005294C" w:rsidRPr="0005294C">
        <w:rPr>
          <w:rFonts w:ascii="Times New Roman" w:eastAsia="Times New Roman" w:hAnsi="Times New Roman" w:cs="Times New Roman"/>
          <w:color w:val="000000"/>
          <w:sz w:val="28"/>
          <w:szCs w:val="28"/>
        </w:rPr>
        <w:t>до саморозвитку, підтримки власного фізичного і психічного здоров’я, конструктивної співпраці з іншими, участі у суспільному житті</w:t>
      </w:r>
      <w:r w:rsidRPr="00275B22">
        <w:rPr>
          <w:rFonts w:ascii="Times New Roman" w:eastAsia="Times New Roman" w:hAnsi="Times New Roman" w:cs="Times New Roman"/>
          <w:color w:val="000000"/>
          <w:sz w:val="28"/>
          <w:szCs w:val="28"/>
        </w:rPr>
        <w:t>.</w:t>
      </w:r>
    </w:p>
    <w:p w14:paraId="4DCC6D85" w14:textId="77777777" w:rsidR="002D425F" w:rsidRPr="00275B22" w:rsidRDefault="00562F8F" w:rsidP="00B1369D">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lastRenderedPageBreak/>
        <w:t xml:space="preserve">ЗК06. Здатність </w:t>
      </w:r>
      <w:r w:rsidR="0005294C" w:rsidRPr="0005294C">
        <w:rPr>
          <w:rFonts w:ascii="Times New Roman" w:eastAsia="Times New Roman" w:hAnsi="Times New Roman" w:cs="Times New Roman"/>
          <w:color w:val="000000"/>
          <w:sz w:val="28"/>
          <w:szCs w:val="28"/>
        </w:rPr>
        <w:t>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у національному спротиві, захищати Батьківщину, здійснювати професійну діяльність із дотриманням принципів професійної етики та неприпустимості корупції</w:t>
      </w:r>
      <w:r w:rsidRPr="00275B22">
        <w:rPr>
          <w:rFonts w:ascii="Times New Roman" w:eastAsia="Times New Roman" w:hAnsi="Times New Roman" w:cs="Times New Roman"/>
          <w:color w:val="000000"/>
          <w:sz w:val="28"/>
          <w:szCs w:val="28"/>
        </w:rPr>
        <w:t>.</w:t>
      </w:r>
    </w:p>
    <w:p w14:paraId="369262F4" w14:textId="77777777" w:rsidR="002D425F" w:rsidRPr="00275B22" w:rsidRDefault="00562F8F" w:rsidP="00B1369D">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ЗК07. Здатність </w:t>
      </w:r>
      <w:r w:rsidR="0005294C" w:rsidRPr="0005294C">
        <w:rPr>
          <w:rFonts w:ascii="Times New Roman" w:eastAsia="Times New Roman" w:hAnsi="Times New Roman" w:cs="Times New Roman"/>
          <w:color w:val="000000"/>
          <w:sz w:val="28"/>
          <w:szCs w:val="28"/>
        </w:rPr>
        <w:t>діяти творчо, ініціативно та наполегливо при вирішенні проблем, критично мислити, діяти у співпраці, керувати проєктами у сфері професійної діяльності</w:t>
      </w:r>
      <w:r w:rsidRPr="00275B22">
        <w:rPr>
          <w:rFonts w:ascii="Times New Roman" w:eastAsia="Times New Roman" w:hAnsi="Times New Roman" w:cs="Times New Roman"/>
          <w:color w:val="000000"/>
          <w:sz w:val="28"/>
          <w:szCs w:val="28"/>
        </w:rPr>
        <w:t>.</w:t>
      </w:r>
    </w:p>
    <w:p w14:paraId="28EB0A1A" w14:textId="77777777" w:rsidR="002D425F" w:rsidRPr="00275B22" w:rsidRDefault="00562F8F" w:rsidP="00B1369D">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ЗК08. Здатність </w:t>
      </w:r>
      <w:r w:rsidR="0005294C" w:rsidRPr="0005294C">
        <w:rPr>
          <w:rFonts w:ascii="Times New Roman" w:eastAsia="Times New Roman" w:hAnsi="Times New Roman" w:cs="Times New Roman"/>
          <w:color w:val="000000"/>
          <w:sz w:val="28"/>
          <w:szCs w:val="28"/>
        </w:rPr>
        <w:t>здійснювати професійну діяльність на основі розуміння та поваги до інших, розвивати і застосовувати власні ідеї у професійній діяльності з відчуттям свого місця або ролі в суспільстві</w:t>
      </w:r>
      <w:r w:rsidRPr="00275B22">
        <w:rPr>
          <w:rFonts w:ascii="Times New Roman" w:eastAsia="Times New Roman" w:hAnsi="Times New Roman" w:cs="Times New Roman"/>
          <w:color w:val="000000"/>
          <w:sz w:val="28"/>
          <w:szCs w:val="28"/>
        </w:rPr>
        <w:t xml:space="preserve">. </w:t>
      </w:r>
    </w:p>
    <w:p w14:paraId="5BEF4AA8" w14:textId="77777777" w:rsidR="002D425F" w:rsidRPr="00275B22" w:rsidRDefault="002D425F" w:rsidP="00B1369D">
      <w:pPr>
        <w:pBdr>
          <w:top w:val="nil"/>
          <w:left w:val="nil"/>
          <w:bottom w:val="nil"/>
          <w:right w:val="nil"/>
          <w:between w:val="nil"/>
        </w:pBdr>
        <w:ind w:firstLine="566"/>
        <w:rPr>
          <w:rFonts w:ascii="Times New Roman" w:eastAsia="Times New Roman" w:hAnsi="Times New Roman" w:cs="Times New Roman"/>
          <w:color w:val="000000"/>
          <w:sz w:val="24"/>
          <w:szCs w:val="24"/>
        </w:rPr>
      </w:pPr>
    </w:p>
    <w:p w14:paraId="060FE640" w14:textId="77777777" w:rsidR="002D425F" w:rsidRPr="00275B22" w:rsidRDefault="00562F8F" w:rsidP="00B1369D">
      <w:pPr>
        <w:pBdr>
          <w:top w:val="nil"/>
          <w:left w:val="nil"/>
          <w:bottom w:val="nil"/>
          <w:right w:val="nil"/>
          <w:between w:val="nil"/>
        </w:pBdr>
        <w:ind w:firstLine="566"/>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Спеціальні компетентності</w:t>
      </w:r>
    </w:p>
    <w:p w14:paraId="2B00E936" w14:textId="77777777" w:rsidR="00915FAA" w:rsidRPr="00915FAA" w:rsidRDefault="00915FAA" w:rsidP="00B1369D">
      <w:pPr>
        <w:ind w:firstLine="567"/>
        <w:jc w:val="both"/>
        <w:rPr>
          <w:rFonts w:ascii="TimesNewRomanPSMT" w:eastAsia="Times New Roman" w:hAnsi="TimesNewRomanPSMT" w:cs="Times New Roman"/>
          <w:color w:val="000000"/>
          <w:sz w:val="28"/>
          <w:szCs w:val="28"/>
          <w:lang w:val="uk-UA" w:eastAsia="ru-RU"/>
        </w:rPr>
      </w:pPr>
      <w:r w:rsidRPr="00915FAA">
        <w:rPr>
          <w:rFonts w:ascii="Times New Roman" w:eastAsia="Times New Roman" w:hAnsi="Times New Roman" w:cs="Times New Roman"/>
          <w:color w:val="000000"/>
          <w:sz w:val="28"/>
          <w:szCs w:val="28"/>
          <w:lang w:val="uk-UA" w:eastAsia="en-US"/>
        </w:rPr>
        <w:t>СК0</w:t>
      </w:r>
      <w:r w:rsidRPr="00915FAA">
        <w:rPr>
          <w:rFonts w:ascii="TimesNewRomanPSMT" w:eastAsia="Times New Roman" w:hAnsi="TimesNewRomanPSMT" w:cs="Times New Roman"/>
          <w:color w:val="000000"/>
          <w:sz w:val="28"/>
          <w:szCs w:val="28"/>
          <w:lang w:val="uk-UA" w:eastAsia="ru-RU"/>
        </w:rPr>
        <w:t xml:space="preserve">1. </w:t>
      </w:r>
      <w:r w:rsidRPr="00915FAA">
        <w:rPr>
          <w:rFonts w:ascii="TimesNewRomanPSMT" w:eastAsia="Times New Roman" w:hAnsi="TimesNewRomanPSMT" w:cs="Times New Roman"/>
          <w:sz w:val="28"/>
          <w:szCs w:val="28"/>
          <w:lang w:val="uk-UA" w:eastAsia="ru-RU"/>
        </w:rPr>
        <w:t>Здатність застосовувати знання і розуміння математики та природничих наук для вирішення якісних і кількісних проблем у хімії.</w:t>
      </w:r>
    </w:p>
    <w:p w14:paraId="5CFF8CCA" w14:textId="77777777" w:rsidR="00915FAA" w:rsidRPr="00C5281B" w:rsidRDefault="00915FAA" w:rsidP="00B1369D">
      <w:pPr>
        <w:ind w:firstLine="567"/>
        <w:jc w:val="both"/>
        <w:rPr>
          <w:rFonts w:ascii="TimesNewRomanPSMT" w:eastAsia="Times New Roman" w:hAnsi="TimesNewRomanPSMT" w:cs="Times New Roman"/>
          <w:sz w:val="28"/>
          <w:szCs w:val="28"/>
          <w:lang w:val="ru-RU" w:eastAsia="ru-RU"/>
        </w:rPr>
      </w:pPr>
      <w:r w:rsidRPr="006F538F">
        <w:rPr>
          <w:rFonts w:ascii="Times New Roman" w:eastAsia="Times New Roman" w:hAnsi="Times New Roman" w:cs="Times New Roman"/>
          <w:sz w:val="28"/>
          <w:szCs w:val="28"/>
          <w:lang w:val="uk-UA" w:eastAsia="en-US"/>
        </w:rPr>
        <w:t>СК0</w:t>
      </w:r>
      <w:r w:rsidRPr="006F538F">
        <w:rPr>
          <w:rFonts w:ascii="TimesNewRomanPSMT" w:eastAsia="Times New Roman" w:hAnsi="TimesNewRomanPSMT" w:cs="Times New Roman"/>
          <w:sz w:val="28"/>
          <w:szCs w:val="28"/>
          <w:lang w:val="uk-UA" w:eastAsia="ru-RU"/>
        </w:rPr>
        <w:t xml:space="preserve">2. </w:t>
      </w:r>
      <w:r w:rsidRPr="006F538F">
        <w:rPr>
          <w:rFonts w:ascii="Times New Roman" w:hAnsi="Times New Roman" w:cs="Times New Roman"/>
          <w:sz w:val="28"/>
          <w:szCs w:val="28"/>
          <w:lang w:val="uk-UA" w:eastAsia="en-US"/>
        </w:rPr>
        <w:t xml:space="preserve">Здатність використовувати теоретичні знання, експериментальні навички та вміння </w:t>
      </w:r>
      <w:r w:rsidR="00545158" w:rsidRPr="006F538F">
        <w:rPr>
          <w:rFonts w:ascii="Times New Roman" w:hAnsi="Times New Roman" w:cs="Times New Roman"/>
          <w:sz w:val="28"/>
          <w:szCs w:val="28"/>
          <w:lang w:val="uk-UA" w:eastAsia="en-US"/>
        </w:rPr>
        <w:t>в</w:t>
      </w:r>
      <w:r w:rsidRPr="006F538F">
        <w:rPr>
          <w:rFonts w:ascii="Times New Roman" w:hAnsi="Times New Roman" w:cs="Times New Roman"/>
          <w:sz w:val="28"/>
          <w:szCs w:val="28"/>
          <w:lang w:val="uk-UA" w:eastAsia="en-US"/>
        </w:rPr>
        <w:t xml:space="preserve"> </w:t>
      </w:r>
      <w:r w:rsidR="00545158" w:rsidRPr="006F538F">
        <w:rPr>
          <w:rFonts w:ascii="Times New Roman" w:hAnsi="Times New Roman" w:cs="Times New Roman"/>
          <w:sz w:val="28"/>
          <w:szCs w:val="28"/>
          <w:lang w:val="uk-UA" w:eastAsia="en-US"/>
        </w:rPr>
        <w:t>області</w:t>
      </w:r>
      <w:r w:rsidRPr="006F538F">
        <w:rPr>
          <w:rFonts w:ascii="Times New Roman" w:hAnsi="Times New Roman" w:cs="Times New Roman"/>
          <w:sz w:val="28"/>
          <w:szCs w:val="28"/>
          <w:lang w:val="uk-UA" w:eastAsia="en-US"/>
        </w:rPr>
        <w:t xml:space="preserve"> хімії для практичної реалізації поставлених завдань дослідження</w:t>
      </w:r>
      <w:r w:rsidR="00C5281B" w:rsidRPr="00C5281B">
        <w:rPr>
          <w:rFonts w:ascii="Times New Roman" w:hAnsi="Times New Roman" w:cs="Times New Roman"/>
          <w:sz w:val="28"/>
          <w:szCs w:val="28"/>
          <w:lang w:val="ru-RU" w:eastAsia="en-US"/>
        </w:rPr>
        <w:t>.</w:t>
      </w:r>
    </w:p>
    <w:p w14:paraId="52C908DC" w14:textId="77777777" w:rsidR="00915FAA" w:rsidRPr="006F538F" w:rsidRDefault="00915FAA" w:rsidP="00B1369D">
      <w:pPr>
        <w:ind w:firstLine="567"/>
        <w:jc w:val="both"/>
        <w:rPr>
          <w:rFonts w:ascii="TimesNewRomanPSMT" w:eastAsia="Times New Roman" w:hAnsi="TimesNewRomanPSMT" w:cs="Times New Roman"/>
          <w:sz w:val="28"/>
          <w:szCs w:val="28"/>
          <w:lang w:val="uk-UA" w:eastAsia="ru-RU"/>
        </w:rPr>
      </w:pPr>
      <w:r w:rsidRPr="006F538F">
        <w:rPr>
          <w:rFonts w:ascii="Times New Roman" w:eastAsia="Times New Roman" w:hAnsi="Times New Roman" w:cs="Times New Roman"/>
          <w:sz w:val="28"/>
          <w:szCs w:val="28"/>
          <w:lang w:val="uk-UA" w:eastAsia="en-US"/>
        </w:rPr>
        <w:t>СК0</w:t>
      </w:r>
      <w:r w:rsidRPr="006F538F">
        <w:rPr>
          <w:rFonts w:ascii="TimesNewRomanPSMT" w:eastAsia="Times New Roman" w:hAnsi="TimesNewRomanPSMT" w:cs="Times New Roman"/>
          <w:sz w:val="28"/>
          <w:szCs w:val="28"/>
          <w:lang w:val="uk-UA" w:eastAsia="ru-RU"/>
        </w:rPr>
        <w:t xml:space="preserve">3. Здатність оцінювати та забезпечувати якість виконуваних робіт виходячи із вимог хімічної метрології та професійних стандартів </w:t>
      </w:r>
      <w:r w:rsidR="00545158" w:rsidRPr="006F538F">
        <w:rPr>
          <w:rFonts w:ascii="Times New Roman" w:hAnsi="Times New Roman" w:cs="Times New Roman"/>
          <w:sz w:val="28"/>
          <w:szCs w:val="28"/>
          <w:lang w:val="uk-UA" w:eastAsia="en-US"/>
        </w:rPr>
        <w:t>в області</w:t>
      </w:r>
      <w:r w:rsidRPr="006F538F">
        <w:rPr>
          <w:rFonts w:ascii="TimesNewRomanPSMT" w:eastAsia="Times New Roman" w:hAnsi="TimesNewRomanPSMT" w:cs="Times New Roman"/>
          <w:sz w:val="28"/>
          <w:szCs w:val="28"/>
          <w:lang w:val="uk-UA" w:eastAsia="ru-RU"/>
        </w:rPr>
        <w:t xml:space="preserve"> хімії.</w:t>
      </w:r>
    </w:p>
    <w:p w14:paraId="0565B3D8" w14:textId="77777777" w:rsidR="00915FAA" w:rsidRPr="006F538F" w:rsidRDefault="00915FAA" w:rsidP="00B1369D">
      <w:pPr>
        <w:ind w:firstLine="567"/>
        <w:jc w:val="both"/>
        <w:rPr>
          <w:rFonts w:ascii="TimesNewRomanPSMT" w:eastAsia="Times New Roman" w:hAnsi="TimesNewRomanPSMT" w:cs="Times New Roman"/>
          <w:sz w:val="28"/>
          <w:szCs w:val="28"/>
          <w:lang w:val="uk-UA" w:eastAsia="ru-RU"/>
        </w:rPr>
      </w:pPr>
      <w:r w:rsidRPr="006F538F">
        <w:rPr>
          <w:rFonts w:ascii="Times New Roman" w:eastAsia="Times New Roman" w:hAnsi="Times New Roman" w:cs="Times New Roman"/>
          <w:sz w:val="28"/>
          <w:szCs w:val="28"/>
          <w:lang w:val="uk-UA" w:eastAsia="en-US"/>
        </w:rPr>
        <w:t>СК0</w:t>
      </w:r>
      <w:r w:rsidRPr="006F538F">
        <w:rPr>
          <w:rFonts w:ascii="TimesNewRomanPSMT" w:eastAsia="Times New Roman" w:hAnsi="TimesNewRomanPSMT" w:cs="Times New Roman"/>
          <w:sz w:val="28"/>
          <w:szCs w:val="28"/>
          <w:lang w:val="uk-UA" w:eastAsia="ru-RU"/>
        </w:rPr>
        <w:t>4. Здатність до використання спеціального програмного забезпечення та моделювання в хімії.</w:t>
      </w:r>
    </w:p>
    <w:p w14:paraId="29B129BB" w14:textId="77777777" w:rsidR="00F76E3E" w:rsidRPr="006F538F" w:rsidRDefault="00915FAA" w:rsidP="00B1369D">
      <w:pPr>
        <w:ind w:firstLine="567"/>
        <w:jc w:val="both"/>
        <w:rPr>
          <w:rFonts w:ascii="TimesNewRomanPSMT" w:eastAsia="Times New Roman" w:hAnsi="TimesNewRomanPSMT" w:cs="Times New Roman"/>
          <w:sz w:val="28"/>
          <w:szCs w:val="28"/>
          <w:lang w:val="uk-UA" w:eastAsia="ru-RU"/>
        </w:rPr>
      </w:pPr>
      <w:r w:rsidRPr="006F538F">
        <w:rPr>
          <w:rFonts w:ascii="Times New Roman" w:eastAsia="Times New Roman" w:hAnsi="Times New Roman" w:cs="Times New Roman"/>
          <w:sz w:val="28"/>
          <w:szCs w:val="28"/>
          <w:lang w:val="uk-UA" w:eastAsia="en-US"/>
        </w:rPr>
        <w:t>СК0</w:t>
      </w:r>
      <w:r w:rsidRPr="006F538F">
        <w:rPr>
          <w:rFonts w:ascii="TimesNewRomanPSMT" w:eastAsia="Times New Roman" w:hAnsi="TimesNewRomanPSMT" w:cs="Times New Roman"/>
          <w:sz w:val="28"/>
          <w:szCs w:val="28"/>
          <w:lang w:val="uk-UA" w:eastAsia="ru-RU"/>
        </w:rPr>
        <w:t>5.</w:t>
      </w:r>
      <w:r w:rsidR="00545158" w:rsidRPr="006F538F">
        <w:rPr>
          <w:rFonts w:ascii="TimesNewRomanPSMT" w:eastAsia="Times New Roman" w:hAnsi="TimesNewRomanPSMT" w:cs="Times New Roman"/>
          <w:sz w:val="28"/>
          <w:szCs w:val="28"/>
          <w:lang w:val="uk-UA" w:eastAsia="ru-RU"/>
        </w:rPr>
        <w:t xml:space="preserve"> </w:t>
      </w:r>
      <w:r w:rsidR="00F76E3E" w:rsidRPr="006F538F">
        <w:rPr>
          <w:rFonts w:ascii="TimesNewRomanPSMT" w:eastAsia="Times New Roman" w:hAnsi="TimesNewRomanPSMT" w:cs="Times New Roman"/>
          <w:sz w:val="28"/>
          <w:szCs w:val="28"/>
          <w:lang w:val="uk-UA" w:eastAsia="ru-RU"/>
        </w:rPr>
        <w:t>Здатність аналізувати  наукові джерела інформації та фахову літературу.</w:t>
      </w:r>
    </w:p>
    <w:p w14:paraId="0C9AB09F" w14:textId="77777777" w:rsidR="00915FAA" w:rsidRPr="006F538F" w:rsidRDefault="00915FAA" w:rsidP="00B1369D">
      <w:pPr>
        <w:ind w:firstLine="567"/>
        <w:jc w:val="both"/>
        <w:rPr>
          <w:rFonts w:ascii="TimesNewRomanPSMT" w:eastAsia="Times New Roman" w:hAnsi="TimesNewRomanPSMT" w:cs="Times New Roman"/>
          <w:sz w:val="28"/>
          <w:szCs w:val="28"/>
          <w:lang w:val="uk-UA" w:eastAsia="ru-RU"/>
        </w:rPr>
      </w:pPr>
      <w:r w:rsidRPr="006F538F">
        <w:rPr>
          <w:rFonts w:ascii="Times New Roman" w:eastAsia="Times New Roman" w:hAnsi="Times New Roman" w:cs="Times New Roman"/>
          <w:sz w:val="28"/>
          <w:szCs w:val="28"/>
          <w:lang w:val="uk-UA" w:eastAsia="en-US"/>
        </w:rPr>
        <w:t>СК0</w:t>
      </w:r>
      <w:r w:rsidRPr="006F538F">
        <w:rPr>
          <w:rFonts w:ascii="TimesNewRomanPSMT" w:eastAsia="Times New Roman" w:hAnsi="TimesNewRomanPSMT" w:cs="Times New Roman"/>
          <w:sz w:val="28"/>
          <w:szCs w:val="28"/>
          <w:lang w:val="uk-UA" w:eastAsia="ru-RU"/>
        </w:rPr>
        <w:t xml:space="preserve">6. </w:t>
      </w:r>
      <w:r w:rsidRPr="006F538F">
        <w:rPr>
          <w:rFonts w:ascii="Times New Roman" w:eastAsia="Times New Roman" w:hAnsi="Times New Roman" w:cs="Times New Roman"/>
          <w:sz w:val="28"/>
          <w:szCs w:val="28"/>
          <w:lang w:val="uk-UA" w:eastAsia="en-US"/>
        </w:rPr>
        <w:t>Здатність оцінювати вплив хімічних процесів на навколишнє середовище, мінімізувати ризики забруднення та впроваджувати принципи сталого розвитку в лабораторну та промислову практику</w:t>
      </w:r>
      <w:r w:rsidR="00B5351A" w:rsidRPr="006F538F">
        <w:rPr>
          <w:rFonts w:ascii="Times New Roman" w:eastAsia="Times New Roman" w:hAnsi="Times New Roman" w:cs="Times New Roman"/>
          <w:sz w:val="28"/>
          <w:szCs w:val="28"/>
          <w:lang w:val="uk-UA" w:eastAsia="en-US"/>
        </w:rPr>
        <w:t>.</w:t>
      </w:r>
    </w:p>
    <w:p w14:paraId="25767464" w14:textId="77777777" w:rsidR="00915FAA" w:rsidRPr="00915FAA" w:rsidRDefault="00915FAA" w:rsidP="00B1369D">
      <w:pPr>
        <w:ind w:firstLine="567"/>
        <w:jc w:val="both"/>
        <w:rPr>
          <w:rFonts w:ascii="TimesNewRomanPSMT" w:eastAsia="Times New Roman" w:hAnsi="TimesNewRomanPSMT" w:cs="Times New Roman"/>
          <w:sz w:val="28"/>
          <w:szCs w:val="28"/>
          <w:lang w:val="uk-UA" w:eastAsia="ru-RU"/>
        </w:rPr>
      </w:pPr>
      <w:r w:rsidRPr="00915FAA">
        <w:rPr>
          <w:rFonts w:ascii="Times New Roman" w:eastAsia="Times New Roman" w:hAnsi="Times New Roman" w:cs="Times New Roman"/>
          <w:sz w:val="28"/>
          <w:szCs w:val="28"/>
          <w:lang w:val="uk-UA" w:eastAsia="en-US"/>
        </w:rPr>
        <w:t>СК0</w:t>
      </w:r>
      <w:r w:rsidRPr="00915FAA">
        <w:rPr>
          <w:rFonts w:ascii="TimesNewRomanPSMT" w:eastAsia="Times New Roman" w:hAnsi="TimesNewRomanPSMT" w:cs="Times New Roman"/>
          <w:sz w:val="28"/>
          <w:szCs w:val="28"/>
          <w:lang w:val="uk-UA" w:eastAsia="ru-RU"/>
        </w:rPr>
        <w:t>7. Здатність здійснювати типові хімічні лабораторні дослідження.</w:t>
      </w:r>
    </w:p>
    <w:p w14:paraId="4C5BF5BF" w14:textId="77777777" w:rsidR="00915FAA" w:rsidRPr="00915FAA" w:rsidRDefault="00915FAA" w:rsidP="00B1369D">
      <w:pPr>
        <w:ind w:firstLine="567"/>
        <w:jc w:val="both"/>
        <w:rPr>
          <w:rFonts w:ascii="TimesNewRomanPSMT" w:eastAsia="Times New Roman" w:hAnsi="TimesNewRomanPSMT" w:cs="Times New Roman"/>
          <w:sz w:val="28"/>
          <w:szCs w:val="28"/>
          <w:lang w:val="uk-UA" w:eastAsia="ru-RU"/>
        </w:rPr>
      </w:pPr>
      <w:r w:rsidRPr="00915FAA">
        <w:rPr>
          <w:rFonts w:ascii="Times New Roman" w:eastAsia="Times New Roman" w:hAnsi="Times New Roman" w:cs="Times New Roman"/>
          <w:sz w:val="28"/>
          <w:szCs w:val="28"/>
          <w:lang w:val="uk-UA" w:eastAsia="en-US"/>
        </w:rPr>
        <w:t>СК0</w:t>
      </w:r>
      <w:r w:rsidRPr="00915FAA">
        <w:rPr>
          <w:rFonts w:ascii="TimesNewRomanPSMT" w:eastAsia="Times New Roman" w:hAnsi="TimesNewRomanPSMT" w:cs="Times New Roman"/>
          <w:sz w:val="28"/>
          <w:szCs w:val="28"/>
          <w:lang w:val="uk-UA" w:eastAsia="ru-RU"/>
        </w:rPr>
        <w:t>8. Здатність здійснювати кількісні вимірювання фізико-хімічних величин, описувати, аналізувати і критично оцінювати експериментальні дані.</w:t>
      </w:r>
    </w:p>
    <w:p w14:paraId="7EEF7CEB" w14:textId="77777777" w:rsidR="00915FAA" w:rsidRPr="00915FAA" w:rsidRDefault="00915FAA" w:rsidP="00B1369D">
      <w:pPr>
        <w:ind w:firstLine="567"/>
        <w:jc w:val="both"/>
        <w:rPr>
          <w:rFonts w:ascii="TimesNewRomanPSMT" w:eastAsia="Times New Roman" w:hAnsi="TimesNewRomanPSMT" w:cs="Times New Roman"/>
          <w:sz w:val="28"/>
          <w:szCs w:val="28"/>
          <w:lang w:val="uk-UA" w:eastAsia="ru-RU"/>
        </w:rPr>
      </w:pPr>
      <w:r w:rsidRPr="00915FAA">
        <w:rPr>
          <w:rFonts w:ascii="Times New Roman" w:eastAsia="Times New Roman" w:hAnsi="Times New Roman" w:cs="Times New Roman"/>
          <w:sz w:val="28"/>
          <w:szCs w:val="28"/>
          <w:lang w:val="uk-UA" w:eastAsia="en-US"/>
        </w:rPr>
        <w:t>СК0</w:t>
      </w:r>
      <w:r w:rsidRPr="00915FAA">
        <w:rPr>
          <w:rFonts w:ascii="TimesNewRomanPSMT" w:eastAsia="Times New Roman" w:hAnsi="TimesNewRomanPSMT" w:cs="Times New Roman"/>
          <w:sz w:val="28"/>
          <w:szCs w:val="28"/>
          <w:lang w:val="uk-UA" w:eastAsia="ru-RU"/>
        </w:rPr>
        <w:t>9. Здатність використовувати стандартне хімічне обладнання.</w:t>
      </w:r>
    </w:p>
    <w:p w14:paraId="44985016" w14:textId="77777777" w:rsidR="00915FAA" w:rsidRPr="00915FAA" w:rsidRDefault="00915FAA" w:rsidP="00B1369D">
      <w:pPr>
        <w:ind w:firstLine="567"/>
        <w:jc w:val="both"/>
        <w:rPr>
          <w:rFonts w:ascii="TimesNewRomanPSMT" w:eastAsia="Times New Roman" w:hAnsi="TimesNewRomanPSMT" w:cs="Times New Roman"/>
          <w:color w:val="000000"/>
          <w:sz w:val="28"/>
          <w:szCs w:val="28"/>
          <w:lang w:val="uk-UA" w:eastAsia="ru-RU"/>
        </w:rPr>
      </w:pPr>
      <w:r w:rsidRPr="00915FAA">
        <w:rPr>
          <w:rFonts w:ascii="Times New Roman" w:eastAsia="Times New Roman" w:hAnsi="Times New Roman" w:cs="Times New Roman"/>
          <w:sz w:val="28"/>
          <w:szCs w:val="28"/>
          <w:lang w:val="uk-UA" w:eastAsia="en-US"/>
        </w:rPr>
        <w:t>СК</w:t>
      </w:r>
      <w:r w:rsidRPr="00915FAA">
        <w:rPr>
          <w:rFonts w:ascii="TimesNewRomanPSMT" w:eastAsia="Times New Roman" w:hAnsi="TimesNewRomanPSMT" w:cs="Times New Roman"/>
          <w:sz w:val="28"/>
          <w:szCs w:val="28"/>
          <w:lang w:val="uk-UA" w:eastAsia="ru-RU"/>
        </w:rPr>
        <w:t xml:space="preserve">10. Здатність до </w:t>
      </w:r>
      <w:r w:rsidRPr="006F538F">
        <w:rPr>
          <w:rFonts w:ascii="TimesNewRomanPSMT" w:eastAsia="Times New Roman" w:hAnsi="TimesNewRomanPSMT" w:cs="Times New Roman"/>
          <w:sz w:val="28"/>
          <w:szCs w:val="28"/>
          <w:lang w:val="uk-UA" w:eastAsia="ru-RU"/>
        </w:rPr>
        <w:t xml:space="preserve">опанування </w:t>
      </w:r>
      <w:r w:rsidR="00243B8D" w:rsidRPr="006F538F">
        <w:rPr>
          <w:rFonts w:ascii="Times New Roman" w:eastAsia="Times New Roman" w:hAnsi="Times New Roman" w:cs="Times New Roman"/>
          <w:sz w:val="28"/>
          <w:szCs w:val="28"/>
          <w:lang w:val="uk-UA" w:eastAsia="ru-RU"/>
        </w:rPr>
        <w:t>новітніх досягнень в хімії</w:t>
      </w:r>
      <w:r w:rsidRPr="006F538F">
        <w:rPr>
          <w:rFonts w:ascii="TimesNewRomanPSMT" w:eastAsia="Times New Roman" w:hAnsi="TimesNewRomanPSMT" w:cs="Times New Roman"/>
          <w:sz w:val="28"/>
          <w:szCs w:val="28"/>
          <w:lang w:val="uk-UA" w:eastAsia="ru-RU"/>
        </w:rPr>
        <w:t xml:space="preserve"> шляхом </w:t>
      </w:r>
      <w:r w:rsidRPr="00915FAA">
        <w:rPr>
          <w:rFonts w:ascii="TimesNewRomanPSMT" w:eastAsia="Times New Roman" w:hAnsi="TimesNewRomanPSMT" w:cs="Times New Roman"/>
          <w:sz w:val="28"/>
          <w:szCs w:val="28"/>
          <w:lang w:val="uk-UA" w:eastAsia="ru-RU"/>
        </w:rPr>
        <w:t>самостійного навчання.</w:t>
      </w:r>
    </w:p>
    <w:p w14:paraId="22453AA1" w14:textId="77777777" w:rsidR="00915FAA" w:rsidRPr="00915FAA" w:rsidRDefault="00915FAA" w:rsidP="00B1369D">
      <w:pPr>
        <w:ind w:firstLine="567"/>
        <w:jc w:val="both"/>
        <w:rPr>
          <w:rFonts w:ascii="TimesNewRomanPSMT" w:eastAsia="Times New Roman" w:hAnsi="TimesNewRomanPSMT" w:cs="Times New Roman"/>
          <w:sz w:val="28"/>
          <w:szCs w:val="28"/>
          <w:lang w:val="uk-UA" w:eastAsia="ru-RU"/>
        </w:rPr>
      </w:pPr>
      <w:r w:rsidRPr="00915FAA">
        <w:rPr>
          <w:rFonts w:ascii="Times New Roman" w:eastAsia="Times New Roman" w:hAnsi="Times New Roman" w:cs="Times New Roman"/>
          <w:color w:val="000000"/>
          <w:sz w:val="28"/>
          <w:szCs w:val="28"/>
          <w:lang w:val="uk-UA" w:eastAsia="en-US"/>
        </w:rPr>
        <w:t>СК</w:t>
      </w:r>
      <w:r w:rsidRPr="00915FAA">
        <w:rPr>
          <w:rFonts w:ascii="TimesNewRomanPSMT" w:eastAsia="Times New Roman" w:hAnsi="TimesNewRomanPSMT" w:cs="Times New Roman"/>
          <w:color w:val="000000"/>
          <w:sz w:val="28"/>
          <w:szCs w:val="28"/>
          <w:lang w:val="uk-UA" w:eastAsia="ru-RU"/>
        </w:rPr>
        <w:t xml:space="preserve">11. </w:t>
      </w:r>
      <w:r w:rsidRPr="00915FAA">
        <w:rPr>
          <w:rFonts w:ascii="TimesNewRomanPSMT" w:eastAsia="Times New Roman" w:hAnsi="TimesNewRomanPSMT" w:cs="Times New Roman"/>
          <w:sz w:val="28"/>
          <w:szCs w:val="28"/>
          <w:lang w:val="uk-UA" w:eastAsia="ru-RU"/>
        </w:rPr>
        <w:t>Здатність формулювати етичні та соціальні проблеми, які стоять перед хімією, та здатність застосовувати етичні стандарти досліджень і професійної діяльності в галузі хімії (наукова доброчесність).</w:t>
      </w:r>
    </w:p>
    <w:p w14:paraId="54E6F5C6" w14:textId="77777777" w:rsidR="002D425F" w:rsidRPr="00915FAA" w:rsidRDefault="002D425F" w:rsidP="00B1369D">
      <w:pPr>
        <w:pBdr>
          <w:top w:val="nil"/>
          <w:left w:val="nil"/>
          <w:bottom w:val="nil"/>
          <w:right w:val="nil"/>
          <w:between w:val="nil"/>
        </w:pBdr>
        <w:ind w:firstLine="566"/>
        <w:rPr>
          <w:rFonts w:ascii="Times New Roman" w:eastAsia="Times New Roman" w:hAnsi="Times New Roman" w:cs="Times New Roman"/>
          <w:color w:val="000000"/>
          <w:sz w:val="28"/>
          <w:szCs w:val="28"/>
          <w:lang w:val="uk-UA"/>
        </w:rPr>
      </w:pPr>
    </w:p>
    <w:p w14:paraId="3B6F8B1D" w14:textId="77777777" w:rsidR="002D425F" w:rsidRPr="00275B22" w:rsidRDefault="00562F8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Заклад вищої освіти у своїй освітній програмі має право:</w:t>
      </w:r>
    </w:p>
    <w:p w14:paraId="4138BDBD" w14:textId="77777777" w:rsidR="002D425F" w:rsidRPr="00275B22" w:rsidRDefault="00562F8F" w:rsidP="00B1369D">
      <w:pPr>
        <w:pBdr>
          <w:top w:val="nil"/>
          <w:left w:val="nil"/>
          <w:bottom w:val="nil"/>
          <w:right w:val="nil"/>
          <w:between w:val="nil"/>
        </w:pBdr>
        <w:tabs>
          <w:tab w:val="left" w:pos="851"/>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визначати додаткові до Стандарту спеціальні компетентності;</w:t>
      </w:r>
    </w:p>
    <w:p w14:paraId="38D3CC35" w14:textId="77777777" w:rsidR="002D425F" w:rsidRPr="00275B22" w:rsidRDefault="00562F8F" w:rsidP="00B1369D">
      <w:pPr>
        <w:pBdr>
          <w:top w:val="nil"/>
          <w:left w:val="nil"/>
          <w:bottom w:val="nil"/>
          <w:right w:val="nil"/>
          <w:between w:val="nil"/>
        </w:pBdr>
        <w:tabs>
          <w:tab w:val="left" w:pos="851"/>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формулювати узагальнені описи спеціальних компетентностей, що охоплюють відповідний перелік компетентностей Стандарту;</w:t>
      </w:r>
    </w:p>
    <w:p w14:paraId="304DF136" w14:textId="77777777" w:rsidR="002D425F" w:rsidRPr="00275B22" w:rsidRDefault="00562F8F" w:rsidP="00B1369D">
      <w:pPr>
        <w:pBdr>
          <w:top w:val="nil"/>
          <w:left w:val="nil"/>
          <w:bottom w:val="nil"/>
          <w:right w:val="nil"/>
          <w:between w:val="nil"/>
        </w:pBdr>
        <w:tabs>
          <w:tab w:val="left" w:pos="851"/>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формулювати інший перелік спеціальних компетентностей, описи яких у сукупності охоплюють усі вимоги Стандарту.</w:t>
      </w:r>
    </w:p>
    <w:p w14:paraId="392B63EF" w14:textId="77777777" w:rsidR="002D425F" w:rsidRPr="00275B22" w:rsidRDefault="00562F8F" w:rsidP="00B1369D">
      <w:pPr>
        <w:pBdr>
          <w:top w:val="nil"/>
          <w:left w:val="nil"/>
          <w:bottom w:val="nil"/>
          <w:right w:val="nil"/>
          <w:between w:val="nil"/>
        </w:pBdr>
        <w:tabs>
          <w:tab w:val="left" w:pos="851"/>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lastRenderedPageBreak/>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охоплює компетентності, забезпечені обов’язковими та вибірковими освітніми компонентами, визнаними результатами попереднього навчання, визнаними результатами навчання, що здобуті шляхом неформальної та інформальної освіти та/або академічної мобільності.</w:t>
      </w:r>
    </w:p>
    <w:p w14:paraId="50A58DF5" w14:textId="77777777" w:rsidR="002D425F" w:rsidRPr="00275B22" w:rsidRDefault="002D425F" w:rsidP="00B1369D">
      <w:pPr>
        <w:pBdr>
          <w:top w:val="nil"/>
          <w:left w:val="nil"/>
          <w:bottom w:val="nil"/>
          <w:right w:val="nil"/>
          <w:between w:val="nil"/>
        </w:pBdr>
        <w:tabs>
          <w:tab w:val="left" w:pos="851"/>
          <w:tab w:val="left" w:pos="993"/>
        </w:tabs>
        <w:ind w:firstLine="567"/>
        <w:jc w:val="both"/>
        <w:rPr>
          <w:rFonts w:ascii="Times New Roman" w:eastAsia="Times New Roman" w:hAnsi="Times New Roman" w:cs="Times New Roman"/>
          <w:color w:val="000000"/>
          <w:sz w:val="28"/>
          <w:szCs w:val="28"/>
        </w:rPr>
      </w:pPr>
    </w:p>
    <w:p w14:paraId="7A43CA70" w14:textId="77777777" w:rsidR="002D425F" w:rsidRPr="00275B22" w:rsidRDefault="00562F8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15BA341C" w14:textId="77777777" w:rsidR="002D425F" w:rsidRPr="00275B22" w:rsidRDefault="002D425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bookmarkStart w:id="2" w:name="_heading=h.17dp8vu" w:colFirst="0" w:colLast="0"/>
      <w:bookmarkEnd w:id="2"/>
    </w:p>
    <w:p w14:paraId="236DCEBF" w14:textId="77777777" w:rsidR="002D425F" w:rsidRPr="00275B22"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Для спеціальності </w:t>
      </w:r>
      <w:r w:rsidR="00083699">
        <w:rPr>
          <w:rFonts w:ascii="Times New Roman" w:eastAsia="Times New Roman" w:hAnsi="Times New Roman" w:cs="Times New Roman"/>
          <w:color w:val="000000"/>
          <w:sz w:val="28"/>
          <w:szCs w:val="28"/>
        </w:rPr>
        <w:t>E3 Хімія</w:t>
      </w:r>
      <w:r w:rsidRPr="00275B22">
        <w:rPr>
          <w:rFonts w:ascii="Times New Roman" w:eastAsia="Times New Roman" w:hAnsi="Times New Roman" w:cs="Times New Roman"/>
          <w:color w:val="000000"/>
          <w:sz w:val="28"/>
          <w:szCs w:val="28"/>
        </w:rPr>
        <w:t xml:space="preserve"> регулювання не застосовується.</w:t>
      </w:r>
    </w:p>
    <w:p w14:paraId="46A12E2F" w14:textId="77777777" w:rsidR="002D425F" w:rsidRPr="00275B22" w:rsidRDefault="002D425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30758EC7" w14:textId="77777777" w:rsidR="002D425F" w:rsidRPr="00275B22" w:rsidRDefault="00562F8F" w:rsidP="00B1369D">
      <w:pPr>
        <w:pBdr>
          <w:top w:val="nil"/>
          <w:left w:val="nil"/>
          <w:bottom w:val="nil"/>
          <w:right w:val="nil"/>
          <w:between w:val="nil"/>
        </w:pBdr>
        <w:shd w:val="clear" w:color="auto" w:fill="FFFFFF"/>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ІX. Форма атестації здобувачів вищої освіти</w:t>
      </w:r>
    </w:p>
    <w:p w14:paraId="28F329A2" w14:textId="77777777" w:rsidR="002D425F" w:rsidRPr="00275B22" w:rsidRDefault="002D425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tbl>
      <w:tblPr>
        <w:tblStyle w:val="a7"/>
        <w:tblW w:w="9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7473"/>
      </w:tblGrid>
      <w:tr w:rsidR="002D425F" w:rsidRPr="00275B22" w14:paraId="0D78AB23" w14:textId="77777777" w:rsidTr="00275B22">
        <w:trPr>
          <w:trHeight w:val="151"/>
        </w:trPr>
        <w:tc>
          <w:tcPr>
            <w:tcW w:w="2276" w:type="dxa"/>
          </w:tcPr>
          <w:p w14:paraId="1390EE51" w14:textId="77777777" w:rsidR="002D425F" w:rsidRPr="00275B22" w:rsidRDefault="00562F8F" w:rsidP="00B1369D">
            <w:pPr>
              <w:pBdr>
                <w:top w:val="nil"/>
                <w:left w:val="nil"/>
                <w:bottom w:val="nil"/>
                <w:right w:val="nil"/>
                <w:between w:val="nil"/>
              </w:pBdr>
              <w:ind w:firstLine="5"/>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Форма (форми) атестації здобувачів вищої освіти </w:t>
            </w:r>
          </w:p>
        </w:tc>
        <w:tc>
          <w:tcPr>
            <w:tcW w:w="7473" w:type="dxa"/>
          </w:tcPr>
          <w:p w14:paraId="1223A3F6" w14:textId="6F1EE250" w:rsidR="00F16A94" w:rsidRPr="006F538F" w:rsidRDefault="00F16A94" w:rsidP="00B1369D">
            <w:pPr>
              <w:pBdr>
                <w:top w:val="nil"/>
                <w:left w:val="nil"/>
                <w:bottom w:val="nil"/>
                <w:right w:val="nil"/>
                <w:between w:val="nil"/>
              </w:pBdr>
              <w:tabs>
                <w:tab w:val="left" w:pos="742"/>
              </w:tabs>
              <w:ind w:firstLine="284"/>
              <w:jc w:val="both"/>
              <w:rPr>
                <w:rFonts w:ascii="Times New Roman" w:eastAsia="Times New Roman" w:hAnsi="Times New Roman" w:cs="Times New Roman"/>
                <w:sz w:val="28"/>
                <w:szCs w:val="28"/>
              </w:rPr>
            </w:pPr>
            <w:r w:rsidRPr="006F538F">
              <w:rPr>
                <w:rFonts w:ascii="Times New Roman" w:eastAsia="Times New Roman" w:hAnsi="Times New Roman" w:cs="Times New Roman"/>
                <w:sz w:val="28"/>
                <w:szCs w:val="28"/>
              </w:rPr>
              <w:t xml:space="preserve">Атестація  здійснюється </w:t>
            </w:r>
            <w:r w:rsidR="00B1369D">
              <w:rPr>
                <w:rFonts w:ascii="Times New Roman" w:eastAsia="Times New Roman" w:hAnsi="Times New Roman" w:cs="Times New Roman"/>
                <w:sz w:val="28"/>
                <w:szCs w:val="28"/>
                <w:lang w:val="uk-UA"/>
              </w:rPr>
              <w:t xml:space="preserve">у </w:t>
            </w:r>
            <w:r w:rsidRPr="006F538F">
              <w:rPr>
                <w:rFonts w:ascii="Times New Roman" w:eastAsia="Times New Roman" w:hAnsi="Times New Roman" w:cs="Times New Roman"/>
                <w:sz w:val="28"/>
                <w:szCs w:val="28"/>
              </w:rPr>
              <w:t>форм</w:t>
            </w:r>
            <w:r w:rsidR="00B1369D">
              <w:rPr>
                <w:rFonts w:ascii="Times New Roman" w:eastAsia="Times New Roman" w:hAnsi="Times New Roman" w:cs="Times New Roman"/>
                <w:sz w:val="28"/>
                <w:szCs w:val="28"/>
                <w:lang w:val="uk-UA"/>
              </w:rPr>
              <w:t>і</w:t>
            </w:r>
            <w:r w:rsidRPr="006F538F">
              <w:rPr>
                <w:rFonts w:ascii="Times New Roman" w:eastAsia="Times New Roman" w:hAnsi="Times New Roman" w:cs="Times New Roman"/>
                <w:sz w:val="28"/>
                <w:szCs w:val="28"/>
              </w:rPr>
              <w:t xml:space="preserve"> екзамен</w:t>
            </w:r>
            <w:r w:rsidR="00B1369D">
              <w:rPr>
                <w:rFonts w:ascii="Times New Roman" w:eastAsia="Times New Roman" w:hAnsi="Times New Roman" w:cs="Times New Roman"/>
                <w:sz w:val="28"/>
                <w:szCs w:val="28"/>
                <w:lang w:val="uk-UA"/>
              </w:rPr>
              <w:t>у.</w:t>
            </w:r>
          </w:p>
          <w:p w14:paraId="059DB014" w14:textId="0B91014C" w:rsidR="002D425F" w:rsidRPr="00275B22" w:rsidRDefault="00562F8F" w:rsidP="00B1369D">
            <w:pPr>
              <w:pBdr>
                <w:top w:val="nil"/>
                <w:left w:val="nil"/>
                <w:bottom w:val="nil"/>
                <w:right w:val="nil"/>
                <w:between w:val="nil"/>
              </w:pBdr>
              <w:tabs>
                <w:tab w:val="left" w:pos="742"/>
              </w:tabs>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Заклади вищої освіти мають право самостійно встановлювати додаткові форми атестації.</w:t>
            </w:r>
          </w:p>
        </w:tc>
      </w:tr>
      <w:tr w:rsidR="002D425F" w:rsidRPr="00275B22" w14:paraId="4E9F5E19" w14:textId="77777777" w:rsidTr="00275B22">
        <w:trPr>
          <w:trHeight w:val="151"/>
        </w:trPr>
        <w:tc>
          <w:tcPr>
            <w:tcW w:w="2276" w:type="dxa"/>
          </w:tcPr>
          <w:p w14:paraId="694A1635" w14:textId="77777777" w:rsidR="002D425F" w:rsidRPr="00275B22" w:rsidRDefault="00562F8F" w:rsidP="00B1369D">
            <w:pPr>
              <w:pBdr>
                <w:top w:val="nil"/>
                <w:left w:val="nil"/>
                <w:bottom w:val="nil"/>
                <w:right w:val="nil"/>
                <w:between w:val="nil"/>
              </w:pBdr>
              <w:ind w:firstLine="5"/>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Вимоги до кваліфікаційної роботи </w:t>
            </w:r>
          </w:p>
        </w:tc>
        <w:tc>
          <w:tcPr>
            <w:tcW w:w="7473" w:type="dxa"/>
          </w:tcPr>
          <w:p w14:paraId="5A42EDCE" w14:textId="77777777" w:rsidR="002D425F" w:rsidRPr="00C430A5" w:rsidRDefault="00562F8F" w:rsidP="00B1369D">
            <w:pPr>
              <w:pBdr>
                <w:top w:val="nil"/>
                <w:left w:val="nil"/>
                <w:bottom w:val="nil"/>
                <w:right w:val="nil"/>
                <w:between w:val="nil"/>
              </w:pBdr>
              <w:tabs>
                <w:tab w:val="left" w:pos="742"/>
              </w:tabs>
              <w:ind w:firstLine="284"/>
              <w:jc w:val="both"/>
              <w:rPr>
                <w:rFonts w:ascii="Times New Roman" w:hAnsi="Times New Roman" w:cs="Times New Roman"/>
                <w:color w:val="000000"/>
                <w:sz w:val="22"/>
                <w:szCs w:val="22"/>
                <w:lang w:val="uk-UA"/>
              </w:rPr>
            </w:pPr>
            <w:r w:rsidRPr="00275B22">
              <w:rPr>
                <w:rFonts w:ascii="Times New Roman" w:eastAsia="Times New Roman" w:hAnsi="Times New Roman" w:cs="Times New Roman"/>
                <w:color w:val="000000"/>
                <w:sz w:val="28"/>
                <w:szCs w:val="28"/>
              </w:rPr>
              <w:t xml:space="preserve">Кваліфікаційна робота має передбачати самостійне або у складі групи розв’язання складної спеціалізованої задачі в </w:t>
            </w:r>
            <w:r w:rsidR="00C430A5" w:rsidRPr="00C430A5">
              <w:rPr>
                <w:rFonts w:ascii="Times New Roman" w:eastAsia="Times New Roman" w:hAnsi="Times New Roman" w:cs="Times New Roman"/>
                <w:color w:val="000000"/>
                <w:sz w:val="28"/>
                <w:szCs w:val="28"/>
                <w:lang w:val="uk-UA"/>
              </w:rPr>
              <w:t>хімічн</w:t>
            </w:r>
            <w:r w:rsidRPr="00C430A5">
              <w:rPr>
                <w:rFonts w:ascii="Times New Roman" w:eastAsia="Times New Roman" w:hAnsi="Times New Roman" w:cs="Times New Roman"/>
                <w:color w:val="000000"/>
                <w:sz w:val="28"/>
                <w:szCs w:val="28"/>
                <w:lang w:val="uk-UA"/>
              </w:rPr>
              <w:t>ій галузі.</w:t>
            </w:r>
          </w:p>
          <w:p w14:paraId="54A9F005" w14:textId="77777777" w:rsidR="002D425F" w:rsidRPr="00275B22" w:rsidRDefault="00562F8F" w:rsidP="00B1369D">
            <w:pPr>
              <w:pBdr>
                <w:top w:val="nil"/>
                <w:left w:val="nil"/>
                <w:bottom w:val="nil"/>
                <w:right w:val="nil"/>
                <w:between w:val="nil"/>
              </w:pBdr>
              <w:tabs>
                <w:tab w:val="left" w:pos="742"/>
              </w:tabs>
              <w:ind w:firstLine="284"/>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Кваліфікаційна робота не повинна порушувати вимоги щодо академічної доброчесності, визначені Законом України «Про академічну доброчесність».</w:t>
            </w:r>
          </w:p>
          <w:p w14:paraId="1669D725" w14:textId="77777777" w:rsidR="002D425F" w:rsidRPr="00275B22" w:rsidRDefault="00562F8F" w:rsidP="00B1369D">
            <w:pPr>
              <w:pBdr>
                <w:top w:val="nil"/>
                <w:left w:val="nil"/>
                <w:bottom w:val="nil"/>
                <w:right w:val="nil"/>
                <w:between w:val="nil"/>
              </w:pBdr>
              <w:tabs>
                <w:tab w:val="left" w:pos="742"/>
              </w:tabs>
              <w:ind w:firstLine="284"/>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Кваліфікаційна робота має бути оприлюднена на офіційному вебсайті закладу вищої освіти або його підрозділу, або у репозитарії закладу вищої освіти.</w:t>
            </w:r>
          </w:p>
          <w:p w14:paraId="756F6C6C" w14:textId="77777777" w:rsidR="002D425F" w:rsidRPr="00275B22" w:rsidRDefault="00562F8F" w:rsidP="00B1369D">
            <w:pPr>
              <w:pBdr>
                <w:top w:val="nil"/>
                <w:left w:val="nil"/>
                <w:bottom w:val="nil"/>
                <w:right w:val="nil"/>
                <w:between w:val="nil"/>
              </w:pBdr>
              <w:tabs>
                <w:tab w:val="left" w:pos="742"/>
              </w:tabs>
              <w:ind w:firstLine="284"/>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Оприлюднення кваліфікаційних робіт, що містять інформацію з обмеженим доступом, слід здійснювати відповідно до вимог законодавства. </w:t>
            </w:r>
          </w:p>
        </w:tc>
      </w:tr>
    </w:tbl>
    <w:p w14:paraId="52E9D074" w14:textId="77777777" w:rsidR="002D425F" w:rsidRPr="00275B22" w:rsidRDefault="002D425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6EEED724" w14:textId="77777777" w:rsidR="002D425F" w:rsidRPr="00275B22"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X. Додаткові вимоги та обмеження (за наявності) для міждисциплінарних освітніх програм </w:t>
      </w:r>
    </w:p>
    <w:p w14:paraId="5BC07A96" w14:textId="77777777" w:rsidR="002D425F" w:rsidRPr="00275B22" w:rsidRDefault="002D425F" w:rsidP="00B1369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color w:val="000000"/>
          <w:sz w:val="28"/>
          <w:szCs w:val="28"/>
        </w:rPr>
      </w:pPr>
    </w:p>
    <w:p w14:paraId="022BA5BC" w14:textId="77777777" w:rsidR="002D425F" w:rsidRPr="00275B22" w:rsidRDefault="00562F8F" w:rsidP="00B1369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До міждисциплінарних належать освітні програми, предметна область яких є міждисциплінарною, тобто повністю або частково охоплює предметні області двох чи більше спеціальностей однієї або декількох галузей знань.</w:t>
      </w:r>
    </w:p>
    <w:p w14:paraId="5F81DD95" w14:textId="77777777" w:rsidR="002D425F" w:rsidRPr="00275B22" w:rsidRDefault="00562F8F" w:rsidP="00B1369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Міждисциплінарні освітні програми першого рівня вищої освіти не передбачають зазначення спеціальностей/галузей знань у формулюваннях освітньої кваліфікації випускників. </w:t>
      </w:r>
    </w:p>
    <w:p w14:paraId="141E977E" w14:textId="77777777" w:rsidR="002D425F" w:rsidRPr="00275B22" w:rsidRDefault="00562F8F" w:rsidP="00B1369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Міждисциплінарні освітні програми мають забезпечити виконання вимог Національної рамки кваліфікацій щодо компетентностей (результатів навчання) для відповідного кваліфікаційного рівня.</w:t>
      </w:r>
    </w:p>
    <w:p w14:paraId="74A678A3" w14:textId="77777777" w:rsidR="002D425F" w:rsidRPr="00275B22" w:rsidRDefault="00562F8F" w:rsidP="00B1369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lastRenderedPageBreak/>
        <w:t xml:space="preserve">При створенні міждисциплінарних освітніх програм заклад вищої освіти самостійно визначає вимоги до компетентностей, зокрема з числа передбачених Стандартами спеціальностей, що утворюють міждисциплінарну предметну область. </w:t>
      </w:r>
    </w:p>
    <w:p w14:paraId="316F0A70" w14:textId="77777777" w:rsidR="002D425F" w:rsidRPr="00275B22" w:rsidRDefault="00562F8F" w:rsidP="00B1369D">
      <w:pPr>
        <w:widowControl w:val="0"/>
        <w:pBdr>
          <w:top w:val="nil"/>
          <w:left w:val="nil"/>
          <w:bottom w:val="nil"/>
          <w:right w:val="nil"/>
          <w:between w:val="nil"/>
        </w:pBdr>
        <w:tabs>
          <w:tab w:val="left" w:pos="0"/>
          <w:tab w:val="left" w:pos="720"/>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Створення міждисциплінарних освітніх програм </w:t>
      </w:r>
      <w:r w:rsidRPr="00C430A5">
        <w:rPr>
          <w:rFonts w:ascii="Times New Roman" w:eastAsia="Times New Roman" w:hAnsi="Times New Roman" w:cs="Times New Roman"/>
          <w:color w:val="000000"/>
          <w:sz w:val="28"/>
          <w:szCs w:val="28"/>
          <w:lang w:val="uk-UA"/>
        </w:rPr>
        <w:t>повинно відбуватис</w:t>
      </w:r>
      <w:r w:rsidR="00275B22" w:rsidRPr="00C430A5">
        <w:rPr>
          <w:rFonts w:ascii="Times New Roman" w:eastAsia="Times New Roman" w:hAnsi="Times New Roman" w:cs="Times New Roman"/>
          <w:color w:val="000000"/>
          <w:sz w:val="28"/>
          <w:szCs w:val="28"/>
          <w:lang w:val="uk-UA"/>
        </w:rPr>
        <w:t>ь</w:t>
      </w:r>
      <w:r w:rsidRPr="00275B22">
        <w:rPr>
          <w:rFonts w:ascii="Times New Roman" w:eastAsia="Times New Roman" w:hAnsi="Times New Roman" w:cs="Times New Roman"/>
          <w:color w:val="000000"/>
          <w:sz w:val="28"/>
          <w:szCs w:val="28"/>
        </w:rPr>
        <w:t xml:space="preserve"> відповідно</w:t>
      </w:r>
      <w:r w:rsidR="00275B22">
        <w:rPr>
          <w:rFonts w:ascii="Times New Roman" w:eastAsia="Times New Roman" w:hAnsi="Times New Roman" w:cs="Times New Roman"/>
          <w:color w:val="000000"/>
          <w:sz w:val="28"/>
          <w:szCs w:val="28"/>
          <w:lang w:val="uk-UA"/>
        </w:rPr>
        <w:t xml:space="preserve"> </w:t>
      </w:r>
      <w:r w:rsidRPr="00275B22">
        <w:rPr>
          <w:rFonts w:ascii="Times New Roman" w:eastAsia="Times New Roman" w:hAnsi="Times New Roman" w:cs="Times New Roman"/>
          <w:color w:val="000000"/>
          <w:sz w:val="28"/>
          <w:szCs w:val="28"/>
        </w:rPr>
        <w:t>до наказу Міністерства освіти і науки України від 01 лютого 2021 року № 128 (в редакції наказу МОН України від 21 березня 2025 року № 482) «Про затвердження Вимог до міждисциплінарних освітніх (наукових) програм».</w:t>
      </w:r>
    </w:p>
    <w:p w14:paraId="0BF04308" w14:textId="77777777" w:rsidR="002D425F" w:rsidRPr="00275B22" w:rsidRDefault="002D425F" w:rsidP="00B1369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color w:val="000000"/>
          <w:sz w:val="28"/>
          <w:szCs w:val="28"/>
        </w:rPr>
      </w:pPr>
    </w:p>
    <w:p w14:paraId="1B48434E" w14:textId="77777777" w:rsidR="002D425F" w:rsidRPr="00275B22"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XI. Вимоги законодавства та/або професійних стандартів, необхідні для здобуття відповідних професійних кваліфікацій (за</w:t>
      </w:r>
      <w:r w:rsidRPr="00275B22">
        <w:rPr>
          <w:rFonts w:ascii="Times New Roman" w:eastAsia="Times New Roman" w:hAnsi="Times New Roman" w:cs="Times New Roman"/>
          <w:color w:val="000000"/>
          <w:sz w:val="28"/>
          <w:szCs w:val="28"/>
        </w:rPr>
        <w:t xml:space="preserve"> </w:t>
      </w:r>
      <w:r w:rsidRPr="00275B22">
        <w:rPr>
          <w:rFonts w:ascii="Times New Roman" w:eastAsia="Times New Roman" w:hAnsi="Times New Roman" w:cs="Times New Roman"/>
          <w:b/>
          <w:bCs/>
          <w:color w:val="000000"/>
          <w:sz w:val="28"/>
          <w:szCs w:val="28"/>
        </w:rPr>
        <w:t>наявності)</w:t>
      </w:r>
    </w:p>
    <w:p w14:paraId="3E4AC00F" w14:textId="77777777" w:rsidR="002D425F" w:rsidRPr="00275B22" w:rsidRDefault="002D425F" w:rsidP="00B1369D">
      <w:pPr>
        <w:pBdr>
          <w:top w:val="nil"/>
          <w:left w:val="nil"/>
          <w:bottom w:val="nil"/>
          <w:right w:val="nil"/>
          <w:between w:val="nil"/>
        </w:pBdr>
        <w:shd w:val="clear" w:color="auto" w:fill="FFFFFF"/>
        <w:tabs>
          <w:tab w:val="left" w:pos="1134"/>
        </w:tabs>
        <w:ind w:firstLine="567"/>
        <w:jc w:val="both"/>
        <w:rPr>
          <w:rFonts w:ascii="Times New Roman" w:eastAsia="Times New Roman" w:hAnsi="Times New Roman" w:cs="Times New Roman"/>
          <w:color w:val="000000"/>
          <w:sz w:val="28"/>
          <w:szCs w:val="28"/>
        </w:rPr>
      </w:pPr>
    </w:p>
    <w:p w14:paraId="54B6C62E" w14:textId="77777777" w:rsidR="002D425F" w:rsidRPr="00275B22" w:rsidRDefault="00562F8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Якщо освітня програма передбачає присвоєння певної професійної кваліфікації, вона має забезпечити виконання вимог відповідного професійного стандарту.</w:t>
      </w:r>
    </w:p>
    <w:p w14:paraId="02DDBE89" w14:textId="77777777" w:rsidR="002D425F" w:rsidRPr="00275B22" w:rsidRDefault="002D425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0FE34FDC" w14:textId="77777777" w:rsidR="002D425F" w:rsidRPr="00275B22"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XII. Додаткові вимоги до освітніх програм зі спеціальностей, що передбачають доступ до професій, для яких запроваджене додаткове регулювання </w:t>
      </w:r>
    </w:p>
    <w:p w14:paraId="1E7B6658" w14:textId="77777777" w:rsidR="002D425F" w:rsidRPr="00275B22" w:rsidRDefault="002D425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7F120A04" w14:textId="77777777" w:rsidR="002D425F" w:rsidRPr="00275B22"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Для спеціальності </w:t>
      </w:r>
      <w:r w:rsidR="00083699">
        <w:rPr>
          <w:rFonts w:ascii="Times New Roman" w:eastAsia="Times New Roman" w:hAnsi="Times New Roman" w:cs="Times New Roman"/>
          <w:color w:val="000000"/>
          <w:sz w:val="28"/>
          <w:szCs w:val="28"/>
        </w:rPr>
        <w:t>E3 Хімія</w:t>
      </w:r>
      <w:r w:rsidRPr="00275B22">
        <w:rPr>
          <w:rFonts w:ascii="Times New Roman" w:eastAsia="Times New Roman" w:hAnsi="Times New Roman" w:cs="Times New Roman"/>
          <w:color w:val="000000"/>
          <w:sz w:val="28"/>
          <w:szCs w:val="28"/>
        </w:rPr>
        <w:t xml:space="preserve"> регулювання не застосовується.</w:t>
      </w:r>
    </w:p>
    <w:p w14:paraId="721749AA" w14:textId="77777777" w:rsidR="002D425F" w:rsidRPr="00275B22" w:rsidRDefault="002D425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0271F5AC" w14:textId="77777777" w:rsidR="002D425F" w:rsidRPr="00275B22"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XIIІ. Перелік нормативних документів, на яких базується Стандарт вищої освіти </w:t>
      </w:r>
    </w:p>
    <w:p w14:paraId="68EA8526" w14:textId="77777777" w:rsidR="002D425F" w:rsidRPr="00275B22" w:rsidRDefault="002D425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0802EF75" w14:textId="77777777" w:rsidR="002D425F" w:rsidRPr="00275B22" w:rsidRDefault="00562F8F" w:rsidP="00B1369D">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Про вищу освіту: Закон України. URL: </w:t>
      </w:r>
      <w:hyperlink r:id="rId9">
        <w:r w:rsidRPr="00275B22">
          <w:rPr>
            <w:rFonts w:ascii="Times New Roman" w:eastAsia="Times New Roman" w:hAnsi="Times New Roman" w:cs="Times New Roman"/>
            <w:color w:val="0000FF"/>
            <w:sz w:val="28"/>
            <w:szCs w:val="28"/>
            <w:u w:val="single"/>
          </w:rPr>
          <w:t>http://zakon4.rada.gov.ua/laws/show/1556-18</w:t>
        </w:r>
      </w:hyperlink>
      <w:r w:rsidRPr="00275B22">
        <w:rPr>
          <w:rFonts w:ascii="Times New Roman" w:eastAsia="Times New Roman" w:hAnsi="Times New Roman" w:cs="Times New Roman"/>
          <w:color w:val="000000"/>
          <w:sz w:val="28"/>
          <w:szCs w:val="28"/>
        </w:rPr>
        <w:t>.</w:t>
      </w:r>
    </w:p>
    <w:p w14:paraId="73A90E27" w14:textId="77777777" w:rsidR="002D425F" w:rsidRPr="00275B22" w:rsidRDefault="00562F8F" w:rsidP="00B1369D">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Про освіту: Закон України. URL: </w:t>
      </w:r>
      <w:hyperlink r:id="rId10">
        <w:r w:rsidRPr="00275B22">
          <w:rPr>
            <w:rFonts w:ascii="Times New Roman" w:eastAsia="Times New Roman" w:hAnsi="Times New Roman" w:cs="Times New Roman"/>
            <w:color w:val="1155CC"/>
            <w:sz w:val="28"/>
            <w:szCs w:val="28"/>
            <w:u w:val="single"/>
          </w:rPr>
          <w:t>http://zakon5.rada.gov.ua/laws/show/2145-19</w:t>
        </w:r>
      </w:hyperlink>
      <w:r w:rsidRPr="00275B22">
        <w:rPr>
          <w:rFonts w:ascii="Times New Roman" w:eastAsia="Times New Roman" w:hAnsi="Times New Roman" w:cs="Times New Roman"/>
          <w:color w:val="000000"/>
          <w:sz w:val="28"/>
          <w:szCs w:val="28"/>
        </w:rPr>
        <w:t>.</w:t>
      </w:r>
    </w:p>
    <w:p w14:paraId="3790E647" w14:textId="77777777" w:rsidR="002D425F" w:rsidRPr="00275B22" w:rsidRDefault="00562F8F" w:rsidP="00B1369D">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Указ Президента України «Про Цілі сталого розвитку України на період до 2030 року». URL: </w:t>
      </w:r>
      <w:hyperlink r:id="rId11" w:anchor="Text">
        <w:r w:rsidRPr="00275B22">
          <w:rPr>
            <w:rFonts w:ascii="Times New Roman" w:eastAsia="Times New Roman" w:hAnsi="Times New Roman" w:cs="Times New Roman"/>
            <w:color w:val="0000FF"/>
            <w:sz w:val="28"/>
            <w:szCs w:val="28"/>
            <w:u w:val="single"/>
          </w:rPr>
          <w:t>https://zakon.rada.gov.ua/laws/show/722/2019#Text</w:t>
        </w:r>
      </w:hyperlink>
      <w:r w:rsidRPr="00275B22">
        <w:rPr>
          <w:rFonts w:ascii="Times New Roman" w:eastAsia="Times New Roman" w:hAnsi="Times New Roman" w:cs="Times New Roman"/>
          <w:color w:val="000000"/>
          <w:sz w:val="28"/>
          <w:szCs w:val="28"/>
        </w:rPr>
        <w:t xml:space="preserve">. </w:t>
      </w:r>
    </w:p>
    <w:p w14:paraId="4CDF123A" w14:textId="77777777" w:rsidR="002D425F" w:rsidRPr="00275B22" w:rsidRDefault="00562F8F" w:rsidP="00B1369D">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12">
        <w:r w:rsidRPr="00275B22">
          <w:rPr>
            <w:rFonts w:ascii="Times New Roman" w:eastAsia="Times New Roman" w:hAnsi="Times New Roman" w:cs="Times New Roman"/>
            <w:color w:val="1155CC"/>
            <w:sz w:val="28"/>
            <w:szCs w:val="28"/>
            <w:u w:val="single"/>
          </w:rPr>
          <w:t>http://zakon4.rada.gov.ua/laws/show/1341-2011-п</w:t>
        </w:r>
      </w:hyperlink>
      <w:r w:rsidRPr="00275B22">
        <w:rPr>
          <w:rFonts w:ascii="Times New Roman" w:eastAsia="Times New Roman" w:hAnsi="Times New Roman" w:cs="Times New Roman"/>
          <w:color w:val="000000"/>
          <w:sz w:val="28"/>
          <w:szCs w:val="28"/>
        </w:rPr>
        <w:t>.</w:t>
      </w:r>
    </w:p>
    <w:p w14:paraId="24CB0C25" w14:textId="77777777" w:rsidR="002D425F" w:rsidRPr="00275B22" w:rsidRDefault="00562F8F" w:rsidP="00B1369D">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3">
        <w:r w:rsidRPr="00275B22">
          <w:rPr>
            <w:rFonts w:ascii="Times New Roman" w:eastAsia="Times New Roman" w:hAnsi="Times New Roman" w:cs="Times New Roman"/>
            <w:color w:val="1155CC"/>
            <w:sz w:val="28"/>
            <w:szCs w:val="28"/>
            <w:u w:val="single"/>
          </w:rPr>
          <w:t>http://zakon4.rada.gov.ua/laws/show/266-2015-п</w:t>
        </w:r>
      </w:hyperlink>
      <w:r w:rsidRPr="00275B22">
        <w:rPr>
          <w:rFonts w:ascii="Times New Roman" w:eastAsia="Times New Roman" w:hAnsi="Times New Roman" w:cs="Times New Roman"/>
          <w:color w:val="1155CC"/>
          <w:sz w:val="28"/>
          <w:szCs w:val="28"/>
          <w:u w:val="single"/>
        </w:rPr>
        <w:t>.</w:t>
      </w:r>
    </w:p>
    <w:p w14:paraId="1C9DAF73" w14:textId="77777777" w:rsidR="002D425F" w:rsidRPr="00275B22" w:rsidRDefault="00562F8F" w:rsidP="00B1369D">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Вимоги до міждисциплінарних освітніх (наукових) програм. Затверджено Наказом Міністерства освіти і науки України від 01.02.2021р. № 128 (в редакції наказу МОН України від 21.03.2025р. № 482). URL:</w:t>
      </w:r>
      <w:hyperlink r:id="rId14" w:anchor="Text">
        <w:r w:rsidRPr="00275B22">
          <w:rPr>
            <w:rFonts w:ascii="Times New Roman" w:eastAsia="Times New Roman" w:hAnsi="Times New Roman" w:cs="Times New Roman"/>
            <w:sz w:val="28"/>
            <w:szCs w:val="28"/>
          </w:rPr>
          <w:t xml:space="preserve"> </w:t>
        </w:r>
      </w:hyperlink>
      <w:hyperlink r:id="rId15" w:anchor="Text">
        <w:r w:rsidRPr="00275B22">
          <w:rPr>
            <w:rFonts w:ascii="Times New Roman" w:eastAsia="Times New Roman" w:hAnsi="Times New Roman" w:cs="Times New Roman"/>
            <w:color w:val="1155CC"/>
            <w:sz w:val="28"/>
            <w:szCs w:val="28"/>
            <w:u w:val="single"/>
          </w:rPr>
          <w:t>https://zakon.rada.gov.ua/laws/show/z0454-21#Text</w:t>
        </w:r>
      </w:hyperlink>
      <w:r w:rsidRPr="00275B22">
        <w:rPr>
          <w:rFonts w:ascii="Times New Roman" w:eastAsia="Times New Roman" w:hAnsi="Times New Roman" w:cs="Times New Roman"/>
          <w:sz w:val="28"/>
          <w:szCs w:val="28"/>
        </w:rPr>
        <w:t>.</w:t>
      </w:r>
    </w:p>
    <w:p w14:paraId="6860979B" w14:textId="77777777" w:rsidR="002D425F" w:rsidRPr="00275B22" w:rsidRDefault="00562F8F" w:rsidP="00B1369D">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Національний класифікатор України: Класифікатор професій ДК 003:2010 (із змінами). URL: </w:t>
      </w:r>
      <w:hyperlink r:id="rId16">
        <w:r w:rsidRPr="00275B22">
          <w:rPr>
            <w:rFonts w:ascii="Times New Roman" w:eastAsia="Times New Roman" w:hAnsi="Times New Roman" w:cs="Times New Roman"/>
            <w:color w:val="0000FF"/>
            <w:sz w:val="28"/>
            <w:szCs w:val="28"/>
            <w:u w:val="single"/>
          </w:rPr>
          <w:t>https://zakon.rada.gov.ua/rada/show/va327609-10</w:t>
        </w:r>
      </w:hyperlink>
      <w:r w:rsidRPr="00275B22">
        <w:rPr>
          <w:rFonts w:ascii="Times New Roman" w:eastAsia="Times New Roman" w:hAnsi="Times New Roman" w:cs="Times New Roman"/>
          <w:color w:val="000000"/>
          <w:sz w:val="28"/>
          <w:szCs w:val="28"/>
        </w:rPr>
        <w:t xml:space="preserve">. </w:t>
      </w:r>
    </w:p>
    <w:p w14:paraId="5CA5046D" w14:textId="0EDCF879" w:rsidR="002D425F" w:rsidRDefault="002D425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4E34F287" w14:textId="77777777" w:rsidR="00B1369D" w:rsidRPr="00275B22" w:rsidRDefault="00B1369D"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41A7B1C0" w14:textId="77777777" w:rsidR="002D425F" w:rsidRPr="00275B22" w:rsidRDefault="00562F8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lastRenderedPageBreak/>
        <w:t>XIV. Додаткові джерела</w:t>
      </w:r>
    </w:p>
    <w:p w14:paraId="595AD8A8" w14:textId="77777777" w:rsidR="002D425F" w:rsidRPr="00275B22" w:rsidRDefault="002D425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0D3690EE"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proofErr w:type="spellStart"/>
      <w:r w:rsidRPr="00275B22">
        <w:rPr>
          <w:rFonts w:ascii="Times New Roman" w:eastAsia="Times New Roman" w:hAnsi="Times New Roman" w:cs="Times New Roman"/>
          <w:color w:val="000000"/>
          <w:sz w:val="28"/>
          <w:szCs w:val="28"/>
        </w:rPr>
        <w:t>International</w:t>
      </w:r>
      <w:proofErr w:type="spellEnd"/>
      <w:r w:rsidRPr="00275B22">
        <w:rPr>
          <w:rFonts w:ascii="Times New Roman" w:eastAsia="Times New Roman" w:hAnsi="Times New Roman" w:cs="Times New Roman"/>
          <w:color w:val="000000"/>
          <w:sz w:val="28"/>
          <w:szCs w:val="28"/>
        </w:rPr>
        <w:t xml:space="preserve"> Standard </w:t>
      </w:r>
      <w:proofErr w:type="spellStart"/>
      <w:r w:rsidRPr="00275B22">
        <w:rPr>
          <w:rFonts w:ascii="Times New Roman" w:eastAsia="Times New Roman" w:hAnsi="Times New Roman" w:cs="Times New Roman"/>
          <w:color w:val="000000"/>
          <w:sz w:val="28"/>
          <w:szCs w:val="28"/>
        </w:rPr>
        <w:t>Classification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of</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Education</w:t>
      </w:r>
      <w:proofErr w:type="spellEnd"/>
      <w:r w:rsidRPr="00275B22">
        <w:rPr>
          <w:rFonts w:ascii="Times New Roman" w:eastAsia="Times New Roman" w:hAnsi="Times New Roman" w:cs="Times New Roman"/>
          <w:color w:val="000000"/>
          <w:sz w:val="28"/>
          <w:szCs w:val="28"/>
        </w:rPr>
        <w:t xml:space="preserve"> (ISCED 2011): </w:t>
      </w:r>
      <w:hyperlink r:id="rId17" w:anchor=":~:text=ISCED%20was%20developed%20by%20UNESCO,facilitating%20national%20and%20international%20comparisons">
        <w:r w:rsidRPr="00275B22">
          <w:rPr>
            <w:rFonts w:ascii="Times New Roman" w:eastAsia="Times New Roman" w:hAnsi="Times New Roman" w:cs="Times New Roman"/>
            <w:color w:val="0000FF"/>
            <w:sz w:val="28"/>
            <w:szCs w:val="28"/>
            <w:u w:val="single"/>
          </w:rPr>
          <w:t>https://www.datenportal.bmbf.de/portal/en/G294.html#:~:text=ISCED%20was%20developed%20by%20UNESCO,facilitating%20national%20and%20international%20comparisons</w:t>
        </w:r>
      </w:hyperlink>
      <w:r w:rsidRPr="00275B22">
        <w:rPr>
          <w:rFonts w:ascii="Times New Roman" w:eastAsia="Times New Roman" w:hAnsi="Times New Roman" w:cs="Times New Roman"/>
          <w:color w:val="000000"/>
          <w:sz w:val="28"/>
          <w:szCs w:val="28"/>
        </w:rPr>
        <w:t xml:space="preserve">. </w:t>
      </w:r>
    </w:p>
    <w:p w14:paraId="0162C385"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ISCED </w:t>
      </w:r>
      <w:proofErr w:type="spellStart"/>
      <w:r w:rsidRPr="00275B22">
        <w:rPr>
          <w:rFonts w:ascii="Times New Roman" w:eastAsia="Times New Roman" w:hAnsi="Times New Roman" w:cs="Times New Roman"/>
          <w:color w:val="000000"/>
          <w:sz w:val="28"/>
          <w:szCs w:val="28"/>
        </w:rPr>
        <w:t>Fields</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of</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Education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and</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Training</w:t>
      </w:r>
      <w:proofErr w:type="spellEnd"/>
      <w:r w:rsidRPr="00275B22">
        <w:rPr>
          <w:rFonts w:ascii="Times New Roman" w:eastAsia="Times New Roman" w:hAnsi="Times New Roman" w:cs="Times New Roman"/>
          <w:color w:val="000000"/>
          <w:sz w:val="28"/>
          <w:szCs w:val="28"/>
        </w:rPr>
        <w:t xml:space="preserve"> 2013 (ISCED-F 2013): chrome-extension://efaidnbmnnnibpcajpcglclefindmkaj/http://uis.unesco.org/sites/default/files/documents/isced-fields-of-education-and-training-2013-en.pdf.  </w:t>
      </w:r>
    </w:p>
    <w:p w14:paraId="44F37C9D"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proofErr w:type="spellStart"/>
      <w:r w:rsidRPr="00275B22">
        <w:rPr>
          <w:rFonts w:ascii="Times New Roman" w:eastAsia="Times New Roman" w:hAnsi="Times New Roman" w:cs="Times New Roman"/>
          <w:color w:val="000000"/>
          <w:sz w:val="28"/>
          <w:szCs w:val="28"/>
        </w:rPr>
        <w:t>International</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standard</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classification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of</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education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Fields</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of</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education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and</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training</w:t>
      </w:r>
      <w:proofErr w:type="spellEnd"/>
      <w:r w:rsidRPr="00275B22">
        <w:rPr>
          <w:rFonts w:ascii="Times New Roman" w:eastAsia="Times New Roman" w:hAnsi="Times New Roman" w:cs="Times New Roman"/>
          <w:color w:val="000000"/>
          <w:sz w:val="28"/>
          <w:szCs w:val="28"/>
        </w:rPr>
        <w:t xml:space="preserve"> 2013 (ISCED-F 2013) – </w:t>
      </w:r>
      <w:proofErr w:type="spellStart"/>
      <w:r w:rsidRPr="00275B22">
        <w:rPr>
          <w:rFonts w:ascii="Times New Roman" w:eastAsia="Times New Roman" w:hAnsi="Times New Roman" w:cs="Times New Roman"/>
          <w:color w:val="000000"/>
          <w:sz w:val="28"/>
          <w:szCs w:val="28"/>
        </w:rPr>
        <w:t>Detailed</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field</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descriptions</w:t>
      </w:r>
      <w:proofErr w:type="spellEnd"/>
      <w:r w:rsidRPr="00275B22">
        <w:rPr>
          <w:rFonts w:ascii="Times New Roman" w:eastAsia="Times New Roman" w:hAnsi="Times New Roman" w:cs="Times New Roman"/>
          <w:color w:val="000000"/>
          <w:sz w:val="28"/>
          <w:szCs w:val="28"/>
        </w:rPr>
        <w:t xml:space="preserve">. URL: </w:t>
      </w:r>
      <w:hyperlink r:id="rId18">
        <w:r w:rsidRPr="00275B22">
          <w:rPr>
            <w:rFonts w:ascii="Times New Roman" w:eastAsia="Times New Roman" w:hAnsi="Times New Roman" w:cs="Times New Roman"/>
            <w:color w:val="1155CC"/>
            <w:sz w:val="28"/>
            <w:szCs w:val="28"/>
            <w:u w:val="single"/>
          </w:rPr>
          <w:t>https://uis.unesco.org/sites/default/files/documents/international-standard-classification-of-education-fields-of-education-and-training-2013-detailed-field-descriptions-2015-en.pdf</w:t>
        </w:r>
      </w:hyperlink>
      <w:r w:rsidRPr="00275B22">
        <w:rPr>
          <w:rFonts w:ascii="Times New Roman" w:eastAsia="Times New Roman" w:hAnsi="Times New Roman" w:cs="Times New Roman"/>
          <w:color w:val="1155CC"/>
          <w:sz w:val="28"/>
          <w:szCs w:val="28"/>
          <w:u w:val="single"/>
        </w:rPr>
        <w:t>.</w:t>
      </w:r>
    </w:p>
    <w:p w14:paraId="4C006ED3"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proofErr w:type="spellStart"/>
      <w:r w:rsidRPr="00275B22">
        <w:rPr>
          <w:rFonts w:ascii="Times New Roman" w:eastAsia="Times New Roman" w:hAnsi="Times New Roman" w:cs="Times New Roman"/>
          <w:color w:val="000000"/>
          <w:sz w:val="28"/>
          <w:szCs w:val="28"/>
        </w:rPr>
        <w:t>Council</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Recommendation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of</w:t>
      </w:r>
      <w:proofErr w:type="spellEnd"/>
      <w:r w:rsidRPr="00275B22">
        <w:rPr>
          <w:rFonts w:ascii="Times New Roman" w:eastAsia="Times New Roman" w:hAnsi="Times New Roman" w:cs="Times New Roman"/>
          <w:color w:val="000000"/>
          <w:sz w:val="28"/>
          <w:szCs w:val="28"/>
        </w:rPr>
        <w:t xml:space="preserve"> 22 </w:t>
      </w:r>
      <w:proofErr w:type="spellStart"/>
      <w:r w:rsidRPr="00275B22">
        <w:rPr>
          <w:rFonts w:ascii="Times New Roman" w:eastAsia="Times New Roman" w:hAnsi="Times New Roman" w:cs="Times New Roman"/>
          <w:color w:val="000000"/>
          <w:sz w:val="28"/>
          <w:szCs w:val="28"/>
        </w:rPr>
        <w:t>May</w:t>
      </w:r>
      <w:proofErr w:type="spellEnd"/>
      <w:r w:rsidRPr="00275B22">
        <w:rPr>
          <w:rFonts w:ascii="Times New Roman" w:eastAsia="Times New Roman" w:hAnsi="Times New Roman" w:cs="Times New Roman"/>
          <w:color w:val="000000"/>
          <w:sz w:val="28"/>
          <w:szCs w:val="28"/>
        </w:rPr>
        <w:t xml:space="preserve"> 2018 </w:t>
      </w:r>
      <w:proofErr w:type="spellStart"/>
      <w:r w:rsidRPr="00275B22">
        <w:rPr>
          <w:rFonts w:ascii="Times New Roman" w:eastAsia="Times New Roman" w:hAnsi="Times New Roman" w:cs="Times New Roman"/>
          <w:color w:val="000000"/>
          <w:sz w:val="28"/>
          <w:szCs w:val="28"/>
        </w:rPr>
        <w:t>on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key</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competences</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for</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lifelong</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learning</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Text</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with</w:t>
      </w:r>
      <w:proofErr w:type="spellEnd"/>
      <w:r w:rsidRPr="00275B22">
        <w:rPr>
          <w:rFonts w:ascii="Times New Roman" w:eastAsia="Times New Roman" w:hAnsi="Times New Roman" w:cs="Times New Roman"/>
          <w:color w:val="000000"/>
          <w:sz w:val="28"/>
          <w:szCs w:val="28"/>
        </w:rPr>
        <w:t xml:space="preserve"> EEA </w:t>
      </w:r>
      <w:proofErr w:type="spellStart"/>
      <w:r w:rsidRPr="00275B22">
        <w:rPr>
          <w:rFonts w:ascii="Times New Roman" w:eastAsia="Times New Roman" w:hAnsi="Times New Roman" w:cs="Times New Roman"/>
          <w:color w:val="000000"/>
          <w:sz w:val="28"/>
          <w:szCs w:val="28"/>
        </w:rPr>
        <w:t>relevance</w:t>
      </w:r>
      <w:proofErr w:type="spellEnd"/>
      <w:r w:rsidRPr="00275B22">
        <w:rPr>
          <w:rFonts w:ascii="Times New Roman" w:eastAsia="Times New Roman" w:hAnsi="Times New Roman" w:cs="Times New Roman"/>
          <w:color w:val="000000"/>
          <w:sz w:val="28"/>
          <w:szCs w:val="28"/>
        </w:rPr>
        <w:t>.). URL:  https://eur-lex.europa.eu/legal-content/EN/TXT/?uri=uriserv:OJ.C_.2018.189.01.0001.01.ENG&amp;toc=OJ:C:2018:189:TOC.</w:t>
      </w:r>
    </w:p>
    <w:p w14:paraId="47A86726"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proofErr w:type="spellStart"/>
      <w:r w:rsidRPr="00275B22">
        <w:rPr>
          <w:rFonts w:ascii="Times New Roman" w:eastAsia="Times New Roman" w:hAnsi="Times New Roman" w:cs="Times New Roman"/>
          <w:color w:val="000000"/>
          <w:sz w:val="28"/>
          <w:szCs w:val="28"/>
        </w:rPr>
        <w:t>The</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European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Qualifications</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Framework</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Supporting</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Learning</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Work</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and</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CrossBorder</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Mobility</w:t>
      </w:r>
      <w:proofErr w:type="spellEnd"/>
      <w:r w:rsidRPr="00275B22">
        <w:rPr>
          <w:rFonts w:ascii="Times New Roman" w:eastAsia="Times New Roman" w:hAnsi="Times New Roman" w:cs="Times New Roman"/>
          <w:color w:val="000000"/>
          <w:sz w:val="28"/>
          <w:szCs w:val="28"/>
        </w:rPr>
        <w:t>. URL: http://www.ehea.info/Upload/TPG_A_QF_RO_MK_1_EQF_Brochure.pdf.</w:t>
      </w:r>
    </w:p>
    <w:p w14:paraId="2289F61F"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QF-EHEA – </w:t>
      </w:r>
      <w:proofErr w:type="spellStart"/>
      <w:r w:rsidRPr="00275B22">
        <w:rPr>
          <w:rFonts w:ascii="Times New Roman" w:eastAsia="Times New Roman" w:hAnsi="Times New Roman" w:cs="Times New Roman"/>
          <w:color w:val="000000"/>
          <w:sz w:val="28"/>
          <w:szCs w:val="28"/>
        </w:rPr>
        <w:t>Qualification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Framework</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of</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the</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European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Higher</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Education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Area</w:t>
      </w:r>
      <w:proofErr w:type="spellEnd"/>
      <w:r w:rsidRPr="00275B22">
        <w:rPr>
          <w:rFonts w:ascii="Times New Roman" w:eastAsia="Times New Roman" w:hAnsi="Times New Roman" w:cs="Times New Roman"/>
          <w:color w:val="000000"/>
          <w:sz w:val="28"/>
          <w:szCs w:val="28"/>
        </w:rPr>
        <w:t>.</w:t>
      </w:r>
    </w:p>
    <w:p w14:paraId="21B3CA85"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Стандарти та рекомендації щодо забезпечення якості в Європейському просторі вищої освіти (ESG). URL: </w:t>
      </w:r>
      <w:hyperlink r:id="rId19">
        <w:r w:rsidRPr="00275B22">
          <w:rPr>
            <w:rFonts w:ascii="Times New Roman" w:eastAsia="Times New Roman" w:hAnsi="Times New Roman" w:cs="Times New Roman"/>
            <w:color w:val="0000FF"/>
            <w:sz w:val="28"/>
            <w:szCs w:val="28"/>
            <w:u w:val="single"/>
          </w:rPr>
          <w:t>https://ihed.org.ua/wp-content/uploads/2018/10/04_2016_ESG_2015.pdf</w:t>
        </w:r>
      </w:hyperlink>
      <w:r w:rsidRPr="00275B22">
        <w:rPr>
          <w:rFonts w:ascii="Times New Roman" w:eastAsia="Times New Roman" w:hAnsi="Times New Roman" w:cs="Times New Roman"/>
          <w:color w:val="000000"/>
          <w:sz w:val="28"/>
          <w:szCs w:val="28"/>
        </w:rPr>
        <w:t>.</w:t>
      </w:r>
    </w:p>
    <w:p w14:paraId="096D2032"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proofErr w:type="spellStart"/>
      <w:r w:rsidRPr="00275B22">
        <w:rPr>
          <w:rFonts w:ascii="Times New Roman" w:eastAsia="Times New Roman" w:hAnsi="Times New Roman" w:cs="Times New Roman"/>
          <w:color w:val="000000"/>
          <w:sz w:val="28"/>
          <w:szCs w:val="28"/>
        </w:rPr>
        <w:t>Higher</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Education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in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the</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World</w:t>
      </w:r>
      <w:proofErr w:type="spellEnd"/>
      <w:r w:rsidRPr="00275B22">
        <w:rPr>
          <w:rFonts w:ascii="Times New Roman" w:eastAsia="Times New Roman" w:hAnsi="Times New Roman" w:cs="Times New Roman"/>
          <w:color w:val="000000"/>
          <w:sz w:val="28"/>
          <w:szCs w:val="28"/>
        </w:rPr>
        <w:t xml:space="preserve"> 8 - </w:t>
      </w:r>
      <w:proofErr w:type="spellStart"/>
      <w:r w:rsidRPr="00275B22">
        <w:rPr>
          <w:rFonts w:ascii="Times New Roman" w:eastAsia="Times New Roman" w:hAnsi="Times New Roman" w:cs="Times New Roman"/>
          <w:color w:val="000000"/>
          <w:sz w:val="28"/>
          <w:szCs w:val="28"/>
        </w:rPr>
        <w:t>Special</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issue</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New</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Visions</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for</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Higher</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Education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towards</w:t>
      </w:r>
      <w:proofErr w:type="spellEnd"/>
      <w:r w:rsidRPr="00275B22">
        <w:rPr>
          <w:rFonts w:ascii="Times New Roman" w:eastAsia="Times New Roman" w:hAnsi="Times New Roman" w:cs="Times New Roman"/>
          <w:color w:val="000000"/>
          <w:sz w:val="28"/>
          <w:szCs w:val="28"/>
        </w:rPr>
        <w:t xml:space="preserve"> 2030. </w:t>
      </w:r>
      <w:proofErr w:type="spellStart"/>
      <w:r w:rsidRPr="00275B22">
        <w:rPr>
          <w:rFonts w:ascii="Times New Roman" w:eastAsia="Times New Roman" w:hAnsi="Times New Roman" w:cs="Times New Roman"/>
          <w:color w:val="000000"/>
          <w:sz w:val="28"/>
          <w:szCs w:val="28"/>
        </w:rPr>
        <w:t>Barcelona</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GUNi</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May</w:t>
      </w:r>
      <w:proofErr w:type="spellEnd"/>
      <w:r w:rsidRPr="00275B22">
        <w:rPr>
          <w:rFonts w:ascii="Times New Roman" w:eastAsia="Times New Roman" w:hAnsi="Times New Roman" w:cs="Times New Roman"/>
          <w:color w:val="000000"/>
          <w:sz w:val="28"/>
          <w:szCs w:val="28"/>
        </w:rPr>
        <w:t xml:space="preserve"> 2022. URL: </w:t>
      </w:r>
      <w:hyperlink r:id="rId20">
        <w:r w:rsidRPr="00275B22">
          <w:rPr>
            <w:rFonts w:ascii="Times New Roman" w:eastAsia="Times New Roman" w:hAnsi="Times New Roman" w:cs="Times New Roman"/>
            <w:color w:val="0000FF"/>
            <w:sz w:val="28"/>
            <w:szCs w:val="28"/>
            <w:u w:val="single"/>
          </w:rPr>
          <w:t>https://www.guninetwork.org/files/guni_heiw_8_complete_-_new_visions_for_higher_education_towards_2030_1.pdf</w:t>
        </w:r>
      </w:hyperlink>
      <w:r w:rsidRPr="00275B22">
        <w:rPr>
          <w:rFonts w:ascii="Times New Roman" w:eastAsia="Times New Roman" w:hAnsi="Times New Roman" w:cs="Times New Roman"/>
          <w:color w:val="000000"/>
          <w:sz w:val="28"/>
          <w:szCs w:val="28"/>
        </w:rPr>
        <w:t xml:space="preserve">.  </w:t>
      </w:r>
    </w:p>
    <w:p w14:paraId="3A78C367"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ЦСР У ДІЇ. URL: </w:t>
      </w:r>
      <w:hyperlink r:id="rId21">
        <w:r w:rsidRPr="00275B22">
          <w:rPr>
            <w:rFonts w:ascii="Times New Roman" w:eastAsia="Times New Roman" w:hAnsi="Times New Roman" w:cs="Times New Roman"/>
            <w:color w:val="1155CC"/>
            <w:sz w:val="28"/>
            <w:szCs w:val="28"/>
            <w:u w:val="single"/>
          </w:rPr>
          <w:t>https://www.undp.org/uk/ukraine/tsili-staloho-rozvytku</w:t>
        </w:r>
      </w:hyperlink>
      <w:r w:rsidR="00275B22">
        <w:rPr>
          <w:rFonts w:ascii="Times New Roman" w:eastAsia="Times New Roman" w:hAnsi="Times New Roman" w:cs="Times New Roman"/>
          <w:color w:val="1155CC"/>
          <w:sz w:val="28"/>
          <w:szCs w:val="28"/>
          <w:u w:val="single"/>
          <w:lang w:val="uk-UA"/>
        </w:rPr>
        <w:t>.</w:t>
      </w:r>
    </w:p>
    <w:p w14:paraId="45ED2AD2"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Рамка цифрової компетентності громадян України. URL: https://osvita.diia.gov.ua/uploads/1/7451-ramka_cifrovoi_kompetentnosti.pdf</w:t>
      </w:r>
      <w:r w:rsidR="00275B22">
        <w:rPr>
          <w:rFonts w:ascii="Times New Roman" w:eastAsia="Times New Roman" w:hAnsi="Times New Roman" w:cs="Times New Roman"/>
          <w:color w:val="000000"/>
          <w:sz w:val="28"/>
          <w:szCs w:val="28"/>
          <w:lang w:val="uk-UA"/>
        </w:rPr>
        <w:t>.</w:t>
      </w:r>
    </w:p>
    <w:p w14:paraId="3690A36A"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Рамка компетентностей для культури демократії. URL: </w:t>
      </w:r>
      <w:hyperlink r:id="rId22">
        <w:r w:rsidRPr="00275B22">
          <w:rPr>
            <w:rFonts w:ascii="Times New Roman" w:eastAsia="Times New Roman" w:hAnsi="Times New Roman" w:cs="Times New Roman"/>
            <w:color w:val="0000FF"/>
            <w:sz w:val="28"/>
            <w:szCs w:val="28"/>
            <w:u w:val="single"/>
          </w:rPr>
          <w:t>https://rm.coe.int/rf-cdc-vol-2-/168097ec96</w:t>
        </w:r>
      </w:hyperlink>
      <w:r w:rsidRPr="00275B22">
        <w:rPr>
          <w:rFonts w:ascii="Times New Roman" w:eastAsia="Times New Roman" w:hAnsi="Times New Roman" w:cs="Times New Roman"/>
          <w:color w:val="000000"/>
          <w:sz w:val="28"/>
          <w:szCs w:val="28"/>
        </w:rPr>
        <w:t xml:space="preserve">. </w:t>
      </w:r>
    </w:p>
    <w:p w14:paraId="65D9ED47"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TUNING </w:t>
      </w:r>
      <w:proofErr w:type="spellStart"/>
      <w:r w:rsidRPr="00275B22">
        <w:rPr>
          <w:rFonts w:ascii="Times New Roman" w:eastAsia="Times New Roman" w:hAnsi="Times New Roman" w:cs="Times New Roman"/>
          <w:color w:val="000000"/>
          <w:sz w:val="28"/>
          <w:szCs w:val="28"/>
        </w:rPr>
        <w:t>Educational</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Structures</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in</w:t>
      </w:r>
      <w:proofErr w:type="spellEnd"/>
      <w:r w:rsidRPr="00275B22">
        <w:rPr>
          <w:rFonts w:ascii="Times New Roman" w:eastAsia="Times New Roman" w:hAnsi="Times New Roman" w:cs="Times New Roman"/>
          <w:color w:val="000000"/>
          <w:sz w:val="28"/>
          <w:szCs w:val="28"/>
        </w:rPr>
        <w:t xml:space="preserve"> </w:t>
      </w:r>
      <w:proofErr w:type="spellStart"/>
      <w:r w:rsidRPr="00275B22">
        <w:rPr>
          <w:rFonts w:ascii="Times New Roman" w:eastAsia="Times New Roman" w:hAnsi="Times New Roman" w:cs="Times New Roman"/>
          <w:color w:val="000000"/>
          <w:sz w:val="28"/>
          <w:szCs w:val="28"/>
        </w:rPr>
        <w:t>Europe</w:t>
      </w:r>
      <w:proofErr w:type="spellEnd"/>
      <w:r w:rsidRPr="00275B22">
        <w:rPr>
          <w:rFonts w:ascii="Times New Roman" w:eastAsia="Times New Roman" w:hAnsi="Times New Roman" w:cs="Times New Roman"/>
          <w:color w:val="000000"/>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w:t>
      </w:r>
      <w:hyperlink r:id="rId23">
        <w:r w:rsidRPr="00275B22">
          <w:rPr>
            <w:rFonts w:ascii="Times New Roman" w:eastAsia="Times New Roman" w:hAnsi="Times New Roman" w:cs="Times New Roman"/>
            <w:color w:val="0000FF"/>
            <w:sz w:val="28"/>
            <w:szCs w:val="28"/>
            <w:u w:val="single"/>
          </w:rPr>
          <w:t>http://www.ehea.info/cid101886/tuning-educational-structures-europe.html</w:t>
        </w:r>
      </w:hyperlink>
      <w:r w:rsidRPr="00275B22">
        <w:rPr>
          <w:rFonts w:ascii="Times New Roman" w:eastAsia="Times New Roman" w:hAnsi="Times New Roman" w:cs="Times New Roman"/>
          <w:color w:val="000000"/>
          <w:sz w:val="28"/>
          <w:szCs w:val="28"/>
        </w:rPr>
        <w:t>.</w:t>
      </w:r>
    </w:p>
    <w:p w14:paraId="7470997A"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Національний освітній глосарій: вища освіта (4-е вид., перероб. і </w:t>
      </w:r>
      <w:proofErr w:type="spellStart"/>
      <w:r w:rsidRPr="00275B22">
        <w:rPr>
          <w:rFonts w:ascii="Times New Roman" w:eastAsia="Times New Roman" w:hAnsi="Times New Roman" w:cs="Times New Roman"/>
          <w:color w:val="000000"/>
          <w:sz w:val="28"/>
          <w:szCs w:val="28"/>
        </w:rPr>
        <w:t>доп</w:t>
      </w:r>
      <w:proofErr w:type="spellEnd"/>
      <w:r w:rsidRPr="00275B22">
        <w:rPr>
          <w:rFonts w:ascii="Times New Roman" w:eastAsia="Times New Roman" w:hAnsi="Times New Roman" w:cs="Times New Roman"/>
          <w:color w:val="000000"/>
          <w:sz w:val="28"/>
          <w:szCs w:val="28"/>
        </w:rPr>
        <w:t xml:space="preserve">.) / </w:t>
      </w:r>
      <w:proofErr w:type="spellStart"/>
      <w:r w:rsidRPr="00275B22">
        <w:rPr>
          <w:rFonts w:ascii="Times New Roman" w:eastAsia="Times New Roman" w:hAnsi="Times New Roman" w:cs="Times New Roman"/>
          <w:color w:val="000000"/>
          <w:sz w:val="28"/>
          <w:szCs w:val="28"/>
        </w:rPr>
        <w:t>Авт</w:t>
      </w:r>
      <w:proofErr w:type="spellEnd"/>
      <w:r w:rsidRPr="00275B22">
        <w:rPr>
          <w:rFonts w:ascii="Times New Roman" w:eastAsia="Times New Roman" w:hAnsi="Times New Roman" w:cs="Times New Roman"/>
          <w:color w:val="000000"/>
          <w:sz w:val="28"/>
          <w:szCs w:val="28"/>
        </w:rPr>
        <w:t xml:space="preserve">.-уклад.: В.Є. Бахрушин, М.І. Винницький, В.М. Захарченко, І.О. Золотарьова, С.А. </w:t>
      </w:r>
      <w:proofErr w:type="spellStart"/>
      <w:r w:rsidRPr="00275B22">
        <w:rPr>
          <w:rFonts w:ascii="Times New Roman" w:eastAsia="Times New Roman" w:hAnsi="Times New Roman" w:cs="Times New Roman"/>
          <w:color w:val="000000"/>
          <w:sz w:val="28"/>
          <w:szCs w:val="28"/>
        </w:rPr>
        <w:t>Калашнікова</w:t>
      </w:r>
      <w:proofErr w:type="spellEnd"/>
      <w:r w:rsidRPr="00275B22">
        <w:rPr>
          <w:rFonts w:ascii="Times New Roman" w:eastAsia="Times New Roman" w:hAnsi="Times New Roman" w:cs="Times New Roman"/>
          <w:color w:val="000000"/>
          <w:sz w:val="28"/>
          <w:szCs w:val="28"/>
        </w:rPr>
        <w:t xml:space="preserve">, В.І. Луговий, М.Р. </w:t>
      </w:r>
      <w:proofErr w:type="spellStart"/>
      <w:r w:rsidRPr="00275B22">
        <w:rPr>
          <w:rFonts w:ascii="Times New Roman" w:eastAsia="Times New Roman" w:hAnsi="Times New Roman" w:cs="Times New Roman"/>
          <w:color w:val="000000"/>
          <w:sz w:val="28"/>
          <w:szCs w:val="28"/>
        </w:rPr>
        <w:t>Мруга</w:t>
      </w:r>
      <w:proofErr w:type="spellEnd"/>
      <w:r w:rsidRPr="00275B22">
        <w:rPr>
          <w:rFonts w:ascii="Times New Roman" w:eastAsia="Times New Roman" w:hAnsi="Times New Roman" w:cs="Times New Roman"/>
          <w:color w:val="000000"/>
          <w:sz w:val="28"/>
          <w:szCs w:val="28"/>
        </w:rPr>
        <w:t xml:space="preserve">, Ю.М. </w:t>
      </w:r>
      <w:proofErr w:type="spellStart"/>
      <w:r w:rsidRPr="00275B22">
        <w:rPr>
          <w:rFonts w:ascii="Times New Roman" w:eastAsia="Times New Roman" w:hAnsi="Times New Roman" w:cs="Times New Roman"/>
          <w:color w:val="000000"/>
          <w:sz w:val="28"/>
          <w:szCs w:val="28"/>
        </w:rPr>
        <w:t>Рашкевич</w:t>
      </w:r>
      <w:proofErr w:type="spellEnd"/>
      <w:r w:rsidRPr="00275B22">
        <w:rPr>
          <w:rFonts w:ascii="Times New Roman" w:eastAsia="Times New Roman" w:hAnsi="Times New Roman" w:cs="Times New Roman"/>
          <w:color w:val="000000"/>
          <w:sz w:val="28"/>
          <w:szCs w:val="28"/>
        </w:rPr>
        <w:t xml:space="preserve">, І.М. Сікорська, А.В. </w:t>
      </w:r>
      <w:proofErr w:type="spellStart"/>
      <w:r w:rsidRPr="00275B22">
        <w:rPr>
          <w:rFonts w:ascii="Times New Roman" w:eastAsia="Times New Roman" w:hAnsi="Times New Roman" w:cs="Times New Roman"/>
          <w:color w:val="000000"/>
          <w:sz w:val="28"/>
          <w:szCs w:val="28"/>
        </w:rPr>
        <w:t>Ставицький</w:t>
      </w:r>
      <w:proofErr w:type="spellEnd"/>
      <w:r w:rsidRPr="00275B22">
        <w:rPr>
          <w:rFonts w:ascii="Times New Roman" w:eastAsia="Times New Roman" w:hAnsi="Times New Roman" w:cs="Times New Roman"/>
          <w:color w:val="000000"/>
          <w:sz w:val="28"/>
          <w:szCs w:val="28"/>
        </w:rPr>
        <w:t xml:space="preserve">, Ж.В. </w:t>
      </w:r>
      <w:proofErr w:type="spellStart"/>
      <w:r w:rsidRPr="00275B22">
        <w:rPr>
          <w:rFonts w:ascii="Times New Roman" w:eastAsia="Times New Roman" w:hAnsi="Times New Roman" w:cs="Times New Roman"/>
          <w:color w:val="000000"/>
          <w:sz w:val="28"/>
          <w:szCs w:val="28"/>
        </w:rPr>
        <w:t>Таланова</w:t>
      </w:r>
      <w:proofErr w:type="spellEnd"/>
      <w:r w:rsidRPr="00275B22">
        <w:rPr>
          <w:rFonts w:ascii="Times New Roman" w:eastAsia="Times New Roman" w:hAnsi="Times New Roman" w:cs="Times New Roman"/>
          <w:color w:val="000000"/>
          <w:sz w:val="28"/>
          <w:szCs w:val="28"/>
        </w:rPr>
        <w:t xml:space="preserve">, С.П. </w:t>
      </w:r>
      <w:proofErr w:type="spellStart"/>
      <w:r w:rsidRPr="00275B22">
        <w:rPr>
          <w:rFonts w:ascii="Times New Roman" w:eastAsia="Times New Roman" w:hAnsi="Times New Roman" w:cs="Times New Roman"/>
          <w:color w:val="000000"/>
          <w:sz w:val="28"/>
          <w:szCs w:val="28"/>
        </w:rPr>
        <w:t>Шитікова</w:t>
      </w:r>
      <w:proofErr w:type="spellEnd"/>
      <w:r w:rsidRPr="00275B22">
        <w:rPr>
          <w:rFonts w:ascii="Times New Roman" w:eastAsia="Times New Roman" w:hAnsi="Times New Roman" w:cs="Times New Roman"/>
          <w:color w:val="000000"/>
          <w:sz w:val="28"/>
          <w:szCs w:val="28"/>
        </w:rPr>
        <w:t xml:space="preserve"> / За ред. В.Г. Кременя, В.Є. Бахрушина, Ю.М. </w:t>
      </w:r>
      <w:proofErr w:type="spellStart"/>
      <w:r w:rsidRPr="00275B22">
        <w:rPr>
          <w:rFonts w:ascii="Times New Roman" w:eastAsia="Times New Roman" w:hAnsi="Times New Roman" w:cs="Times New Roman"/>
          <w:color w:val="000000"/>
          <w:sz w:val="28"/>
          <w:szCs w:val="28"/>
        </w:rPr>
        <w:t>Рашкевича</w:t>
      </w:r>
      <w:proofErr w:type="spellEnd"/>
      <w:r w:rsidRPr="00275B22">
        <w:rPr>
          <w:rFonts w:ascii="Times New Roman" w:eastAsia="Times New Roman" w:hAnsi="Times New Roman" w:cs="Times New Roman"/>
          <w:color w:val="000000"/>
          <w:sz w:val="28"/>
          <w:szCs w:val="28"/>
        </w:rPr>
        <w:t xml:space="preserve">. 2024. – 114 с – URL: </w:t>
      </w:r>
      <w:hyperlink r:id="rId24">
        <w:r w:rsidRPr="00275B22">
          <w:rPr>
            <w:rFonts w:ascii="Times New Roman" w:eastAsia="Times New Roman" w:hAnsi="Times New Roman" w:cs="Times New Roman"/>
            <w:color w:val="0000FF"/>
            <w:sz w:val="28"/>
            <w:szCs w:val="28"/>
            <w:u w:val="single"/>
          </w:rPr>
          <w:t>https://erasmusplus.org.ua/wp-content/uploads/2024/10/glosarijvo_2024_here_neo_ivo_napn_mon_30.09.2024.pdf</w:t>
        </w:r>
      </w:hyperlink>
      <w:r w:rsidRPr="00275B22">
        <w:rPr>
          <w:rFonts w:ascii="Times New Roman" w:eastAsia="Times New Roman" w:hAnsi="Times New Roman" w:cs="Times New Roman"/>
          <w:color w:val="000000"/>
          <w:sz w:val="28"/>
          <w:szCs w:val="28"/>
        </w:rPr>
        <w:t xml:space="preserve">.   </w:t>
      </w:r>
    </w:p>
    <w:p w14:paraId="1EBCD19D"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lastRenderedPageBreak/>
        <w:t xml:space="preserve">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w:t>
      </w:r>
      <w:hyperlink r:id="rId25">
        <w:r w:rsidRPr="00275B22">
          <w:rPr>
            <w:rFonts w:ascii="Times New Roman" w:eastAsia="Times New Roman" w:hAnsi="Times New Roman" w:cs="Times New Roman"/>
            <w:color w:val="0000FF"/>
            <w:sz w:val="28"/>
            <w:szCs w:val="28"/>
            <w:u w:val="single"/>
          </w:rPr>
          <w:t>https://science.iea.gov.ua/wp-content/uploads/2020/10/4_Bakhrushin_29_2020_50_66.pdf</w:t>
        </w:r>
      </w:hyperlink>
      <w:r w:rsidRPr="00275B22">
        <w:rPr>
          <w:rFonts w:ascii="Times New Roman" w:eastAsia="Times New Roman" w:hAnsi="Times New Roman" w:cs="Times New Roman"/>
          <w:color w:val="000000"/>
          <w:sz w:val="28"/>
          <w:szCs w:val="28"/>
        </w:rPr>
        <w:t>.</w:t>
      </w:r>
    </w:p>
    <w:p w14:paraId="4CC223EA"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proofErr w:type="spellStart"/>
      <w:r w:rsidRPr="00275B22">
        <w:rPr>
          <w:rFonts w:ascii="Times New Roman" w:eastAsia="Times New Roman" w:hAnsi="Times New Roman" w:cs="Times New Roman"/>
          <w:color w:val="000000"/>
          <w:sz w:val="28"/>
          <w:szCs w:val="28"/>
        </w:rPr>
        <w:t>Рашкевич</w:t>
      </w:r>
      <w:proofErr w:type="spellEnd"/>
      <w:r w:rsidRPr="00275B22">
        <w:rPr>
          <w:rFonts w:ascii="Times New Roman" w:eastAsia="Times New Roman" w:hAnsi="Times New Roman" w:cs="Times New Roman"/>
          <w:color w:val="000000"/>
          <w:sz w:val="28"/>
          <w:szCs w:val="28"/>
        </w:rPr>
        <w:t xml:space="preserve"> Ю.М. Болонський процес: історія, стан та перспективи. Освітня аналітика України” • 2018, № 3 (4), С. 5–16 – URL: </w:t>
      </w:r>
      <w:hyperlink r:id="rId26">
        <w:r w:rsidRPr="00275B22">
          <w:rPr>
            <w:rFonts w:ascii="Times New Roman" w:eastAsia="Times New Roman" w:hAnsi="Times New Roman" w:cs="Times New Roman"/>
            <w:color w:val="0000FF"/>
            <w:sz w:val="28"/>
            <w:szCs w:val="28"/>
            <w:u w:val="single"/>
          </w:rPr>
          <w:t>https://science.iea.gov.ua/wp-content/uploads/2018/12/5_16_Rashkevich.pdf</w:t>
        </w:r>
      </w:hyperlink>
      <w:r w:rsidRPr="00275B22">
        <w:rPr>
          <w:rFonts w:ascii="Times New Roman" w:eastAsia="Times New Roman" w:hAnsi="Times New Roman" w:cs="Times New Roman"/>
          <w:color w:val="000000"/>
          <w:sz w:val="28"/>
          <w:szCs w:val="28"/>
        </w:rPr>
        <w:t xml:space="preserve">.   </w:t>
      </w:r>
    </w:p>
    <w:p w14:paraId="4EE8A478"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Розвиток системи забезпечення якості вищої освіти в Україні: інформаційно-аналітичний огляд – URL:   </w:t>
      </w:r>
      <w:hyperlink r:id="rId27">
        <w:r w:rsidRPr="00275B22">
          <w:rPr>
            <w:rFonts w:ascii="Times New Roman" w:eastAsia="Times New Roman" w:hAnsi="Times New Roman" w:cs="Times New Roman"/>
            <w:color w:val="0000FF"/>
            <w:sz w:val="28"/>
            <w:szCs w:val="28"/>
            <w:u w:val="single"/>
          </w:rPr>
          <w:t>https://lib.iitta.gov.ua/9412/1/%D0%A0%D0%BE%D0%B7%D0%B2%D0%B8%D1%82%D0%BE%D0%BA_%D1%81%D0%B8%D1%81%D1%82%D0%B5%D0%BC%D0%B8_%D0%B7%D0%B0%D0%B1%D0%B5%D0%B7%D0%BF_%D1%8F%D0%BA%D0%BE%D1%81%D1%82%D0%B8.pdf</w:t>
        </w:r>
      </w:hyperlink>
      <w:r w:rsidRPr="00275B22">
        <w:rPr>
          <w:rFonts w:ascii="Times New Roman" w:eastAsia="Times New Roman" w:hAnsi="Times New Roman" w:cs="Times New Roman"/>
          <w:color w:val="000000"/>
          <w:sz w:val="28"/>
          <w:szCs w:val="28"/>
        </w:rPr>
        <w:t xml:space="preserve">. </w:t>
      </w:r>
    </w:p>
    <w:p w14:paraId="4DFA6EFA" w14:textId="77777777" w:rsidR="002D425F" w:rsidRPr="00275B22" w:rsidRDefault="00562F8F" w:rsidP="00B1369D">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Розроблення освітніх програм: методичні рекомендації / </w:t>
      </w:r>
      <w:proofErr w:type="spellStart"/>
      <w:r w:rsidRPr="00275B22">
        <w:rPr>
          <w:rFonts w:ascii="Times New Roman" w:eastAsia="Times New Roman" w:hAnsi="Times New Roman" w:cs="Times New Roman"/>
          <w:color w:val="000000"/>
          <w:sz w:val="28"/>
          <w:szCs w:val="28"/>
        </w:rPr>
        <w:t>Авт</w:t>
      </w:r>
      <w:proofErr w:type="spellEnd"/>
      <w:r w:rsidRPr="00275B22">
        <w:rPr>
          <w:rFonts w:ascii="Times New Roman" w:eastAsia="Times New Roman" w:hAnsi="Times New Roman" w:cs="Times New Roman"/>
          <w:color w:val="000000"/>
          <w:sz w:val="28"/>
          <w:szCs w:val="28"/>
        </w:rPr>
        <w:t xml:space="preserve">.: В. М. Захарченко, В. І. Луговий, Ю.М. </w:t>
      </w:r>
      <w:proofErr w:type="spellStart"/>
      <w:r w:rsidRPr="00275B22">
        <w:rPr>
          <w:rFonts w:ascii="Times New Roman" w:eastAsia="Times New Roman" w:hAnsi="Times New Roman" w:cs="Times New Roman"/>
          <w:color w:val="000000"/>
          <w:sz w:val="28"/>
          <w:szCs w:val="28"/>
        </w:rPr>
        <w:t>Рашкевич</w:t>
      </w:r>
      <w:proofErr w:type="spellEnd"/>
      <w:r w:rsidRPr="00275B22">
        <w:rPr>
          <w:rFonts w:ascii="Times New Roman" w:eastAsia="Times New Roman" w:hAnsi="Times New Roman" w:cs="Times New Roman"/>
          <w:color w:val="000000"/>
          <w:sz w:val="28"/>
          <w:szCs w:val="28"/>
        </w:rPr>
        <w:t xml:space="preserve">, Ж.В. </w:t>
      </w:r>
      <w:proofErr w:type="spellStart"/>
      <w:r w:rsidRPr="00275B22">
        <w:rPr>
          <w:rFonts w:ascii="Times New Roman" w:eastAsia="Times New Roman" w:hAnsi="Times New Roman" w:cs="Times New Roman"/>
          <w:color w:val="000000"/>
          <w:sz w:val="28"/>
          <w:szCs w:val="28"/>
        </w:rPr>
        <w:t>Таланова</w:t>
      </w:r>
      <w:proofErr w:type="spellEnd"/>
      <w:r w:rsidRPr="00275B22">
        <w:rPr>
          <w:rFonts w:ascii="Times New Roman" w:eastAsia="Times New Roman" w:hAnsi="Times New Roman" w:cs="Times New Roman"/>
          <w:color w:val="000000"/>
          <w:sz w:val="28"/>
          <w:szCs w:val="28"/>
        </w:rPr>
        <w:t xml:space="preserve"> / За ред. В.Г. Кременя. – Київ : ДП «НВЦ «Пріоритети», 2014. – 120 с. – URL: </w:t>
      </w:r>
      <w:hyperlink r:id="rId28">
        <w:r w:rsidRPr="00275B22">
          <w:rPr>
            <w:rFonts w:ascii="Times New Roman" w:eastAsia="Times New Roman" w:hAnsi="Times New Roman" w:cs="Times New Roman"/>
            <w:color w:val="0000FF"/>
            <w:sz w:val="28"/>
            <w:szCs w:val="28"/>
            <w:u w:val="single"/>
          </w:rPr>
          <w:t>https://erasmusplus.org.ua/wp-content/uploads/2015/04/Rozroblennya_osv_program.pdf</w:t>
        </w:r>
      </w:hyperlink>
      <w:r w:rsidRPr="00275B22">
        <w:rPr>
          <w:rFonts w:ascii="Times New Roman" w:eastAsia="Times New Roman" w:hAnsi="Times New Roman" w:cs="Times New Roman"/>
          <w:color w:val="000000"/>
          <w:sz w:val="28"/>
          <w:szCs w:val="28"/>
        </w:rPr>
        <w:t xml:space="preserve">. </w:t>
      </w:r>
    </w:p>
    <w:p w14:paraId="1B804F6E" w14:textId="77777777" w:rsidR="002D425F" w:rsidRPr="00275B22" w:rsidRDefault="002D425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2473E3F0" w14:textId="77777777" w:rsidR="002D425F" w:rsidRPr="00275B22" w:rsidRDefault="002D425F" w:rsidP="00B1369D">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0CFC31C7" w14:textId="77777777" w:rsidR="002D425F" w:rsidRPr="00275B22" w:rsidRDefault="002D425F" w:rsidP="00B1369D">
      <w:pPr>
        <w:pBdr>
          <w:top w:val="nil"/>
          <w:left w:val="nil"/>
          <w:bottom w:val="nil"/>
          <w:right w:val="nil"/>
          <w:between w:val="nil"/>
        </w:pBdr>
        <w:tabs>
          <w:tab w:val="left" w:pos="1134"/>
        </w:tabs>
        <w:jc w:val="both"/>
        <w:rPr>
          <w:rFonts w:ascii="Times New Roman" w:eastAsia="Times New Roman" w:hAnsi="Times New Roman" w:cs="Times New Roman"/>
          <w:color w:val="000000"/>
          <w:sz w:val="28"/>
          <w:szCs w:val="28"/>
        </w:rPr>
      </w:pPr>
    </w:p>
    <w:p w14:paraId="420E4CA0" w14:textId="77777777" w:rsidR="002D425F" w:rsidRPr="00275B22" w:rsidRDefault="00562F8F" w:rsidP="00B1369D">
      <w:pPr>
        <w:pBdr>
          <w:top w:val="nil"/>
          <w:left w:val="nil"/>
          <w:bottom w:val="nil"/>
          <w:right w:val="nil"/>
          <w:between w:val="nil"/>
        </w:pBdr>
        <w:tabs>
          <w:tab w:val="left" w:pos="1134"/>
        </w:tabs>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 xml:space="preserve">Генеральний директор директорату </w:t>
      </w:r>
    </w:p>
    <w:p w14:paraId="399E6BD8" w14:textId="6E550E7A" w:rsidR="002D425F" w:rsidRPr="00275B22" w:rsidRDefault="00562F8F" w:rsidP="00B1369D">
      <w:pPr>
        <w:pBdr>
          <w:top w:val="nil"/>
          <w:left w:val="nil"/>
          <w:bottom w:val="nil"/>
          <w:right w:val="nil"/>
          <w:between w:val="nil"/>
        </w:pBdr>
        <w:tabs>
          <w:tab w:val="left" w:pos="1134"/>
          <w:tab w:val="left" w:pos="6450"/>
        </w:tabs>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вищої освіти та освіти дорослих</w:t>
      </w:r>
      <w:r w:rsidRPr="00275B22">
        <w:rPr>
          <w:rFonts w:ascii="Times New Roman" w:eastAsia="Times New Roman" w:hAnsi="Times New Roman" w:cs="Times New Roman"/>
          <w:b/>
          <w:bCs/>
          <w:color w:val="000000"/>
          <w:sz w:val="28"/>
          <w:szCs w:val="28"/>
        </w:rPr>
        <w:tab/>
      </w:r>
      <w:r w:rsidRPr="00275B22">
        <w:rPr>
          <w:rFonts w:ascii="Times New Roman" w:eastAsia="Times New Roman" w:hAnsi="Times New Roman" w:cs="Times New Roman"/>
          <w:b/>
          <w:bCs/>
          <w:color w:val="000000"/>
          <w:sz w:val="28"/>
          <w:szCs w:val="28"/>
        </w:rPr>
        <w:tab/>
      </w:r>
      <w:r w:rsidRPr="00275B22">
        <w:rPr>
          <w:rFonts w:ascii="Times New Roman" w:eastAsia="Times New Roman" w:hAnsi="Times New Roman" w:cs="Times New Roman"/>
          <w:b/>
          <w:bCs/>
          <w:color w:val="000000"/>
          <w:sz w:val="28"/>
          <w:szCs w:val="28"/>
        </w:rPr>
        <w:tab/>
        <w:t>Олег ШАРОВ</w:t>
      </w:r>
    </w:p>
    <w:p w14:paraId="0D9C0F85"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28"/>
          <w:szCs w:val="28"/>
        </w:rPr>
      </w:pPr>
      <w:r w:rsidRPr="00275B22">
        <w:rPr>
          <w:rFonts w:ascii="Times New Roman" w:hAnsi="Times New Roman" w:cs="Times New Roman"/>
        </w:rPr>
        <w:br w:type="page"/>
      </w:r>
    </w:p>
    <w:p w14:paraId="370C10D2" w14:textId="77777777" w:rsidR="002D425F" w:rsidRPr="00275B22" w:rsidRDefault="00562F8F" w:rsidP="00B1369D">
      <w:pPr>
        <w:pBdr>
          <w:top w:val="nil"/>
          <w:left w:val="nil"/>
          <w:bottom w:val="nil"/>
          <w:right w:val="nil"/>
          <w:between w:val="nil"/>
        </w:pBdr>
        <w:ind w:firstLine="567"/>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lastRenderedPageBreak/>
        <w:t>Пояснювальна записка</w:t>
      </w:r>
    </w:p>
    <w:p w14:paraId="64EE2845" w14:textId="77777777" w:rsidR="002D425F" w:rsidRPr="00275B22" w:rsidRDefault="002D425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1F8BD30F" w14:textId="77777777" w:rsidR="002D425F" w:rsidRPr="00275B22" w:rsidRDefault="00562F8F" w:rsidP="00B1369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Стандарт вищої освіти визначає такі вимоги до освітніх програм підготовки бакалаврів зі спеціальності </w:t>
      </w:r>
      <w:r w:rsidR="00083699">
        <w:rPr>
          <w:rFonts w:ascii="Times New Roman" w:eastAsia="Times New Roman" w:hAnsi="Times New Roman" w:cs="Times New Roman"/>
          <w:color w:val="000000"/>
          <w:sz w:val="28"/>
          <w:szCs w:val="28"/>
        </w:rPr>
        <w:t>E3 Хімія</w:t>
      </w:r>
      <w:r w:rsidRPr="00275B22">
        <w:rPr>
          <w:rFonts w:ascii="Times New Roman" w:eastAsia="Times New Roman" w:hAnsi="Times New Roman" w:cs="Times New Roman"/>
          <w:color w:val="000000"/>
          <w:sz w:val="28"/>
          <w:szCs w:val="28"/>
        </w:rPr>
        <w:t>:</w:t>
      </w:r>
    </w:p>
    <w:p w14:paraId="522CA0D1"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обсяг кредитів ЄКТС, необхідний для здобуття зазначеного вище ступеня;</w:t>
      </w:r>
    </w:p>
    <w:p w14:paraId="15225EE0"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мінімальний обсяг практичної підготовки для освітньо-професійних програм у кредитах ЄКТС, у т. ч. мінімальний обсяг практики на підприємствах, в установах та організаціях;</w:t>
      </w:r>
    </w:p>
    <w:p w14:paraId="629E6EE5"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5D4489">
        <w:rPr>
          <w:rFonts w:ascii="Times New Roman" w:eastAsia="Times New Roman" w:hAnsi="Times New Roman" w:cs="Times New Roman"/>
          <w:i/>
          <w:color w:val="000000"/>
          <w:sz w:val="28"/>
          <w:szCs w:val="28"/>
        </w:rPr>
        <w:t>опис предметної області, що містить</w:t>
      </w:r>
      <w:r w:rsidRPr="00275B22">
        <w:rPr>
          <w:rFonts w:ascii="Times New Roman" w:eastAsia="Times New Roman" w:hAnsi="Times New Roman" w:cs="Times New Roman"/>
          <w:color w:val="000000"/>
          <w:sz w:val="28"/>
          <w:szCs w:val="28"/>
        </w:rPr>
        <w:t>:</w:t>
      </w:r>
    </w:p>
    <w:p w14:paraId="731137E1"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інформацію про об’єкт (об’єкти) вивчення та/або діяльності;</w:t>
      </w:r>
    </w:p>
    <w:p w14:paraId="7699BA21"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теоретичний зміст;</w:t>
      </w:r>
    </w:p>
    <w:p w14:paraId="02868CE3"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методи, методики та технології, необхідні для практичного використання;</w:t>
      </w:r>
    </w:p>
    <w:p w14:paraId="7ED78E8B"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інструменти та обладнання, які випускник повинен вміти використовувати у своїй професійній діяльності;</w:t>
      </w:r>
    </w:p>
    <w:p w14:paraId="2E845F8A"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вимоги до освіти осіб, які можуть розпочати навчання за відповідною програмою;</w:t>
      </w:r>
    </w:p>
    <w:p w14:paraId="2751F10C"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перелік обов’язкових компетентностей випускника;</w:t>
      </w:r>
    </w:p>
    <w:p w14:paraId="0D9930E1" w14:textId="77777777" w:rsidR="002D425F" w:rsidRPr="00275B22" w:rsidRDefault="00562F8F" w:rsidP="00B1369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форму атестації здобувачів вищої освіти.</w:t>
      </w:r>
    </w:p>
    <w:p w14:paraId="48F4E135" w14:textId="77777777" w:rsidR="002D425F" w:rsidRPr="00275B22" w:rsidRDefault="00562F8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Заклад вищої освіти у своїй освітній програмі має право визначати додаткові до </w:t>
      </w:r>
      <w:r w:rsidR="005D4489">
        <w:rPr>
          <w:rFonts w:ascii="Times New Roman" w:eastAsia="Times New Roman" w:hAnsi="Times New Roman" w:cs="Times New Roman"/>
          <w:color w:val="000000"/>
          <w:sz w:val="28"/>
          <w:szCs w:val="28"/>
          <w:lang w:val="uk-UA"/>
        </w:rPr>
        <w:t>с</w:t>
      </w:r>
      <w:r w:rsidRPr="00275B22">
        <w:rPr>
          <w:rFonts w:ascii="Times New Roman" w:eastAsia="Times New Roman" w:hAnsi="Times New Roman" w:cs="Times New Roman"/>
          <w:color w:val="000000"/>
          <w:sz w:val="28"/>
          <w:szCs w:val="28"/>
        </w:rPr>
        <w:t>тандарту спеціальні компетентності.</w:t>
      </w:r>
    </w:p>
    <w:p w14:paraId="7570944E" w14:textId="77777777" w:rsidR="002D425F" w:rsidRPr="00275B22" w:rsidRDefault="00562F8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Заклади вищої освіти при формуванні освітніх програм визначають нормативний зміст підготовки у термінах програмних результатів навчання, які мають відповідати вимогам 6 рівня Національної рамки кваліфікацій.</w:t>
      </w:r>
    </w:p>
    <w:p w14:paraId="7AF65D4F" w14:textId="77777777" w:rsidR="002D425F" w:rsidRPr="00275B22" w:rsidRDefault="00562F8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Програмні результати навчання мають відповідати таким критеріям:</w:t>
      </w:r>
    </w:p>
    <w:p w14:paraId="58668BF8" w14:textId="77777777" w:rsidR="002D425F" w:rsidRPr="00275B22" w:rsidRDefault="00562F8F" w:rsidP="00B1369D">
      <w:pPr>
        <w:pBdr>
          <w:top w:val="nil"/>
          <w:left w:val="nil"/>
          <w:bottom w:val="nil"/>
          <w:right w:val="nil"/>
          <w:between w:val="nil"/>
        </w:pBdr>
        <w:tabs>
          <w:tab w:val="left" w:pos="993"/>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бути чіткими і однозначними, чітко окреслювати зміст вимог до випускника відповідної освітньої програми відповідно до очікуваної професійної діяльності;</w:t>
      </w:r>
    </w:p>
    <w:p w14:paraId="71149510" w14:textId="77777777" w:rsidR="002D425F" w:rsidRPr="00275B22" w:rsidRDefault="00562F8F" w:rsidP="00B1369D">
      <w:pPr>
        <w:pBdr>
          <w:top w:val="nil"/>
          <w:left w:val="nil"/>
          <w:bottom w:val="nil"/>
          <w:right w:val="nil"/>
          <w:between w:val="nil"/>
        </w:pBdr>
        <w:tabs>
          <w:tab w:val="left" w:pos="993"/>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бути діагностичними (тобто програмні результати навчання повинні мати об’єктивні ознаки їх досягнення в межах освітньої програми); </w:t>
      </w:r>
    </w:p>
    <w:p w14:paraId="3DA77D33" w14:textId="77777777" w:rsidR="002D425F" w:rsidRPr="00275B22" w:rsidRDefault="00562F8F" w:rsidP="00B1369D">
      <w:pPr>
        <w:pBdr>
          <w:top w:val="nil"/>
          <w:left w:val="nil"/>
          <w:bottom w:val="nil"/>
          <w:right w:val="nil"/>
          <w:between w:val="nil"/>
        </w:pBdr>
        <w:tabs>
          <w:tab w:val="left" w:pos="993"/>
          <w:tab w:val="left" w:pos="1134"/>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бути вимірюваними (мають існувати спосіб та шкала для вимірювання досягнення результату прямими або непрямими методами).</w:t>
      </w:r>
    </w:p>
    <w:p w14:paraId="5D7AE711" w14:textId="77777777" w:rsidR="002D425F" w:rsidRPr="00275B22" w:rsidRDefault="00562F8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 xml:space="preserve">Для забезпечення системності та ідентичності під час опису програмних результатів навчання рекомендовано використовувати одну із визнаних класифікацій, зокрема за авторством Б. </w:t>
      </w:r>
      <w:proofErr w:type="spellStart"/>
      <w:r w:rsidRPr="00275B22">
        <w:rPr>
          <w:rFonts w:ascii="Times New Roman" w:eastAsia="Times New Roman" w:hAnsi="Times New Roman" w:cs="Times New Roman"/>
          <w:color w:val="000000"/>
          <w:sz w:val="28"/>
          <w:szCs w:val="28"/>
        </w:rPr>
        <w:t>Блума</w:t>
      </w:r>
      <w:proofErr w:type="spellEnd"/>
      <w:r w:rsidRPr="00275B22">
        <w:rPr>
          <w:rFonts w:ascii="Times New Roman" w:eastAsia="Times New Roman" w:hAnsi="Times New Roman" w:cs="Times New Roman"/>
          <w:color w:val="000000"/>
          <w:sz w:val="28"/>
          <w:szCs w:val="28"/>
        </w:rPr>
        <w:t>.</w:t>
      </w:r>
    </w:p>
    <w:p w14:paraId="4EFF5356" w14:textId="77777777" w:rsidR="002D425F" w:rsidRPr="00275B22" w:rsidRDefault="00562F8F" w:rsidP="00B1369D">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sidRPr="00275B22">
        <w:rPr>
          <w:rFonts w:ascii="Times New Roman" w:eastAsia="Times New Roman" w:hAnsi="Times New Roman" w:cs="Times New Roman"/>
          <w:color w:val="000000"/>
          <w:sz w:val="28"/>
          <w:szCs w:val="28"/>
        </w:rPr>
        <w:t>Заклад вищої освіти самостійно визначає перелік дисциплін, практик та інших видів освітньої діяльності, необхідний для набуття визначених Стандартом компетентностей.</w:t>
      </w:r>
    </w:p>
    <w:p w14:paraId="342CF41E" w14:textId="77777777" w:rsidR="002D425F" w:rsidRPr="00275B22" w:rsidRDefault="00562F8F" w:rsidP="00B1369D">
      <w:pPr>
        <w:pBdr>
          <w:top w:val="nil"/>
          <w:left w:val="nil"/>
          <w:bottom w:val="nil"/>
          <w:right w:val="nil"/>
          <w:between w:val="nil"/>
        </w:pBdr>
        <w:ind w:firstLine="567"/>
        <w:jc w:val="both"/>
        <w:rPr>
          <w:rFonts w:ascii="Times New Roman" w:eastAsia="Times New Roman" w:hAnsi="Times New Roman" w:cs="Times New Roman"/>
          <w:sz w:val="28"/>
          <w:szCs w:val="28"/>
        </w:rPr>
      </w:pPr>
      <w:r w:rsidRPr="00275B22">
        <w:rPr>
          <w:rFonts w:ascii="Times New Roman" w:eastAsia="Times New Roman" w:hAnsi="Times New Roman" w:cs="Times New Roman"/>
          <w:color w:val="000000"/>
          <w:sz w:val="28"/>
          <w:szCs w:val="28"/>
        </w:rPr>
        <w:t>Випускники можуть працювати на первинних посадах, за професіями, які визначені Національним класифікатором Укр</w:t>
      </w:r>
      <w:r w:rsidR="005D4489">
        <w:rPr>
          <w:rFonts w:ascii="Times New Roman" w:eastAsia="Times New Roman" w:hAnsi="Times New Roman" w:cs="Times New Roman"/>
          <w:color w:val="000000"/>
          <w:sz w:val="28"/>
          <w:szCs w:val="28"/>
        </w:rPr>
        <w:t>аїни: Класифікатор професій (ДК</w:t>
      </w:r>
      <w:r w:rsidR="005D4489">
        <w:rPr>
          <w:rFonts w:ascii="Times New Roman" w:eastAsia="Times New Roman" w:hAnsi="Times New Roman" w:cs="Times New Roman"/>
          <w:color w:val="000000"/>
          <w:sz w:val="28"/>
          <w:szCs w:val="28"/>
          <w:lang w:val="uk-UA"/>
        </w:rPr>
        <w:t> </w:t>
      </w:r>
      <w:r w:rsidRPr="00275B22">
        <w:rPr>
          <w:rFonts w:ascii="Times New Roman" w:eastAsia="Times New Roman" w:hAnsi="Times New Roman" w:cs="Times New Roman"/>
          <w:color w:val="000000"/>
          <w:sz w:val="28"/>
          <w:szCs w:val="28"/>
        </w:rPr>
        <w:t>003:2010)</w:t>
      </w:r>
      <w:r w:rsidRPr="00275B22">
        <w:rPr>
          <w:rFonts w:ascii="Times New Roman" w:eastAsia="Times New Roman" w:hAnsi="Times New Roman" w:cs="Times New Roman"/>
          <w:sz w:val="28"/>
          <w:szCs w:val="28"/>
        </w:rPr>
        <w:t>.</w:t>
      </w:r>
    </w:p>
    <w:p w14:paraId="3B9DEFA0"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hAnsi="Times New Roman" w:cs="Times New Roman"/>
        </w:rPr>
        <w:br w:type="page"/>
      </w:r>
      <w:r w:rsidRPr="00275B22">
        <w:rPr>
          <w:rFonts w:ascii="Times New Roman" w:eastAsia="Times New Roman" w:hAnsi="Times New Roman" w:cs="Times New Roman"/>
          <w:b/>
          <w:bCs/>
          <w:color w:val="000000"/>
          <w:sz w:val="28"/>
          <w:szCs w:val="28"/>
        </w:rPr>
        <w:lastRenderedPageBreak/>
        <w:t>Матриця відповідності визначених Стандартом компетентностей описам кваліфікаційних рівнів Національної рамки кваліфікацій</w:t>
      </w:r>
    </w:p>
    <w:tbl>
      <w:tblPr>
        <w:tblStyle w:val="a8"/>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4"/>
        <w:gridCol w:w="1395"/>
        <w:gridCol w:w="1365"/>
        <w:gridCol w:w="1530"/>
        <w:gridCol w:w="2190"/>
        <w:gridCol w:w="10"/>
      </w:tblGrid>
      <w:tr w:rsidR="002D425F" w:rsidRPr="00275B22" w14:paraId="52AD1D5E" w14:textId="77777777" w:rsidTr="005D4489">
        <w:trPr>
          <w:gridAfter w:val="1"/>
          <w:wAfter w:w="10" w:type="dxa"/>
          <w:cantSplit/>
          <w:trHeight w:val="20"/>
        </w:trPr>
        <w:tc>
          <w:tcPr>
            <w:tcW w:w="3364" w:type="dxa"/>
            <w:vMerge w:val="restart"/>
            <w:vAlign w:val="center"/>
          </w:tcPr>
          <w:p w14:paraId="34FEA6F7"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18"/>
                <w:szCs w:val="18"/>
              </w:rPr>
            </w:pPr>
            <w:r w:rsidRPr="00275B22">
              <w:rPr>
                <w:rFonts w:ascii="Times New Roman" w:eastAsia="Times New Roman" w:hAnsi="Times New Roman" w:cs="Times New Roman"/>
                <w:b/>
                <w:bCs/>
                <w:color w:val="000000"/>
                <w:sz w:val="18"/>
                <w:szCs w:val="18"/>
              </w:rPr>
              <w:t>Класифікація компетентностей за НРК</w:t>
            </w:r>
          </w:p>
        </w:tc>
        <w:tc>
          <w:tcPr>
            <w:tcW w:w="1395" w:type="dxa"/>
            <w:vAlign w:val="center"/>
          </w:tcPr>
          <w:p w14:paraId="28582367"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18"/>
                <w:szCs w:val="18"/>
              </w:rPr>
            </w:pPr>
            <w:r w:rsidRPr="00275B22">
              <w:rPr>
                <w:rFonts w:ascii="Times New Roman" w:eastAsia="Times New Roman" w:hAnsi="Times New Roman" w:cs="Times New Roman"/>
                <w:b/>
                <w:bCs/>
                <w:color w:val="000000"/>
                <w:sz w:val="18"/>
                <w:szCs w:val="18"/>
              </w:rPr>
              <w:t>Знання</w:t>
            </w:r>
          </w:p>
        </w:tc>
        <w:tc>
          <w:tcPr>
            <w:tcW w:w="1365" w:type="dxa"/>
            <w:vAlign w:val="center"/>
          </w:tcPr>
          <w:p w14:paraId="5852FFCE"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b/>
                <w:bCs/>
                <w:color w:val="000000"/>
                <w:sz w:val="18"/>
                <w:szCs w:val="18"/>
              </w:rPr>
            </w:pPr>
            <w:r w:rsidRPr="00275B22">
              <w:rPr>
                <w:rFonts w:ascii="Times New Roman" w:eastAsia="Times New Roman" w:hAnsi="Times New Roman" w:cs="Times New Roman"/>
                <w:b/>
                <w:bCs/>
                <w:color w:val="000000"/>
                <w:sz w:val="18"/>
                <w:szCs w:val="18"/>
              </w:rPr>
              <w:t>Уміння/</w:t>
            </w:r>
          </w:p>
          <w:p w14:paraId="032C766E"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18"/>
                <w:szCs w:val="18"/>
              </w:rPr>
            </w:pPr>
            <w:r w:rsidRPr="00275B22">
              <w:rPr>
                <w:rFonts w:ascii="Times New Roman" w:eastAsia="Times New Roman" w:hAnsi="Times New Roman" w:cs="Times New Roman"/>
                <w:b/>
                <w:bCs/>
                <w:color w:val="000000"/>
                <w:sz w:val="18"/>
                <w:szCs w:val="18"/>
              </w:rPr>
              <w:t>навички</w:t>
            </w:r>
          </w:p>
        </w:tc>
        <w:tc>
          <w:tcPr>
            <w:tcW w:w="1530" w:type="dxa"/>
            <w:vAlign w:val="center"/>
          </w:tcPr>
          <w:p w14:paraId="5BC7FF59"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18"/>
                <w:szCs w:val="18"/>
              </w:rPr>
            </w:pPr>
            <w:r w:rsidRPr="00275B22">
              <w:rPr>
                <w:rFonts w:ascii="Times New Roman" w:eastAsia="Times New Roman" w:hAnsi="Times New Roman" w:cs="Times New Roman"/>
                <w:b/>
                <w:bCs/>
                <w:color w:val="000000"/>
                <w:sz w:val="18"/>
                <w:szCs w:val="18"/>
              </w:rPr>
              <w:t>Комунікація</w:t>
            </w:r>
          </w:p>
        </w:tc>
        <w:tc>
          <w:tcPr>
            <w:tcW w:w="2190" w:type="dxa"/>
            <w:vAlign w:val="center"/>
          </w:tcPr>
          <w:p w14:paraId="229BEBAD"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18"/>
                <w:szCs w:val="18"/>
              </w:rPr>
            </w:pPr>
            <w:r w:rsidRPr="00275B22">
              <w:rPr>
                <w:rFonts w:ascii="Times New Roman" w:eastAsia="Times New Roman" w:hAnsi="Times New Roman" w:cs="Times New Roman"/>
                <w:b/>
                <w:bCs/>
                <w:color w:val="000000"/>
                <w:sz w:val="18"/>
                <w:szCs w:val="18"/>
              </w:rPr>
              <w:t>Відповідальність і автономія</w:t>
            </w:r>
          </w:p>
        </w:tc>
      </w:tr>
      <w:tr w:rsidR="002D425F" w:rsidRPr="00275B22" w14:paraId="63CB655D" w14:textId="77777777" w:rsidTr="005D4489">
        <w:trPr>
          <w:gridAfter w:val="1"/>
          <w:wAfter w:w="10" w:type="dxa"/>
          <w:cantSplit/>
          <w:trHeight w:val="20"/>
        </w:trPr>
        <w:tc>
          <w:tcPr>
            <w:tcW w:w="3364" w:type="dxa"/>
            <w:vMerge/>
            <w:vAlign w:val="center"/>
          </w:tcPr>
          <w:p w14:paraId="564C90F7" w14:textId="77777777" w:rsidR="002D425F" w:rsidRPr="00275B22" w:rsidRDefault="002D425F" w:rsidP="00B1369D">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1395" w:type="dxa"/>
          </w:tcPr>
          <w:p w14:paraId="52622A32"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18"/>
                <w:szCs w:val="18"/>
              </w:rPr>
            </w:pPr>
            <w:r w:rsidRPr="00275B22">
              <w:rPr>
                <w:rFonts w:ascii="Times New Roman" w:eastAsia="Times New Roman" w:hAnsi="Times New Roman" w:cs="Times New Roman"/>
                <w:color w:val="000000"/>
                <w:sz w:val="18"/>
                <w:szCs w:val="18"/>
                <w:highlight w:val="white"/>
              </w:rPr>
              <w:t>Концептуальні наукові та практичні знання, критичне осмислення теорій, принципів, методів і понять у сфері професійної діяльності та/або навчання</w:t>
            </w:r>
          </w:p>
        </w:tc>
        <w:tc>
          <w:tcPr>
            <w:tcW w:w="1365" w:type="dxa"/>
          </w:tcPr>
          <w:p w14:paraId="1AF9B188"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18"/>
                <w:szCs w:val="18"/>
              </w:rPr>
            </w:pPr>
            <w:r w:rsidRPr="00275B22">
              <w:rPr>
                <w:rFonts w:ascii="Times New Roman" w:eastAsia="Times New Roman" w:hAnsi="Times New Roman" w:cs="Times New Roman"/>
                <w:color w:val="000000"/>
                <w:sz w:val="18"/>
                <w:szCs w:val="18"/>
                <w:highlight w:val="white"/>
              </w:rPr>
              <w:t>поглиблені когнітивні та практичні уміння/навички, майстерність та інноваційність на рівні, необхідному для розв’язання складних спеціалізованих задач і практичних проблем у сфері професійної діяльності або навчання</w:t>
            </w:r>
          </w:p>
        </w:tc>
        <w:tc>
          <w:tcPr>
            <w:tcW w:w="1530" w:type="dxa"/>
          </w:tcPr>
          <w:p w14:paraId="781C816C"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18"/>
                <w:szCs w:val="18"/>
              </w:rPr>
            </w:pPr>
            <w:r w:rsidRPr="00275B22">
              <w:rPr>
                <w:rFonts w:ascii="Times New Roman" w:eastAsia="Times New Roman" w:hAnsi="Times New Roman" w:cs="Times New Roman"/>
                <w:color w:val="000000"/>
                <w:sz w:val="18"/>
                <w:szCs w:val="18"/>
                <w:highlight w:val="white"/>
              </w:rPr>
              <w:t>донесення до фахівців і нефахівців інформації, ідей, проблем, рішень, власного досвіду та аргументації</w:t>
            </w:r>
            <w:r w:rsidRPr="00275B22">
              <w:rPr>
                <w:rFonts w:ascii="Times New Roman" w:eastAsia="Times New Roman" w:hAnsi="Times New Roman" w:cs="Times New Roman"/>
                <w:color w:val="000000"/>
                <w:sz w:val="18"/>
                <w:szCs w:val="18"/>
              </w:rPr>
              <w:br/>
            </w:r>
            <w:r w:rsidRPr="00275B22">
              <w:rPr>
                <w:rFonts w:ascii="Times New Roman" w:eastAsia="Times New Roman" w:hAnsi="Times New Roman" w:cs="Times New Roman"/>
                <w:color w:val="000000"/>
                <w:sz w:val="18"/>
                <w:szCs w:val="18"/>
              </w:rPr>
              <w:br/>
            </w:r>
            <w:r w:rsidRPr="00275B22">
              <w:rPr>
                <w:rFonts w:ascii="Times New Roman" w:eastAsia="Times New Roman" w:hAnsi="Times New Roman" w:cs="Times New Roman"/>
                <w:color w:val="000000"/>
                <w:sz w:val="18"/>
                <w:szCs w:val="18"/>
                <w:highlight w:val="white"/>
              </w:rPr>
              <w:t>збір, інтерпретація та застосування даних</w:t>
            </w:r>
            <w:r w:rsidRPr="00275B22">
              <w:rPr>
                <w:rFonts w:ascii="Times New Roman" w:eastAsia="Times New Roman" w:hAnsi="Times New Roman" w:cs="Times New Roman"/>
                <w:color w:val="000000"/>
                <w:sz w:val="18"/>
                <w:szCs w:val="18"/>
              </w:rPr>
              <w:br/>
            </w:r>
            <w:r w:rsidRPr="00275B22">
              <w:rPr>
                <w:rFonts w:ascii="Times New Roman" w:eastAsia="Times New Roman" w:hAnsi="Times New Roman" w:cs="Times New Roman"/>
                <w:color w:val="000000"/>
                <w:sz w:val="18"/>
                <w:szCs w:val="18"/>
              </w:rPr>
              <w:br/>
            </w:r>
            <w:r w:rsidRPr="00275B22">
              <w:rPr>
                <w:rFonts w:ascii="Times New Roman" w:eastAsia="Times New Roman" w:hAnsi="Times New Roman" w:cs="Times New Roman"/>
                <w:color w:val="000000"/>
                <w:sz w:val="18"/>
                <w:szCs w:val="18"/>
                <w:highlight w:val="white"/>
              </w:rPr>
              <w:t>спілкування з професійних питань, у тому числі іноземною мовою, усно та письмово</w:t>
            </w:r>
          </w:p>
        </w:tc>
        <w:tc>
          <w:tcPr>
            <w:tcW w:w="2190" w:type="dxa"/>
          </w:tcPr>
          <w:p w14:paraId="789E1653" w14:textId="77777777" w:rsidR="002D425F" w:rsidRPr="00275B22" w:rsidRDefault="00562F8F" w:rsidP="00B1369D">
            <w:pPr>
              <w:pBdr>
                <w:top w:val="nil"/>
                <w:left w:val="nil"/>
                <w:bottom w:val="nil"/>
                <w:right w:val="nil"/>
                <w:between w:val="nil"/>
              </w:pBdr>
              <w:rPr>
                <w:rFonts w:ascii="Times New Roman" w:eastAsia="Times New Roman" w:hAnsi="Times New Roman" w:cs="Times New Roman"/>
                <w:color w:val="000000"/>
                <w:sz w:val="18"/>
                <w:szCs w:val="18"/>
              </w:rPr>
            </w:pPr>
            <w:r w:rsidRPr="00275B22">
              <w:rPr>
                <w:rFonts w:ascii="Times New Roman" w:eastAsia="Times New Roman" w:hAnsi="Times New Roman" w:cs="Times New Roman"/>
                <w:color w:val="000000"/>
                <w:sz w:val="18"/>
                <w:szCs w:val="18"/>
                <w:highlight w:val="white"/>
              </w:rPr>
              <w:t>управління складною технічною або професійною діяльністю чи проектами</w:t>
            </w:r>
            <w:r w:rsidRPr="00275B22">
              <w:rPr>
                <w:rFonts w:ascii="Times New Roman" w:eastAsia="Times New Roman" w:hAnsi="Times New Roman" w:cs="Times New Roman"/>
                <w:color w:val="000000"/>
                <w:sz w:val="18"/>
                <w:szCs w:val="18"/>
              </w:rPr>
              <w:br/>
            </w:r>
            <w:r w:rsidRPr="00275B22">
              <w:rPr>
                <w:rFonts w:ascii="Times New Roman" w:eastAsia="Times New Roman" w:hAnsi="Times New Roman" w:cs="Times New Roman"/>
                <w:color w:val="000000"/>
                <w:sz w:val="18"/>
                <w:szCs w:val="18"/>
              </w:rPr>
              <w:br/>
            </w:r>
            <w:r w:rsidRPr="00275B22">
              <w:rPr>
                <w:rFonts w:ascii="Times New Roman" w:eastAsia="Times New Roman" w:hAnsi="Times New Roman" w:cs="Times New Roman"/>
                <w:color w:val="000000"/>
                <w:sz w:val="18"/>
                <w:szCs w:val="18"/>
                <w:highlight w:val="white"/>
              </w:rPr>
              <w:t>спроможність нести відповідальність за вироблення та ухвалення рішень у непередбачуваних робочих та/або навчальних контекстах</w:t>
            </w:r>
            <w:r w:rsidRPr="00275B22">
              <w:rPr>
                <w:rFonts w:ascii="Times New Roman" w:eastAsia="Times New Roman" w:hAnsi="Times New Roman" w:cs="Times New Roman"/>
                <w:color w:val="000000"/>
                <w:sz w:val="18"/>
                <w:szCs w:val="18"/>
              </w:rPr>
              <w:br/>
            </w:r>
            <w:r w:rsidRPr="00275B22">
              <w:rPr>
                <w:rFonts w:ascii="Times New Roman" w:eastAsia="Times New Roman" w:hAnsi="Times New Roman" w:cs="Times New Roman"/>
                <w:color w:val="000000"/>
                <w:sz w:val="18"/>
                <w:szCs w:val="18"/>
              </w:rPr>
              <w:br/>
            </w:r>
            <w:r w:rsidRPr="00275B22">
              <w:rPr>
                <w:rFonts w:ascii="Times New Roman" w:eastAsia="Times New Roman" w:hAnsi="Times New Roman" w:cs="Times New Roman"/>
                <w:color w:val="000000"/>
                <w:sz w:val="18"/>
                <w:szCs w:val="18"/>
                <w:highlight w:val="white"/>
              </w:rPr>
              <w:t>формування суджень, що враховують соціальні, наукові та етичні аспекти</w:t>
            </w:r>
            <w:r w:rsidRPr="00275B22">
              <w:rPr>
                <w:rFonts w:ascii="Times New Roman" w:eastAsia="Times New Roman" w:hAnsi="Times New Roman" w:cs="Times New Roman"/>
                <w:color w:val="000000"/>
                <w:sz w:val="18"/>
                <w:szCs w:val="18"/>
              </w:rPr>
              <w:br/>
            </w:r>
            <w:r w:rsidRPr="00275B22">
              <w:rPr>
                <w:rFonts w:ascii="Times New Roman" w:eastAsia="Times New Roman" w:hAnsi="Times New Roman" w:cs="Times New Roman"/>
                <w:color w:val="000000"/>
                <w:sz w:val="18"/>
                <w:szCs w:val="18"/>
              </w:rPr>
              <w:br/>
            </w:r>
            <w:r w:rsidRPr="00275B22">
              <w:rPr>
                <w:rFonts w:ascii="Times New Roman" w:eastAsia="Times New Roman" w:hAnsi="Times New Roman" w:cs="Times New Roman"/>
                <w:color w:val="000000"/>
                <w:sz w:val="18"/>
                <w:szCs w:val="18"/>
                <w:highlight w:val="white"/>
              </w:rPr>
              <w:t>організація та керівництво професійним розвитком осіб та груп</w:t>
            </w:r>
            <w:r w:rsidRPr="00275B22">
              <w:rPr>
                <w:rFonts w:ascii="Times New Roman" w:eastAsia="Times New Roman" w:hAnsi="Times New Roman" w:cs="Times New Roman"/>
                <w:color w:val="000000"/>
                <w:sz w:val="18"/>
                <w:szCs w:val="18"/>
              </w:rPr>
              <w:br/>
            </w:r>
            <w:r w:rsidRPr="00275B22">
              <w:rPr>
                <w:rFonts w:ascii="Times New Roman" w:eastAsia="Times New Roman" w:hAnsi="Times New Roman" w:cs="Times New Roman"/>
                <w:color w:val="000000"/>
                <w:sz w:val="18"/>
                <w:szCs w:val="18"/>
              </w:rPr>
              <w:br/>
            </w:r>
            <w:r w:rsidRPr="00275B22">
              <w:rPr>
                <w:rFonts w:ascii="Times New Roman" w:eastAsia="Times New Roman" w:hAnsi="Times New Roman" w:cs="Times New Roman"/>
                <w:color w:val="000000"/>
                <w:sz w:val="18"/>
                <w:szCs w:val="18"/>
                <w:highlight w:val="white"/>
              </w:rPr>
              <w:t>здатність продовжувати навчання із значним ступенем автономії</w:t>
            </w:r>
          </w:p>
        </w:tc>
      </w:tr>
      <w:tr w:rsidR="002D425F" w:rsidRPr="00275B22" w14:paraId="4CED9E50" w14:textId="77777777" w:rsidTr="005D4489">
        <w:trPr>
          <w:trHeight w:val="20"/>
        </w:trPr>
        <w:tc>
          <w:tcPr>
            <w:tcW w:w="9854" w:type="dxa"/>
            <w:gridSpan w:val="6"/>
            <w:vAlign w:val="center"/>
          </w:tcPr>
          <w:p w14:paraId="0CFC7A54"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rPr>
            </w:pPr>
            <w:r w:rsidRPr="00275B22">
              <w:rPr>
                <w:rFonts w:ascii="Times New Roman" w:eastAsia="Times New Roman" w:hAnsi="Times New Roman" w:cs="Times New Roman"/>
                <w:b/>
                <w:bCs/>
                <w:color w:val="000000"/>
              </w:rPr>
              <w:t>Загальні  компетентності</w:t>
            </w:r>
          </w:p>
        </w:tc>
      </w:tr>
      <w:tr w:rsidR="002D425F" w:rsidRPr="00275B22" w14:paraId="183EE8D7" w14:textId="77777777" w:rsidTr="005D4489">
        <w:trPr>
          <w:gridAfter w:val="1"/>
          <w:wAfter w:w="10" w:type="dxa"/>
          <w:trHeight w:val="20"/>
        </w:trPr>
        <w:tc>
          <w:tcPr>
            <w:tcW w:w="3364" w:type="dxa"/>
          </w:tcPr>
          <w:p w14:paraId="52DF4CEF" w14:textId="77777777" w:rsidR="002D425F" w:rsidRPr="00275B22" w:rsidRDefault="009656D7" w:rsidP="00B1369D">
            <w:pPr>
              <w:pBdr>
                <w:top w:val="nil"/>
                <w:left w:val="nil"/>
                <w:bottom w:val="nil"/>
                <w:right w:val="nil"/>
                <w:between w:val="nil"/>
              </w:pBdr>
              <w:rPr>
                <w:rFonts w:ascii="Times New Roman" w:eastAsia="Times New Roman" w:hAnsi="Times New Roman" w:cs="Times New Roman"/>
                <w:color w:val="000000"/>
              </w:rPr>
            </w:pPr>
            <w:r w:rsidRPr="009656D7">
              <w:rPr>
                <w:rFonts w:ascii="Times New Roman" w:eastAsia="Times New Roman" w:hAnsi="Times New Roman" w:cs="Times New Roman"/>
                <w:color w:val="000000"/>
              </w:rPr>
              <w:t>ЗК01. Здатність спілкуватися українською мовою з професійних питань усно і письмово, структуровано, докладно та аргументовано висловлюватися зі складних тем, доносити власний досвід та аргументацію. Для осіб з порушеннями зору, слуху, мовлення відповідні вимоги застосовуються з урахуванням можливостей таких осіб.</w:t>
            </w:r>
          </w:p>
        </w:tc>
        <w:tc>
          <w:tcPr>
            <w:tcW w:w="1395" w:type="dxa"/>
            <w:vAlign w:val="center"/>
          </w:tcPr>
          <w:p w14:paraId="5B975FEA"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vAlign w:val="center"/>
          </w:tcPr>
          <w:p w14:paraId="59476DD8"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c>
          <w:tcPr>
            <w:tcW w:w="1530" w:type="dxa"/>
            <w:vAlign w:val="center"/>
          </w:tcPr>
          <w:p w14:paraId="244DEF82"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c>
          <w:tcPr>
            <w:tcW w:w="2190" w:type="dxa"/>
            <w:vAlign w:val="center"/>
          </w:tcPr>
          <w:p w14:paraId="5CEA0140"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D425F" w:rsidRPr="00275B22" w14:paraId="1B4ACFA3" w14:textId="77777777" w:rsidTr="005D4489">
        <w:trPr>
          <w:gridAfter w:val="1"/>
          <w:wAfter w:w="10" w:type="dxa"/>
          <w:trHeight w:val="20"/>
        </w:trPr>
        <w:tc>
          <w:tcPr>
            <w:tcW w:w="3364" w:type="dxa"/>
          </w:tcPr>
          <w:p w14:paraId="40774BDC" w14:textId="77777777" w:rsidR="002D425F" w:rsidRPr="00275B22" w:rsidRDefault="009656D7" w:rsidP="00B1369D">
            <w:pPr>
              <w:pBdr>
                <w:top w:val="nil"/>
                <w:left w:val="nil"/>
                <w:bottom w:val="nil"/>
                <w:right w:val="nil"/>
                <w:between w:val="nil"/>
              </w:pBdr>
              <w:rPr>
                <w:rFonts w:ascii="Times New Roman" w:eastAsia="Times New Roman" w:hAnsi="Times New Roman" w:cs="Times New Roman"/>
                <w:color w:val="000000"/>
              </w:rPr>
            </w:pPr>
            <w:r w:rsidRPr="009656D7">
              <w:rPr>
                <w:rFonts w:ascii="Times New Roman" w:eastAsia="Times New Roman" w:hAnsi="Times New Roman" w:cs="Times New Roman"/>
                <w:color w:val="000000"/>
              </w:rPr>
              <w:t>ЗК02. Здатність спілкуватися з професійних питань іноземною мовою усно і письмово, що відповідає рівню не нижче В1 CEFR. Для осіб з порушеннями зору, слуху, мовлення відповідні вимоги застосовуються з урахуванням можливостей таких осіб.</w:t>
            </w:r>
          </w:p>
        </w:tc>
        <w:tc>
          <w:tcPr>
            <w:tcW w:w="1395" w:type="dxa"/>
            <w:vAlign w:val="center"/>
          </w:tcPr>
          <w:p w14:paraId="3BA602E6"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vAlign w:val="center"/>
          </w:tcPr>
          <w:p w14:paraId="6ACA126F"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c>
          <w:tcPr>
            <w:tcW w:w="1530" w:type="dxa"/>
            <w:vAlign w:val="center"/>
          </w:tcPr>
          <w:p w14:paraId="65322734"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c>
          <w:tcPr>
            <w:tcW w:w="2190" w:type="dxa"/>
            <w:vAlign w:val="center"/>
          </w:tcPr>
          <w:p w14:paraId="5016F1E5"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D425F" w:rsidRPr="00275B22" w14:paraId="7A55F1AD" w14:textId="77777777" w:rsidTr="005D4489">
        <w:trPr>
          <w:gridAfter w:val="1"/>
          <w:wAfter w:w="10" w:type="dxa"/>
          <w:trHeight w:val="20"/>
        </w:trPr>
        <w:tc>
          <w:tcPr>
            <w:tcW w:w="3364" w:type="dxa"/>
          </w:tcPr>
          <w:p w14:paraId="200C53D8" w14:textId="77777777" w:rsidR="002D425F" w:rsidRPr="00275B22" w:rsidRDefault="009656D7" w:rsidP="00B1369D">
            <w:pPr>
              <w:pBdr>
                <w:top w:val="nil"/>
                <w:left w:val="nil"/>
                <w:bottom w:val="nil"/>
                <w:right w:val="nil"/>
                <w:between w:val="nil"/>
              </w:pBdr>
              <w:rPr>
                <w:rFonts w:ascii="Times New Roman" w:eastAsia="Times New Roman" w:hAnsi="Times New Roman" w:cs="Times New Roman"/>
                <w:color w:val="000000"/>
              </w:rPr>
            </w:pPr>
            <w:r w:rsidRPr="009656D7">
              <w:rPr>
                <w:rFonts w:ascii="Times New Roman" w:eastAsia="Times New Roman" w:hAnsi="Times New Roman" w:cs="Times New Roman"/>
                <w:color w:val="000000"/>
              </w:rPr>
              <w:t>ЗК03. Здатність застосовувати наукові, зокрема математичні, технологічні знання та методи у професійній діяльності.</w:t>
            </w:r>
          </w:p>
        </w:tc>
        <w:tc>
          <w:tcPr>
            <w:tcW w:w="1395" w:type="dxa"/>
            <w:vAlign w:val="center"/>
          </w:tcPr>
          <w:p w14:paraId="13F93EB8"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c>
          <w:tcPr>
            <w:tcW w:w="1365" w:type="dxa"/>
            <w:vAlign w:val="center"/>
          </w:tcPr>
          <w:p w14:paraId="5BE7C3A0"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c>
          <w:tcPr>
            <w:tcW w:w="1530" w:type="dxa"/>
            <w:vAlign w:val="center"/>
          </w:tcPr>
          <w:p w14:paraId="6548C676"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c>
          <w:tcPr>
            <w:tcW w:w="2190" w:type="dxa"/>
            <w:vAlign w:val="center"/>
          </w:tcPr>
          <w:p w14:paraId="33F287F1"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D425F" w:rsidRPr="00275B22" w14:paraId="3DABF8F0" w14:textId="77777777" w:rsidTr="005D4489">
        <w:trPr>
          <w:gridAfter w:val="1"/>
          <w:wAfter w:w="10" w:type="dxa"/>
          <w:trHeight w:val="20"/>
        </w:trPr>
        <w:tc>
          <w:tcPr>
            <w:tcW w:w="3364" w:type="dxa"/>
          </w:tcPr>
          <w:p w14:paraId="4E2584D7" w14:textId="77777777" w:rsidR="002D425F" w:rsidRPr="00275B22" w:rsidRDefault="009656D7" w:rsidP="00B1369D">
            <w:pPr>
              <w:pBdr>
                <w:top w:val="nil"/>
                <w:left w:val="nil"/>
                <w:bottom w:val="nil"/>
                <w:right w:val="nil"/>
                <w:between w:val="nil"/>
              </w:pBdr>
              <w:rPr>
                <w:rFonts w:ascii="Times New Roman" w:eastAsia="Times New Roman" w:hAnsi="Times New Roman" w:cs="Times New Roman"/>
                <w:color w:val="000000"/>
              </w:rPr>
            </w:pPr>
            <w:r w:rsidRPr="009656D7">
              <w:rPr>
                <w:rFonts w:ascii="Times New Roman" w:eastAsia="Times New Roman" w:hAnsi="Times New Roman" w:cs="Times New Roman"/>
                <w:color w:val="000000"/>
              </w:rPr>
              <w:t>ЗК04. Здатність застосовувати сучасні цифрові інструменти і технології у професійній діяльності.</w:t>
            </w:r>
          </w:p>
        </w:tc>
        <w:tc>
          <w:tcPr>
            <w:tcW w:w="1395" w:type="dxa"/>
            <w:vAlign w:val="center"/>
          </w:tcPr>
          <w:p w14:paraId="106603DA"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vAlign w:val="center"/>
          </w:tcPr>
          <w:p w14:paraId="34AE6A35"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c>
          <w:tcPr>
            <w:tcW w:w="1530" w:type="dxa"/>
            <w:vAlign w:val="center"/>
          </w:tcPr>
          <w:p w14:paraId="222D4CF2"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3EEDA3A6"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r>
      <w:tr w:rsidR="002D425F" w:rsidRPr="00275B22" w14:paraId="2A32B4ED" w14:textId="77777777" w:rsidTr="005D4489">
        <w:trPr>
          <w:gridAfter w:val="1"/>
          <w:wAfter w:w="10" w:type="dxa"/>
          <w:trHeight w:val="20"/>
        </w:trPr>
        <w:tc>
          <w:tcPr>
            <w:tcW w:w="3364" w:type="dxa"/>
          </w:tcPr>
          <w:p w14:paraId="0979DCAB" w14:textId="77777777" w:rsidR="002D425F" w:rsidRPr="00275B22" w:rsidRDefault="009656D7" w:rsidP="00B1369D">
            <w:pPr>
              <w:pBdr>
                <w:top w:val="nil"/>
                <w:left w:val="nil"/>
                <w:bottom w:val="nil"/>
                <w:right w:val="nil"/>
                <w:between w:val="nil"/>
              </w:pBdr>
              <w:rPr>
                <w:rFonts w:ascii="Times New Roman" w:eastAsia="Times New Roman" w:hAnsi="Times New Roman" w:cs="Times New Roman"/>
                <w:color w:val="000000"/>
              </w:rPr>
            </w:pPr>
            <w:r w:rsidRPr="009656D7">
              <w:rPr>
                <w:rFonts w:ascii="Times New Roman" w:eastAsia="Times New Roman" w:hAnsi="Times New Roman" w:cs="Times New Roman"/>
                <w:color w:val="000000"/>
              </w:rPr>
              <w:t>ЗК05. Здатність до саморозвитку, підтримки власного фізичного і психічного здоров’я, конструктивної співпраці з іншими, участі у суспільному житті.</w:t>
            </w:r>
          </w:p>
        </w:tc>
        <w:tc>
          <w:tcPr>
            <w:tcW w:w="1395" w:type="dxa"/>
            <w:vAlign w:val="center"/>
          </w:tcPr>
          <w:p w14:paraId="2313388E"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vAlign w:val="center"/>
          </w:tcPr>
          <w:p w14:paraId="336D6E69"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530" w:type="dxa"/>
            <w:vAlign w:val="center"/>
          </w:tcPr>
          <w:p w14:paraId="08318F49"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70528E87"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r>
      <w:tr w:rsidR="002D425F" w:rsidRPr="00275B22" w14:paraId="0C01FC49" w14:textId="77777777" w:rsidTr="005D4489">
        <w:trPr>
          <w:gridAfter w:val="1"/>
          <w:wAfter w:w="10" w:type="dxa"/>
          <w:trHeight w:val="20"/>
        </w:trPr>
        <w:tc>
          <w:tcPr>
            <w:tcW w:w="3364" w:type="dxa"/>
          </w:tcPr>
          <w:p w14:paraId="7653A084" w14:textId="77777777" w:rsidR="002D425F" w:rsidRPr="00275B22" w:rsidRDefault="009656D7" w:rsidP="00B1369D">
            <w:pPr>
              <w:pBdr>
                <w:top w:val="nil"/>
                <w:left w:val="nil"/>
                <w:bottom w:val="nil"/>
                <w:right w:val="nil"/>
                <w:between w:val="nil"/>
              </w:pBdr>
              <w:rPr>
                <w:rFonts w:ascii="Times New Roman" w:eastAsia="Times New Roman" w:hAnsi="Times New Roman" w:cs="Times New Roman"/>
                <w:color w:val="000000"/>
              </w:rPr>
            </w:pPr>
            <w:r w:rsidRPr="009656D7">
              <w:rPr>
                <w:rFonts w:ascii="Times New Roman" w:eastAsia="Times New Roman" w:hAnsi="Times New Roman" w:cs="Times New Roman"/>
                <w:color w:val="000000"/>
              </w:rPr>
              <w:t xml:space="preserve">ЗК06. Здатність реалізовувати свої права і обов’язки як члена суспільства на основі усвідомлення цінностей громадянського (вільного </w:t>
            </w:r>
            <w:r w:rsidRPr="009656D7">
              <w:rPr>
                <w:rFonts w:ascii="Times New Roman" w:eastAsia="Times New Roman" w:hAnsi="Times New Roman" w:cs="Times New Roman"/>
                <w:color w:val="000000"/>
              </w:rPr>
              <w:lastRenderedPageBreak/>
              <w:t>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у національному спротиві, захищати Батьківщину, здійснювати професійну діяльність із дотриманням принципів професійної етики та неприпустимості корупції.</w:t>
            </w:r>
          </w:p>
        </w:tc>
        <w:tc>
          <w:tcPr>
            <w:tcW w:w="1395" w:type="dxa"/>
            <w:vAlign w:val="center"/>
          </w:tcPr>
          <w:p w14:paraId="0141DF8B"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lastRenderedPageBreak/>
              <w:t>+</w:t>
            </w:r>
          </w:p>
        </w:tc>
        <w:tc>
          <w:tcPr>
            <w:tcW w:w="1365" w:type="dxa"/>
            <w:vAlign w:val="center"/>
          </w:tcPr>
          <w:p w14:paraId="57298713"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c>
          <w:tcPr>
            <w:tcW w:w="1530" w:type="dxa"/>
            <w:vAlign w:val="center"/>
          </w:tcPr>
          <w:p w14:paraId="6F2FCADA"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17860888"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r>
      <w:tr w:rsidR="002D425F" w:rsidRPr="00275B22" w14:paraId="16405915" w14:textId="77777777" w:rsidTr="005D4489">
        <w:trPr>
          <w:gridAfter w:val="1"/>
          <w:wAfter w:w="10" w:type="dxa"/>
          <w:trHeight w:val="20"/>
        </w:trPr>
        <w:tc>
          <w:tcPr>
            <w:tcW w:w="3364" w:type="dxa"/>
          </w:tcPr>
          <w:p w14:paraId="43383CCF" w14:textId="77777777" w:rsidR="002D425F" w:rsidRPr="00275B22" w:rsidRDefault="009656D7" w:rsidP="00B1369D">
            <w:pPr>
              <w:pBdr>
                <w:top w:val="nil"/>
                <w:left w:val="nil"/>
                <w:bottom w:val="nil"/>
                <w:right w:val="nil"/>
                <w:between w:val="nil"/>
              </w:pBdr>
              <w:rPr>
                <w:rFonts w:ascii="Times New Roman" w:eastAsia="Times New Roman" w:hAnsi="Times New Roman" w:cs="Times New Roman"/>
                <w:color w:val="000000"/>
              </w:rPr>
            </w:pPr>
            <w:r w:rsidRPr="009656D7">
              <w:rPr>
                <w:rFonts w:ascii="Times New Roman" w:eastAsia="Times New Roman" w:hAnsi="Times New Roman" w:cs="Times New Roman"/>
                <w:color w:val="000000"/>
              </w:rPr>
              <w:t>ЗК07. Здатність діяти творчо, ініціативно та наполегливо при вирішенні проблем, критично мислити, діяти у співпраці, керувати проєктами у сфері професійної діяльності.</w:t>
            </w:r>
          </w:p>
        </w:tc>
        <w:tc>
          <w:tcPr>
            <w:tcW w:w="1395" w:type="dxa"/>
            <w:vAlign w:val="center"/>
          </w:tcPr>
          <w:p w14:paraId="5F81A531"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vAlign w:val="center"/>
          </w:tcPr>
          <w:p w14:paraId="0BAB3A65"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530" w:type="dxa"/>
            <w:vAlign w:val="center"/>
          </w:tcPr>
          <w:p w14:paraId="42EBF641"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7152F2FA"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r>
      <w:tr w:rsidR="002D425F" w:rsidRPr="00275B22" w14:paraId="28DE145E" w14:textId="77777777" w:rsidTr="005D4489">
        <w:trPr>
          <w:gridAfter w:val="1"/>
          <w:wAfter w:w="10" w:type="dxa"/>
          <w:trHeight w:val="20"/>
        </w:trPr>
        <w:tc>
          <w:tcPr>
            <w:tcW w:w="3364" w:type="dxa"/>
          </w:tcPr>
          <w:p w14:paraId="3DA642A3" w14:textId="77777777" w:rsidR="002D425F" w:rsidRPr="00275B22" w:rsidRDefault="006D2346" w:rsidP="00B1369D">
            <w:pPr>
              <w:pBdr>
                <w:top w:val="nil"/>
                <w:left w:val="nil"/>
                <w:bottom w:val="nil"/>
                <w:right w:val="nil"/>
                <w:between w:val="nil"/>
              </w:pBdr>
              <w:rPr>
                <w:rFonts w:ascii="Times New Roman" w:eastAsia="Times New Roman" w:hAnsi="Times New Roman" w:cs="Times New Roman"/>
                <w:color w:val="000000"/>
              </w:rPr>
            </w:pPr>
            <w:r w:rsidRPr="006D2346">
              <w:rPr>
                <w:rFonts w:ascii="Times New Roman" w:eastAsia="Times New Roman" w:hAnsi="Times New Roman" w:cs="Times New Roman"/>
                <w:color w:val="000000"/>
              </w:rPr>
              <w:t>ЗК08. Здатність здійснювати професійну діяльність на основі розуміння та поваги до інших, розвивати і застосовувати власні ідеї у професійній діяльності з відчуттям свого місця або ролі в суспільстві.</w:t>
            </w:r>
          </w:p>
        </w:tc>
        <w:tc>
          <w:tcPr>
            <w:tcW w:w="1395" w:type="dxa"/>
            <w:vAlign w:val="center"/>
          </w:tcPr>
          <w:p w14:paraId="2E57300C"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c>
          <w:tcPr>
            <w:tcW w:w="1365" w:type="dxa"/>
            <w:vAlign w:val="center"/>
          </w:tcPr>
          <w:p w14:paraId="61DB051D" w14:textId="77777777" w:rsidR="002D425F" w:rsidRPr="00275B22" w:rsidRDefault="002D425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530" w:type="dxa"/>
            <w:vAlign w:val="center"/>
          </w:tcPr>
          <w:p w14:paraId="2A6011B0"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c>
          <w:tcPr>
            <w:tcW w:w="2190" w:type="dxa"/>
            <w:vAlign w:val="center"/>
          </w:tcPr>
          <w:p w14:paraId="429352D9" w14:textId="77777777" w:rsidR="002D425F" w:rsidRPr="00275B22" w:rsidRDefault="00562F8F" w:rsidP="00B1369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b/>
                <w:bCs/>
                <w:color w:val="000000"/>
                <w:sz w:val="28"/>
                <w:szCs w:val="28"/>
              </w:rPr>
              <w:t>+</w:t>
            </w:r>
          </w:p>
        </w:tc>
      </w:tr>
      <w:tr w:rsidR="002D425F" w:rsidRPr="00275B22" w14:paraId="68135F8D" w14:textId="77777777" w:rsidTr="005D4489">
        <w:trPr>
          <w:trHeight w:val="20"/>
        </w:trPr>
        <w:tc>
          <w:tcPr>
            <w:tcW w:w="9854" w:type="dxa"/>
            <w:gridSpan w:val="6"/>
          </w:tcPr>
          <w:p w14:paraId="6AC02334"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rPr>
            </w:pPr>
            <w:r w:rsidRPr="00275B22">
              <w:rPr>
                <w:rFonts w:ascii="Times New Roman" w:eastAsia="Times New Roman" w:hAnsi="Times New Roman" w:cs="Times New Roman"/>
                <w:b/>
                <w:bCs/>
                <w:color w:val="000000"/>
              </w:rPr>
              <w:t>Спеціальні  компетентності</w:t>
            </w:r>
          </w:p>
        </w:tc>
      </w:tr>
      <w:tr w:rsidR="002D425F" w:rsidRPr="00275B22" w14:paraId="41883563" w14:textId="77777777" w:rsidTr="005D4489">
        <w:trPr>
          <w:gridAfter w:val="1"/>
          <w:wAfter w:w="10" w:type="dxa"/>
          <w:trHeight w:val="20"/>
        </w:trPr>
        <w:tc>
          <w:tcPr>
            <w:tcW w:w="3364" w:type="dxa"/>
          </w:tcPr>
          <w:p w14:paraId="4A458002" w14:textId="77777777" w:rsidR="002D425F" w:rsidRPr="00275B22" w:rsidRDefault="00FD18F3" w:rsidP="00B1369D">
            <w:pPr>
              <w:pBdr>
                <w:top w:val="nil"/>
                <w:left w:val="nil"/>
                <w:bottom w:val="nil"/>
                <w:right w:val="nil"/>
                <w:between w:val="nil"/>
              </w:pBdr>
              <w:rPr>
                <w:rFonts w:ascii="Times New Roman" w:eastAsia="Times New Roman" w:hAnsi="Times New Roman" w:cs="Times New Roman"/>
                <w:color w:val="000000"/>
              </w:rPr>
            </w:pPr>
            <w:r w:rsidRPr="00FD18F3">
              <w:rPr>
                <w:rFonts w:ascii="Times New Roman" w:eastAsia="Times New Roman" w:hAnsi="Times New Roman" w:cs="Times New Roman"/>
                <w:color w:val="000000"/>
              </w:rPr>
              <w:t>СК01. Здатність застосовувати знання і розуміння математики та природничих наук для вирішення якісних і кількісних проблем у хімії.</w:t>
            </w:r>
          </w:p>
        </w:tc>
        <w:tc>
          <w:tcPr>
            <w:tcW w:w="1395" w:type="dxa"/>
            <w:vAlign w:val="center"/>
          </w:tcPr>
          <w:p w14:paraId="674CBA1F"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365" w:type="dxa"/>
            <w:vAlign w:val="center"/>
          </w:tcPr>
          <w:p w14:paraId="058D1899"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530" w:type="dxa"/>
            <w:vAlign w:val="center"/>
          </w:tcPr>
          <w:p w14:paraId="10F55730"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2F1E895B" w14:textId="77777777" w:rsidR="002D425F" w:rsidRPr="00275B22" w:rsidRDefault="004D102D"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r>
      <w:tr w:rsidR="002D425F" w:rsidRPr="00275B22" w14:paraId="01A114EB" w14:textId="77777777" w:rsidTr="005D4489">
        <w:trPr>
          <w:gridAfter w:val="1"/>
          <w:wAfter w:w="10" w:type="dxa"/>
          <w:trHeight w:val="20"/>
        </w:trPr>
        <w:tc>
          <w:tcPr>
            <w:tcW w:w="3364" w:type="dxa"/>
          </w:tcPr>
          <w:p w14:paraId="2174DBD3" w14:textId="77777777" w:rsidR="002D425F" w:rsidRPr="00275B22" w:rsidRDefault="00FD18F3" w:rsidP="00B1369D">
            <w:pPr>
              <w:pBdr>
                <w:top w:val="nil"/>
                <w:left w:val="nil"/>
                <w:bottom w:val="nil"/>
                <w:right w:val="nil"/>
                <w:between w:val="nil"/>
              </w:pBdr>
              <w:rPr>
                <w:rFonts w:ascii="Times New Roman" w:eastAsia="Times New Roman" w:hAnsi="Times New Roman" w:cs="Times New Roman"/>
                <w:color w:val="000000"/>
              </w:rPr>
            </w:pPr>
            <w:r w:rsidRPr="00FD18F3">
              <w:rPr>
                <w:rFonts w:ascii="Times New Roman" w:eastAsia="Times New Roman" w:hAnsi="Times New Roman" w:cs="Times New Roman"/>
                <w:color w:val="000000"/>
              </w:rPr>
              <w:t>СК02. Здатність використовувати теоретичні знання, експериментальні навички та вміння в області хімії для практичної реалізації поставлених завдань дослідження</w:t>
            </w:r>
            <w:r w:rsidRPr="00FD18F3">
              <w:rPr>
                <w:rFonts w:ascii="Times New Roman" w:eastAsia="Times New Roman" w:hAnsi="Times New Roman" w:cs="Times New Roman"/>
                <w:color w:val="000000"/>
                <w:lang w:val="ru-RU"/>
              </w:rPr>
              <w:t>.</w:t>
            </w:r>
            <w:r w:rsidR="00562F8F" w:rsidRPr="00275B22">
              <w:rPr>
                <w:rFonts w:ascii="Times New Roman" w:eastAsia="Times New Roman" w:hAnsi="Times New Roman" w:cs="Times New Roman"/>
                <w:color w:val="000000"/>
              </w:rPr>
              <w:t xml:space="preserve"> </w:t>
            </w:r>
          </w:p>
        </w:tc>
        <w:tc>
          <w:tcPr>
            <w:tcW w:w="1395" w:type="dxa"/>
            <w:vAlign w:val="center"/>
          </w:tcPr>
          <w:p w14:paraId="1B2204B9"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365" w:type="dxa"/>
            <w:vAlign w:val="center"/>
          </w:tcPr>
          <w:p w14:paraId="031BE33C"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530" w:type="dxa"/>
            <w:vAlign w:val="center"/>
          </w:tcPr>
          <w:p w14:paraId="5FE926D9"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0E843990"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D425F" w:rsidRPr="00275B22" w14:paraId="421A6BE3" w14:textId="77777777" w:rsidTr="005D4489">
        <w:trPr>
          <w:gridAfter w:val="1"/>
          <w:wAfter w:w="10" w:type="dxa"/>
          <w:trHeight w:val="20"/>
        </w:trPr>
        <w:tc>
          <w:tcPr>
            <w:tcW w:w="3364" w:type="dxa"/>
          </w:tcPr>
          <w:p w14:paraId="1BAC396A" w14:textId="77777777" w:rsidR="002D425F" w:rsidRPr="00275B22" w:rsidRDefault="00FD18F3" w:rsidP="00B1369D">
            <w:pPr>
              <w:pBdr>
                <w:top w:val="nil"/>
                <w:left w:val="nil"/>
                <w:bottom w:val="nil"/>
                <w:right w:val="nil"/>
                <w:between w:val="nil"/>
              </w:pBdr>
              <w:rPr>
                <w:rFonts w:ascii="Times New Roman" w:eastAsia="Times New Roman" w:hAnsi="Times New Roman" w:cs="Times New Roman"/>
                <w:color w:val="000000"/>
              </w:rPr>
            </w:pPr>
            <w:r w:rsidRPr="00FD18F3">
              <w:rPr>
                <w:rFonts w:ascii="Times New Roman" w:eastAsia="Times New Roman" w:hAnsi="Times New Roman" w:cs="Times New Roman"/>
                <w:color w:val="000000"/>
              </w:rPr>
              <w:t>СК03. Здатність оцінювати та забезпечувати якість виконуваних робіт виходячи із вимог хімічної метрології та професійних стандартів в області хімії.</w:t>
            </w:r>
          </w:p>
        </w:tc>
        <w:tc>
          <w:tcPr>
            <w:tcW w:w="1395" w:type="dxa"/>
            <w:vAlign w:val="center"/>
          </w:tcPr>
          <w:p w14:paraId="39235A45"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365" w:type="dxa"/>
            <w:vAlign w:val="center"/>
          </w:tcPr>
          <w:p w14:paraId="1C4AE857"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530" w:type="dxa"/>
            <w:vAlign w:val="center"/>
          </w:tcPr>
          <w:p w14:paraId="00C0168B"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642D8A2A"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D425F" w:rsidRPr="00275B22" w14:paraId="2C0FD236" w14:textId="77777777" w:rsidTr="005D4489">
        <w:trPr>
          <w:gridAfter w:val="1"/>
          <w:wAfter w:w="10" w:type="dxa"/>
          <w:trHeight w:val="20"/>
        </w:trPr>
        <w:tc>
          <w:tcPr>
            <w:tcW w:w="3364" w:type="dxa"/>
          </w:tcPr>
          <w:p w14:paraId="0AA9C7B9" w14:textId="77777777" w:rsidR="002D425F" w:rsidRPr="00275B22" w:rsidRDefault="00FD18F3" w:rsidP="00B1369D">
            <w:pPr>
              <w:pBdr>
                <w:top w:val="nil"/>
                <w:left w:val="nil"/>
                <w:bottom w:val="nil"/>
                <w:right w:val="nil"/>
                <w:between w:val="nil"/>
              </w:pBdr>
              <w:rPr>
                <w:rFonts w:ascii="Times New Roman" w:eastAsia="Times New Roman" w:hAnsi="Times New Roman" w:cs="Times New Roman"/>
                <w:color w:val="000000"/>
              </w:rPr>
            </w:pPr>
            <w:r w:rsidRPr="00FD18F3">
              <w:rPr>
                <w:rFonts w:ascii="Times New Roman" w:eastAsia="Times New Roman" w:hAnsi="Times New Roman" w:cs="Times New Roman"/>
                <w:color w:val="000000"/>
              </w:rPr>
              <w:t>СК04. Здатність до використання спеціального програмного забезпечення та моделювання в хімії.</w:t>
            </w:r>
          </w:p>
        </w:tc>
        <w:tc>
          <w:tcPr>
            <w:tcW w:w="1395" w:type="dxa"/>
            <w:vAlign w:val="center"/>
          </w:tcPr>
          <w:p w14:paraId="2E5FB908"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vAlign w:val="center"/>
          </w:tcPr>
          <w:p w14:paraId="294A43EB"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530" w:type="dxa"/>
            <w:vAlign w:val="center"/>
          </w:tcPr>
          <w:p w14:paraId="211C6A4F"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5A272DAB"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D425F" w:rsidRPr="00275B22" w14:paraId="2E83C93A" w14:textId="77777777" w:rsidTr="005D4489">
        <w:trPr>
          <w:gridAfter w:val="1"/>
          <w:wAfter w:w="10" w:type="dxa"/>
          <w:cantSplit/>
          <w:trHeight w:val="230"/>
        </w:trPr>
        <w:tc>
          <w:tcPr>
            <w:tcW w:w="3364" w:type="dxa"/>
            <w:vMerge w:val="restart"/>
          </w:tcPr>
          <w:p w14:paraId="76003A54" w14:textId="77777777" w:rsidR="002D425F" w:rsidRPr="00275B22" w:rsidRDefault="00FD18F3" w:rsidP="00B1369D">
            <w:pPr>
              <w:pBdr>
                <w:top w:val="nil"/>
                <w:left w:val="nil"/>
                <w:bottom w:val="nil"/>
                <w:right w:val="nil"/>
                <w:between w:val="nil"/>
              </w:pBdr>
              <w:rPr>
                <w:rFonts w:ascii="Times New Roman" w:eastAsia="Times New Roman" w:hAnsi="Times New Roman" w:cs="Times New Roman"/>
                <w:color w:val="000000"/>
              </w:rPr>
            </w:pPr>
            <w:r w:rsidRPr="00FD18F3">
              <w:rPr>
                <w:rFonts w:ascii="Times New Roman" w:eastAsia="Times New Roman" w:hAnsi="Times New Roman" w:cs="Times New Roman"/>
                <w:color w:val="000000"/>
              </w:rPr>
              <w:t>СК05. Здатність аналізувати  наукові джерела інформації та фахову літературу.</w:t>
            </w:r>
          </w:p>
        </w:tc>
        <w:tc>
          <w:tcPr>
            <w:tcW w:w="1395" w:type="dxa"/>
            <w:vMerge w:val="restart"/>
            <w:vAlign w:val="center"/>
          </w:tcPr>
          <w:p w14:paraId="01CAAB1F"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vMerge w:val="restart"/>
            <w:vAlign w:val="center"/>
          </w:tcPr>
          <w:p w14:paraId="57136873"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530" w:type="dxa"/>
            <w:vMerge w:val="restart"/>
            <w:vAlign w:val="center"/>
          </w:tcPr>
          <w:p w14:paraId="1E9AF9B8"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Merge w:val="restart"/>
            <w:vAlign w:val="center"/>
          </w:tcPr>
          <w:p w14:paraId="3A6ACE94"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D425F" w:rsidRPr="00275B22" w14:paraId="3A3C725F" w14:textId="77777777" w:rsidTr="00FD18F3">
        <w:trPr>
          <w:gridAfter w:val="1"/>
          <w:wAfter w:w="10" w:type="dxa"/>
          <w:cantSplit/>
          <w:trHeight w:val="515"/>
        </w:trPr>
        <w:tc>
          <w:tcPr>
            <w:tcW w:w="3364" w:type="dxa"/>
            <w:vMerge/>
          </w:tcPr>
          <w:p w14:paraId="10CB7829" w14:textId="77777777" w:rsidR="002D425F" w:rsidRPr="00275B22" w:rsidRDefault="002D425F" w:rsidP="00B1369D">
            <w:pPr>
              <w:widowControl w:val="0"/>
              <w:pBdr>
                <w:top w:val="nil"/>
                <w:left w:val="nil"/>
                <w:bottom w:val="nil"/>
                <w:right w:val="nil"/>
                <w:between w:val="nil"/>
              </w:pBdr>
              <w:rPr>
                <w:rFonts w:ascii="Times New Roman" w:eastAsia="Times New Roman" w:hAnsi="Times New Roman" w:cs="Times New Roman"/>
                <w:color w:val="000000"/>
              </w:rPr>
            </w:pPr>
          </w:p>
        </w:tc>
        <w:tc>
          <w:tcPr>
            <w:tcW w:w="1395" w:type="dxa"/>
            <w:vMerge/>
            <w:vAlign w:val="center"/>
          </w:tcPr>
          <w:p w14:paraId="68CD784F" w14:textId="77777777" w:rsidR="002D425F" w:rsidRPr="00275B22" w:rsidRDefault="002D425F" w:rsidP="00B1369D">
            <w:pPr>
              <w:widowControl w:val="0"/>
              <w:pBdr>
                <w:top w:val="nil"/>
                <w:left w:val="nil"/>
                <w:bottom w:val="nil"/>
                <w:right w:val="nil"/>
                <w:between w:val="nil"/>
              </w:pBdr>
              <w:rPr>
                <w:rFonts w:ascii="Times New Roman" w:eastAsia="Times New Roman" w:hAnsi="Times New Roman" w:cs="Times New Roman"/>
                <w:color w:val="000000"/>
              </w:rPr>
            </w:pPr>
          </w:p>
        </w:tc>
        <w:tc>
          <w:tcPr>
            <w:tcW w:w="1365" w:type="dxa"/>
            <w:vMerge/>
            <w:vAlign w:val="center"/>
          </w:tcPr>
          <w:p w14:paraId="2D8D707A" w14:textId="77777777" w:rsidR="002D425F" w:rsidRPr="00275B22" w:rsidRDefault="002D425F" w:rsidP="00B1369D">
            <w:pPr>
              <w:widowControl w:val="0"/>
              <w:pBdr>
                <w:top w:val="nil"/>
                <w:left w:val="nil"/>
                <w:bottom w:val="nil"/>
                <w:right w:val="nil"/>
                <w:between w:val="nil"/>
              </w:pBdr>
              <w:rPr>
                <w:rFonts w:ascii="Times New Roman" w:eastAsia="Times New Roman" w:hAnsi="Times New Roman" w:cs="Times New Roman"/>
                <w:color w:val="000000"/>
              </w:rPr>
            </w:pPr>
          </w:p>
        </w:tc>
        <w:tc>
          <w:tcPr>
            <w:tcW w:w="1530" w:type="dxa"/>
            <w:vMerge/>
            <w:vAlign w:val="center"/>
          </w:tcPr>
          <w:p w14:paraId="2620C2E0" w14:textId="77777777" w:rsidR="002D425F" w:rsidRPr="00275B22" w:rsidRDefault="002D425F" w:rsidP="00B1369D">
            <w:pPr>
              <w:widowControl w:val="0"/>
              <w:pBdr>
                <w:top w:val="nil"/>
                <w:left w:val="nil"/>
                <w:bottom w:val="nil"/>
                <w:right w:val="nil"/>
                <w:between w:val="nil"/>
              </w:pBdr>
              <w:rPr>
                <w:rFonts w:ascii="Times New Roman" w:eastAsia="Times New Roman" w:hAnsi="Times New Roman" w:cs="Times New Roman"/>
                <w:color w:val="000000"/>
              </w:rPr>
            </w:pPr>
          </w:p>
        </w:tc>
        <w:tc>
          <w:tcPr>
            <w:tcW w:w="2190" w:type="dxa"/>
            <w:vMerge/>
            <w:vAlign w:val="center"/>
          </w:tcPr>
          <w:p w14:paraId="51E0DAF3" w14:textId="77777777" w:rsidR="002D425F" w:rsidRPr="00275B22" w:rsidRDefault="002D425F" w:rsidP="00B1369D">
            <w:pPr>
              <w:widowControl w:val="0"/>
              <w:pBdr>
                <w:top w:val="nil"/>
                <w:left w:val="nil"/>
                <w:bottom w:val="nil"/>
                <w:right w:val="nil"/>
                <w:between w:val="nil"/>
              </w:pBdr>
              <w:rPr>
                <w:rFonts w:ascii="Times New Roman" w:eastAsia="Times New Roman" w:hAnsi="Times New Roman" w:cs="Times New Roman"/>
                <w:color w:val="000000"/>
              </w:rPr>
            </w:pPr>
          </w:p>
        </w:tc>
      </w:tr>
      <w:tr w:rsidR="002D425F" w:rsidRPr="00275B22" w14:paraId="373B6974" w14:textId="77777777" w:rsidTr="005D4489">
        <w:trPr>
          <w:gridAfter w:val="1"/>
          <w:wAfter w:w="10" w:type="dxa"/>
          <w:trHeight w:val="825"/>
        </w:trPr>
        <w:tc>
          <w:tcPr>
            <w:tcW w:w="3364" w:type="dxa"/>
            <w:tcBorders>
              <w:top w:val="single" w:sz="4" w:space="0" w:color="000000"/>
            </w:tcBorders>
          </w:tcPr>
          <w:p w14:paraId="3BFC750A" w14:textId="77777777" w:rsidR="002D425F" w:rsidRPr="00275B22" w:rsidRDefault="00FD18F3" w:rsidP="00B1369D">
            <w:pPr>
              <w:pBdr>
                <w:top w:val="nil"/>
                <w:left w:val="nil"/>
                <w:bottom w:val="nil"/>
                <w:right w:val="nil"/>
                <w:between w:val="nil"/>
              </w:pBdr>
              <w:rPr>
                <w:rFonts w:ascii="Times New Roman" w:eastAsia="Times New Roman" w:hAnsi="Times New Roman" w:cs="Times New Roman"/>
                <w:color w:val="000000"/>
              </w:rPr>
            </w:pPr>
            <w:r w:rsidRPr="00FD18F3">
              <w:rPr>
                <w:rFonts w:ascii="Times New Roman" w:eastAsia="Times New Roman" w:hAnsi="Times New Roman" w:cs="Times New Roman"/>
                <w:color w:val="000000"/>
              </w:rPr>
              <w:t>СК06. Здатність оцінювати вплив хімічних процесів на навколишнє середовище, мінімізувати ризики забруднення та впроваджувати принципи сталого розвитку в лабораторну та промислову практику.</w:t>
            </w:r>
          </w:p>
        </w:tc>
        <w:tc>
          <w:tcPr>
            <w:tcW w:w="1395" w:type="dxa"/>
            <w:tcBorders>
              <w:top w:val="single" w:sz="4" w:space="0" w:color="000000"/>
            </w:tcBorders>
            <w:vAlign w:val="center"/>
          </w:tcPr>
          <w:p w14:paraId="5F22C1E5"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tcBorders>
              <w:top w:val="single" w:sz="4" w:space="0" w:color="000000"/>
            </w:tcBorders>
            <w:vAlign w:val="center"/>
          </w:tcPr>
          <w:p w14:paraId="5375500C"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530" w:type="dxa"/>
            <w:tcBorders>
              <w:top w:val="single" w:sz="4" w:space="0" w:color="000000"/>
            </w:tcBorders>
            <w:vAlign w:val="center"/>
          </w:tcPr>
          <w:p w14:paraId="568CBEBD"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2190" w:type="dxa"/>
            <w:tcBorders>
              <w:top w:val="single" w:sz="4" w:space="0" w:color="000000"/>
            </w:tcBorders>
            <w:vAlign w:val="center"/>
          </w:tcPr>
          <w:p w14:paraId="707E4574"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D425F" w:rsidRPr="00275B22" w14:paraId="46CF130F" w14:textId="77777777" w:rsidTr="005D4489">
        <w:trPr>
          <w:gridAfter w:val="1"/>
          <w:wAfter w:w="10" w:type="dxa"/>
          <w:trHeight w:val="20"/>
        </w:trPr>
        <w:tc>
          <w:tcPr>
            <w:tcW w:w="3364" w:type="dxa"/>
          </w:tcPr>
          <w:p w14:paraId="7D4959C8" w14:textId="77777777" w:rsidR="002D425F" w:rsidRPr="00275B22" w:rsidRDefault="00FD18F3" w:rsidP="00B1369D">
            <w:pPr>
              <w:pBdr>
                <w:top w:val="nil"/>
                <w:left w:val="nil"/>
                <w:bottom w:val="nil"/>
                <w:right w:val="nil"/>
                <w:between w:val="nil"/>
              </w:pBdr>
              <w:rPr>
                <w:rFonts w:ascii="Times New Roman" w:eastAsia="Times New Roman" w:hAnsi="Times New Roman" w:cs="Times New Roman"/>
                <w:color w:val="000000"/>
              </w:rPr>
            </w:pPr>
            <w:r w:rsidRPr="00FD18F3">
              <w:rPr>
                <w:rFonts w:ascii="Times New Roman" w:eastAsia="Times New Roman" w:hAnsi="Times New Roman" w:cs="Times New Roman"/>
                <w:color w:val="000000"/>
              </w:rPr>
              <w:t>СК07. Здатність здійснювати типові хімічні лабораторні дослідження.</w:t>
            </w:r>
          </w:p>
        </w:tc>
        <w:tc>
          <w:tcPr>
            <w:tcW w:w="1395" w:type="dxa"/>
            <w:vAlign w:val="center"/>
          </w:tcPr>
          <w:p w14:paraId="02065B46"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vAlign w:val="center"/>
          </w:tcPr>
          <w:p w14:paraId="48E84B98"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530" w:type="dxa"/>
            <w:vAlign w:val="center"/>
          </w:tcPr>
          <w:p w14:paraId="12A8E4C9"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745D9FF9"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D425F" w:rsidRPr="00275B22" w14:paraId="2892856C" w14:textId="77777777" w:rsidTr="005D4489">
        <w:trPr>
          <w:gridAfter w:val="1"/>
          <w:wAfter w:w="10" w:type="dxa"/>
          <w:trHeight w:val="20"/>
        </w:trPr>
        <w:tc>
          <w:tcPr>
            <w:tcW w:w="3364" w:type="dxa"/>
          </w:tcPr>
          <w:p w14:paraId="111B0D2E" w14:textId="77777777" w:rsidR="002D425F" w:rsidRPr="00275B22" w:rsidRDefault="00FD18F3" w:rsidP="00B1369D">
            <w:pPr>
              <w:pBdr>
                <w:top w:val="nil"/>
                <w:left w:val="nil"/>
                <w:bottom w:val="nil"/>
                <w:right w:val="nil"/>
                <w:between w:val="nil"/>
              </w:pBdr>
              <w:rPr>
                <w:rFonts w:ascii="Times New Roman" w:eastAsia="Times New Roman" w:hAnsi="Times New Roman" w:cs="Times New Roman"/>
                <w:color w:val="000000"/>
              </w:rPr>
            </w:pPr>
            <w:r w:rsidRPr="00FD18F3">
              <w:rPr>
                <w:rFonts w:ascii="Times New Roman" w:eastAsia="Times New Roman" w:hAnsi="Times New Roman" w:cs="Times New Roman"/>
                <w:color w:val="000000"/>
              </w:rPr>
              <w:t>СК08. Здатність здійснювати кількісні вимірювання фізико-хімічних величин, описувати, аналізувати і критично оцінювати експериментальні дані.</w:t>
            </w:r>
          </w:p>
        </w:tc>
        <w:tc>
          <w:tcPr>
            <w:tcW w:w="1395" w:type="dxa"/>
            <w:vAlign w:val="center"/>
          </w:tcPr>
          <w:p w14:paraId="55D5524F"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vAlign w:val="center"/>
          </w:tcPr>
          <w:p w14:paraId="73C38E2B"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530" w:type="dxa"/>
            <w:vAlign w:val="center"/>
          </w:tcPr>
          <w:p w14:paraId="3031EFEC"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06CE0495"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D425F" w:rsidRPr="00275B22" w14:paraId="5DB45E9D" w14:textId="77777777" w:rsidTr="005D4489">
        <w:trPr>
          <w:gridAfter w:val="1"/>
          <w:wAfter w:w="10" w:type="dxa"/>
          <w:trHeight w:val="20"/>
        </w:trPr>
        <w:tc>
          <w:tcPr>
            <w:tcW w:w="3364" w:type="dxa"/>
          </w:tcPr>
          <w:p w14:paraId="18154A0B" w14:textId="77777777" w:rsidR="002D425F" w:rsidRPr="00275B22" w:rsidRDefault="00FD18F3" w:rsidP="00B1369D">
            <w:pPr>
              <w:pBdr>
                <w:top w:val="nil"/>
                <w:left w:val="nil"/>
                <w:bottom w:val="nil"/>
                <w:right w:val="nil"/>
                <w:between w:val="nil"/>
              </w:pBdr>
              <w:rPr>
                <w:rFonts w:ascii="Times New Roman" w:eastAsia="Times New Roman" w:hAnsi="Times New Roman" w:cs="Times New Roman"/>
                <w:color w:val="000000"/>
              </w:rPr>
            </w:pPr>
            <w:r w:rsidRPr="00FD18F3">
              <w:rPr>
                <w:rFonts w:ascii="Times New Roman" w:eastAsia="Times New Roman" w:hAnsi="Times New Roman" w:cs="Times New Roman"/>
                <w:color w:val="000000"/>
              </w:rPr>
              <w:lastRenderedPageBreak/>
              <w:t>СК09. Здатність використовувати стандартне хімічне обладнання.</w:t>
            </w:r>
          </w:p>
        </w:tc>
        <w:tc>
          <w:tcPr>
            <w:tcW w:w="1395" w:type="dxa"/>
            <w:vAlign w:val="center"/>
          </w:tcPr>
          <w:p w14:paraId="03C63841"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vAlign w:val="center"/>
          </w:tcPr>
          <w:p w14:paraId="6668C830"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530" w:type="dxa"/>
            <w:vAlign w:val="center"/>
          </w:tcPr>
          <w:p w14:paraId="5CD4CA94"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6A6C743E"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D425F" w:rsidRPr="00275B22" w14:paraId="5336379B" w14:textId="77777777" w:rsidTr="005D4489">
        <w:trPr>
          <w:gridAfter w:val="1"/>
          <w:wAfter w:w="10" w:type="dxa"/>
          <w:trHeight w:val="20"/>
        </w:trPr>
        <w:tc>
          <w:tcPr>
            <w:tcW w:w="3364" w:type="dxa"/>
          </w:tcPr>
          <w:p w14:paraId="6B9EA30B" w14:textId="77777777" w:rsidR="002D425F" w:rsidRPr="00275B22" w:rsidRDefault="00FD18F3" w:rsidP="00B1369D">
            <w:pPr>
              <w:pBdr>
                <w:top w:val="nil"/>
                <w:left w:val="nil"/>
                <w:bottom w:val="nil"/>
                <w:right w:val="nil"/>
                <w:between w:val="nil"/>
              </w:pBdr>
              <w:rPr>
                <w:rFonts w:ascii="Times New Roman" w:eastAsia="Times New Roman" w:hAnsi="Times New Roman" w:cs="Times New Roman"/>
                <w:color w:val="000000"/>
              </w:rPr>
            </w:pPr>
            <w:r w:rsidRPr="00FD18F3">
              <w:rPr>
                <w:rFonts w:ascii="Times New Roman" w:eastAsia="Times New Roman" w:hAnsi="Times New Roman" w:cs="Times New Roman"/>
                <w:color w:val="000000"/>
              </w:rPr>
              <w:t>СК10. Здатність до опанування новітніх досягнень в хімії шляхом самостійного навчання.</w:t>
            </w:r>
          </w:p>
        </w:tc>
        <w:tc>
          <w:tcPr>
            <w:tcW w:w="1395" w:type="dxa"/>
            <w:vAlign w:val="center"/>
          </w:tcPr>
          <w:p w14:paraId="3FE1E06C"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vAlign w:val="center"/>
          </w:tcPr>
          <w:p w14:paraId="576B59C9"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530" w:type="dxa"/>
            <w:vAlign w:val="center"/>
          </w:tcPr>
          <w:p w14:paraId="4C6069F5"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29CDB219"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r>
      <w:tr w:rsidR="002D425F" w:rsidRPr="00275B22" w14:paraId="1DDDFA0C" w14:textId="77777777" w:rsidTr="005D4489">
        <w:trPr>
          <w:gridAfter w:val="1"/>
          <w:wAfter w:w="10" w:type="dxa"/>
          <w:trHeight w:val="20"/>
        </w:trPr>
        <w:tc>
          <w:tcPr>
            <w:tcW w:w="3364" w:type="dxa"/>
          </w:tcPr>
          <w:p w14:paraId="62001CEF" w14:textId="77777777" w:rsidR="002D425F" w:rsidRPr="00275B22" w:rsidRDefault="00FD18F3" w:rsidP="00B1369D">
            <w:pPr>
              <w:pBdr>
                <w:top w:val="nil"/>
                <w:left w:val="nil"/>
                <w:bottom w:val="nil"/>
                <w:right w:val="nil"/>
                <w:between w:val="nil"/>
              </w:pBdr>
              <w:rPr>
                <w:rFonts w:ascii="Times New Roman" w:eastAsia="Times New Roman" w:hAnsi="Times New Roman" w:cs="Times New Roman"/>
                <w:color w:val="000000"/>
              </w:rPr>
            </w:pPr>
            <w:r w:rsidRPr="00FD18F3">
              <w:rPr>
                <w:rFonts w:ascii="Times New Roman" w:eastAsia="Times New Roman" w:hAnsi="Times New Roman" w:cs="Times New Roman"/>
                <w:color w:val="000000"/>
              </w:rPr>
              <w:t>СК11. Здатність формулювати етичні та соціальні проблеми, які стоять перед хімією, та здатність застосовувати етичні стандарти досліджень і професійної діяльності в галузі хімії (наукова доброчесність).</w:t>
            </w:r>
          </w:p>
        </w:tc>
        <w:tc>
          <w:tcPr>
            <w:tcW w:w="1395" w:type="dxa"/>
            <w:vAlign w:val="center"/>
          </w:tcPr>
          <w:p w14:paraId="3962DEAE"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65" w:type="dxa"/>
            <w:vAlign w:val="center"/>
          </w:tcPr>
          <w:p w14:paraId="21059B98" w14:textId="77777777" w:rsidR="002D425F" w:rsidRPr="00275B22" w:rsidRDefault="00562F8F"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c>
          <w:tcPr>
            <w:tcW w:w="1530" w:type="dxa"/>
            <w:vAlign w:val="center"/>
          </w:tcPr>
          <w:p w14:paraId="6F2EDCA6"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73D3C29D" w14:textId="77777777" w:rsidR="002D425F" w:rsidRPr="00275B22" w:rsidRDefault="004D102D" w:rsidP="00B1369D">
            <w:pPr>
              <w:pBdr>
                <w:top w:val="nil"/>
                <w:left w:val="nil"/>
                <w:bottom w:val="nil"/>
                <w:right w:val="nil"/>
                <w:between w:val="nil"/>
              </w:pBdr>
              <w:jc w:val="center"/>
              <w:rPr>
                <w:rFonts w:ascii="Times New Roman" w:eastAsia="Times New Roman" w:hAnsi="Times New Roman" w:cs="Times New Roman"/>
                <w:color w:val="000000"/>
                <w:sz w:val="28"/>
                <w:szCs w:val="28"/>
              </w:rPr>
            </w:pPr>
            <w:r w:rsidRPr="00275B22">
              <w:rPr>
                <w:rFonts w:ascii="Times New Roman" w:eastAsia="Times New Roman" w:hAnsi="Times New Roman" w:cs="Times New Roman"/>
                <w:sz w:val="28"/>
                <w:szCs w:val="28"/>
              </w:rPr>
              <w:t>+</w:t>
            </w:r>
          </w:p>
        </w:tc>
      </w:tr>
    </w:tbl>
    <w:p w14:paraId="67CE5F52" w14:textId="77777777" w:rsidR="002D425F" w:rsidRPr="00275B22" w:rsidRDefault="002D425F" w:rsidP="00B1369D">
      <w:pPr>
        <w:pBdr>
          <w:top w:val="nil"/>
          <w:left w:val="nil"/>
          <w:bottom w:val="nil"/>
          <w:right w:val="nil"/>
          <w:between w:val="nil"/>
        </w:pBdr>
        <w:jc w:val="center"/>
        <w:rPr>
          <w:rFonts w:ascii="Times New Roman" w:eastAsia="Times New Roman" w:hAnsi="Times New Roman" w:cs="Times New Roman"/>
          <w:color w:val="000000"/>
          <w:sz w:val="28"/>
          <w:szCs w:val="28"/>
        </w:rPr>
      </w:pPr>
    </w:p>
    <w:sectPr w:rsidR="002D425F" w:rsidRPr="00275B22" w:rsidSect="00B1369D">
      <w:pgSz w:w="11906" w:h="16838"/>
      <w:pgMar w:top="1118" w:right="707" w:bottom="709" w:left="156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B350B" w14:textId="77777777" w:rsidR="0056359C" w:rsidRDefault="0056359C">
      <w:r>
        <w:separator/>
      </w:r>
    </w:p>
  </w:endnote>
  <w:endnote w:type="continuationSeparator" w:id="0">
    <w:p w14:paraId="0B10ABB2" w14:textId="77777777" w:rsidR="0056359C" w:rsidRDefault="00563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748E04DF-0623-4890-A9F4-111F321DEC91}"/>
    <w:embedBold r:id="rId2" w:fontKey="{16F0C897-4B52-4D28-8EC6-6B8C5B7308B3}"/>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3" w:fontKey="{13C4E429-341C-42D0-9861-4F6D1EAA8F4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BD9DB00E-8CB7-42B1-9214-703C13310D51}"/>
  </w:font>
  <w:font w:name="Arial">
    <w:panose1 w:val="020B0604020202020204"/>
    <w:charset w:val="00"/>
    <w:family w:val="swiss"/>
    <w:pitch w:val="variable"/>
    <w:sig w:usb0="E0002EFF" w:usb1="C000785B" w:usb2="00000009" w:usb3="00000000" w:csb0="000001FF" w:csb1="00000000"/>
  </w:font>
  <w:font w:name="Times">
    <w:altName w:val="Cambria"/>
    <w:panose1 w:val="02020603050405020304"/>
    <w:charset w:val="CC"/>
    <w:family w:val="roman"/>
    <w:pitch w:val="variable"/>
    <w:sig w:usb0="E0002EFF" w:usb1="C000785B" w:usb2="00000009" w:usb3="00000000" w:csb0="000001FF" w:csb1="00000000"/>
    <w:embedRegular r:id="rId5" w:fontKey="{599D3253-7CC6-45E9-907C-B761F31ADBF6}"/>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embedRegular r:id="rId6" w:fontKey="{D9DA5A96-A801-4BA1-9238-615285C216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BB922" w14:textId="77777777" w:rsidR="0056359C" w:rsidRDefault="0056359C">
      <w:r>
        <w:separator/>
      </w:r>
    </w:p>
  </w:footnote>
  <w:footnote w:type="continuationSeparator" w:id="0">
    <w:p w14:paraId="5A2E695A" w14:textId="77777777" w:rsidR="0056359C" w:rsidRDefault="00563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1E28B" w14:textId="77777777" w:rsidR="002D425F" w:rsidRDefault="00562F8F">
    <w:pPr>
      <w:pBdr>
        <w:top w:val="nil"/>
        <w:left w:val="nil"/>
        <w:bottom w:val="nil"/>
        <w:right w:val="nil"/>
        <w:between w:val="nil"/>
      </w:pBdr>
      <w:tabs>
        <w:tab w:val="center" w:pos="4153"/>
        <w:tab w:val="right" w:pos="8306"/>
      </w:tabs>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1D2F47">
      <w:rPr>
        <w:rFonts w:ascii="Times" w:eastAsia="Times" w:hAnsi="Times" w:cs="Times"/>
        <w:noProof/>
        <w:color w:val="000000"/>
        <w:sz w:val="24"/>
        <w:szCs w:val="24"/>
      </w:rPr>
      <w:t>1</w:t>
    </w:r>
    <w:r w:rsidR="001D2F47">
      <w:rPr>
        <w:rFonts w:ascii="Times" w:eastAsia="Times" w:hAnsi="Times" w:cs="Times"/>
        <w:noProof/>
        <w:color w:val="000000"/>
        <w:sz w:val="24"/>
        <w:szCs w:val="24"/>
      </w:rPr>
      <w:t>4</w:t>
    </w:r>
    <w:r>
      <w:rPr>
        <w:rFonts w:ascii="Times" w:eastAsia="Times" w:hAnsi="Times" w:cs="Times"/>
        <w:color w:val="000000"/>
        <w:sz w:val="24"/>
        <w:szCs w:val="24"/>
      </w:rPr>
      <w:fldChar w:fldCharType="end"/>
    </w:r>
  </w:p>
  <w:p w14:paraId="0BCCD394" w14:textId="77777777" w:rsidR="002D425F" w:rsidRDefault="002D425F">
    <w:pPr>
      <w:pBdr>
        <w:top w:val="nil"/>
        <w:left w:val="nil"/>
        <w:bottom w:val="nil"/>
        <w:right w:val="nil"/>
        <w:between w:val="nil"/>
      </w:pBdr>
      <w:tabs>
        <w:tab w:val="center" w:pos="4153"/>
        <w:tab w:val="right" w:pos="8306"/>
      </w:tabs>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A3E34"/>
    <w:multiLevelType w:val="multilevel"/>
    <w:tmpl w:val="404274DC"/>
    <w:lvl w:ilvl="0">
      <w:start w:val="5"/>
      <w:numFmt w:val="bullet"/>
      <w:lvlText w:val="-"/>
      <w:lvlJc w:val="left"/>
      <w:pPr>
        <w:ind w:left="1065" w:hanging="360"/>
      </w:pPr>
      <w:rPr>
        <w:rFonts w:ascii="Calibri" w:eastAsia="Calibri" w:hAnsi="Calibri" w:cs="Calibri"/>
        <w:vertAlign w:val="baseline"/>
      </w:rPr>
    </w:lvl>
    <w:lvl w:ilvl="1">
      <w:start w:val="1"/>
      <w:numFmt w:val="bullet"/>
      <w:lvlText w:val="o"/>
      <w:lvlJc w:val="left"/>
      <w:pPr>
        <w:ind w:left="1785" w:hanging="360"/>
      </w:pPr>
      <w:rPr>
        <w:rFonts w:ascii="Courier New" w:eastAsia="Courier New" w:hAnsi="Courier New" w:cs="Courier New"/>
        <w:vertAlign w:val="baseline"/>
      </w:rPr>
    </w:lvl>
    <w:lvl w:ilvl="2">
      <w:start w:val="1"/>
      <w:numFmt w:val="bullet"/>
      <w:lvlText w:val="▪"/>
      <w:lvlJc w:val="left"/>
      <w:pPr>
        <w:ind w:left="2505" w:hanging="360"/>
      </w:pPr>
      <w:rPr>
        <w:rFonts w:ascii="Noto Sans Symbols" w:eastAsia="Noto Sans Symbols" w:hAnsi="Noto Sans Symbols" w:cs="Noto Sans Symbols"/>
        <w:vertAlign w:val="baseline"/>
      </w:rPr>
    </w:lvl>
    <w:lvl w:ilvl="3">
      <w:start w:val="1"/>
      <w:numFmt w:val="bullet"/>
      <w:lvlText w:val="●"/>
      <w:lvlJc w:val="left"/>
      <w:pPr>
        <w:ind w:left="3225" w:hanging="360"/>
      </w:pPr>
      <w:rPr>
        <w:rFonts w:ascii="Noto Sans Symbols" w:eastAsia="Noto Sans Symbols" w:hAnsi="Noto Sans Symbols" w:cs="Noto Sans Symbols"/>
        <w:vertAlign w:val="baseline"/>
      </w:rPr>
    </w:lvl>
    <w:lvl w:ilvl="4">
      <w:start w:val="1"/>
      <w:numFmt w:val="bullet"/>
      <w:lvlText w:val="o"/>
      <w:lvlJc w:val="left"/>
      <w:pPr>
        <w:ind w:left="3945" w:hanging="360"/>
      </w:pPr>
      <w:rPr>
        <w:rFonts w:ascii="Courier New" w:eastAsia="Courier New" w:hAnsi="Courier New" w:cs="Courier New"/>
        <w:vertAlign w:val="baseline"/>
      </w:rPr>
    </w:lvl>
    <w:lvl w:ilvl="5">
      <w:start w:val="1"/>
      <w:numFmt w:val="bullet"/>
      <w:lvlText w:val="▪"/>
      <w:lvlJc w:val="left"/>
      <w:pPr>
        <w:ind w:left="4665" w:hanging="360"/>
      </w:pPr>
      <w:rPr>
        <w:rFonts w:ascii="Noto Sans Symbols" w:eastAsia="Noto Sans Symbols" w:hAnsi="Noto Sans Symbols" w:cs="Noto Sans Symbols"/>
        <w:vertAlign w:val="baseline"/>
      </w:rPr>
    </w:lvl>
    <w:lvl w:ilvl="6">
      <w:start w:val="1"/>
      <w:numFmt w:val="bullet"/>
      <w:lvlText w:val="●"/>
      <w:lvlJc w:val="left"/>
      <w:pPr>
        <w:ind w:left="5385" w:hanging="360"/>
      </w:pPr>
      <w:rPr>
        <w:rFonts w:ascii="Noto Sans Symbols" w:eastAsia="Noto Sans Symbols" w:hAnsi="Noto Sans Symbols" w:cs="Noto Sans Symbols"/>
        <w:vertAlign w:val="baseline"/>
      </w:rPr>
    </w:lvl>
    <w:lvl w:ilvl="7">
      <w:start w:val="1"/>
      <w:numFmt w:val="bullet"/>
      <w:lvlText w:val="o"/>
      <w:lvlJc w:val="left"/>
      <w:pPr>
        <w:ind w:left="6105" w:hanging="360"/>
      </w:pPr>
      <w:rPr>
        <w:rFonts w:ascii="Courier New" w:eastAsia="Courier New" w:hAnsi="Courier New" w:cs="Courier New"/>
        <w:vertAlign w:val="baseline"/>
      </w:rPr>
    </w:lvl>
    <w:lvl w:ilvl="8">
      <w:start w:val="1"/>
      <w:numFmt w:val="bullet"/>
      <w:lvlText w:val="▪"/>
      <w:lvlJc w:val="left"/>
      <w:pPr>
        <w:ind w:left="6825" w:hanging="360"/>
      </w:pPr>
      <w:rPr>
        <w:rFonts w:ascii="Noto Sans Symbols" w:eastAsia="Noto Sans Symbols" w:hAnsi="Noto Sans Symbols" w:cs="Noto Sans Symbols"/>
        <w:vertAlign w:val="baseline"/>
      </w:rPr>
    </w:lvl>
  </w:abstractNum>
  <w:abstractNum w:abstractNumId="1" w15:restartNumberingAfterBreak="0">
    <w:nsid w:val="3A702ACF"/>
    <w:multiLevelType w:val="multilevel"/>
    <w:tmpl w:val="E15AF376"/>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 w15:restartNumberingAfterBreak="0">
    <w:nsid w:val="531649F1"/>
    <w:multiLevelType w:val="multilevel"/>
    <w:tmpl w:val="CA886624"/>
    <w:lvl w:ilvl="0">
      <w:start w:val="5"/>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B0930A9"/>
    <w:multiLevelType w:val="multilevel"/>
    <w:tmpl w:val="156C2C34"/>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4" w15:restartNumberingAfterBreak="0">
    <w:nsid w:val="5C54510B"/>
    <w:multiLevelType w:val="multilevel"/>
    <w:tmpl w:val="BDA012F6"/>
    <w:lvl w:ilvl="0">
      <w:start w:val="5"/>
      <w:numFmt w:val="bullet"/>
      <w:lvlText w:val="‒"/>
      <w:lvlJc w:val="left"/>
      <w:pPr>
        <w:ind w:left="1072" w:hanging="360"/>
      </w:pPr>
      <w:rPr>
        <w:rFonts w:ascii="Calibri" w:eastAsia="Calibri" w:hAnsi="Calibri" w:cs="Calibri"/>
        <w:vertAlign w:val="baseline"/>
      </w:rPr>
    </w:lvl>
    <w:lvl w:ilvl="1">
      <w:start w:val="1"/>
      <w:numFmt w:val="bullet"/>
      <w:lvlText w:val="o"/>
      <w:lvlJc w:val="left"/>
      <w:pPr>
        <w:ind w:left="1792" w:hanging="360"/>
      </w:pPr>
      <w:rPr>
        <w:rFonts w:ascii="Courier New" w:eastAsia="Courier New" w:hAnsi="Courier New" w:cs="Courier New"/>
        <w:vertAlign w:val="baseline"/>
      </w:rPr>
    </w:lvl>
    <w:lvl w:ilvl="2">
      <w:start w:val="1"/>
      <w:numFmt w:val="bullet"/>
      <w:lvlText w:val="▪"/>
      <w:lvlJc w:val="left"/>
      <w:pPr>
        <w:ind w:left="2512" w:hanging="360"/>
      </w:pPr>
      <w:rPr>
        <w:rFonts w:ascii="Noto Sans Symbols" w:eastAsia="Noto Sans Symbols" w:hAnsi="Noto Sans Symbols" w:cs="Noto Sans Symbols"/>
        <w:vertAlign w:val="baseline"/>
      </w:rPr>
    </w:lvl>
    <w:lvl w:ilvl="3">
      <w:start w:val="1"/>
      <w:numFmt w:val="bullet"/>
      <w:lvlText w:val="●"/>
      <w:lvlJc w:val="left"/>
      <w:pPr>
        <w:ind w:left="3232" w:hanging="360"/>
      </w:pPr>
      <w:rPr>
        <w:rFonts w:ascii="Noto Sans Symbols" w:eastAsia="Noto Sans Symbols" w:hAnsi="Noto Sans Symbols" w:cs="Noto Sans Symbols"/>
        <w:vertAlign w:val="baseline"/>
      </w:rPr>
    </w:lvl>
    <w:lvl w:ilvl="4">
      <w:start w:val="1"/>
      <w:numFmt w:val="bullet"/>
      <w:lvlText w:val="o"/>
      <w:lvlJc w:val="left"/>
      <w:pPr>
        <w:ind w:left="3952" w:hanging="360"/>
      </w:pPr>
      <w:rPr>
        <w:rFonts w:ascii="Courier New" w:eastAsia="Courier New" w:hAnsi="Courier New" w:cs="Courier New"/>
        <w:vertAlign w:val="baseline"/>
      </w:rPr>
    </w:lvl>
    <w:lvl w:ilvl="5">
      <w:start w:val="1"/>
      <w:numFmt w:val="bullet"/>
      <w:lvlText w:val="▪"/>
      <w:lvlJc w:val="left"/>
      <w:pPr>
        <w:ind w:left="4672" w:hanging="360"/>
      </w:pPr>
      <w:rPr>
        <w:rFonts w:ascii="Noto Sans Symbols" w:eastAsia="Noto Sans Symbols" w:hAnsi="Noto Sans Symbols" w:cs="Noto Sans Symbols"/>
        <w:vertAlign w:val="baseline"/>
      </w:rPr>
    </w:lvl>
    <w:lvl w:ilvl="6">
      <w:start w:val="1"/>
      <w:numFmt w:val="bullet"/>
      <w:lvlText w:val="●"/>
      <w:lvlJc w:val="left"/>
      <w:pPr>
        <w:ind w:left="5392" w:hanging="360"/>
      </w:pPr>
      <w:rPr>
        <w:rFonts w:ascii="Noto Sans Symbols" w:eastAsia="Noto Sans Symbols" w:hAnsi="Noto Sans Symbols" w:cs="Noto Sans Symbols"/>
        <w:vertAlign w:val="baseline"/>
      </w:rPr>
    </w:lvl>
    <w:lvl w:ilvl="7">
      <w:start w:val="1"/>
      <w:numFmt w:val="bullet"/>
      <w:lvlText w:val="o"/>
      <w:lvlJc w:val="left"/>
      <w:pPr>
        <w:ind w:left="6112" w:hanging="360"/>
      </w:pPr>
      <w:rPr>
        <w:rFonts w:ascii="Courier New" w:eastAsia="Courier New" w:hAnsi="Courier New" w:cs="Courier New"/>
        <w:vertAlign w:val="baseline"/>
      </w:rPr>
    </w:lvl>
    <w:lvl w:ilvl="8">
      <w:start w:val="1"/>
      <w:numFmt w:val="bullet"/>
      <w:lvlText w:val="▪"/>
      <w:lvlJc w:val="left"/>
      <w:pPr>
        <w:ind w:left="6832" w:hanging="360"/>
      </w:pPr>
      <w:rPr>
        <w:rFonts w:ascii="Noto Sans Symbols" w:eastAsia="Noto Sans Symbols" w:hAnsi="Noto Sans Symbols" w:cs="Noto Sans Symbols"/>
        <w:vertAlign w:val="baseline"/>
      </w:rPr>
    </w:lvl>
  </w:abstractNum>
  <w:abstractNum w:abstractNumId="5" w15:restartNumberingAfterBreak="0">
    <w:nsid w:val="7C633AAC"/>
    <w:multiLevelType w:val="multilevel"/>
    <w:tmpl w:val="226AA5DC"/>
    <w:lvl w:ilvl="0">
      <w:start w:val="1"/>
      <w:numFmt w:val="bullet"/>
      <w:lvlText w:val="●"/>
      <w:lvlJc w:val="left"/>
      <w:pPr>
        <w:ind w:left="1854" w:hanging="360"/>
      </w:pPr>
      <w:rPr>
        <w:rFonts w:ascii="Noto Sans Symbols" w:eastAsia="Noto Sans Symbols" w:hAnsi="Noto Sans Symbols" w:cs="Noto Sans Symbols"/>
        <w:vertAlign w:val="baseline"/>
      </w:rPr>
    </w:lvl>
    <w:lvl w:ilvl="1">
      <w:start w:val="1"/>
      <w:numFmt w:val="bullet"/>
      <w:lvlText w:val="o"/>
      <w:lvlJc w:val="left"/>
      <w:pPr>
        <w:ind w:left="2574" w:hanging="360"/>
      </w:pPr>
      <w:rPr>
        <w:rFonts w:ascii="Courier New" w:eastAsia="Courier New" w:hAnsi="Courier New" w:cs="Courier New"/>
        <w:vertAlign w:val="baseline"/>
      </w:rPr>
    </w:lvl>
    <w:lvl w:ilvl="2">
      <w:start w:val="1"/>
      <w:numFmt w:val="bullet"/>
      <w:lvlText w:val="▪"/>
      <w:lvlJc w:val="left"/>
      <w:pPr>
        <w:ind w:left="3294" w:hanging="360"/>
      </w:pPr>
      <w:rPr>
        <w:rFonts w:ascii="Noto Sans Symbols" w:eastAsia="Noto Sans Symbols" w:hAnsi="Noto Sans Symbols" w:cs="Noto Sans Symbols"/>
        <w:vertAlign w:val="baseline"/>
      </w:rPr>
    </w:lvl>
    <w:lvl w:ilvl="3">
      <w:start w:val="1"/>
      <w:numFmt w:val="bullet"/>
      <w:lvlText w:val="●"/>
      <w:lvlJc w:val="left"/>
      <w:pPr>
        <w:ind w:left="4014" w:hanging="360"/>
      </w:pPr>
      <w:rPr>
        <w:rFonts w:ascii="Noto Sans Symbols" w:eastAsia="Noto Sans Symbols" w:hAnsi="Noto Sans Symbols" w:cs="Noto Sans Symbols"/>
        <w:vertAlign w:val="baseline"/>
      </w:rPr>
    </w:lvl>
    <w:lvl w:ilvl="4">
      <w:start w:val="1"/>
      <w:numFmt w:val="bullet"/>
      <w:lvlText w:val="o"/>
      <w:lvlJc w:val="left"/>
      <w:pPr>
        <w:ind w:left="4734" w:hanging="360"/>
      </w:pPr>
      <w:rPr>
        <w:rFonts w:ascii="Courier New" w:eastAsia="Courier New" w:hAnsi="Courier New" w:cs="Courier New"/>
        <w:vertAlign w:val="baseline"/>
      </w:rPr>
    </w:lvl>
    <w:lvl w:ilvl="5">
      <w:start w:val="1"/>
      <w:numFmt w:val="bullet"/>
      <w:lvlText w:val="▪"/>
      <w:lvlJc w:val="left"/>
      <w:pPr>
        <w:ind w:left="5454" w:hanging="360"/>
      </w:pPr>
      <w:rPr>
        <w:rFonts w:ascii="Noto Sans Symbols" w:eastAsia="Noto Sans Symbols" w:hAnsi="Noto Sans Symbols" w:cs="Noto Sans Symbols"/>
        <w:vertAlign w:val="baseline"/>
      </w:rPr>
    </w:lvl>
    <w:lvl w:ilvl="6">
      <w:start w:val="1"/>
      <w:numFmt w:val="bullet"/>
      <w:lvlText w:val="●"/>
      <w:lvlJc w:val="left"/>
      <w:pPr>
        <w:ind w:left="6174" w:hanging="360"/>
      </w:pPr>
      <w:rPr>
        <w:rFonts w:ascii="Noto Sans Symbols" w:eastAsia="Noto Sans Symbols" w:hAnsi="Noto Sans Symbols" w:cs="Noto Sans Symbols"/>
        <w:vertAlign w:val="baseline"/>
      </w:rPr>
    </w:lvl>
    <w:lvl w:ilvl="7">
      <w:start w:val="1"/>
      <w:numFmt w:val="bullet"/>
      <w:lvlText w:val="o"/>
      <w:lvlJc w:val="left"/>
      <w:pPr>
        <w:ind w:left="6894" w:hanging="360"/>
      </w:pPr>
      <w:rPr>
        <w:rFonts w:ascii="Courier New" w:eastAsia="Courier New" w:hAnsi="Courier New" w:cs="Courier New"/>
        <w:vertAlign w:val="baseline"/>
      </w:rPr>
    </w:lvl>
    <w:lvl w:ilvl="8">
      <w:start w:val="1"/>
      <w:numFmt w:val="bullet"/>
      <w:lvlText w:val="▪"/>
      <w:lvlJc w:val="left"/>
      <w:pPr>
        <w:ind w:left="7614" w:hanging="360"/>
      </w:pPr>
      <w:rPr>
        <w:rFonts w:ascii="Noto Sans Symbols" w:eastAsia="Noto Sans Symbols" w:hAnsi="Noto Sans Symbols" w:cs="Noto Sans Symbols"/>
        <w:vertAlign w:val="baseline"/>
      </w:r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25F"/>
    <w:rsid w:val="00013D4E"/>
    <w:rsid w:val="0005294C"/>
    <w:rsid w:val="00083699"/>
    <w:rsid w:val="000B64D4"/>
    <w:rsid w:val="00197869"/>
    <w:rsid w:val="001D2F47"/>
    <w:rsid w:val="00243B8D"/>
    <w:rsid w:val="00263CA0"/>
    <w:rsid w:val="00275B22"/>
    <w:rsid w:val="002D425F"/>
    <w:rsid w:val="003579DD"/>
    <w:rsid w:val="003B4AF4"/>
    <w:rsid w:val="00426C0D"/>
    <w:rsid w:val="0049200A"/>
    <w:rsid w:val="004D102D"/>
    <w:rsid w:val="00545158"/>
    <w:rsid w:val="00562F8F"/>
    <w:rsid w:val="0056359C"/>
    <w:rsid w:val="005D4489"/>
    <w:rsid w:val="00645A8F"/>
    <w:rsid w:val="00696A24"/>
    <w:rsid w:val="006D2346"/>
    <w:rsid w:val="006F538F"/>
    <w:rsid w:val="007A563F"/>
    <w:rsid w:val="0082376C"/>
    <w:rsid w:val="008A3E6E"/>
    <w:rsid w:val="00915FAA"/>
    <w:rsid w:val="00927D1C"/>
    <w:rsid w:val="009656D7"/>
    <w:rsid w:val="00990C8D"/>
    <w:rsid w:val="0099672C"/>
    <w:rsid w:val="009C4AA9"/>
    <w:rsid w:val="00A623C0"/>
    <w:rsid w:val="00A851C5"/>
    <w:rsid w:val="00B1369D"/>
    <w:rsid w:val="00B5291C"/>
    <w:rsid w:val="00B5351A"/>
    <w:rsid w:val="00BA69E3"/>
    <w:rsid w:val="00BC0926"/>
    <w:rsid w:val="00C040A8"/>
    <w:rsid w:val="00C430A5"/>
    <w:rsid w:val="00C5281B"/>
    <w:rsid w:val="00CB3E15"/>
    <w:rsid w:val="00D12B78"/>
    <w:rsid w:val="00E22BC0"/>
    <w:rsid w:val="00E63394"/>
    <w:rsid w:val="00ED2C5A"/>
    <w:rsid w:val="00F16A94"/>
    <w:rsid w:val="00F76E3E"/>
    <w:rsid w:val="00FB1EB5"/>
    <w:rsid w:val="00FD18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CA842"/>
  <w15:docId w15:val="{AF1F2F51-84E6-4215-BBC5-D4FBF5454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4.rada.gov.ua/laws/show/266-2015-%D0%BF" TargetMode="External"/><Relationship Id="rId18" Type="http://schemas.openxmlformats.org/officeDocument/2006/relationships/hyperlink" Target="https://uis.unesco.org/sites/default/files/documents/international-standard-classification-of-education-fields-of-education-and-training-2013-detailed-field-descriptions-2015-en.pdf" TargetMode="External"/><Relationship Id="rId26" Type="http://schemas.openxmlformats.org/officeDocument/2006/relationships/hyperlink" Target="https://science.iea.gov.ua/wp-content/uploads/2018/12/5_16_Rashkevich.pdf" TargetMode="External"/><Relationship Id="rId3" Type="http://schemas.openxmlformats.org/officeDocument/2006/relationships/styles" Target="styles.xml"/><Relationship Id="rId21" Type="http://schemas.openxmlformats.org/officeDocument/2006/relationships/hyperlink" Target="https://www.undp.org/uk/ukraine/tsili-staloho-rozvytku" TargetMode="External"/><Relationship Id="rId7" Type="http://schemas.openxmlformats.org/officeDocument/2006/relationships/endnotes" Target="endnotes.xml"/><Relationship Id="rId12" Type="http://schemas.openxmlformats.org/officeDocument/2006/relationships/hyperlink" Target="http://zakon4.rada.gov.ua/laws/show/1341-2011-%D0%BF" TargetMode="External"/><Relationship Id="rId17" Type="http://schemas.openxmlformats.org/officeDocument/2006/relationships/hyperlink" Target="https://www.datenportal.bmbf.de/portal/en/G294.html" TargetMode="External"/><Relationship Id="rId25" Type="http://schemas.openxmlformats.org/officeDocument/2006/relationships/hyperlink" Target="https://science.iea.gov.ua/wp-content/uploads/2020/10/4_Bakhrushin_29_2020_50_66.pdf" TargetMode="External"/><Relationship Id="rId2" Type="http://schemas.openxmlformats.org/officeDocument/2006/relationships/numbering" Target="numbering.xml"/><Relationship Id="rId16" Type="http://schemas.openxmlformats.org/officeDocument/2006/relationships/hyperlink" Target="https://zakon.rada.gov.ua/rada/show/va327609-10" TargetMode="External"/><Relationship Id="rId20" Type="http://schemas.openxmlformats.org/officeDocument/2006/relationships/hyperlink" Target="https://www.guninetwork.org/files/guni_heiw_8_complete_-_new_visions_for_higher_education_towards_2030_1.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722/2019" TargetMode="External"/><Relationship Id="rId24" Type="http://schemas.openxmlformats.org/officeDocument/2006/relationships/hyperlink" Target="https://erasmusplus.org.ua/wp-content/uploads/2024/10/glosarijvo_2024_here_neo_ivo_napn_mon_30.09.2024.pdf" TargetMode="External"/><Relationship Id="rId5" Type="http://schemas.openxmlformats.org/officeDocument/2006/relationships/webSettings" Target="webSettings.xml"/><Relationship Id="rId15" Type="http://schemas.openxmlformats.org/officeDocument/2006/relationships/hyperlink" Target="https://zakon.rada.gov.ua/laws/show/z0454-21" TargetMode="External"/><Relationship Id="rId23" Type="http://schemas.openxmlformats.org/officeDocument/2006/relationships/hyperlink" Target="http://www.ehea.info/cid101886/tuning-educational-structures-europe.html" TargetMode="External"/><Relationship Id="rId28" Type="http://schemas.openxmlformats.org/officeDocument/2006/relationships/hyperlink" Target="https://erasmusplus.org.ua/wp-content/uploads/2015/04/Rozroblennya_osv_program.pdf" TargetMode="External"/><Relationship Id="rId10" Type="http://schemas.openxmlformats.org/officeDocument/2006/relationships/hyperlink" Target="http://zakon5.rada.gov.ua/laws/show/2145-19" TargetMode="External"/><Relationship Id="rId19" Type="http://schemas.openxmlformats.org/officeDocument/2006/relationships/hyperlink" Target="https://ihed.org.ua/wp-content/uploads/2018/10/04_2016_ESG_2015.pdf" TargetMode="External"/><Relationship Id="rId4" Type="http://schemas.openxmlformats.org/officeDocument/2006/relationships/settings" Target="settings.xml"/><Relationship Id="rId9" Type="http://schemas.openxmlformats.org/officeDocument/2006/relationships/hyperlink" Target="http://zakon4.rada.gov.ua/laws/show/1556-18" TargetMode="External"/><Relationship Id="rId14" Type="http://schemas.openxmlformats.org/officeDocument/2006/relationships/hyperlink" Target="https://zakon.rada.gov.ua/laws/show/z0454-21" TargetMode="External"/><Relationship Id="rId22" Type="http://schemas.openxmlformats.org/officeDocument/2006/relationships/hyperlink" Target="https://rm.coe.int/rf-cdc-vol-2-/168097ec96" TargetMode="External"/><Relationship Id="rId27" Type="http://schemas.openxmlformats.org/officeDocument/2006/relationships/hyperlink" Target="https://lib.iitta.gov.ua/9412/1/%D0%A0%D0%BE%D0%B7%D0%B2%D0%B8%D1%82%D0%BE%D0%BA_%D1%81%D0%B8%D1%81%D1%82%D0%B5%D0%BC%D0%B8_%D0%B7%D0%B0%D0%B1%D0%B5%D0%B7%D0%BF_%D1%8F%D0%BA%D0%BE%D1%81%D1%82%D0%B8.pdf"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llwnZKyZ8v89za84SkLnLyXDMw==">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4352</Words>
  <Characters>24811</Characters>
  <Application>Microsoft Office Word</Application>
  <DocSecurity>0</DocSecurity>
  <Lines>206</Lines>
  <Paragraphs>58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Дідусенко Світлана Іванівна</dc:creator>
  <cp:lastModifiedBy>svetadidusenko977@gmail.com</cp:lastModifiedBy>
  <cp:revision>2</cp:revision>
  <dcterms:created xsi:type="dcterms:W3CDTF">2026-05-18T12:20:00Z</dcterms:created>
  <dcterms:modified xsi:type="dcterms:W3CDTF">2026-05-18T12:20:00Z</dcterms:modified>
</cp:coreProperties>
</file>