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FB" w:rsidRDefault="00636D97">
      <w:pPr>
        <w:pBdr>
          <w:top w:val="nil"/>
          <w:left w:val="nil"/>
          <w:bottom w:val="nil"/>
          <w:right w:val="nil"/>
          <w:between w:val="nil"/>
        </w:pBdr>
        <w:spacing w:after="0"/>
        <w:ind w:left="6379"/>
        <w:jc w:val="both"/>
        <w:rPr>
          <w:color w:val="000000"/>
        </w:rPr>
      </w:pPr>
      <w:r>
        <w:rPr>
          <w:color w:val="000000"/>
        </w:rPr>
        <w:t>ЗАТВЕРДЖЕНО</w:t>
      </w:r>
    </w:p>
    <w:p w:rsidR="000341FB" w:rsidRDefault="00636D97">
      <w:pPr>
        <w:pBdr>
          <w:top w:val="nil"/>
          <w:left w:val="nil"/>
          <w:bottom w:val="nil"/>
          <w:right w:val="nil"/>
          <w:between w:val="nil"/>
        </w:pBdr>
        <w:tabs>
          <w:tab w:val="left" w:pos="8931"/>
        </w:tabs>
        <w:spacing w:after="0"/>
        <w:ind w:left="6379"/>
        <w:jc w:val="both"/>
        <w:rPr>
          <w:color w:val="000000"/>
        </w:rPr>
      </w:pPr>
      <w:r>
        <w:rPr>
          <w:color w:val="000000"/>
        </w:rPr>
        <w:t xml:space="preserve">Наказ Міністерства освіти </w:t>
      </w:r>
      <w:r>
        <w:rPr>
          <w:color w:val="000000"/>
        </w:rPr>
        <w:br/>
        <w:t>і науки України</w:t>
      </w:r>
    </w:p>
    <w:p w:rsidR="000341FB" w:rsidRDefault="00636D97">
      <w:pPr>
        <w:pBdr>
          <w:top w:val="nil"/>
          <w:left w:val="nil"/>
          <w:bottom w:val="nil"/>
          <w:right w:val="nil"/>
          <w:between w:val="nil"/>
        </w:pBdr>
        <w:tabs>
          <w:tab w:val="left" w:pos="8931"/>
        </w:tabs>
        <w:spacing w:after="0"/>
        <w:ind w:left="6379"/>
        <w:jc w:val="both"/>
        <w:rPr>
          <w:color w:val="000000"/>
        </w:rPr>
      </w:pPr>
      <w:r>
        <w:rPr>
          <w:color w:val="000000"/>
        </w:rPr>
        <w:t>________ 2025 року №__</w:t>
      </w:r>
    </w:p>
    <w:p w:rsidR="000341FB" w:rsidRDefault="000341FB">
      <w:pPr>
        <w:pBdr>
          <w:top w:val="nil"/>
          <w:left w:val="nil"/>
          <w:bottom w:val="nil"/>
          <w:right w:val="nil"/>
          <w:between w:val="nil"/>
        </w:pBdr>
        <w:spacing w:after="0"/>
        <w:ind w:firstLine="360"/>
        <w:jc w:val="both"/>
        <w:rPr>
          <w:color w:val="000000"/>
        </w:rPr>
      </w:pPr>
    </w:p>
    <w:p w:rsidR="000341FB" w:rsidRDefault="000341FB">
      <w:pPr>
        <w:pBdr>
          <w:top w:val="nil"/>
          <w:left w:val="nil"/>
          <w:bottom w:val="nil"/>
          <w:right w:val="nil"/>
          <w:between w:val="nil"/>
        </w:pBdr>
        <w:spacing w:after="0"/>
        <w:ind w:firstLine="360"/>
        <w:jc w:val="both"/>
        <w:rPr>
          <w:color w:val="000000"/>
        </w:rPr>
      </w:pPr>
    </w:p>
    <w:p w:rsidR="000341FB" w:rsidRDefault="00636D97">
      <w:pPr>
        <w:pBdr>
          <w:top w:val="nil"/>
          <w:left w:val="nil"/>
          <w:bottom w:val="nil"/>
          <w:right w:val="nil"/>
          <w:between w:val="nil"/>
        </w:pBdr>
        <w:spacing w:after="0"/>
        <w:ind w:firstLine="360"/>
        <w:jc w:val="center"/>
        <w:rPr>
          <w:b/>
          <w:color w:val="000000"/>
        </w:rPr>
      </w:pPr>
      <w:r>
        <w:rPr>
          <w:b/>
          <w:color w:val="000000"/>
        </w:rPr>
        <w:t>Зміни</w:t>
      </w:r>
    </w:p>
    <w:p w:rsidR="000341FB" w:rsidRDefault="00636D97">
      <w:pPr>
        <w:pBdr>
          <w:top w:val="nil"/>
          <w:left w:val="nil"/>
          <w:bottom w:val="nil"/>
          <w:right w:val="nil"/>
          <w:between w:val="nil"/>
        </w:pBdr>
        <w:spacing w:after="0"/>
        <w:ind w:firstLine="360"/>
        <w:jc w:val="center"/>
        <w:rPr>
          <w:b/>
        </w:rPr>
      </w:pPr>
      <w:r>
        <w:rPr>
          <w:b/>
          <w:color w:val="000000"/>
        </w:rPr>
        <w:t xml:space="preserve">до  </w:t>
      </w:r>
      <w:r>
        <w:rPr>
          <w:b/>
        </w:rPr>
        <w:t xml:space="preserve">Типового переліку засобів навчання та обладнання для навчальних кабінетів і STEM-лабораторій, </w:t>
      </w:r>
    </w:p>
    <w:p w:rsidR="000341FB" w:rsidRDefault="00636D97">
      <w:pPr>
        <w:pBdr>
          <w:top w:val="nil"/>
          <w:left w:val="nil"/>
          <w:bottom w:val="nil"/>
          <w:right w:val="nil"/>
          <w:between w:val="nil"/>
        </w:pBdr>
        <w:spacing w:after="0"/>
        <w:ind w:firstLine="360"/>
        <w:jc w:val="center"/>
        <w:rPr>
          <w:b/>
          <w:color w:val="000000"/>
        </w:rPr>
      </w:pPr>
      <w:r>
        <w:rPr>
          <w:b/>
        </w:rPr>
        <w:t xml:space="preserve">затвердженого наказом </w:t>
      </w:r>
      <w:r>
        <w:rPr>
          <w:b/>
        </w:rPr>
        <w:t xml:space="preserve">Міністерства освіти і науки України від 29 квітня 2020 р.  № 574 </w:t>
      </w:r>
      <w:r>
        <w:rPr>
          <w:b/>
          <w:highlight w:val="white"/>
        </w:rPr>
        <w:t>(у</w:t>
      </w:r>
      <w:r>
        <w:rPr>
          <w:b/>
          <w:sz w:val="24"/>
          <w:szCs w:val="24"/>
          <w:highlight w:val="white"/>
        </w:rPr>
        <w:t xml:space="preserve"> </w:t>
      </w:r>
      <w:r>
        <w:rPr>
          <w:b/>
          <w:highlight w:val="white"/>
        </w:rPr>
        <w:t>редакції наказу Міністерства освіти і науки України від 01 вересня 2025 року № 1201)</w:t>
      </w:r>
      <w:r>
        <w:rPr>
          <w:b/>
        </w:rPr>
        <w:t>, зар</w:t>
      </w:r>
      <w:r>
        <w:rPr>
          <w:b/>
          <w:color w:val="000000"/>
        </w:rPr>
        <w:t>еєстрованого в Міністерстві юстиції України 07 травня 2020 р. за № 410/34693</w:t>
      </w:r>
    </w:p>
    <w:p w:rsidR="000341FB" w:rsidRDefault="000341FB">
      <w:pPr>
        <w:pBdr>
          <w:top w:val="nil"/>
          <w:left w:val="nil"/>
          <w:bottom w:val="nil"/>
          <w:right w:val="nil"/>
          <w:between w:val="nil"/>
        </w:pBdr>
        <w:spacing w:after="0"/>
        <w:ind w:firstLine="360"/>
        <w:jc w:val="center"/>
        <w:rPr>
          <w:rFonts w:ascii="Antiqua" w:eastAsia="Antiqua" w:hAnsi="Antiqua" w:cs="Antiqua"/>
          <w:color w:val="000000"/>
          <w:sz w:val="20"/>
          <w:szCs w:val="20"/>
        </w:rPr>
      </w:pPr>
    </w:p>
    <w:p w:rsidR="000341FB" w:rsidRDefault="00636D97">
      <w:pPr>
        <w:numPr>
          <w:ilvl w:val="0"/>
          <w:numId w:val="1"/>
        </w:numPr>
        <w:pBdr>
          <w:top w:val="nil"/>
          <w:left w:val="nil"/>
          <w:bottom w:val="nil"/>
          <w:right w:val="nil"/>
          <w:between w:val="nil"/>
        </w:pBdr>
        <w:tabs>
          <w:tab w:val="left" w:pos="567"/>
        </w:tabs>
        <w:spacing w:after="0"/>
        <w:ind w:left="0" w:firstLine="567"/>
        <w:jc w:val="both"/>
      </w:pPr>
      <w:r>
        <w:rPr>
          <w:color w:val="000000"/>
        </w:rPr>
        <w:t>Пункт 7  викласти в т</w:t>
      </w:r>
      <w:r>
        <w:rPr>
          <w:color w:val="000000"/>
        </w:rPr>
        <w:t>акій редакції:</w:t>
      </w:r>
    </w:p>
    <w:p w:rsidR="000341FB" w:rsidRDefault="00636D97">
      <w:pPr>
        <w:shd w:val="clear" w:color="auto" w:fill="FFFFFF"/>
        <w:spacing w:before="150" w:after="150"/>
        <w:ind w:firstLine="567"/>
        <w:jc w:val="both"/>
      </w:pPr>
      <w:r>
        <w:t>«7. Вимоги до меблів визначаються відповідно до санітарного законодавства та національних стандартів України, зокрема ДСТУ 22046:2004 «Меблі для навчальних закладів. Загальні технічні умови», ГОСТ 11015-93 (ИСО 5970-79) «Столи учнівські. Тип</w:t>
      </w:r>
      <w:r>
        <w:t>и і функціональні розміри», ДСТУ EN 1729-1:2022 (EN 1729-1:2015, IDT) «Меблі. Стільці та столи для навчальних закладів. Частина 1. Функціональні розміри» тощо. Меблі мають бути виготовлені з матеріалів, що є придатними для використання в навчальних заклада</w:t>
      </w:r>
      <w:r>
        <w:t xml:space="preserve">х і відповідають гігієнічним та санітарним нормам України (зокрема, але не виключно: «Державним санітарним нормам та правилам «Полімерні та </w:t>
      </w:r>
      <w:proofErr w:type="spellStart"/>
      <w:r>
        <w:t>полімервмісні</w:t>
      </w:r>
      <w:proofErr w:type="spellEnd"/>
      <w:r>
        <w:t xml:space="preserve"> матеріали, вироби і конструкції, що застосовуються у будівництві та виробництві меблів. Гігієнічні вим</w:t>
      </w:r>
      <w:r>
        <w:t xml:space="preserve">оги», затвердженим наказом Міністерства охорони здоров’я України від 29 грудня 2012 р. № 1139, зареєстрованим </w:t>
      </w:r>
      <w:r>
        <w:rPr>
          <w:b/>
          <w:highlight w:val="white"/>
        </w:rPr>
        <w:t>в Міністерстві юстиції України 9 січня 2013 р. за № 87/22619</w:t>
      </w:r>
      <w:r>
        <w:t>, та Санітарному регламенту для закладів загальної середньої освіти, затвердженому нак</w:t>
      </w:r>
      <w:r>
        <w:t>азом Міністерства охорони здоров’я України від 25 вересня 2020 р. № 2205</w:t>
      </w:r>
      <w:bookmarkStart w:id="0" w:name="bookmark=id.r0dlnf24n4ih" w:colFirst="0" w:colLast="0"/>
      <w:bookmarkEnd w:id="0"/>
      <w:r>
        <w:t xml:space="preserve">), зареєстрованому в Міністерстві юстиції України </w:t>
      </w:r>
      <w:r>
        <w:rPr>
          <w:b/>
          <w:highlight w:val="white"/>
        </w:rPr>
        <w:t>10 листопада 2020 р. за                   № 1111/35394</w:t>
      </w:r>
      <w:r>
        <w:t>.»;</w:t>
      </w:r>
    </w:p>
    <w:p w:rsidR="000341FB" w:rsidRDefault="00636D97">
      <w:pPr>
        <w:tabs>
          <w:tab w:val="left" w:pos="851"/>
        </w:tabs>
        <w:spacing w:after="0"/>
        <w:ind w:firstLine="567"/>
        <w:jc w:val="both"/>
        <w:rPr>
          <w:color w:val="FF0000"/>
        </w:rPr>
      </w:pPr>
      <w:r>
        <w:t>2. Доповнити після пункту 13 пунктом 14 такого змісту:</w:t>
      </w:r>
    </w:p>
    <w:p w:rsidR="000341FB" w:rsidRDefault="000341FB">
      <w:pPr>
        <w:tabs>
          <w:tab w:val="left" w:pos="851"/>
        </w:tabs>
        <w:spacing w:after="0"/>
        <w:ind w:firstLine="567"/>
        <w:jc w:val="both"/>
        <w:rPr>
          <w:color w:val="FF0000"/>
        </w:rPr>
      </w:pPr>
    </w:p>
    <w:p w:rsidR="000341FB" w:rsidRDefault="00636D97">
      <w:pPr>
        <w:tabs>
          <w:tab w:val="left" w:pos="851"/>
        </w:tabs>
        <w:spacing w:after="0"/>
        <w:ind w:firstLine="567"/>
        <w:jc w:val="both"/>
      </w:pPr>
      <w:r>
        <w:t>«14. Переліки та вимоги до засобів навчання та обладнання для навчальних кабінетів мистецької освітньої галузі закладів освіти, які забезпечують здобуття повної загальної середньої освіти, наведено в додатку 5.».</w:t>
      </w:r>
    </w:p>
    <w:p w:rsidR="000341FB" w:rsidRDefault="000341FB">
      <w:pPr>
        <w:tabs>
          <w:tab w:val="left" w:pos="851"/>
        </w:tabs>
        <w:spacing w:after="0"/>
        <w:ind w:firstLine="567"/>
        <w:jc w:val="both"/>
      </w:pPr>
    </w:p>
    <w:p w:rsidR="000341FB" w:rsidRDefault="00636D97">
      <w:pPr>
        <w:tabs>
          <w:tab w:val="left" w:pos="851"/>
        </w:tabs>
        <w:spacing w:after="0"/>
        <w:ind w:firstLine="567"/>
        <w:jc w:val="both"/>
      </w:pPr>
      <w:r>
        <w:t>3.  Додаток 1   після Таблиці 4 «Програмне</w:t>
      </w:r>
      <w:r>
        <w:t xml:space="preserve"> забезпечення» доповнити Таблицею 5 «Меблі»  такого змісту:</w:t>
      </w:r>
    </w:p>
    <w:p w:rsidR="000341FB" w:rsidRDefault="000341FB">
      <w:pPr>
        <w:tabs>
          <w:tab w:val="left" w:pos="851"/>
        </w:tabs>
        <w:spacing w:after="0"/>
        <w:ind w:firstLine="567"/>
        <w:jc w:val="both"/>
      </w:pPr>
    </w:p>
    <w:p w:rsidR="000341FB" w:rsidRDefault="00636D97">
      <w:pPr>
        <w:tabs>
          <w:tab w:val="left" w:pos="851"/>
        </w:tabs>
        <w:spacing w:after="0"/>
        <w:jc w:val="right"/>
      </w:pPr>
      <w:r>
        <w:t xml:space="preserve">«Таблиця 5  </w:t>
      </w:r>
    </w:p>
    <w:p w:rsidR="000341FB" w:rsidRDefault="00636D97">
      <w:pPr>
        <w:tabs>
          <w:tab w:val="left" w:pos="851"/>
        </w:tabs>
        <w:spacing w:after="0"/>
        <w:rPr>
          <w:b/>
          <w:sz w:val="24"/>
          <w:szCs w:val="24"/>
        </w:rPr>
      </w:pPr>
      <w:r>
        <w:t xml:space="preserve">  </w:t>
      </w:r>
      <w:r>
        <w:rPr>
          <w:b/>
          <w:sz w:val="24"/>
          <w:szCs w:val="24"/>
        </w:rPr>
        <w:t>Меблі</w:t>
      </w:r>
    </w:p>
    <w:tbl>
      <w:tblPr>
        <w:tblStyle w:val="ac"/>
        <w:tblW w:w="10470"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600"/>
        <w:gridCol w:w="1980"/>
        <w:gridCol w:w="6555"/>
        <w:gridCol w:w="1335"/>
      </w:tblGrid>
      <w:tr w:rsidR="000341FB">
        <w:trPr>
          <w:trHeight w:val="536"/>
        </w:trPr>
        <w:tc>
          <w:tcPr>
            <w:tcW w:w="6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lastRenderedPageBreak/>
              <w:t xml:space="preserve"> № з/п</w:t>
            </w:r>
          </w:p>
        </w:tc>
        <w:tc>
          <w:tcPr>
            <w:tcW w:w="19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Найменування</w:t>
            </w:r>
          </w:p>
        </w:tc>
        <w:tc>
          <w:tcPr>
            <w:tcW w:w="65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Вимоги та складники</w:t>
            </w:r>
          </w:p>
        </w:tc>
        <w:tc>
          <w:tcPr>
            <w:tcW w:w="13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Кількість</w:t>
            </w:r>
          </w:p>
        </w:tc>
      </w:tr>
      <w:tr w:rsidR="000341FB">
        <w:trPr>
          <w:trHeight w:val="165"/>
        </w:trPr>
        <w:tc>
          <w:tcPr>
            <w:tcW w:w="6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235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учнівський одномісний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стільниці </w:t>
            </w:r>
            <w:proofErr w:type="spellStart"/>
            <w:r>
              <w:rPr>
                <w:sz w:val="24"/>
                <w:szCs w:val="24"/>
              </w:rPr>
              <w:t>ШхГ</w:t>
            </w:r>
            <w:proofErr w:type="spellEnd"/>
            <w:r>
              <w:rPr>
                <w:sz w:val="24"/>
                <w:szCs w:val="24"/>
              </w:rPr>
              <w:t xml:space="preserve"> не менше 600х500мм. Регулювання висоти - не менше двох ростових груп в діапазоні від 3 до 6 (7 за вимогою). Для облаштування навчальних кабінетів у закладах освіти, в яких забезпечується здобуття освіти, виключно для 10-11(1</w:t>
            </w:r>
            <w:r>
              <w:rPr>
                <w:sz w:val="24"/>
                <w:szCs w:val="24"/>
              </w:rPr>
              <w:t>2) класів можуть використовуватись меблі 6 (7 за потреби) ростової групи без регулювання висоти. Стільниця може бути різних форм. Каркас може бути нейтральних кольорів або акцентних кольорів відповідно до кольорової гами класу. Каркас має бути металевим, т</w:t>
            </w:r>
            <w:r>
              <w:rPr>
                <w:sz w:val="24"/>
                <w:szCs w:val="24"/>
              </w:rPr>
              <w:t>овщина стінки металевої труби не менше 1,2 мм.</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13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учнівський двомісний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стільниці </w:t>
            </w:r>
            <w:proofErr w:type="spellStart"/>
            <w:r>
              <w:rPr>
                <w:sz w:val="24"/>
                <w:szCs w:val="24"/>
              </w:rPr>
              <w:t>ШхГ</w:t>
            </w:r>
            <w:proofErr w:type="spellEnd"/>
            <w:r>
              <w:rPr>
                <w:sz w:val="24"/>
                <w:szCs w:val="24"/>
              </w:rPr>
              <w:t xml:space="preserve"> не менше 1200х500 мм. Регулювання висоти - не менше двох ростових груп в діапазоні від 3 до 6 (7 за вимогою). Для облаштування навчальних кабінетів у закладах освіти у яких забезпечується здобуття освіти, виключно для 10-11(</w:t>
            </w:r>
            <w:r>
              <w:rPr>
                <w:sz w:val="24"/>
                <w:szCs w:val="24"/>
              </w:rPr>
              <w:t>12) класів можуть використовуватись меблі 6 (7 за потреби) ростової групи без регулювання висоти. Каркас може бути нейтральних кольорів або акцентних кольорів відповідно до кольорової гами класу. Каркас має бути металевим, товщина стінки металевої труби не</w:t>
            </w:r>
            <w:r>
              <w:rPr>
                <w:sz w:val="24"/>
                <w:szCs w:val="24"/>
              </w:rPr>
              <w:t xml:space="preserve"> менше 1,2 мм.</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327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Стілець учнівський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Регулювання висоти - не менше двох ростових груп в діапазоні від 3 до 6 (7 за вимогою).  Для облаштування навчальних кабінетів у закладах освіти у яких забезпечується здобуття освіти, виключно для 10-11(12) класів можуть використовуватись меблі 6 (7 за пот</w:t>
            </w:r>
            <w:r>
              <w:rPr>
                <w:sz w:val="24"/>
                <w:szCs w:val="24"/>
              </w:rPr>
              <w:t>реби) ростової групи, без регулювання висоти. Каркас може бути нейтральних кольорів або акцентних кольорів відповідно до кольорової гами класу. Каркас має бути металевим, товщина стінки металевої труби не менше 1,2 мм. Регульовані стільці мають бути  розро</w:t>
            </w:r>
            <w:r>
              <w:rPr>
                <w:sz w:val="24"/>
                <w:szCs w:val="24"/>
              </w:rPr>
              <w:t>блені таким чином, щоб перекрити ряд розмірних номерів, і вони повинні відповідати вимогам кожного розмірного номера.</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354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4</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Робоче місце вчителя</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Обладнується за вимогою педагогічного працівника в залежності від загальної площі приміщення та дизайну класної кімнати. Стіл вчителя: стіл має бути облаштований переднім екраном, може бути обладнаний висувними шухлядами, полицями тощо. Габаритні розміри с</w:t>
            </w:r>
            <w:r>
              <w:rPr>
                <w:sz w:val="24"/>
                <w:szCs w:val="24"/>
              </w:rPr>
              <w:t xml:space="preserve">толу </w:t>
            </w:r>
            <w:proofErr w:type="spellStart"/>
            <w:r>
              <w:rPr>
                <w:sz w:val="24"/>
                <w:szCs w:val="24"/>
              </w:rPr>
              <w:t>ДхШхВ</w:t>
            </w:r>
            <w:proofErr w:type="spellEnd"/>
            <w:r>
              <w:rPr>
                <w:sz w:val="24"/>
                <w:szCs w:val="24"/>
              </w:rPr>
              <w:t xml:space="preserve">: не менше 1200х600х750мм, стіл має відповідати ГОСТ 18313-93.Блок для зберігання речей: тумба, стелаж, шафа тощо. Може обладнуватись висувними шухлядами, полицями тощо. Стілець вчителя: габаритні розміри </w:t>
            </w:r>
            <w:proofErr w:type="spellStart"/>
            <w:r>
              <w:rPr>
                <w:sz w:val="24"/>
                <w:szCs w:val="24"/>
              </w:rPr>
              <w:t>ШхГхВ</w:t>
            </w:r>
            <w:proofErr w:type="spellEnd"/>
            <w:r>
              <w:rPr>
                <w:sz w:val="24"/>
                <w:szCs w:val="24"/>
              </w:rPr>
              <w:t>: від 430х470х800 мм (висота сидіння</w:t>
            </w:r>
            <w:r>
              <w:rPr>
                <w:sz w:val="24"/>
                <w:szCs w:val="24"/>
              </w:rPr>
              <w:t xml:space="preserve"> h=460 мм), без регулювання висоти. Крісло вчителя: розмір сидіння не менше ніж 400х400мм, з регулювання висоти. Висота виробу в нижньому положенні не нижче 900мм. Висота виробу у верхньому положенні не нижче 1000мм. Може бути обладнаний колесами.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31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lastRenderedPageBreak/>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147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5</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Мобільний стіл вчителя</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Призначений для організації робочого місця педагога в навчальному кабінеті з можливістю варіативного розміщення в просторі, за вимогою педагогічного працівника може бути оснащений опорами з роликами (коліщатами) з фіксаторами. Габаритні розміри столу </w:t>
            </w:r>
            <w:proofErr w:type="spellStart"/>
            <w:r>
              <w:rPr>
                <w:sz w:val="24"/>
                <w:szCs w:val="24"/>
              </w:rPr>
              <w:t>ДхШхВ</w:t>
            </w:r>
            <w:proofErr w:type="spellEnd"/>
            <w:r>
              <w:rPr>
                <w:sz w:val="24"/>
                <w:szCs w:val="24"/>
              </w:rPr>
              <w:t>: не менше 800х500х750мм.</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220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6</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 xml:space="preserve">Стіл демонстраційний (для теоретичного навчального кабінету) </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Висота не менше ніж 900мм Ширина робочої поверхні не менше ніж 750 мм Довжина робочої поверхні не менше 1200мм/1800мм/2400мм/3600 мм. (набірна, на вибір). </w:t>
            </w:r>
          </w:p>
          <w:p w:rsidR="000341FB" w:rsidRDefault="00636D97">
            <w:pPr>
              <w:tabs>
                <w:tab w:val="left" w:pos="851"/>
              </w:tabs>
              <w:spacing w:after="0"/>
              <w:jc w:val="both"/>
              <w:rPr>
                <w:sz w:val="24"/>
                <w:szCs w:val="24"/>
              </w:rPr>
            </w:pPr>
            <w:r>
              <w:rPr>
                <w:sz w:val="24"/>
                <w:szCs w:val="24"/>
              </w:rPr>
              <w:t>Стіл має відповідати ГОСТ 18607-93. Стіл має бути обладнаний регульованими опорами на ніжках. Стіл може комплектуватися розетками. Напруга розетки визначається педагогічним працівником та/або закладом освіти відповідно до наявного навчального обладнання то</w:t>
            </w:r>
            <w:r>
              <w:rPr>
                <w:sz w:val="24"/>
                <w:szCs w:val="24"/>
              </w:rPr>
              <w:t>що.</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1079"/>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7</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приставний до столу демонстрацій ного</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Габаритні розміри: Висота від 600 мм до 900 мм. Ширина робочої поверхні від 600 мм до 750 мм. Довжина робочої поверхні від 700 мм до 900 мм. Стіл має бути обладнаний регульованими опорами на ніжках.</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139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8</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Стінка меблева</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Обладнується за вимогою педагогічного працівника та/або закладу освіти, в залежності від загальної площі приміщення та дизайну класної кімнати. Стінка меблева може бути виготовлена на замовлення або бути набірною з різних елементів (шафи, </w:t>
            </w:r>
            <w:r>
              <w:rPr>
                <w:sz w:val="24"/>
                <w:szCs w:val="24"/>
              </w:rPr>
              <w:t>стелажі, мобільні елементи тощо).  Може бути укомплектована на вибір замовника: відкритими полицями, закритими полицями, шухлядами, пластиковими лотками тощо. Розмір полиць, шухляд та пластикових лотків мають забезпечувати зберігання дидактичних матеріалів</w:t>
            </w:r>
            <w:r>
              <w:rPr>
                <w:sz w:val="24"/>
                <w:szCs w:val="24"/>
              </w:rPr>
              <w:t xml:space="preserve"> та навчального обладнання.</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18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9</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Мобільні меблі</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За вимогою педагогічного працівника та/або закладу освіти, в залежності від загальної площі приміщення та дизайну класної кімнати. Стелажі або тумби на колесах, комплектуються на вибір висувними шухлядами, полицями, пластиковими лотками тощо.</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84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10</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Шафи-</w:t>
            </w:r>
            <w:proofErr w:type="spellStart"/>
            <w:r>
              <w:rPr>
                <w:sz w:val="24"/>
                <w:szCs w:val="24"/>
              </w:rPr>
              <w:t>локери</w:t>
            </w:r>
            <w:proofErr w:type="spellEnd"/>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Шафа складається з індивідуальних відділень (комірок) для зберігання особистих речей учнів. Кожна комірка розрахована на одного учня, висота комірки від 300 мм. Кількість комірок, їх розташування та загальні габарити шафи визначаються педагогіч</w:t>
            </w:r>
            <w:r>
              <w:rPr>
                <w:sz w:val="24"/>
                <w:szCs w:val="24"/>
              </w:rPr>
              <w:t>ним працівником та/або закладом освіти відповідно до площі приміщення та особливостей інтер’єру. За потреби комірки можуть бути обладнані замками.</w:t>
            </w: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5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348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lastRenderedPageBreak/>
              <w:t>11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учнівський лабораторний для навчального кабінету хімії двомісний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стола не менше </w:t>
            </w:r>
            <w:proofErr w:type="spellStart"/>
            <w:r>
              <w:rPr>
                <w:sz w:val="24"/>
                <w:szCs w:val="24"/>
              </w:rPr>
              <w:t>ДхШхВ</w:t>
            </w:r>
            <w:proofErr w:type="spellEnd"/>
            <w:r>
              <w:rPr>
                <w:sz w:val="24"/>
                <w:szCs w:val="24"/>
              </w:rPr>
              <w:t>: 1200х600х760мм. Стільниця стола має бути ламінована шаром хімічно стійкого пластика або виготовлена з іншого хімічно стійкого матеріалу. Робоча поверхня має бути стійкою до дії типових хімічних речовин, що використов</w:t>
            </w:r>
            <w:r>
              <w:rPr>
                <w:sz w:val="24"/>
                <w:szCs w:val="24"/>
              </w:rPr>
              <w:t xml:space="preserve">уються в освітньому процесі, зокрема кислот і лугів слабкої та середньої концентрації, а також барвників, спиртів, мийних засобів </w:t>
            </w:r>
            <w:proofErr w:type="spellStart"/>
            <w:r>
              <w:rPr>
                <w:sz w:val="24"/>
                <w:szCs w:val="24"/>
              </w:rPr>
              <w:t>тощо.Стійкість</w:t>
            </w:r>
            <w:proofErr w:type="spellEnd"/>
            <w:r>
              <w:rPr>
                <w:sz w:val="24"/>
                <w:szCs w:val="24"/>
              </w:rPr>
              <w:t xml:space="preserve"> робочої поверхні  до дії хімічних речовин має відповідати вимогам щодо стійкості до </w:t>
            </w:r>
            <w:proofErr w:type="spellStart"/>
            <w:r>
              <w:rPr>
                <w:sz w:val="24"/>
                <w:szCs w:val="24"/>
              </w:rPr>
              <w:t>плямоутворення</w:t>
            </w:r>
            <w:proofErr w:type="spellEnd"/>
            <w:r>
              <w:rPr>
                <w:sz w:val="24"/>
                <w:szCs w:val="24"/>
              </w:rPr>
              <w:t xml:space="preserve">, визначеним </w:t>
            </w:r>
            <w:r>
              <w:rPr>
                <w:sz w:val="24"/>
                <w:szCs w:val="24"/>
              </w:rPr>
              <w:t>у ДСТУ ГОСТ 22046:2004, при впливі кислот, лугів, органічних розчинників, барвників та інших реактивів, які передбачені цим Типовим переліком. Стіл має бути обладнаний регульованими опорами на ніжках. На вимогу замовника має бути передбачена можливість крі</w:t>
            </w:r>
            <w:r>
              <w:rPr>
                <w:sz w:val="24"/>
                <w:szCs w:val="24"/>
              </w:rPr>
              <w:t>плення стола до підлоги та/або обладнання мийкою з краном (змішувачем).</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78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12</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Стілець лабораторний для учня/вчителя/лаборанта</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Тип 1: Стілець або табурет на хрестовині, висота сидіння може регулюватися за допомогою газліфта або іншого механізму. Тип 2: Стілець на металевому каркасі. Регулювання висоти - не менше двох ростових груп в діапазоні №3-7, або фіксована висота 6-ої ростов</w:t>
            </w:r>
            <w:r>
              <w:rPr>
                <w:sz w:val="24"/>
                <w:szCs w:val="24"/>
              </w:rPr>
              <w:t xml:space="preserve">ої групи (або 7-ої за вимогою). Для облаштування навчальних кабінетів у закладах освіти, в яких забезпечується здобуття освіти, виключно для 10-11(12) класів можуть використовуватись меблі 6 (7 за потреби) ростової групи, без регулювання висоти.           </w:t>
            </w:r>
            <w:r>
              <w:rPr>
                <w:sz w:val="24"/>
                <w:szCs w:val="24"/>
              </w:rPr>
              <w:t xml:space="preserve">                                                                                                         </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678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13</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демонстрацій- ний для навчального кабінету хімії</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Габаритні розміри: Висота 900мм. Ширина робочої поверхні 750мм. Довжина робочої поверхні 1200мм/1800мм/2400мм/3600мм (на вибір). Стіл має відповідати ГОСТ 18607-93. Стіл може бути обладнаний місцем для підготовки до дослідів (висотою робочої поверхні 700 -</w:t>
            </w:r>
            <w:r>
              <w:rPr>
                <w:sz w:val="24"/>
                <w:szCs w:val="24"/>
              </w:rPr>
              <w:t xml:space="preserve"> 780 мм), висувними шухлядами, полицями тощо. Стільниця стола має бути ламінована шаром хімічно стійкого пластика або виготовлена з іншого хімічно стійкого матеріалу. Поверхня має бути стійкою до дії типових хімічних речовин, що використовуються в освітньо</w:t>
            </w:r>
            <w:r>
              <w:rPr>
                <w:sz w:val="24"/>
                <w:szCs w:val="24"/>
              </w:rPr>
              <w:t xml:space="preserve">му процесі, зокрема кислот і лугів слабкої та середньої концентрації, а також барвників, спиртів, мийних засобів </w:t>
            </w:r>
            <w:proofErr w:type="spellStart"/>
            <w:r>
              <w:rPr>
                <w:sz w:val="24"/>
                <w:szCs w:val="24"/>
              </w:rPr>
              <w:t>тощо.Стійкість</w:t>
            </w:r>
            <w:proofErr w:type="spellEnd"/>
            <w:r>
              <w:rPr>
                <w:sz w:val="24"/>
                <w:szCs w:val="24"/>
              </w:rPr>
              <w:t xml:space="preserve"> робочої поверхні  до дії хімічних речовин має відповідати вимогам щодо стійкості до </w:t>
            </w:r>
            <w:proofErr w:type="spellStart"/>
            <w:r>
              <w:rPr>
                <w:sz w:val="24"/>
                <w:szCs w:val="24"/>
              </w:rPr>
              <w:t>плямоутворення</w:t>
            </w:r>
            <w:proofErr w:type="spellEnd"/>
            <w:r>
              <w:rPr>
                <w:sz w:val="24"/>
                <w:szCs w:val="24"/>
              </w:rPr>
              <w:t>, визначеним у ДСТУ ГОСТ 22046</w:t>
            </w:r>
            <w:r>
              <w:rPr>
                <w:sz w:val="24"/>
                <w:szCs w:val="24"/>
              </w:rPr>
              <w:t>:2004, при впливі кислот, лугів, органічних розчинників та барвників та інших реактивів, які передбачені цим Типовим переліком.  Стіл має бути обладнаний регульованими опорами на ніжках. На вимогу замовника має бути передбачена можливість кріплення до підл</w:t>
            </w:r>
            <w:r>
              <w:rPr>
                <w:sz w:val="24"/>
                <w:szCs w:val="24"/>
              </w:rPr>
              <w:t>оги. Стіл має бути обладнаний мийкою з краном (змішувачем). Стіл комплектується розетками не менше 2 шт. Напруга розетки визначається педагогічним працівником та/або закладом освіти відповідно до наявного навчального обладнання тощо</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40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115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lastRenderedPageBreak/>
              <w:t>14</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або тумба з мийкою</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Стіл або тумба обладнані мийкою з краном (змішувачем). Розміри визначаються педагогічним працівником та/або закладом освіти. Висота стільниці не менше 900мм. Стіл має бути обладнаний регульованими опорами на ніжках</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330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15</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Шафа витяжна</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Має комплектуватися мийкою з краном (змішувачем).</w:t>
            </w:r>
            <w:r>
              <w:rPr>
                <w:sz w:val="24"/>
                <w:szCs w:val="24"/>
              </w:rPr>
              <w:br/>
              <w:t xml:space="preserve"> Стільниця навколо мийки має бути ламінована шаром хімічно стійкого пластика або виготовлена з іншого хімічно стійкого матеріалу.</w:t>
            </w:r>
            <w:r>
              <w:rPr>
                <w:sz w:val="24"/>
                <w:szCs w:val="24"/>
              </w:rPr>
              <w:br/>
              <w:t xml:space="preserve"> Стійкість робочої поверхні  до дії хімічних речовин має відпов</w:t>
            </w:r>
            <w:r>
              <w:rPr>
                <w:sz w:val="24"/>
                <w:szCs w:val="24"/>
              </w:rPr>
              <w:t xml:space="preserve">ідати вимогам щодо стійкості до </w:t>
            </w:r>
            <w:proofErr w:type="spellStart"/>
            <w:r>
              <w:rPr>
                <w:sz w:val="24"/>
                <w:szCs w:val="24"/>
              </w:rPr>
              <w:t>плямоутворення</w:t>
            </w:r>
            <w:proofErr w:type="spellEnd"/>
            <w:r>
              <w:rPr>
                <w:sz w:val="24"/>
                <w:szCs w:val="24"/>
              </w:rPr>
              <w:t>, визначеним у ДСТУ ГОСТ 22046:2004, при впливі кислот, лугів, органічних розчинників та барвників та інших реактивів, які передбачені цим Типовим переліком. Шафа може бути обладнана склом або іншим прозорим ма</w:t>
            </w:r>
            <w:r>
              <w:rPr>
                <w:sz w:val="24"/>
                <w:szCs w:val="24"/>
              </w:rPr>
              <w:t xml:space="preserve">теріалом з трьох/чотирьох сторін, при цьому скло може бути </w:t>
            </w:r>
            <w:proofErr w:type="spellStart"/>
            <w:r>
              <w:rPr>
                <w:sz w:val="24"/>
                <w:szCs w:val="24"/>
              </w:rPr>
              <w:t>каленим</w:t>
            </w:r>
            <w:proofErr w:type="spellEnd"/>
            <w:r>
              <w:rPr>
                <w:sz w:val="24"/>
                <w:szCs w:val="24"/>
              </w:rPr>
              <w:t xml:space="preserve"> на вимогу замовника.</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83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16</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учнівський лабораторний для навчального кабінету фізики двомісний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стола не менше </w:t>
            </w:r>
            <w:proofErr w:type="spellStart"/>
            <w:r>
              <w:rPr>
                <w:sz w:val="24"/>
                <w:szCs w:val="24"/>
              </w:rPr>
              <w:t>ДхШхВ</w:t>
            </w:r>
            <w:proofErr w:type="spellEnd"/>
            <w:r>
              <w:rPr>
                <w:sz w:val="24"/>
                <w:szCs w:val="24"/>
              </w:rPr>
              <w:t>: 1200х600х760мм</w:t>
            </w:r>
            <w:r>
              <w:rPr>
                <w:sz w:val="24"/>
                <w:szCs w:val="24"/>
              </w:rPr>
              <w:br/>
            </w:r>
            <w:r>
              <w:rPr>
                <w:sz w:val="24"/>
                <w:szCs w:val="24"/>
              </w:rPr>
              <w:t xml:space="preserve"> На вимогу педагогічного працівника/закладу освіти стіл комплектується розетками не менше 1 на кожного учня. Напруга розетки визначається педагогічним працівником та/або закладом освіти відповідно до потреб закладів освіти, наявного навчального обладнання </w:t>
            </w:r>
            <w:r>
              <w:rPr>
                <w:sz w:val="24"/>
                <w:szCs w:val="24"/>
              </w:rPr>
              <w:t xml:space="preserve">тощо. Стіл має бути обладнаний регульованими опорами на ніжках. На вимогу замовника має бути передбачена можливість кріплення до підлоги. Стільниця має бути стійкою до механічних пошкоджень, що підтверджується протоколом випробувань на </w:t>
            </w:r>
            <w:proofErr w:type="spellStart"/>
            <w:r>
              <w:rPr>
                <w:sz w:val="24"/>
                <w:szCs w:val="24"/>
              </w:rPr>
              <w:t>стираність</w:t>
            </w:r>
            <w:proofErr w:type="spellEnd"/>
            <w:r>
              <w:rPr>
                <w:sz w:val="24"/>
                <w:szCs w:val="24"/>
              </w:rPr>
              <w:t xml:space="preserve"> та ударну</w:t>
            </w:r>
            <w:r>
              <w:rPr>
                <w:sz w:val="24"/>
                <w:szCs w:val="24"/>
              </w:rPr>
              <w:t xml:space="preserve"> міцність відповідно до ДСТУ ГОСТ 22046:2004.</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376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17</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демонстраційний для навчального кабінету фізики</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Габаритні розміри: Висота 900мм. Ширина робочої поверхні 750мм. Довжина робочої поверхні 1200мм/1800мм/2400мм/3600мм (на вибір). Стіл має відповідати ГОСТ 18607-93. Стіл має бути обладнаний регульованими опорами на ніжках. На вимогу замовника має бути пере</w:t>
            </w:r>
            <w:r>
              <w:rPr>
                <w:sz w:val="24"/>
                <w:szCs w:val="24"/>
              </w:rPr>
              <w:t xml:space="preserve">дбачена можливість кріплення до підлоги. Стіл може бути обладнаний місцем для підготовки до дослідів (висотою 750 мм), висувними шухлядами, полицями тощо. Стіл комплектується розетками не менше 2 шт. Напруга розетки визначається </w:t>
            </w:r>
            <w:proofErr w:type="spellStart"/>
            <w:r>
              <w:rPr>
                <w:sz w:val="24"/>
                <w:szCs w:val="24"/>
              </w:rPr>
              <w:t>вителем</w:t>
            </w:r>
            <w:proofErr w:type="spellEnd"/>
            <w:r>
              <w:rPr>
                <w:sz w:val="24"/>
                <w:szCs w:val="24"/>
              </w:rPr>
              <w:t xml:space="preserve"> та/або закладом осв</w:t>
            </w:r>
            <w:r>
              <w:rPr>
                <w:sz w:val="24"/>
                <w:szCs w:val="24"/>
              </w:rPr>
              <w:t xml:space="preserve">іти відповідно до наявного навчального обладнання тощо. Стільниця має бути стійкою до механічних пошкоджень, що підтверджується протоколом випробувань на </w:t>
            </w:r>
            <w:proofErr w:type="spellStart"/>
            <w:r>
              <w:rPr>
                <w:sz w:val="24"/>
                <w:szCs w:val="24"/>
              </w:rPr>
              <w:t>стираність</w:t>
            </w:r>
            <w:proofErr w:type="spellEnd"/>
            <w:r>
              <w:rPr>
                <w:sz w:val="24"/>
                <w:szCs w:val="24"/>
              </w:rPr>
              <w:t xml:space="preserve"> та ударну міцність відповідно до ДСТУ ГОСТ 22046:2004.</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171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18</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учнівський лабораторний для навчального кабінету з біології</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стола не менше </w:t>
            </w:r>
            <w:proofErr w:type="spellStart"/>
            <w:r>
              <w:rPr>
                <w:sz w:val="24"/>
                <w:szCs w:val="24"/>
              </w:rPr>
              <w:t>ДхШхВ</w:t>
            </w:r>
            <w:proofErr w:type="spellEnd"/>
            <w:r>
              <w:rPr>
                <w:sz w:val="24"/>
                <w:szCs w:val="24"/>
              </w:rPr>
              <w:t>: 1200х600х760мм.  Стіл має бути обладнаний регульованими опорами на ніжках. На вимогу замовника має бути передбачена можливість кріплення до підлоги. Ст</w:t>
            </w:r>
            <w:r>
              <w:rPr>
                <w:sz w:val="24"/>
                <w:szCs w:val="24"/>
              </w:rPr>
              <w:t xml:space="preserve">ільниця має бути стійкою до механічних пошкоджень, що підтверджується протоколом випробувань на </w:t>
            </w:r>
            <w:proofErr w:type="spellStart"/>
            <w:r>
              <w:rPr>
                <w:sz w:val="24"/>
                <w:szCs w:val="24"/>
              </w:rPr>
              <w:t>стираність</w:t>
            </w:r>
            <w:proofErr w:type="spellEnd"/>
            <w:r>
              <w:rPr>
                <w:sz w:val="24"/>
                <w:szCs w:val="24"/>
              </w:rPr>
              <w:t xml:space="preserve"> та ударну міцність відповідно до ДСТУ ГОСТ 22046:2004.</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34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411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lastRenderedPageBreak/>
              <w:t>19</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демонстраційний вчителя для навчального кабінету біології</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Габаритні розміри: Висота 900мм. Ширина робочої поверхні 750мм. Довжина робочої поверхні 1200мм/1800мм/2400мм/</w:t>
            </w:r>
            <w:r>
              <w:rPr>
                <w:sz w:val="24"/>
                <w:szCs w:val="24"/>
              </w:rPr>
              <w:br/>
              <w:t xml:space="preserve"> 3600мм (на вибір). Стіл має відповідати ГОСТ 18607-93. Стіл має бути обладнаний регульованими опорами на ніжках. На вимогу замовника має бути пе</w:t>
            </w:r>
            <w:r>
              <w:rPr>
                <w:sz w:val="24"/>
                <w:szCs w:val="24"/>
              </w:rPr>
              <w:t>редбачена можливість кріплення до підлоги. Стіл може бути обладнаний місцем для підготовки до дослідів (висотою 750 мм), висувними шухлядами, полицями тощо. Стіл може бути обладнаний мийкою та краном (змішувачем). Стільниця має бути стійкою до механічних п</w:t>
            </w:r>
            <w:r>
              <w:rPr>
                <w:sz w:val="24"/>
                <w:szCs w:val="24"/>
              </w:rPr>
              <w:t xml:space="preserve">ошкоджень, що підтверджується протоколом випробувань на </w:t>
            </w:r>
            <w:proofErr w:type="spellStart"/>
            <w:r>
              <w:rPr>
                <w:sz w:val="24"/>
                <w:szCs w:val="24"/>
              </w:rPr>
              <w:t>стираність</w:t>
            </w:r>
            <w:proofErr w:type="spellEnd"/>
            <w:r>
              <w:rPr>
                <w:sz w:val="24"/>
                <w:szCs w:val="24"/>
              </w:rPr>
              <w:t xml:space="preserve"> та ударну міцність відповідно до ДСТУ ГОСТ 22046:2004. Стіл комплектується розетками не менше 2 шт. Напруга розетки визначається педагогічним працівником та/або закладом освіти відповідно д</w:t>
            </w:r>
            <w:r>
              <w:rPr>
                <w:sz w:val="24"/>
                <w:szCs w:val="24"/>
              </w:rPr>
              <w:t>о наявного навчального обладнання тощо</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85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20</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Робочий стіл вчителя для лаборантської</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столу </w:t>
            </w:r>
            <w:proofErr w:type="spellStart"/>
            <w:r>
              <w:rPr>
                <w:sz w:val="24"/>
                <w:szCs w:val="24"/>
              </w:rPr>
              <w:t>ДхШхВ</w:t>
            </w:r>
            <w:proofErr w:type="spellEnd"/>
            <w:r>
              <w:rPr>
                <w:sz w:val="24"/>
                <w:szCs w:val="24"/>
              </w:rPr>
              <w:t>: не менше 1200х600х750мм.  Стіл має бути облаштований переднім екраном. Стіл може бути обладнаний висувними шухлядами, полицями тощо.</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255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Робочий стіл для підготовки дослідів для лаборантської</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стільниці </w:t>
            </w:r>
            <w:proofErr w:type="spellStart"/>
            <w:r>
              <w:rPr>
                <w:sz w:val="24"/>
                <w:szCs w:val="24"/>
              </w:rPr>
              <w:t>ДхШхВ</w:t>
            </w:r>
            <w:proofErr w:type="spellEnd"/>
            <w:r>
              <w:rPr>
                <w:sz w:val="24"/>
                <w:szCs w:val="24"/>
              </w:rPr>
              <w:t xml:space="preserve"> не менше  1200х600х750мм. Стіл може бути обладнаний висувними шухлядами, полицями тощо. Стіл має бути обладнаний регульованими опорами на ніжках. Стільниця столу для л</w:t>
            </w:r>
            <w:r>
              <w:rPr>
                <w:sz w:val="24"/>
                <w:szCs w:val="24"/>
              </w:rPr>
              <w:t xml:space="preserve">аборантської кабінету хімії має бути вкрита шаром хімічно стійкого пластику або виготовлена з  інших стійких до хімічних та/або механічних пошкоджень матеріалів. Стільниця столу для лаборантської кабінетів фізики та біології має бути стійкою до механічних </w:t>
            </w:r>
            <w:r>
              <w:rPr>
                <w:sz w:val="24"/>
                <w:szCs w:val="24"/>
              </w:rPr>
              <w:t xml:space="preserve">пошкоджень, що підтверджується протоколом випробувань на </w:t>
            </w:r>
            <w:proofErr w:type="spellStart"/>
            <w:r>
              <w:rPr>
                <w:sz w:val="24"/>
                <w:szCs w:val="24"/>
              </w:rPr>
              <w:t>стираність</w:t>
            </w:r>
            <w:proofErr w:type="spellEnd"/>
            <w:r>
              <w:rPr>
                <w:sz w:val="24"/>
                <w:szCs w:val="24"/>
              </w:rPr>
              <w:t xml:space="preserve"> та ударну міцність відповідно до ДСТУ ГОСТ 22046:2004.</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183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22</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Шафи</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Обладнується за вимогою педагогічного працівника та/або закладу освіти в залежності від загальної площі приміщення та дизайну кабінету. Шафа може бути виготовлена на замовлення.  Може бути укомплектована на вибір замовника: відкритими полицями, закритими п</w:t>
            </w:r>
            <w:r>
              <w:rPr>
                <w:sz w:val="24"/>
                <w:szCs w:val="24"/>
              </w:rPr>
              <w:t>олицями, шухлядами, пластиковими лотками тощо. Розмір полиць, шухляд та пластикових лотків мають забезпечувати зберігання дидактичних матеріалів (за потреби).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82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23</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Стелажі</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Розмір має визначатись педагогічним працівником та/або закладом освіти відповідно до розмірів лаборантських та/або кімнат для зберігання та лабораторного обладнання.</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27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24</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Металева шафа або сейф</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Металева шафа може бути одно або </w:t>
            </w:r>
            <w:proofErr w:type="spellStart"/>
            <w:r>
              <w:rPr>
                <w:sz w:val="24"/>
                <w:szCs w:val="24"/>
              </w:rPr>
              <w:t>дводверною</w:t>
            </w:r>
            <w:proofErr w:type="spellEnd"/>
            <w:r>
              <w:rPr>
                <w:sz w:val="24"/>
                <w:szCs w:val="24"/>
              </w:rPr>
              <w:t>. Може бути обладнана замком (за вимогою). Розмір має визначатись педагогічним працівником та/або закладом освіти відповідно до розмірів лаборантських та/або кімнат для зберігання та лабораторного обладнання.</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06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25</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Сейф</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Виготовлений з металу. Розмір має визначатись педагогічним працівником та/або закладом освіти відповідно до розмірів лаборантських та/або кімнат для зберігання та лабораторного обладнання.</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36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97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lastRenderedPageBreak/>
              <w:t>26</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Шафа для одягу</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 Встановлюється за вимогою педагогічного працівника та/або закладу освіти, в залежності від загальної площі приміщення та дизайну навчального кабінету, лаборантської тощо.</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94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27</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для робототехніки</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 Стільниця може бути з бортами або без них. Розмір та комплектація має визначатись педагогічним працівником та/або закладом освіти відповідно до розмірів приміщення та змісту навчального процесу.</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08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28</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комп'ютерний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w:t>
            </w:r>
            <w:proofErr w:type="spellStart"/>
            <w:r>
              <w:rPr>
                <w:sz w:val="24"/>
                <w:szCs w:val="24"/>
              </w:rPr>
              <w:t>ШхГхВ</w:t>
            </w:r>
            <w:proofErr w:type="spellEnd"/>
            <w:r>
              <w:rPr>
                <w:sz w:val="24"/>
                <w:szCs w:val="24"/>
              </w:rPr>
              <w:t xml:space="preserve"> не менше  800x600x750 мм. Може бути обладнаний стаціонарною або мобільною поличкою для системного блоку, іншими полицями, шухлядами. Стіл має бути обладнаний регульованими опорами на ніжках, повинен мати отвори. Стіл може комплектув</w:t>
            </w:r>
            <w:r>
              <w:rPr>
                <w:sz w:val="24"/>
                <w:szCs w:val="24"/>
              </w:rPr>
              <w:t>атися розетками не менше 1 на кожного учня або отвором для кабелів. Напруга розетки визначається педагогічним працівником та/або закладом освіти відповідно до потреб закладів освіти, наявного навчального обладнання тощо.</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37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29</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Стілець</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Стілець: габаритні розміри </w:t>
            </w:r>
            <w:proofErr w:type="spellStart"/>
            <w:r>
              <w:rPr>
                <w:sz w:val="24"/>
                <w:szCs w:val="24"/>
              </w:rPr>
              <w:t>ШхГхВ</w:t>
            </w:r>
            <w:proofErr w:type="spellEnd"/>
            <w:r>
              <w:rPr>
                <w:sz w:val="24"/>
                <w:szCs w:val="24"/>
              </w:rPr>
              <w:t xml:space="preserve">: від 430х470х800 мм (висота сидіння h=460 мм), без регулювання висоти. </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12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30</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Перегородка</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Використовується для формування робочого місця учня. Може бути обладнана кріпленнями до столу комп'ютерного. Розмір має визначатись педагогічним працівником та/або закладом освіти відповідно до розмірів приміщення та комп'ютерних столів.</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07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інклюзивний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Стіл призначений для організації робочого місця дитини з особливими освітніми потребами, у тому числі тих, хто користується кріслом колісним. Конструкція має забезпечувати можливість зручного розміщення учня, безпечний доступ до навчальних матеріалів та об</w:t>
            </w:r>
            <w:r>
              <w:rPr>
                <w:sz w:val="24"/>
                <w:szCs w:val="24"/>
              </w:rPr>
              <w:t>ладнання.</w:t>
            </w:r>
            <w:r>
              <w:rPr>
                <w:sz w:val="24"/>
                <w:szCs w:val="24"/>
              </w:rPr>
              <w:br/>
              <w:t>Розміри, форма та висота можуть змінюватися відповідно до індивідуальних потреб дитини (зокрема, регулювання висоти, нахилу стільниці, доступність під’їзду під стіл).</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60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32</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Стілець інклюзивний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Призначений для комфортного та безпечного сидіння дітей з різними нозологіями. Може мати регулювання висоти, глибини та кута нахилу сидіння, спинки, підлокітників, наявність або відсутність фіксаторів чи ременів підтримки, підставку для ніг тощо. Конструкц</w:t>
            </w:r>
            <w:r>
              <w:rPr>
                <w:sz w:val="24"/>
                <w:szCs w:val="24"/>
              </w:rPr>
              <w:t>ія добирається індивідуально з урахуванням фізичних особливостей і потреб дитини.</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83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33</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Меблі для зберігання</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Призначені для зберігання особистих речей, навчальних матеріалів, допоміжних засобів чи обладнання дітей з особливими освітніми потребами. Зокрема це можуть бути шафи, стелажі, тумби, комоди, </w:t>
            </w:r>
            <w:proofErr w:type="spellStart"/>
            <w:r>
              <w:rPr>
                <w:sz w:val="24"/>
                <w:szCs w:val="24"/>
              </w:rPr>
              <w:t>локери</w:t>
            </w:r>
            <w:proofErr w:type="spellEnd"/>
            <w:r>
              <w:rPr>
                <w:sz w:val="24"/>
                <w:szCs w:val="24"/>
              </w:rPr>
              <w:t xml:space="preserve"> та інші елементи зберігання. Конструкція має забезпечуват</w:t>
            </w:r>
            <w:r>
              <w:rPr>
                <w:sz w:val="24"/>
                <w:szCs w:val="24"/>
              </w:rPr>
              <w:t>и легкий доступ для дитини, можливість використання з крісла колісного або при обмеженій рухливості, а також безпечність і стабільність під час експлуатації.</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42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276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lastRenderedPageBreak/>
              <w:t>34</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Допоміжні та адаптаційні елементи</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Елементи, що забезпечують доступність і комфорт у користуванні навчальним середовищем.</w:t>
            </w:r>
            <w:r>
              <w:rPr>
                <w:sz w:val="24"/>
                <w:szCs w:val="24"/>
              </w:rPr>
              <w:br/>
              <w:t>Можуть включати: підставки для ніг або рук,  сходинки до раковини або столу, регульовані підставки для навчальних матеріалів, поручні, підлокітники, опори, адаптовані пю</w:t>
            </w:r>
            <w:r>
              <w:rPr>
                <w:sz w:val="24"/>
                <w:szCs w:val="24"/>
              </w:rPr>
              <w:t>пітри, підставки для технічних засобів навчання, елементи фіксації чи підтримки пози тощо. Конкретні вироби добираються індивідуально відповідно до нозології дитини, забезпечуючи максимальну функціональність, безпечність і самостійність у навчальному проце</w:t>
            </w:r>
            <w:r>
              <w:rPr>
                <w:sz w:val="24"/>
                <w:szCs w:val="24"/>
              </w:rPr>
              <w:t>сі.</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02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35</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для натурних постановок</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стільниці не менше </w:t>
            </w:r>
            <w:proofErr w:type="spellStart"/>
            <w:r>
              <w:rPr>
                <w:sz w:val="24"/>
                <w:szCs w:val="24"/>
              </w:rPr>
              <w:t>ШхГхВ</w:t>
            </w:r>
            <w:proofErr w:type="spellEnd"/>
            <w:r>
              <w:rPr>
                <w:sz w:val="24"/>
                <w:szCs w:val="24"/>
              </w:rPr>
              <w:t>: 500х500х450мм. Каркас може бути металевим, товщина стінки металевої труби не менше 1,2 мм. Стіл може бути оснащений місцем для зберігання навчального приладдя (полицею, шухлядою або контейнером), а також може мат</w:t>
            </w:r>
            <w:r>
              <w:rPr>
                <w:sz w:val="24"/>
                <w:szCs w:val="24"/>
              </w:rPr>
              <w:t>и регулювання висоти. Стіл може бути мобільним — обладнаним колесами з фіксаторами. Стіл може мати підйомну секцію для драпірування та створення фону для постановки живопису.</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47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36</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Шафа секційна</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Обладнується за вимогою педагогічного працівника та/або закладу освіти в залежності від загальної площі приміщення та дизайну кабінету. Шафа може бути виготовлена на замовлення.  Може бути укомплектована на вибір замовника: відкритими полицями, закритими п</w:t>
            </w:r>
            <w:r>
              <w:rPr>
                <w:sz w:val="24"/>
                <w:szCs w:val="24"/>
              </w:rPr>
              <w:t>олицями, шухлядами тощо. Шафа може бути обладнана кріпленням до стіни, замком, вентиляційними отворами. Розмір полиць, шухляд мають забезпечувати зберігання реквізиту, обладнання, матеріалів.</w:t>
            </w: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276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37</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Стелажі для демонстрації/сушки робіт</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Стелаж для демонстрації та/або сушки робіт призначений для організації навчального простору в кабінетах мистецької галузі, забезпечує зручне розміщення, сушіння та експонування дитячих малюнків, аплікацій та інших творчих робіт форматом А4. Робочі секції м</w:t>
            </w:r>
            <w:r>
              <w:rPr>
                <w:sz w:val="24"/>
                <w:szCs w:val="24"/>
              </w:rPr>
              <w:t>ожуть бути обладнані похилими або горизонтальними полицями, штангами з прищіпками для підвішування малюнків або рамками для експозиції. Стелаж може бути стаціонарним або мобільним - на колесах з фіксаторами. Конструкція може передбачати відкриті полиці, су</w:t>
            </w:r>
            <w:r>
              <w:rPr>
                <w:sz w:val="24"/>
                <w:szCs w:val="24"/>
              </w:rPr>
              <w:t>шильні решітки, відділення для зберігання паперу, пензлів, фарб та іншого художнього приладдя. Може бути оснащений двосторонньою експозиційною панеллю або магнітною/маркерною дошкою для демонстрації робіт і навчальних матеріалів.</w:t>
            </w: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p w:rsidR="000341FB" w:rsidRDefault="000341FB">
            <w:pPr>
              <w:tabs>
                <w:tab w:val="left" w:pos="851"/>
              </w:tabs>
              <w:spacing w:after="0"/>
              <w:jc w:val="both"/>
              <w:rPr>
                <w:sz w:val="24"/>
                <w:szCs w:val="24"/>
              </w:rPr>
            </w:pP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28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b/>
                <w:sz w:val="24"/>
                <w:szCs w:val="24"/>
              </w:rPr>
            </w:pPr>
            <w:r>
              <w:rPr>
                <w:b/>
                <w:sz w:val="24"/>
                <w:szCs w:val="24"/>
              </w:rPr>
              <w:t>4</w:t>
            </w:r>
          </w:p>
        </w:tc>
      </w:tr>
      <w:tr w:rsidR="000341FB">
        <w:trPr>
          <w:trHeight w:val="276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lastRenderedPageBreak/>
              <w:t>38</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учнівський мобільний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Габаритні розміри стільниці </w:t>
            </w:r>
            <w:proofErr w:type="spellStart"/>
            <w:r>
              <w:rPr>
                <w:sz w:val="24"/>
                <w:szCs w:val="24"/>
              </w:rPr>
              <w:t>ШхГ</w:t>
            </w:r>
            <w:proofErr w:type="spellEnd"/>
            <w:r>
              <w:rPr>
                <w:sz w:val="24"/>
                <w:szCs w:val="24"/>
              </w:rPr>
              <w:t xml:space="preserve"> не менше 600х500мм. Регулювання висоти - не менше двох ростових груп в діапазоні від 3 до 6 (7 за вимогою). Для облаштування навчальних кабінетів у закладах освіти, в яких забезпечується здобуття ос</w:t>
            </w:r>
            <w:r>
              <w:rPr>
                <w:sz w:val="24"/>
                <w:szCs w:val="24"/>
              </w:rPr>
              <w:t>віти, виключно для 10-11(12) класів можуть використовуватись меблі 6 (7 за потреби) ростової групи без регулювання висоти. Стільниця може бути різних форм. Каркас може бути нейтральних кольорів або акцентних кольорів відповідно до кольорової гами класу. Ка</w:t>
            </w:r>
            <w:r>
              <w:rPr>
                <w:sz w:val="24"/>
                <w:szCs w:val="24"/>
              </w:rPr>
              <w:t>ркас має бути металевим, товщина стінки металевої труби не менше 1,2 мм. Стіл має бути обладнаний місцем для зберігання навчального приладдя (</w:t>
            </w:r>
            <w:proofErr w:type="spellStart"/>
            <w:r>
              <w:rPr>
                <w:sz w:val="24"/>
                <w:szCs w:val="24"/>
              </w:rPr>
              <w:t>полиція</w:t>
            </w:r>
            <w:proofErr w:type="spellEnd"/>
            <w:r>
              <w:rPr>
                <w:sz w:val="24"/>
                <w:szCs w:val="24"/>
              </w:rPr>
              <w:t>, лоток тощо). Стіл може бути мобільним (обладнаний колесом/колесами)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Д</w:t>
            </w:r>
          </w:p>
        </w:tc>
      </w:tr>
      <w:tr w:rsidR="000341FB">
        <w:trPr>
          <w:trHeight w:val="2615"/>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39</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 гримерний театральний</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Конструкція столу передбачає наявність дзеркала великого формату, обрамленого рамою з освітленням — світильниками або лампами, розташованими по периметру.</w:t>
            </w:r>
          </w:p>
          <w:p w:rsidR="000341FB" w:rsidRDefault="00636D97">
            <w:pPr>
              <w:tabs>
                <w:tab w:val="left" w:pos="851"/>
              </w:tabs>
              <w:spacing w:after="0"/>
              <w:jc w:val="both"/>
              <w:rPr>
                <w:sz w:val="24"/>
                <w:szCs w:val="24"/>
              </w:rPr>
            </w:pPr>
            <w:r>
              <w:rPr>
                <w:sz w:val="24"/>
                <w:szCs w:val="24"/>
              </w:rPr>
              <w:t>Стіл обладнаний стільницею, полицями або шухлядами для зберігання приладдя. У конструкцію інтегровані</w:t>
            </w:r>
            <w:r>
              <w:rPr>
                <w:sz w:val="24"/>
                <w:szCs w:val="24"/>
              </w:rPr>
              <w:t xml:space="preserve"> електричні розетки та вимикач освітлення. Стіл має бути обладнаний регульованими опорами на ніжках</w:t>
            </w:r>
          </w:p>
          <w:p w:rsidR="000341FB" w:rsidRDefault="00636D97">
            <w:pPr>
              <w:tabs>
                <w:tab w:val="left" w:pos="851"/>
              </w:tabs>
              <w:spacing w:after="0"/>
              <w:jc w:val="both"/>
              <w:rPr>
                <w:sz w:val="24"/>
                <w:szCs w:val="24"/>
              </w:rPr>
            </w:pPr>
            <w:r>
              <w:rPr>
                <w:sz w:val="24"/>
                <w:szCs w:val="24"/>
              </w:rPr>
              <w:t>Стіл може бути з одностороннім або двостороннім розміщенням робочих місць, з можливістю підключення до мережі через подовжувач або вбудований кабельний кана</w:t>
            </w:r>
            <w:r>
              <w:rPr>
                <w:sz w:val="24"/>
                <w:szCs w:val="24"/>
              </w:rPr>
              <w:t>л.</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05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40</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Стілець для гримерної зони (осередка)</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Тип 1: м’які сидіння та спинка, металевий каркас з регулюванням висоти, наявна підставка для ніг.</w:t>
            </w:r>
          </w:p>
          <w:p w:rsidR="000341FB" w:rsidRDefault="00636D97">
            <w:pPr>
              <w:tabs>
                <w:tab w:val="left" w:pos="851"/>
              </w:tabs>
              <w:spacing w:after="0"/>
              <w:jc w:val="both"/>
              <w:rPr>
                <w:sz w:val="24"/>
                <w:szCs w:val="24"/>
              </w:rPr>
            </w:pPr>
            <w:r>
              <w:rPr>
                <w:sz w:val="24"/>
                <w:szCs w:val="24"/>
              </w:rPr>
              <w:t>Тип 2: м’які сидіння та спинка, металевий каркас, без регулювання висоти.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05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41</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Зона для переодягання</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 xml:space="preserve">Зона для переодягання має бути обладнана лавами. Також зона для переодягання може бути обладнана секційними шафами з гачками для одягу та дверцятами або відкритою вішалкою з гачками. Секційні шафи повинні мати індивідуальні секції для зберігання особистих </w:t>
            </w:r>
            <w:r>
              <w:rPr>
                <w:sz w:val="24"/>
                <w:szCs w:val="24"/>
              </w:rPr>
              <w:t>речей, вентиляційні отвори, можуть мати замки або магнітні засувки.</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r w:rsidR="000341FB">
        <w:trPr>
          <w:trHeight w:val="1050"/>
        </w:trPr>
        <w:tc>
          <w:tcPr>
            <w:tcW w:w="6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42</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rPr>
                <w:sz w:val="24"/>
                <w:szCs w:val="24"/>
              </w:rPr>
            </w:pPr>
            <w:r>
              <w:rPr>
                <w:sz w:val="24"/>
                <w:szCs w:val="24"/>
              </w:rPr>
              <w:t>Лавка для хореографічної зали</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both"/>
              <w:rPr>
                <w:sz w:val="24"/>
                <w:szCs w:val="24"/>
              </w:rPr>
            </w:pPr>
            <w:r>
              <w:rPr>
                <w:sz w:val="24"/>
                <w:szCs w:val="24"/>
              </w:rPr>
              <w:t>Поверхня лави повинна бути гладкою, без гострих кутів, легкою в догляді та стійкою до інтенсивного використання. Лава має бути обладнана регульованими о</w:t>
            </w:r>
            <w:r>
              <w:rPr>
                <w:sz w:val="24"/>
                <w:szCs w:val="24"/>
              </w:rPr>
              <w:t>порами на ніжках.</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rsidR="000341FB" w:rsidRDefault="00636D97">
            <w:pPr>
              <w:tabs>
                <w:tab w:val="left" w:pos="851"/>
              </w:tabs>
              <w:spacing w:after="0"/>
              <w:jc w:val="center"/>
              <w:rPr>
                <w:sz w:val="24"/>
                <w:szCs w:val="24"/>
              </w:rPr>
            </w:pPr>
            <w:r>
              <w:rPr>
                <w:sz w:val="24"/>
                <w:szCs w:val="24"/>
              </w:rPr>
              <w:t>В</w:t>
            </w:r>
          </w:p>
        </w:tc>
      </w:tr>
    </w:tbl>
    <w:p w:rsidR="000341FB" w:rsidRDefault="000341FB">
      <w:pPr>
        <w:shd w:val="clear" w:color="auto" w:fill="FFFFFF"/>
        <w:spacing w:before="150" w:after="150"/>
        <w:ind w:firstLine="567"/>
        <w:jc w:val="both"/>
        <w:rPr>
          <w:sz w:val="24"/>
          <w:szCs w:val="24"/>
        </w:rPr>
      </w:pPr>
      <w:bookmarkStart w:id="1" w:name="_heading=h.mnx6c4ljmifc" w:colFirst="0" w:colLast="0"/>
      <w:bookmarkEnd w:id="1"/>
    </w:p>
    <w:p w:rsidR="000341FB" w:rsidRDefault="00636D97">
      <w:pPr>
        <w:shd w:val="clear" w:color="auto" w:fill="FFFFFF"/>
        <w:spacing w:before="150" w:after="150"/>
        <w:ind w:firstLine="567"/>
        <w:jc w:val="both"/>
        <w:rPr>
          <w:sz w:val="24"/>
          <w:szCs w:val="24"/>
        </w:rPr>
      </w:pPr>
      <w:bookmarkStart w:id="2" w:name="_heading=h.8u9e5s47pg5a" w:colFirst="0" w:colLast="0"/>
      <w:bookmarkEnd w:id="2"/>
      <w:r>
        <w:rPr>
          <w:sz w:val="24"/>
          <w:szCs w:val="24"/>
        </w:rPr>
        <w:t>».</w:t>
      </w:r>
    </w:p>
    <w:p w:rsidR="000341FB" w:rsidRDefault="00636D97">
      <w:pPr>
        <w:shd w:val="clear" w:color="auto" w:fill="FFFFFF"/>
        <w:spacing w:before="150" w:after="150"/>
        <w:ind w:firstLine="567"/>
        <w:jc w:val="both"/>
      </w:pPr>
      <w:bookmarkStart w:id="3" w:name="_heading=h.brso49q2gc1g" w:colFirst="0" w:colLast="0"/>
      <w:bookmarkEnd w:id="3"/>
      <w:r>
        <w:rPr>
          <w:sz w:val="24"/>
          <w:szCs w:val="24"/>
        </w:rPr>
        <w:t xml:space="preserve">4. </w:t>
      </w:r>
      <w:r>
        <w:t>Доповнити Додатком 5 такого змісту:</w:t>
      </w:r>
    </w:p>
    <w:p w:rsidR="000341FB" w:rsidRDefault="000341FB">
      <w:pPr>
        <w:shd w:val="clear" w:color="auto" w:fill="FFFFFF"/>
        <w:spacing w:before="150" w:after="150"/>
        <w:ind w:firstLine="567"/>
        <w:jc w:val="both"/>
      </w:pPr>
    </w:p>
    <w:tbl>
      <w:tblPr>
        <w:tblStyle w:val="ad"/>
        <w:tblW w:w="90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50"/>
      </w:tblGrid>
      <w:tr w:rsidR="000341FB">
        <w:trPr>
          <w:trHeight w:val="1880"/>
        </w:trPr>
        <w:tc>
          <w:tcPr>
            <w:tcW w:w="9050" w:type="dxa"/>
            <w:tcBorders>
              <w:top w:val="nil"/>
              <w:left w:val="nil"/>
              <w:bottom w:val="nil"/>
              <w:right w:val="nil"/>
            </w:tcBorders>
            <w:tcMar>
              <w:top w:w="100" w:type="dxa"/>
              <w:left w:w="100" w:type="dxa"/>
              <w:bottom w:w="100" w:type="dxa"/>
              <w:right w:w="100" w:type="dxa"/>
            </w:tcMar>
          </w:tcPr>
          <w:p w:rsidR="000341FB" w:rsidRDefault="00636D97">
            <w:pPr>
              <w:shd w:val="clear" w:color="auto" w:fill="FFFFFF"/>
              <w:spacing w:before="150" w:after="150"/>
              <w:ind w:left="5244" w:hanging="285"/>
              <w:jc w:val="both"/>
            </w:pPr>
            <w:bookmarkStart w:id="4" w:name="_heading=h.k78hyf5bjvg7" w:colFirst="0" w:colLast="0"/>
            <w:bookmarkEnd w:id="4"/>
            <w:r>
              <w:t xml:space="preserve">   “Додаток 5</w:t>
            </w:r>
          </w:p>
          <w:p w:rsidR="000341FB" w:rsidRDefault="00636D97">
            <w:pPr>
              <w:shd w:val="clear" w:color="auto" w:fill="FFFFFF"/>
              <w:spacing w:before="150" w:after="150"/>
              <w:ind w:left="5244" w:hanging="285"/>
              <w:jc w:val="both"/>
            </w:pPr>
            <w:bookmarkStart w:id="5" w:name="_heading=h.y481ii4mm8d" w:colFirst="0" w:colLast="0"/>
            <w:bookmarkEnd w:id="5"/>
            <w:r>
              <w:t xml:space="preserve">   до Типового переліку засобів навчання та обладнання для навчальних кабінетів</w:t>
            </w:r>
            <w:r>
              <w:br/>
            </w:r>
            <w:r>
              <w:lastRenderedPageBreak/>
              <w:t>і STEM-лабораторій</w:t>
            </w:r>
            <w:r>
              <w:br/>
              <w:t>(пункт 14)</w:t>
            </w:r>
          </w:p>
          <w:p w:rsidR="000341FB" w:rsidRDefault="000341FB">
            <w:pPr>
              <w:shd w:val="clear" w:color="auto" w:fill="FFFFFF"/>
              <w:spacing w:before="150" w:after="150"/>
              <w:ind w:left="5244" w:hanging="285"/>
              <w:jc w:val="both"/>
            </w:pPr>
            <w:bookmarkStart w:id="6" w:name="_heading=h.87l5ewvdg8yq" w:colFirst="0" w:colLast="0"/>
            <w:bookmarkEnd w:id="6"/>
          </w:p>
          <w:p w:rsidR="000341FB" w:rsidRDefault="00636D97">
            <w:pPr>
              <w:tabs>
                <w:tab w:val="left" w:pos="851"/>
              </w:tabs>
              <w:spacing w:after="0"/>
              <w:ind w:firstLine="567"/>
              <w:jc w:val="center"/>
              <w:rPr>
                <w:b/>
              </w:rPr>
            </w:pPr>
            <w:r>
              <w:rPr>
                <w:b/>
              </w:rPr>
              <w:t>Переліки та вимоги до засобів навчання та обладнання для навчальних кабінетів мистецької освітньої галузі закладів освіти, які забезпечують здобуття повної загальної середньої освіти</w:t>
            </w:r>
          </w:p>
          <w:p w:rsidR="000341FB" w:rsidRDefault="00636D97">
            <w:pPr>
              <w:tabs>
                <w:tab w:val="left" w:pos="851"/>
              </w:tabs>
              <w:spacing w:after="0"/>
              <w:ind w:firstLine="567"/>
              <w:jc w:val="center"/>
              <w:rPr>
                <w:b/>
              </w:rPr>
            </w:pPr>
            <w:r>
              <w:rPr>
                <w:b/>
              </w:rPr>
              <w:t>…</w:t>
            </w:r>
          </w:p>
          <w:p w:rsidR="000341FB" w:rsidRDefault="00636D97">
            <w:pPr>
              <w:tabs>
                <w:tab w:val="left" w:pos="851"/>
              </w:tabs>
              <w:spacing w:after="0"/>
              <w:ind w:firstLine="567"/>
              <w:jc w:val="center"/>
              <w:rPr>
                <w:b/>
              </w:rPr>
            </w:pPr>
            <w:r>
              <w:rPr>
                <w:b/>
              </w:rPr>
              <w:t>”</w:t>
            </w:r>
          </w:p>
        </w:tc>
      </w:tr>
    </w:tbl>
    <w:p w:rsidR="000341FB" w:rsidRDefault="00636D97">
      <w:pPr>
        <w:tabs>
          <w:tab w:val="left" w:pos="851"/>
        </w:tabs>
        <w:spacing w:after="0"/>
        <w:jc w:val="both"/>
        <w:rPr>
          <w:b/>
        </w:rPr>
      </w:pPr>
      <w:r>
        <w:rPr>
          <w:b/>
        </w:rPr>
        <w:lastRenderedPageBreak/>
        <w:t xml:space="preserve">В. о генерального директора </w:t>
      </w:r>
    </w:p>
    <w:p w:rsidR="000341FB" w:rsidRDefault="00636D97">
      <w:pPr>
        <w:tabs>
          <w:tab w:val="left" w:pos="851"/>
        </w:tabs>
        <w:spacing w:after="0"/>
        <w:jc w:val="both"/>
        <w:rPr>
          <w:b/>
        </w:rPr>
      </w:pPr>
      <w:r>
        <w:rPr>
          <w:b/>
        </w:rPr>
        <w:t>директорату шкільної освіти</w:t>
      </w:r>
      <w:r>
        <w:rPr>
          <w:b/>
        </w:rPr>
        <w:tab/>
      </w:r>
      <w:r>
        <w:rPr>
          <w:b/>
        </w:rPr>
        <w:tab/>
      </w:r>
      <w:r>
        <w:rPr>
          <w:b/>
        </w:rPr>
        <w:tab/>
        <w:t xml:space="preserve">         </w:t>
      </w:r>
      <w:r>
        <w:rPr>
          <w:b/>
        </w:rPr>
        <w:t xml:space="preserve">        Інна КІЛЬДЕРОВА</w:t>
      </w:r>
    </w:p>
    <w:p w:rsidR="000341FB" w:rsidRDefault="000341FB">
      <w:pPr>
        <w:rPr>
          <w:color w:val="FF0000"/>
        </w:rPr>
      </w:pPr>
    </w:p>
    <w:sectPr w:rsidR="000341FB">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D97" w:rsidRDefault="00636D97">
      <w:pPr>
        <w:spacing w:after="0"/>
      </w:pPr>
      <w:r>
        <w:separator/>
      </w:r>
    </w:p>
  </w:endnote>
  <w:endnote w:type="continuationSeparator" w:id="0">
    <w:p w:rsidR="00636D97" w:rsidRDefault="00636D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75BDD5D5-6A2F-40B8-B10B-17EFDDE8956F}"/>
  </w:font>
  <w:font w:name="Segoe UI">
    <w:panose1 w:val="020B0502040204020203"/>
    <w:charset w:val="CC"/>
    <w:family w:val="swiss"/>
    <w:pitch w:val="variable"/>
    <w:sig w:usb0="E4002EFF" w:usb1="C000E47F" w:usb2="00000009" w:usb3="00000000" w:csb0="000001FF" w:csb1="00000000"/>
    <w:embedRegular r:id="rId2" w:fontKey="{359B8E99-7D21-4576-8F9E-C7F2F82DC556}"/>
  </w:font>
  <w:font w:name="Pragmatica-Book">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3" w:fontKey="{70A4A033-2AA5-4E89-89A7-F09C08A2554A}"/>
    <w:embedItalic r:id="rId4" w:fontKey="{77C49883-6F5B-4B45-A328-DB930504EE91}"/>
  </w:font>
  <w:font w:name="Cambria">
    <w:panose1 w:val="02040503050406030204"/>
    <w:charset w:val="CC"/>
    <w:family w:val="roman"/>
    <w:pitch w:val="variable"/>
    <w:sig w:usb0="E00006FF" w:usb1="420024FF" w:usb2="02000000" w:usb3="00000000" w:csb0="0000019F" w:csb1="00000000"/>
    <w:embedRegular r:id="rId5" w:fontKey="{4155A46C-DAE8-48C2-A719-CF531BA271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5" w:rsidRDefault="00A05E8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5" w:rsidRDefault="00A05E8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5" w:rsidRDefault="00A05E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D97" w:rsidRDefault="00636D97">
      <w:pPr>
        <w:spacing w:after="0"/>
      </w:pPr>
      <w:r>
        <w:separator/>
      </w:r>
    </w:p>
  </w:footnote>
  <w:footnote w:type="continuationSeparator" w:id="0">
    <w:p w:rsidR="00636D97" w:rsidRDefault="00636D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5" w:rsidRDefault="00A05E85">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1FB" w:rsidRDefault="00636D97">
    <w:pPr>
      <w:pBdr>
        <w:top w:val="nil"/>
        <w:left w:val="nil"/>
        <w:bottom w:val="nil"/>
        <w:right w:val="nil"/>
        <w:between w:val="nil"/>
      </w:pBdr>
      <w:tabs>
        <w:tab w:val="center" w:pos="4819"/>
        <w:tab w:val="right" w:pos="9639"/>
      </w:tabs>
      <w:spacing w:after="0"/>
      <w:jc w:val="center"/>
      <w:rPr>
        <w:color w:val="000000"/>
      </w:rPr>
    </w:pPr>
    <w:r>
      <w:rPr>
        <w:color w:val="000000"/>
      </w:rPr>
      <w:fldChar w:fldCharType="begin"/>
    </w:r>
    <w:r>
      <w:rPr>
        <w:color w:val="000000"/>
      </w:rPr>
      <w:instrText>PAGE</w:instrText>
    </w:r>
    <w:r w:rsidR="00A05E85">
      <w:rPr>
        <w:color w:val="000000"/>
      </w:rPr>
      <w:fldChar w:fldCharType="separate"/>
    </w:r>
    <w:r w:rsidR="00A05E85">
      <w:rPr>
        <w:noProof/>
        <w:color w:val="000000"/>
      </w:rPr>
      <w:t>2</w:t>
    </w:r>
    <w:r>
      <w:rPr>
        <w:color w:val="000000"/>
      </w:rPr>
      <w:fldChar w:fldCharType="end"/>
    </w:r>
  </w:p>
  <w:p w:rsidR="000341FB" w:rsidRDefault="000341FB">
    <w:pPr>
      <w:pBdr>
        <w:top w:val="nil"/>
        <w:left w:val="nil"/>
        <w:bottom w:val="nil"/>
        <w:right w:val="nil"/>
        <w:between w:val="nil"/>
      </w:pBdr>
      <w:tabs>
        <w:tab w:val="center" w:pos="4819"/>
        <w:tab w:val="right" w:pos="9639"/>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069000"/>
      <w:docPartObj>
        <w:docPartGallery w:val="Page Numbers (Top of Page)"/>
        <w:docPartUnique/>
      </w:docPartObj>
    </w:sdtPr>
    <w:sdtContent>
      <w:p w:rsidR="00A05E85" w:rsidRDefault="00A05E85">
        <w:pPr>
          <w:pStyle w:val="a5"/>
          <w:jc w:val="center"/>
        </w:pPr>
        <w:r>
          <w:rPr>
            <w:lang w:val="uk-UA"/>
          </w:rPr>
          <w:t xml:space="preserve"> </w:t>
        </w:r>
      </w:p>
      <w:bookmarkStart w:id="7" w:name="_GoBack" w:displacedByCustomXml="next"/>
      <w:bookmarkEnd w:id="7" w:displacedByCustomXml="next"/>
    </w:sdtContent>
  </w:sdt>
  <w:p w:rsidR="00A05E85" w:rsidRDefault="00A05E8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E7279"/>
    <w:multiLevelType w:val="multilevel"/>
    <w:tmpl w:val="DA6014E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1FB"/>
    <w:rsid w:val="000341FB"/>
    <w:rsid w:val="00636D97"/>
    <w:rsid w:val="00A05E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079760A8"/>
  <w15:docId w15:val="{A7076D51-A4FA-4EE8-88AA-C671E0606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customStyle="1" w:styleId="10">
    <w:name w:val="Звичайний1"/>
    <w:qFormat/>
    <w:rsid w:val="00A40E52"/>
    <w:pPr>
      <w:pBdr>
        <w:top w:val="nil"/>
        <w:left w:val="nil"/>
        <w:bottom w:val="nil"/>
        <w:right w:val="nil"/>
        <w:between w:val="nil"/>
      </w:pBdr>
      <w:spacing w:after="0"/>
    </w:pPr>
    <w:rPr>
      <w:rFonts w:ascii="Antiqua" w:eastAsia="Antiqua" w:hAnsi="Antiqua" w:cs="Calibri"/>
      <w:sz w:val="26"/>
      <w:szCs w:val="20"/>
    </w:rPr>
  </w:style>
  <w:style w:type="paragraph" w:styleId="a4">
    <w:name w:val="List Paragraph"/>
    <w:uiPriority w:val="34"/>
    <w:qFormat/>
    <w:rsid w:val="00A40E52"/>
    <w:pPr>
      <w:ind w:left="720"/>
      <w:contextualSpacing/>
    </w:pPr>
  </w:style>
  <w:style w:type="paragraph" w:styleId="a5">
    <w:name w:val="header"/>
    <w:link w:val="a6"/>
    <w:uiPriority w:val="99"/>
    <w:unhideWhenUsed/>
    <w:rsid w:val="00A40E52"/>
    <w:pPr>
      <w:tabs>
        <w:tab w:val="center" w:pos="4819"/>
        <w:tab w:val="right" w:pos="9639"/>
      </w:tabs>
      <w:spacing w:after="0"/>
    </w:pPr>
  </w:style>
  <w:style w:type="character" w:customStyle="1" w:styleId="a6">
    <w:name w:val="Верхній колонтитул Знак"/>
    <w:basedOn w:val="a0"/>
    <w:link w:val="a5"/>
    <w:uiPriority w:val="99"/>
    <w:rsid w:val="00A40E52"/>
    <w:rPr>
      <w:rFonts w:ascii="Times New Roman" w:hAnsi="Times New Roman"/>
      <w:sz w:val="28"/>
      <w:lang w:val="ru-RU"/>
    </w:rPr>
  </w:style>
  <w:style w:type="paragraph" w:styleId="a7">
    <w:name w:val="footer"/>
    <w:link w:val="a8"/>
    <w:uiPriority w:val="99"/>
    <w:unhideWhenUsed/>
    <w:rsid w:val="00A40E52"/>
    <w:pPr>
      <w:tabs>
        <w:tab w:val="center" w:pos="4819"/>
        <w:tab w:val="right" w:pos="9639"/>
      </w:tabs>
      <w:spacing w:after="0"/>
    </w:pPr>
  </w:style>
  <w:style w:type="character" w:customStyle="1" w:styleId="a8">
    <w:name w:val="Нижній колонтитул Знак"/>
    <w:basedOn w:val="a0"/>
    <w:link w:val="a7"/>
    <w:uiPriority w:val="99"/>
    <w:rsid w:val="00A40E52"/>
    <w:rPr>
      <w:rFonts w:ascii="Times New Roman" w:hAnsi="Times New Roman"/>
      <w:sz w:val="28"/>
      <w:lang w:val="ru-RU"/>
    </w:rPr>
  </w:style>
  <w:style w:type="paragraph" w:customStyle="1" w:styleId="rvps11">
    <w:name w:val="rvps11"/>
    <w:rsid w:val="0018384A"/>
    <w:pPr>
      <w:spacing w:before="100" w:beforeAutospacing="1" w:after="100" w:afterAutospacing="1"/>
    </w:pPr>
    <w:rPr>
      <w:sz w:val="24"/>
      <w:szCs w:val="24"/>
    </w:rPr>
  </w:style>
  <w:style w:type="character" w:customStyle="1" w:styleId="rvts11">
    <w:name w:val="rvts11"/>
    <w:basedOn w:val="a0"/>
    <w:rsid w:val="0018384A"/>
  </w:style>
  <w:style w:type="paragraph" w:customStyle="1" w:styleId="rvps12">
    <w:name w:val="rvps12"/>
    <w:rsid w:val="0018384A"/>
    <w:pPr>
      <w:spacing w:before="100" w:beforeAutospacing="1" w:after="100" w:afterAutospacing="1"/>
    </w:pPr>
    <w:rPr>
      <w:sz w:val="24"/>
      <w:szCs w:val="24"/>
    </w:rPr>
  </w:style>
  <w:style w:type="paragraph" w:customStyle="1" w:styleId="rvps14">
    <w:name w:val="rvps14"/>
    <w:rsid w:val="0018384A"/>
    <w:pPr>
      <w:spacing w:before="100" w:beforeAutospacing="1" w:after="100" w:afterAutospacing="1"/>
    </w:pPr>
    <w:rPr>
      <w:sz w:val="24"/>
      <w:szCs w:val="24"/>
    </w:rPr>
  </w:style>
  <w:style w:type="character" w:customStyle="1" w:styleId="rvts9">
    <w:name w:val="rvts9"/>
    <w:basedOn w:val="a0"/>
    <w:rsid w:val="0018384A"/>
  </w:style>
  <w:style w:type="paragraph" w:customStyle="1" w:styleId="rvps2">
    <w:name w:val="rvps2"/>
    <w:rsid w:val="000E64EE"/>
    <w:pPr>
      <w:spacing w:before="100" w:beforeAutospacing="1" w:after="100" w:afterAutospacing="1"/>
    </w:pPr>
    <w:rPr>
      <w:sz w:val="24"/>
      <w:szCs w:val="24"/>
    </w:rPr>
  </w:style>
  <w:style w:type="paragraph" w:styleId="a9">
    <w:name w:val="Balloon Text"/>
    <w:link w:val="aa"/>
    <w:uiPriority w:val="99"/>
    <w:semiHidden/>
    <w:unhideWhenUsed/>
    <w:rsid w:val="00FC722D"/>
    <w:pPr>
      <w:spacing w:after="0"/>
    </w:pPr>
    <w:rPr>
      <w:rFonts w:ascii="Segoe UI" w:hAnsi="Segoe UI" w:cs="Segoe UI"/>
      <w:sz w:val="18"/>
      <w:szCs w:val="18"/>
    </w:rPr>
  </w:style>
  <w:style w:type="character" w:customStyle="1" w:styleId="aa">
    <w:name w:val="Текст у виносці Знак"/>
    <w:basedOn w:val="a0"/>
    <w:link w:val="a9"/>
    <w:uiPriority w:val="99"/>
    <w:semiHidden/>
    <w:rsid w:val="00FC722D"/>
    <w:rPr>
      <w:rFonts w:ascii="Segoe UI" w:hAnsi="Segoe UI" w:cs="Segoe UI"/>
      <w:sz w:val="18"/>
      <w:szCs w:val="18"/>
      <w:lang w:val="ru-RU"/>
    </w:rPr>
  </w:style>
  <w:style w:type="paragraph" w:customStyle="1" w:styleId="TableshapkaTABL">
    <w:name w:val="Table_shapka (TABL)"/>
    <w:uiPriority w:val="99"/>
    <w:rsid w:val="003B3EFB"/>
    <w:pPr>
      <w:widowControl w:val="0"/>
      <w:tabs>
        <w:tab w:val="right" w:pos="6350"/>
      </w:tabs>
      <w:suppressAutoHyphens/>
      <w:autoSpaceDE w:val="0"/>
      <w:autoSpaceDN w:val="0"/>
      <w:adjustRightInd w:val="0"/>
      <w:spacing w:after="0" w:line="257" w:lineRule="auto"/>
      <w:jc w:val="center"/>
      <w:textAlignment w:val="center"/>
    </w:pPr>
    <w:rPr>
      <w:rFonts w:ascii="Pragmatica-Book" w:eastAsiaTheme="minorEastAsia" w:hAnsi="Pragmatica-Book" w:cs="Pragmatica-Book"/>
      <w:color w:val="000000"/>
      <w:w w:val="90"/>
      <w:sz w:val="15"/>
      <w:szCs w:val="15"/>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oMBZfkCc5omOxLuTc22oGdqGOQ==">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14573</Words>
  <Characters>8307</Characters>
  <Application>Microsoft Office Word</Application>
  <DocSecurity>0</DocSecurity>
  <Lines>69</Lines>
  <Paragraphs>45</Paragraphs>
  <ScaleCrop>false</ScaleCrop>
  <Company>Microsoft</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o.dovhan</dc:creator>
  <cp:lastModifiedBy>Євтушенко Раїса Іванівна</cp:lastModifiedBy>
  <cp:revision>2</cp:revision>
  <dcterms:created xsi:type="dcterms:W3CDTF">2025-10-12T21:49:00Z</dcterms:created>
  <dcterms:modified xsi:type="dcterms:W3CDTF">2025-11-06T09:45:00Z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a7cc41e28f478c75aabb7fd5245afa4732ecb00ed9c87d2db7b548503977a504</vt:lpwstr>
  </property>
</Properties>
</file>