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F740" w14:textId="77777777" w:rsidR="000150A7" w:rsidRPr="00A675A2" w:rsidRDefault="000150A7" w:rsidP="000150A7">
      <w:pPr>
        <w:jc w:val="right"/>
        <w:rPr>
          <w:rFonts w:ascii="Times New Roman" w:hAnsi="Times New Roman"/>
          <w:color w:val="000000"/>
          <w:sz w:val="28"/>
          <w:szCs w:val="28"/>
        </w:rPr>
      </w:pPr>
      <w:r w:rsidRPr="00A675A2">
        <w:rPr>
          <w:rFonts w:ascii="Times New Roman" w:hAnsi="Times New Roman"/>
          <w:color w:val="000000"/>
          <w:sz w:val="28"/>
          <w:szCs w:val="28"/>
        </w:rPr>
        <w:t>ПРОЄКТ</w:t>
      </w:r>
    </w:p>
    <w:p w14:paraId="2C1407C0" w14:textId="77777777" w:rsidR="000150A7" w:rsidRPr="00A675A2" w:rsidRDefault="000150A7" w:rsidP="000150A7">
      <w:pPr>
        <w:jc w:val="center"/>
        <w:rPr>
          <w:rFonts w:ascii="Times New Roman" w:hAnsi="Times New Roman"/>
          <w:color w:val="000000"/>
          <w:sz w:val="28"/>
          <w:szCs w:val="28"/>
        </w:rPr>
      </w:pPr>
      <w:r w:rsidRPr="00A675A2">
        <w:rPr>
          <w:rFonts w:ascii="Times New Roman" w:hAnsi="Times New Roman"/>
          <w:noProof/>
          <w:color w:val="000000"/>
          <w:sz w:val="28"/>
          <w:szCs w:val="28"/>
          <w:lang w:eastAsia="uk-UA"/>
        </w:rPr>
        <w:drawing>
          <wp:inline distT="0" distB="0" distL="0" distR="0" wp14:anchorId="547BA0CB" wp14:editId="25D45F38">
            <wp:extent cx="532765" cy="7232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723265"/>
                    </a:xfrm>
                    <a:prstGeom prst="rect">
                      <a:avLst/>
                    </a:prstGeom>
                    <a:noFill/>
                    <a:ln>
                      <a:noFill/>
                    </a:ln>
                  </pic:spPr>
                </pic:pic>
              </a:graphicData>
            </a:graphic>
          </wp:inline>
        </w:drawing>
      </w:r>
    </w:p>
    <w:p w14:paraId="177A1EC1" w14:textId="77777777" w:rsidR="000150A7" w:rsidRPr="00A675A2"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8"/>
          <w:szCs w:val="28"/>
        </w:rPr>
      </w:pPr>
    </w:p>
    <w:p w14:paraId="42FA88F6"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r w:rsidRPr="003163BA">
        <w:rPr>
          <w:rFonts w:ascii="Times New Roman" w:hAnsi="Times New Roman"/>
          <w:b/>
          <w:color w:val="000000"/>
          <w:sz w:val="28"/>
          <w:szCs w:val="28"/>
        </w:rPr>
        <w:t>КАБІНЕТ МІНІСТРІВ УКРАЇНИ</w:t>
      </w:r>
    </w:p>
    <w:p w14:paraId="20651DB6"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p>
    <w:p w14:paraId="62318883"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r w:rsidRPr="003163BA">
        <w:rPr>
          <w:rFonts w:ascii="Times New Roman" w:hAnsi="Times New Roman"/>
          <w:b/>
          <w:color w:val="000000"/>
          <w:sz w:val="28"/>
          <w:szCs w:val="28"/>
        </w:rPr>
        <w:t>ПОСТАНОВА</w:t>
      </w:r>
    </w:p>
    <w:p w14:paraId="214EE8AD"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p>
    <w:p w14:paraId="6B40FB94"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r w:rsidRPr="003163BA">
        <w:rPr>
          <w:rFonts w:ascii="Times New Roman" w:hAnsi="Times New Roman"/>
          <w:b/>
          <w:color w:val="000000"/>
          <w:sz w:val="28"/>
          <w:szCs w:val="28"/>
        </w:rPr>
        <w:t>від                             2024 р. №</w:t>
      </w:r>
    </w:p>
    <w:p w14:paraId="37004897"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p>
    <w:p w14:paraId="20ED8B05"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8"/>
          <w:szCs w:val="28"/>
        </w:rPr>
      </w:pPr>
      <w:r w:rsidRPr="003163BA">
        <w:rPr>
          <w:rFonts w:ascii="Times New Roman" w:hAnsi="Times New Roman"/>
          <w:b/>
          <w:color w:val="000000"/>
          <w:sz w:val="28"/>
          <w:szCs w:val="28"/>
        </w:rPr>
        <w:t>Київ</w:t>
      </w:r>
    </w:p>
    <w:p w14:paraId="53FB0134"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8"/>
          <w:szCs w:val="28"/>
        </w:rPr>
      </w:pPr>
    </w:p>
    <w:p w14:paraId="4F81E76A" w14:textId="56827E88" w:rsidR="000150A7" w:rsidRPr="003163BA" w:rsidRDefault="00F567A5" w:rsidP="000150A7">
      <w:pPr>
        <w:ind w:firstLine="567"/>
        <w:jc w:val="center"/>
        <w:rPr>
          <w:rFonts w:ascii="Times New Roman" w:hAnsi="Times New Roman"/>
          <w:b/>
          <w:sz w:val="28"/>
          <w:szCs w:val="28"/>
        </w:rPr>
      </w:pPr>
      <w:r w:rsidRPr="003163BA">
        <w:rPr>
          <w:rFonts w:ascii="Times New Roman" w:hAnsi="Times New Roman"/>
          <w:b/>
          <w:sz w:val="28"/>
          <w:szCs w:val="28"/>
        </w:rPr>
        <w:t>Про внесення змін до Порядку присвоєння професійних кваліфікацій закладами вищої освіти в разі відсутності професійного стандарту</w:t>
      </w:r>
      <w:r w:rsidR="00E75853" w:rsidRPr="003163BA">
        <w:rPr>
          <w:rFonts w:ascii="Times New Roman" w:hAnsi="Times New Roman"/>
          <w:b/>
          <w:sz w:val="28"/>
          <w:szCs w:val="28"/>
          <w:shd w:val="clear" w:color="auto" w:fill="FFFFFF"/>
        </w:rPr>
        <w:t xml:space="preserve"> </w:t>
      </w:r>
    </w:p>
    <w:p w14:paraId="4597B55C" w14:textId="77777777" w:rsidR="000150A7" w:rsidRPr="003163BA" w:rsidRDefault="000150A7" w:rsidP="000150A7">
      <w:pPr>
        <w:jc w:val="center"/>
        <w:rPr>
          <w:rFonts w:ascii="Times New Roman" w:hAnsi="Times New Roman"/>
          <w:b/>
          <w:color w:val="000000"/>
          <w:sz w:val="28"/>
          <w:szCs w:val="28"/>
        </w:rPr>
      </w:pPr>
    </w:p>
    <w:p w14:paraId="68156648"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rPr>
      </w:pPr>
      <w:bookmarkStart w:id="0" w:name="gjdgxs" w:colFirst="0" w:colLast="0"/>
      <w:bookmarkEnd w:id="0"/>
      <w:r w:rsidRPr="003163BA">
        <w:rPr>
          <w:rFonts w:ascii="Times New Roman" w:hAnsi="Times New Roman"/>
          <w:color w:val="000000"/>
          <w:sz w:val="28"/>
          <w:szCs w:val="28"/>
        </w:rPr>
        <w:t xml:space="preserve">Кабінет Міністрів України  </w:t>
      </w:r>
      <w:r w:rsidRPr="003163BA">
        <w:rPr>
          <w:rFonts w:ascii="Times New Roman" w:hAnsi="Times New Roman"/>
          <w:b/>
          <w:color w:val="000000"/>
          <w:sz w:val="28"/>
          <w:szCs w:val="28"/>
        </w:rPr>
        <w:t>п о с т а н о в л я є</w:t>
      </w:r>
      <w:r w:rsidRPr="003163BA">
        <w:rPr>
          <w:rFonts w:ascii="Times New Roman" w:hAnsi="Times New Roman"/>
          <w:color w:val="000000"/>
          <w:sz w:val="28"/>
          <w:szCs w:val="28"/>
        </w:rPr>
        <w:t xml:space="preserve">: </w:t>
      </w:r>
    </w:p>
    <w:p w14:paraId="1801CC86" w14:textId="77777777" w:rsidR="000150A7" w:rsidRPr="003163BA"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rPr>
      </w:pPr>
    </w:p>
    <w:p w14:paraId="4D5F6C20" w14:textId="3EA5C739" w:rsidR="00F567A5" w:rsidRPr="003163BA" w:rsidRDefault="006F2079" w:rsidP="00F567A5">
      <w:pPr>
        <w:ind w:firstLine="709"/>
        <w:jc w:val="both"/>
        <w:rPr>
          <w:rFonts w:ascii="Times New Roman" w:hAnsi="Times New Roman"/>
          <w:sz w:val="28"/>
          <w:szCs w:val="28"/>
        </w:rPr>
      </w:pPr>
      <w:r w:rsidRPr="003163BA">
        <w:rPr>
          <w:rFonts w:ascii="Times New Roman" w:hAnsi="Times New Roman"/>
          <w:color w:val="000000"/>
          <w:sz w:val="28"/>
          <w:szCs w:val="28"/>
        </w:rPr>
        <w:t>В</w:t>
      </w:r>
      <w:r w:rsidR="00F567A5" w:rsidRPr="003163BA">
        <w:rPr>
          <w:rFonts w:ascii="Times New Roman" w:hAnsi="Times New Roman"/>
          <w:color w:val="000000"/>
          <w:sz w:val="28"/>
          <w:szCs w:val="28"/>
        </w:rPr>
        <w:t xml:space="preserve">нести </w:t>
      </w:r>
      <w:r w:rsidR="00F567A5" w:rsidRPr="003163BA">
        <w:rPr>
          <w:rFonts w:ascii="Times New Roman" w:hAnsi="Times New Roman"/>
          <w:sz w:val="28"/>
          <w:szCs w:val="28"/>
        </w:rPr>
        <w:t>до Порядку присвоєння професійних кваліфікацій закладами вищої освіти в разі відсутності професійного стандарту, затвердженого постановою Кабінету Міністрів України від 25 жовтня 2024 р. № </w:t>
      </w:r>
      <w:r w:rsidRPr="003163BA">
        <w:rPr>
          <w:rFonts w:ascii="Times New Roman" w:hAnsi="Times New Roman"/>
          <w:sz w:val="28"/>
          <w:szCs w:val="28"/>
        </w:rPr>
        <w:t>1</w:t>
      </w:r>
      <w:r w:rsidR="00F567A5" w:rsidRPr="003163BA">
        <w:rPr>
          <w:rFonts w:ascii="Times New Roman" w:hAnsi="Times New Roman"/>
          <w:sz w:val="28"/>
          <w:szCs w:val="28"/>
        </w:rPr>
        <w:t xml:space="preserve">223 </w:t>
      </w:r>
      <w:r w:rsidR="00F567A5" w:rsidRPr="003163BA">
        <w:rPr>
          <w:rFonts w:ascii="Times New Roman" w:hAnsi="Times New Roman"/>
          <w:sz w:val="28"/>
          <w:szCs w:val="28"/>
          <w:shd w:val="clear" w:color="auto" w:fill="FFFFFF"/>
        </w:rPr>
        <w:t>(Офіційний вісник України, 2024 р., № 99, ст. 6330), зміни, що додаються.</w:t>
      </w:r>
    </w:p>
    <w:p w14:paraId="3531FE62" w14:textId="69D766E9" w:rsidR="000150A7" w:rsidRPr="003163BA" w:rsidRDefault="000150A7" w:rsidP="00F567A5">
      <w:pPr>
        <w:pBdr>
          <w:top w:val="nil"/>
          <w:left w:val="nil"/>
          <w:bottom w:val="nil"/>
          <w:right w:val="nil"/>
          <w:between w:val="nil"/>
        </w:pBdr>
        <w:spacing w:after="240"/>
        <w:ind w:firstLine="709"/>
        <w:jc w:val="both"/>
        <w:rPr>
          <w:rFonts w:ascii="Times New Roman" w:hAnsi="Times New Roman"/>
          <w:sz w:val="28"/>
          <w:szCs w:val="28"/>
        </w:rPr>
      </w:pPr>
    </w:p>
    <w:p w14:paraId="59F8D55C" w14:textId="77777777" w:rsidR="000150A7" w:rsidRPr="003163BA" w:rsidRDefault="000150A7" w:rsidP="000150A7">
      <w:pPr>
        <w:pBdr>
          <w:top w:val="nil"/>
          <w:left w:val="nil"/>
          <w:bottom w:val="nil"/>
          <w:right w:val="nil"/>
          <w:between w:val="nil"/>
        </w:pBdr>
        <w:spacing w:after="240"/>
        <w:ind w:firstLine="709"/>
        <w:jc w:val="both"/>
        <w:rPr>
          <w:rFonts w:ascii="Times New Roman" w:hAnsi="Times New Roman"/>
          <w:sz w:val="28"/>
          <w:szCs w:val="28"/>
        </w:rPr>
      </w:pPr>
    </w:p>
    <w:p w14:paraId="3A1E0982" w14:textId="77777777" w:rsidR="000150A7" w:rsidRPr="003163BA" w:rsidRDefault="000150A7" w:rsidP="000150A7">
      <w:pPr>
        <w:jc w:val="both"/>
        <w:rPr>
          <w:rFonts w:ascii="Times New Roman" w:hAnsi="Times New Roman"/>
          <w:color w:val="000000"/>
          <w:sz w:val="28"/>
          <w:szCs w:val="28"/>
        </w:rPr>
      </w:pPr>
    </w:p>
    <w:p w14:paraId="2D5F86F6" w14:textId="77777777" w:rsidR="000150A7"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933"/>
          <w:tab w:val="left" w:pos="11933"/>
          <w:tab w:val="left" w:pos="11933"/>
        </w:tabs>
        <w:rPr>
          <w:rFonts w:ascii="Times New Roman" w:hAnsi="Times New Roman"/>
          <w:b/>
          <w:color w:val="000000"/>
          <w:sz w:val="28"/>
          <w:szCs w:val="28"/>
        </w:rPr>
      </w:pPr>
      <w:r w:rsidRPr="003163BA">
        <w:rPr>
          <w:rFonts w:ascii="Times New Roman" w:hAnsi="Times New Roman"/>
          <w:b/>
          <w:color w:val="000000"/>
          <w:sz w:val="28"/>
          <w:szCs w:val="28"/>
        </w:rPr>
        <w:t xml:space="preserve">Прем'єр-міністр України </w:t>
      </w:r>
      <w:r w:rsidRPr="003163BA">
        <w:rPr>
          <w:rFonts w:ascii="Times New Roman" w:hAnsi="Times New Roman"/>
          <w:b/>
          <w:color w:val="000000"/>
          <w:sz w:val="28"/>
          <w:szCs w:val="28"/>
        </w:rPr>
        <w:tab/>
      </w:r>
      <w:r w:rsidRPr="003163BA">
        <w:rPr>
          <w:rFonts w:ascii="Times New Roman" w:hAnsi="Times New Roman"/>
          <w:b/>
          <w:color w:val="000000"/>
          <w:sz w:val="28"/>
          <w:szCs w:val="28"/>
        </w:rPr>
        <w:tab/>
      </w:r>
      <w:r w:rsidRPr="003163BA">
        <w:rPr>
          <w:rFonts w:ascii="Times New Roman" w:hAnsi="Times New Roman"/>
          <w:b/>
          <w:color w:val="000000"/>
          <w:sz w:val="28"/>
          <w:szCs w:val="28"/>
        </w:rPr>
        <w:tab/>
      </w:r>
      <w:r w:rsidRPr="003163BA">
        <w:rPr>
          <w:rFonts w:ascii="Times New Roman" w:hAnsi="Times New Roman"/>
          <w:b/>
          <w:color w:val="000000"/>
          <w:sz w:val="28"/>
          <w:szCs w:val="28"/>
        </w:rPr>
        <w:tab/>
        <w:t>Д. ШМИГАЛЬ</w:t>
      </w:r>
    </w:p>
    <w:p w14:paraId="44C950D3" w14:textId="77777777" w:rsidR="000150A7"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933"/>
          <w:tab w:val="left" w:pos="11933"/>
          <w:tab w:val="left" w:pos="11933"/>
        </w:tabs>
        <w:rPr>
          <w:rFonts w:ascii="Times New Roman" w:hAnsi="Times New Roman"/>
          <w:b/>
          <w:color w:val="000000"/>
          <w:sz w:val="28"/>
          <w:szCs w:val="28"/>
        </w:rPr>
      </w:pPr>
    </w:p>
    <w:p w14:paraId="7A2E9719" w14:textId="77777777" w:rsidR="000150A7" w:rsidRDefault="000150A7" w:rsidP="000150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933"/>
          <w:tab w:val="left" w:pos="11933"/>
          <w:tab w:val="left" w:pos="11933"/>
        </w:tabs>
        <w:rPr>
          <w:rFonts w:ascii="Times New Roman" w:hAnsi="Times New Roman"/>
          <w:b/>
          <w:color w:val="000000"/>
          <w:sz w:val="28"/>
          <w:szCs w:val="28"/>
        </w:rPr>
        <w:sectPr w:rsidR="000150A7">
          <w:headerReference w:type="even" r:id="rId9"/>
          <w:pgSz w:w="11906" w:h="16838" w:code="9"/>
          <w:pgMar w:top="1134" w:right="1134" w:bottom="1134" w:left="1701" w:header="567" w:footer="567" w:gutter="0"/>
          <w:cols w:space="720"/>
          <w:titlePg/>
        </w:sectPr>
      </w:pPr>
    </w:p>
    <w:p w14:paraId="6867A239" w14:textId="52B9BCDD" w:rsidR="00223AE9" w:rsidRDefault="00223AE9" w:rsidP="000150A7">
      <w:pPr>
        <w:pStyle w:val="ShapkaDocumentu"/>
        <w:ind w:left="4111"/>
        <w:rPr>
          <w:rFonts w:ascii="Times New Roman" w:hAnsi="Times New Roman"/>
          <w:b/>
          <w:sz w:val="28"/>
          <w:szCs w:val="28"/>
        </w:rPr>
      </w:pPr>
      <w:r>
        <w:rPr>
          <w:rFonts w:ascii="Times New Roman" w:hAnsi="Times New Roman"/>
          <w:sz w:val="28"/>
          <w:szCs w:val="28"/>
        </w:rPr>
        <w:lastRenderedPageBreak/>
        <w:t>ЗАТВЕРДЖЕНО</w:t>
      </w:r>
      <w:r>
        <w:rPr>
          <w:rFonts w:ascii="Times New Roman" w:hAnsi="Times New Roman"/>
          <w:sz w:val="28"/>
          <w:szCs w:val="28"/>
        </w:rPr>
        <w:br/>
        <w:t>постановою Кабінету Міністрів України</w:t>
      </w:r>
      <w:r>
        <w:rPr>
          <w:rFonts w:ascii="Times New Roman" w:hAnsi="Times New Roman"/>
          <w:sz w:val="28"/>
          <w:szCs w:val="28"/>
        </w:rPr>
        <w:br/>
        <w:t>від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202</w:t>
      </w:r>
      <w:r w:rsidR="00B1376C">
        <w:rPr>
          <w:rFonts w:ascii="Times New Roman" w:hAnsi="Times New Roman"/>
          <w:sz w:val="28"/>
          <w:szCs w:val="28"/>
        </w:rPr>
        <w:t>5</w:t>
      </w:r>
      <w:r>
        <w:rPr>
          <w:rFonts w:ascii="Times New Roman" w:hAnsi="Times New Roman"/>
          <w:sz w:val="28"/>
          <w:szCs w:val="28"/>
        </w:rPr>
        <w:t xml:space="preserve"> р. №</w:t>
      </w:r>
    </w:p>
    <w:p w14:paraId="16D3EA88" w14:textId="77777777" w:rsidR="00620849" w:rsidRDefault="00620849" w:rsidP="006F2079">
      <w:pPr>
        <w:pStyle w:val="ae"/>
        <w:spacing w:after="0"/>
        <w:rPr>
          <w:rFonts w:ascii="Times New Roman" w:hAnsi="Times New Roman"/>
          <w:b w:val="0"/>
          <w:sz w:val="28"/>
          <w:szCs w:val="28"/>
        </w:rPr>
      </w:pPr>
    </w:p>
    <w:p w14:paraId="1FB90B96" w14:textId="58282302" w:rsidR="006F2079" w:rsidRPr="00620849" w:rsidRDefault="006F2079" w:rsidP="00624306">
      <w:pPr>
        <w:pStyle w:val="ae"/>
        <w:spacing w:before="0" w:after="0"/>
        <w:rPr>
          <w:rFonts w:ascii="Times New Roman" w:hAnsi="Times New Roman"/>
          <w:sz w:val="28"/>
          <w:szCs w:val="28"/>
        </w:rPr>
      </w:pPr>
      <w:r w:rsidRPr="00620849">
        <w:rPr>
          <w:rFonts w:ascii="Times New Roman" w:hAnsi="Times New Roman"/>
          <w:sz w:val="28"/>
          <w:szCs w:val="28"/>
        </w:rPr>
        <w:t>ЗМІНИ,</w:t>
      </w:r>
    </w:p>
    <w:p w14:paraId="6AC7668E" w14:textId="30FBD88F" w:rsidR="00223AE9" w:rsidRPr="00620849" w:rsidRDefault="00B1376C" w:rsidP="00624306">
      <w:pPr>
        <w:pStyle w:val="ae"/>
        <w:spacing w:before="0"/>
        <w:rPr>
          <w:rFonts w:ascii="Times New Roman" w:hAnsi="Times New Roman"/>
          <w:sz w:val="28"/>
          <w:szCs w:val="28"/>
          <w:shd w:val="clear" w:color="auto" w:fill="FFFFFF"/>
        </w:rPr>
      </w:pPr>
      <w:r>
        <w:rPr>
          <w:rFonts w:ascii="Times New Roman" w:hAnsi="Times New Roman"/>
          <w:sz w:val="28"/>
          <w:szCs w:val="28"/>
        </w:rPr>
        <w:t>щ</w:t>
      </w:r>
      <w:r w:rsidR="006F2079" w:rsidRPr="00620849">
        <w:rPr>
          <w:rFonts w:ascii="Times New Roman" w:hAnsi="Times New Roman"/>
          <w:sz w:val="28"/>
          <w:szCs w:val="28"/>
        </w:rPr>
        <w:t xml:space="preserve">о вносяться до </w:t>
      </w:r>
      <w:r w:rsidR="00223AE9" w:rsidRPr="00620849">
        <w:rPr>
          <w:rFonts w:ascii="Times New Roman" w:hAnsi="Times New Roman"/>
          <w:sz w:val="28"/>
          <w:szCs w:val="28"/>
        </w:rPr>
        <w:t>П</w:t>
      </w:r>
      <w:bookmarkStart w:id="1" w:name="_Hlk80253631"/>
      <w:r w:rsidR="006F2079" w:rsidRPr="00620849">
        <w:rPr>
          <w:rFonts w:ascii="Times New Roman" w:hAnsi="Times New Roman"/>
          <w:sz w:val="28"/>
          <w:szCs w:val="28"/>
        </w:rPr>
        <w:t xml:space="preserve">орядку </w:t>
      </w:r>
      <w:r w:rsidR="00223AE9" w:rsidRPr="00620849">
        <w:rPr>
          <w:rFonts w:ascii="Times New Roman" w:hAnsi="Times New Roman"/>
          <w:sz w:val="28"/>
          <w:szCs w:val="28"/>
        </w:rPr>
        <w:t xml:space="preserve">присвоєння професійних кваліфікацій </w:t>
      </w:r>
      <w:r w:rsidR="0018059D" w:rsidRPr="00620849">
        <w:rPr>
          <w:rFonts w:ascii="Times New Roman" w:hAnsi="Times New Roman"/>
          <w:sz w:val="28"/>
          <w:szCs w:val="28"/>
        </w:rPr>
        <w:t>закладами вищої освіти</w:t>
      </w:r>
      <w:r w:rsidR="0019040F" w:rsidRPr="00620849">
        <w:rPr>
          <w:rFonts w:ascii="Times New Roman" w:hAnsi="Times New Roman"/>
          <w:sz w:val="28"/>
          <w:szCs w:val="28"/>
        </w:rPr>
        <w:t xml:space="preserve"> </w:t>
      </w:r>
      <w:r w:rsidR="0019040F" w:rsidRPr="00620849">
        <w:rPr>
          <w:rFonts w:ascii="Times New Roman" w:hAnsi="Times New Roman"/>
          <w:sz w:val="28"/>
          <w:szCs w:val="28"/>
          <w:shd w:val="clear" w:color="auto" w:fill="FFFFFF"/>
        </w:rPr>
        <w:t>за погодженням із Національним агентством кваліфікацій</w:t>
      </w:r>
    </w:p>
    <w:bookmarkEnd w:id="1"/>
    <w:p w14:paraId="770CCA17" w14:textId="4EA3B39C" w:rsidR="00F1697B" w:rsidRDefault="00BA4DD9" w:rsidP="006F2079">
      <w:pPr>
        <w:pStyle w:val="a5"/>
        <w:ind w:firstLine="709"/>
        <w:rPr>
          <w:rFonts w:ascii="Times New Roman" w:hAnsi="Times New Roman"/>
          <w:sz w:val="28"/>
          <w:szCs w:val="28"/>
        </w:rPr>
      </w:pPr>
      <w:r>
        <w:rPr>
          <w:rFonts w:ascii="Times New Roman" w:hAnsi="Times New Roman"/>
          <w:sz w:val="28"/>
          <w:szCs w:val="28"/>
        </w:rPr>
        <w:t>1. У</w:t>
      </w:r>
      <w:r w:rsidR="00F1697B">
        <w:rPr>
          <w:rFonts w:ascii="Times New Roman" w:hAnsi="Times New Roman"/>
          <w:sz w:val="28"/>
          <w:szCs w:val="28"/>
        </w:rPr>
        <w:t xml:space="preserve"> Порядку присвоєння професійних кваліфікацій закладами вищої освіти за погодженням із Національним агентством кваліфікацій:</w:t>
      </w:r>
    </w:p>
    <w:p w14:paraId="2F262CA4" w14:textId="62E88A5E" w:rsidR="006F2079" w:rsidRPr="007C1BBC" w:rsidRDefault="00B359E0" w:rsidP="006F2079">
      <w:pPr>
        <w:pStyle w:val="a5"/>
        <w:ind w:firstLine="709"/>
        <w:rPr>
          <w:rFonts w:ascii="Times New Roman" w:hAnsi="Times New Roman"/>
          <w:sz w:val="28"/>
          <w:szCs w:val="28"/>
        </w:rPr>
      </w:pPr>
      <w:r w:rsidRPr="007C1BBC">
        <w:rPr>
          <w:rFonts w:ascii="Times New Roman" w:hAnsi="Times New Roman"/>
          <w:sz w:val="28"/>
          <w:szCs w:val="28"/>
        </w:rPr>
        <w:t>1</w:t>
      </w:r>
      <w:r w:rsidR="00F1697B">
        <w:rPr>
          <w:rFonts w:ascii="Times New Roman" w:hAnsi="Times New Roman"/>
          <w:sz w:val="28"/>
          <w:szCs w:val="28"/>
        </w:rPr>
        <w:t>) д</w:t>
      </w:r>
      <w:r w:rsidRPr="007C1BBC">
        <w:rPr>
          <w:rFonts w:ascii="Times New Roman" w:hAnsi="Times New Roman"/>
          <w:sz w:val="28"/>
          <w:szCs w:val="28"/>
        </w:rPr>
        <w:t>оповнити пунктом 4</w:t>
      </w:r>
      <w:r w:rsidRPr="007C1BBC">
        <w:rPr>
          <w:rFonts w:ascii="Times New Roman" w:hAnsi="Times New Roman"/>
          <w:sz w:val="28"/>
          <w:szCs w:val="28"/>
          <w:vertAlign w:val="superscript"/>
        </w:rPr>
        <w:t>1</w:t>
      </w:r>
      <w:r w:rsidRPr="007C1BBC">
        <w:rPr>
          <w:rFonts w:ascii="Times New Roman" w:hAnsi="Times New Roman"/>
          <w:sz w:val="28"/>
          <w:szCs w:val="28"/>
        </w:rPr>
        <w:t xml:space="preserve"> такого змісту:</w:t>
      </w:r>
    </w:p>
    <w:p w14:paraId="6E56980E" w14:textId="2E27BBBF" w:rsidR="00B359E0" w:rsidRPr="007C1BBC" w:rsidRDefault="00B359E0" w:rsidP="00620849">
      <w:pPr>
        <w:pStyle w:val="a5"/>
        <w:spacing w:before="0"/>
        <w:ind w:firstLine="709"/>
        <w:jc w:val="both"/>
        <w:rPr>
          <w:rFonts w:ascii="Times New Roman" w:hAnsi="Times New Roman"/>
          <w:sz w:val="28"/>
          <w:szCs w:val="28"/>
        </w:rPr>
      </w:pPr>
      <w:r w:rsidRPr="007C1BBC">
        <w:rPr>
          <w:rFonts w:ascii="Times New Roman" w:hAnsi="Times New Roman"/>
          <w:sz w:val="28"/>
          <w:szCs w:val="28"/>
        </w:rPr>
        <w:t>«4</w:t>
      </w:r>
      <w:r w:rsidRPr="007C1BBC">
        <w:rPr>
          <w:rFonts w:ascii="Times New Roman" w:hAnsi="Times New Roman"/>
          <w:sz w:val="28"/>
          <w:szCs w:val="28"/>
          <w:vertAlign w:val="superscript"/>
        </w:rPr>
        <w:t>1</w:t>
      </w:r>
      <w:r w:rsidRPr="007C1BBC">
        <w:rPr>
          <w:rFonts w:ascii="Times New Roman" w:hAnsi="Times New Roman"/>
          <w:sz w:val="28"/>
          <w:szCs w:val="28"/>
        </w:rPr>
        <w:t>. До введення в експлуатацію Єдиного реєстру кваліфікацій – Класифікатора професій та набуття чинності нормативно-правовим актом, визначеним абзацом восьмим статті 4</w:t>
      </w:r>
      <w:r w:rsidRPr="007C1BBC">
        <w:rPr>
          <w:rFonts w:ascii="Times New Roman" w:hAnsi="Times New Roman"/>
          <w:sz w:val="28"/>
          <w:szCs w:val="28"/>
          <w:vertAlign w:val="superscript"/>
        </w:rPr>
        <w:t>1</w:t>
      </w:r>
      <w:r w:rsidRPr="007C1BBC">
        <w:rPr>
          <w:rFonts w:ascii="Times New Roman" w:hAnsi="Times New Roman"/>
          <w:sz w:val="28"/>
          <w:szCs w:val="28"/>
        </w:rPr>
        <w:t xml:space="preserve"> Кодексу законів про працю України, назва професійної кваліфікації (у разі відсутності професійного стандарту) має відповідати</w:t>
      </w:r>
      <w:r w:rsidRPr="007C1BBC">
        <w:rPr>
          <w:rFonts w:ascii="Times New Roman" w:hAnsi="Times New Roman"/>
          <w:sz w:val="28"/>
          <w:szCs w:val="28"/>
          <w:lang w:val="en-US"/>
        </w:rPr>
        <w:t xml:space="preserve"> </w:t>
      </w:r>
      <w:r w:rsidRPr="007C1BBC">
        <w:rPr>
          <w:rFonts w:ascii="Times New Roman" w:hAnsi="Times New Roman"/>
          <w:sz w:val="28"/>
          <w:szCs w:val="28"/>
        </w:rPr>
        <w:t>професійним назвам робіт, зазначеним у Національному класифікаторі України «Класифікатор професій ДК 003:2010», затвердженому наказом Держстандарту України від 28 липня 2010 р. № 327, та/або формуватися з урахуванням міжнародної стандартної класифікації видів занять (International Standard Classifi</w:t>
      </w:r>
      <w:r w:rsidR="00F1697B">
        <w:rPr>
          <w:rFonts w:ascii="Times New Roman" w:hAnsi="Times New Roman"/>
          <w:sz w:val="28"/>
          <w:szCs w:val="28"/>
        </w:rPr>
        <w:t>cation of Occupations - ISCO).»;</w:t>
      </w:r>
    </w:p>
    <w:p w14:paraId="511E4799" w14:textId="7D467545" w:rsidR="00B359E0" w:rsidRPr="007C1BBC" w:rsidRDefault="00F1697B" w:rsidP="00B359E0">
      <w:pPr>
        <w:pStyle w:val="a5"/>
        <w:ind w:firstLine="709"/>
        <w:jc w:val="both"/>
        <w:rPr>
          <w:rFonts w:ascii="Times New Roman" w:hAnsi="Times New Roman"/>
          <w:sz w:val="28"/>
          <w:szCs w:val="28"/>
        </w:rPr>
      </w:pPr>
      <w:r>
        <w:rPr>
          <w:rFonts w:ascii="Times New Roman" w:hAnsi="Times New Roman"/>
          <w:sz w:val="28"/>
          <w:szCs w:val="28"/>
        </w:rPr>
        <w:t>2)</w:t>
      </w:r>
      <w:r w:rsidR="00B359E0" w:rsidRPr="007C1BBC">
        <w:rPr>
          <w:rFonts w:ascii="Times New Roman" w:hAnsi="Times New Roman"/>
          <w:sz w:val="28"/>
          <w:szCs w:val="28"/>
        </w:rPr>
        <w:t> </w:t>
      </w:r>
      <w:r>
        <w:rPr>
          <w:rFonts w:ascii="Times New Roman" w:hAnsi="Times New Roman"/>
          <w:sz w:val="28"/>
          <w:szCs w:val="28"/>
        </w:rPr>
        <w:t>п</w:t>
      </w:r>
      <w:r w:rsidR="00044902" w:rsidRPr="007C1BBC">
        <w:rPr>
          <w:rFonts w:ascii="Times New Roman" w:hAnsi="Times New Roman"/>
          <w:sz w:val="28"/>
          <w:szCs w:val="28"/>
        </w:rPr>
        <w:t>ункт 5 викласти в такій редакції:</w:t>
      </w:r>
    </w:p>
    <w:p w14:paraId="2D90AC71" w14:textId="62040454" w:rsidR="00044902" w:rsidRPr="007C1BBC" w:rsidRDefault="00044902" w:rsidP="00620849">
      <w:pPr>
        <w:pStyle w:val="a5"/>
        <w:spacing w:before="0"/>
        <w:ind w:firstLine="709"/>
        <w:jc w:val="both"/>
        <w:rPr>
          <w:rFonts w:ascii="Times New Roman" w:hAnsi="Times New Roman"/>
          <w:sz w:val="28"/>
          <w:szCs w:val="28"/>
        </w:rPr>
      </w:pPr>
      <w:r w:rsidRPr="007C1BBC">
        <w:rPr>
          <w:rFonts w:ascii="Times New Roman" w:hAnsi="Times New Roman"/>
          <w:sz w:val="28"/>
          <w:szCs w:val="28"/>
        </w:rPr>
        <w:t>«5. Порядок присвоєння професійних кваліфікацій визначається та затверджується закладом вищої освіти і містить вимоги до освітньої програми, у разі наявності або відсутності професійного стандарту, щодо процедур та етапів присвоєння професійної (професійних) кваліфікації (кваліфікацій), оцінювання досягнення результатів навчання, що надають право для присвоєння професійної (професійних) кваліфікації (кваліфікацій), порядок та умови залучення роботодавців при реалізації освітньої програми, що передбачає професійну (професійні) ква</w:t>
      </w:r>
      <w:r w:rsidR="00F1697B">
        <w:rPr>
          <w:rFonts w:ascii="Times New Roman" w:hAnsi="Times New Roman"/>
          <w:sz w:val="28"/>
          <w:szCs w:val="28"/>
        </w:rPr>
        <w:t>ліфікацію (кваліфікації) тощо.»;</w:t>
      </w:r>
    </w:p>
    <w:p w14:paraId="356258C3" w14:textId="7234F974" w:rsidR="00044902" w:rsidRPr="007C1BBC" w:rsidRDefault="00F1697B" w:rsidP="00B359E0">
      <w:pPr>
        <w:pStyle w:val="a5"/>
        <w:ind w:firstLine="709"/>
        <w:jc w:val="both"/>
        <w:rPr>
          <w:rFonts w:ascii="Times New Roman" w:hAnsi="Times New Roman"/>
          <w:sz w:val="28"/>
          <w:szCs w:val="28"/>
        </w:rPr>
      </w:pPr>
      <w:r>
        <w:rPr>
          <w:rFonts w:ascii="Times New Roman" w:hAnsi="Times New Roman"/>
          <w:sz w:val="28"/>
          <w:szCs w:val="28"/>
        </w:rPr>
        <w:t>3)</w:t>
      </w:r>
      <w:r w:rsidR="00044902" w:rsidRPr="007C1BBC">
        <w:rPr>
          <w:rFonts w:ascii="Times New Roman" w:hAnsi="Times New Roman"/>
          <w:sz w:val="28"/>
          <w:szCs w:val="28"/>
        </w:rPr>
        <w:t> </w:t>
      </w:r>
      <w:r>
        <w:rPr>
          <w:rFonts w:ascii="Times New Roman" w:hAnsi="Times New Roman"/>
          <w:sz w:val="28"/>
          <w:szCs w:val="28"/>
        </w:rPr>
        <w:t>у</w:t>
      </w:r>
      <w:r w:rsidR="00044902" w:rsidRPr="007C1BBC">
        <w:rPr>
          <w:rFonts w:ascii="Times New Roman" w:hAnsi="Times New Roman"/>
          <w:sz w:val="28"/>
          <w:szCs w:val="28"/>
        </w:rPr>
        <w:t xml:space="preserve"> пункті 6: </w:t>
      </w:r>
    </w:p>
    <w:p w14:paraId="41458BFB" w14:textId="5EBC0A43" w:rsidR="00044902" w:rsidRPr="007C1BBC" w:rsidRDefault="00044902" w:rsidP="00620849">
      <w:pPr>
        <w:pStyle w:val="a5"/>
        <w:spacing w:before="0"/>
        <w:ind w:firstLine="709"/>
        <w:jc w:val="both"/>
        <w:rPr>
          <w:rFonts w:ascii="Times New Roman" w:hAnsi="Times New Roman"/>
          <w:sz w:val="28"/>
          <w:szCs w:val="28"/>
        </w:rPr>
      </w:pPr>
      <w:r w:rsidRPr="007C1BBC">
        <w:rPr>
          <w:rFonts w:ascii="Times New Roman" w:hAnsi="Times New Roman"/>
          <w:sz w:val="28"/>
          <w:szCs w:val="28"/>
        </w:rPr>
        <w:t>слова «освітньо-професійна» замінити словом «освітня»;</w:t>
      </w:r>
    </w:p>
    <w:p w14:paraId="03E528B1" w14:textId="6CB6E501" w:rsidR="00044902" w:rsidRPr="007C1BBC" w:rsidRDefault="00044902" w:rsidP="00620849">
      <w:pPr>
        <w:pStyle w:val="a5"/>
        <w:spacing w:before="0"/>
        <w:ind w:firstLine="709"/>
        <w:jc w:val="both"/>
        <w:rPr>
          <w:rFonts w:ascii="Times New Roman" w:hAnsi="Times New Roman"/>
          <w:sz w:val="28"/>
          <w:szCs w:val="28"/>
        </w:rPr>
      </w:pPr>
      <w:r w:rsidRPr="007C1BBC">
        <w:rPr>
          <w:rFonts w:ascii="Times New Roman" w:hAnsi="Times New Roman"/>
          <w:sz w:val="28"/>
          <w:szCs w:val="28"/>
        </w:rPr>
        <w:t>с</w:t>
      </w:r>
      <w:r w:rsidR="00F1697B">
        <w:rPr>
          <w:rFonts w:ascii="Times New Roman" w:hAnsi="Times New Roman"/>
          <w:sz w:val="28"/>
          <w:szCs w:val="28"/>
        </w:rPr>
        <w:t>лово «додаткових» – виключити;</w:t>
      </w:r>
    </w:p>
    <w:p w14:paraId="6CA17D2B" w14:textId="032C6E80" w:rsidR="00044902" w:rsidRPr="007C1BBC" w:rsidRDefault="00F1697B" w:rsidP="00B359E0">
      <w:pPr>
        <w:pStyle w:val="a5"/>
        <w:ind w:firstLine="709"/>
        <w:jc w:val="both"/>
        <w:rPr>
          <w:rFonts w:ascii="Times New Roman" w:hAnsi="Times New Roman"/>
          <w:sz w:val="28"/>
          <w:szCs w:val="28"/>
        </w:rPr>
      </w:pPr>
      <w:r>
        <w:rPr>
          <w:rFonts w:ascii="Times New Roman" w:hAnsi="Times New Roman"/>
          <w:sz w:val="28"/>
          <w:szCs w:val="28"/>
        </w:rPr>
        <w:t>4)</w:t>
      </w:r>
      <w:r w:rsidR="00044902" w:rsidRPr="007C1BBC">
        <w:rPr>
          <w:rFonts w:ascii="Times New Roman" w:hAnsi="Times New Roman"/>
          <w:sz w:val="28"/>
          <w:szCs w:val="28"/>
        </w:rPr>
        <w:t> </w:t>
      </w:r>
      <w:r>
        <w:rPr>
          <w:rFonts w:ascii="Times New Roman" w:hAnsi="Times New Roman"/>
          <w:sz w:val="28"/>
          <w:szCs w:val="28"/>
        </w:rPr>
        <w:t>п</w:t>
      </w:r>
      <w:r w:rsidR="00044902" w:rsidRPr="007C1BBC">
        <w:rPr>
          <w:rFonts w:ascii="Times New Roman" w:hAnsi="Times New Roman"/>
          <w:sz w:val="28"/>
          <w:szCs w:val="28"/>
        </w:rPr>
        <w:t>ункт 7 викласти в такій редакції:</w:t>
      </w:r>
    </w:p>
    <w:p w14:paraId="670C31D1" w14:textId="0DB937CE" w:rsidR="00044902" w:rsidRPr="007C1BBC" w:rsidRDefault="00044902" w:rsidP="00620849">
      <w:pPr>
        <w:pStyle w:val="a5"/>
        <w:spacing w:before="0"/>
        <w:ind w:firstLine="709"/>
        <w:jc w:val="both"/>
        <w:rPr>
          <w:rFonts w:ascii="Times New Roman" w:hAnsi="Times New Roman"/>
          <w:sz w:val="28"/>
          <w:szCs w:val="28"/>
        </w:rPr>
      </w:pPr>
      <w:r w:rsidRPr="007C1BBC">
        <w:rPr>
          <w:rFonts w:ascii="Times New Roman" w:hAnsi="Times New Roman"/>
          <w:sz w:val="28"/>
          <w:szCs w:val="28"/>
        </w:rPr>
        <w:t xml:space="preserve">«7. Процедура погодження присвоєння  професійної (професійних) кваліфікації (кваліфікацій) з Агентством здійснюється закладом вищої освіти до початку </w:t>
      </w:r>
      <w:r w:rsidR="00F1697B">
        <w:rPr>
          <w:rFonts w:ascii="Times New Roman" w:hAnsi="Times New Roman"/>
          <w:sz w:val="28"/>
          <w:szCs w:val="28"/>
        </w:rPr>
        <w:t>реалізації освітньої програми.»;</w:t>
      </w:r>
    </w:p>
    <w:p w14:paraId="3CEFB16A" w14:textId="202C3CC8" w:rsidR="00044902" w:rsidRPr="007C1BBC" w:rsidRDefault="00F1697B" w:rsidP="00B359E0">
      <w:pPr>
        <w:pStyle w:val="a5"/>
        <w:ind w:firstLine="709"/>
        <w:jc w:val="both"/>
        <w:rPr>
          <w:rFonts w:ascii="Times New Roman" w:hAnsi="Times New Roman"/>
          <w:sz w:val="28"/>
          <w:szCs w:val="28"/>
        </w:rPr>
      </w:pPr>
      <w:r>
        <w:rPr>
          <w:rFonts w:ascii="Times New Roman" w:hAnsi="Times New Roman"/>
          <w:sz w:val="28"/>
          <w:szCs w:val="28"/>
        </w:rPr>
        <w:t>5)</w:t>
      </w:r>
      <w:r w:rsidR="00044902" w:rsidRPr="007C1BBC">
        <w:rPr>
          <w:rFonts w:ascii="Times New Roman" w:hAnsi="Times New Roman"/>
          <w:sz w:val="28"/>
          <w:szCs w:val="28"/>
        </w:rPr>
        <w:t> </w:t>
      </w:r>
      <w:r>
        <w:rPr>
          <w:rFonts w:ascii="Times New Roman" w:hAnsi="Times New Roman"/>
          <w:sz w:val="28"/>
          <w:szCs w:val="28"/>
        </w:rPr>
        <w:t>у</w:t>
      </w:r>
      <w:r w:rsidR="00044902" w:rsidRPr="007C1BBC">
        <w:rPr>
          <w:rFonts w:ascii="Times New Roman" w:hAnsi="Times New Roman"/>
          <w:sz w:val="28"/>
          <w:szCs w:val="28"/>
        </w:rPr>
        <w:t xml:space="preserve"> пункті 8 слова «здобуття відповідного ступені вищої освіти»</w:t>
      </w:r>
      <w:r>
        <w:rPr>
          <w:rFonts w:ascii="Times New Roman" w:hAnsi="Times New Roman"/>
          <w:sz w:val="28"/>
          <w:szCs w:val="28"/>
        </w:rPr>
        <w:t xml:space="preserve"> замінити словами «вищу освіту»;</w:t>
      </w:r>
    </w:p>
    <w:p w14:paraId="144DEBBB" w14:textId="1F7E3159" w:rsidR="00044902" w:rsidRPr="007C1BBC" w:rsidRDefault="00F1697B" w:rsidP="00044902">
      <w:pPr>
        <w:pStyle w:val="a5"/>
        <w:ind w:firstLine="709"/>
        <w:jc w:val="both"/>
        <w:rPr>
          <w:rFonts w:ascii="Times New Roman" w:hAnsi="Times New Roman"/>
          <w:sz w:val="28"/>
          <w:szCs w:val="28"/>
        </w:rPr>
      </w:pPr>
      <w:r>
        <w:rPr>
          <w:rFonts w:ascii="Times New Roman" w:hAnsi="Times New Roman"/>
          <w:sz w:val="28"/>
          <w:szCs w:val="28"/>
        </w:rPr>
        <w:t>6)</w:t>
      </w:r>
      <w:r w:rsidR="00044902" w:rsidRPr="007C1BBC">
        <w:rPr>
          <w:rFonts w:ascii="Times New Roman" w:hAnsi="Times New Roman"/>
          <w:sz w:val="28"/>
          <w:szCs w:val="28"/>
        </w:rPr>
        <w:t> </w:t>
      </w:r>
      <w:r>
        <w:rPr>
          <w:rFonts w:ascii="Times New Roman" w:hAnsi="Times New Roman"/>
          <w:sz w:val="28"/>
          <w:szCs w:val="28"/>
        </w:rPr>
        <w:t>д</w:t>
      </w:r>
      <w:r w:rsidR="00044902" w:rsidRPr="007C1BBC">
        <w:rPr>
          <w:rFonts w:ascii="Times New Roman" w:hAnsi="Times New Roman"/>
          <w:sz w:val="28"/>
          <w:szCs w:val="28"/>
        </w:rPr>
        <w:t>оповнити пунктом 9</w:t>
      </w:r>
      <w:r w:rsidR="00044902" w:rsidRPr="007C1BBC">
        <w:rPr>
          <w:rFonts w:ascii="Times New Roman" w:hAnsi="Times New Roman"/>
          <w:sz w:val="28"/>
          <w:szCs w:val="28"/>
          <w:vertAlign w:val="superscript"/>
        </w:rPr>
        <w:t>1</w:t>
      </w:r>
      <w:r w:rsidR="00044902" w:rsidRPr="007C1BBC">
        <w:rPr>
          <w:rFonts w:ascii="Times New Roman" w:hAnsi="Times New Roman"/>
          <w:sz w:val="28"/>
          <w:szCs w:val="28"/>
        </w:rPr>
        <w:t xml:space="preserve"> такого змісту:</w:t>
      </w:r>
    </w:p>
    <w:p w14:paraId="139E9E0F" w14:textId="43343B81" w:rsidR="00044902" w:rsidRPr="007C1BBC" w:rsidRDefault="00044902" w:rsidP="00044902">
      <w:pPr>
        <w:ind w:firstLine="709"/>
        <w:jc w:val="both"/>
        <w:rPr>
          <w:rFonts w:ascii="Times New Roman" w:hAnsi="Times New Roman"/>
          <w:sz w:val="28"/>
          <w:szCs w:val="28"/>
        </w:rPr>
      </w:pPr>
      <w:r w:rsidRPr="007C1BBC">
        <w:rPr>
          <w:rFonts w:ascii="Times New Roman" w:hAnsi="Times New Roman"/>
          <w:sz w:val="28"/>
          <w:szCs w:val="28"/>
        </w:rPr>
        <w:lastRenderedPageBreak/>
        <w:t>«9</w:t>
      </w:r>
      <w:r w:rsidRPr="007C1BBC">
        <w:rPr>
          <w:rFonts w:ascii="Times New Roman" w:hAnsi="Times New Roman"/>
          <w:sz w:val="28"/>
          <w:szCs w:val="28"/>
          <w:vertAlign w:val="superscript"/>
        </w:rPr>
        <w:t>1</w:t>
      </w:r>
      <w:r w:rsidRPr="007C1BBC">
        <w:rPr>
          <w:rFonts w:ascii="Times New Roman" w:hAnsi="Times New Roman"/>
          <w:sz w:val="28"/>
          <w:szCs w:val="28"/>
        </w:rPr>
        <w:t>. У разі, якщо вимоги до професійної (професійних) кваліфікації (кваліфікацій) встановлені національним законодавством та/або міжнародним договором, згоду на обов’язковість якого надано Верховною Радою України, заклад вищої освіти подає до Агентства інформа</w:t>
      </w:r>
      <w:r w:rsidR="009E4048" w:rsidRPr="007C1BBC">
        <w:rPr>
          <w:rFonts w:ascii="Times New Roman" w:hAnsi="Times New Roman"/>
          <w:sz w:val="28"/>
          <w:szCs w:val="28"/>
        </w:rPr>
        <w:t>цію за формою згідно з додатком </w:t>
      </w:r>
      <w:r w:rsidRPr="007C1BBC">
        <w:rPr>
          <w:rFonts w:ascii="Times New Roman" w:hAnsi="Times New Roman"/>
          <w:sz w:val="28"/>
          <w:szCs w:val="28"/>
        </w:rPr>
        <w:t>2.</w:t>
      </w:r>
    </w:p>
    <w:p w14:paraId="68FA29D7" w14:textId="1FF09E75" w:rsidR="00044902" w:rsidRPr="007C1BBC" w:rsidRDefault="00044902" w:rsidP="009E4048">
      <w:pPr>
        <w:pStyle w:val="a5"/>
        <w:spacing w:before="0"/>
        <w:ind w:firstLine="709"/>
        <w:jc w:val="both"/>
        <w:rPr>
          <w:rFonts w:ascii="Times New Roman" w:hAnsi="Times New Roman"/>
          <w:sz w:val="28"/>
          <w:szCs w:val="28"/>
        </w:rPr>
      </w:pPr>
      <w:r w:rsidRPr="007C1BBC">
        <w:rPr>
          <w:rFonts w:ascii="Times New Roman" w:hAnsi="Times New Roman"/>
          <w:sz w:val="28"/>
          <w:szCs w:val="28"/>
        </w:rPr>
        <w:t>У разі зміни таких вимог заклад вищої освіти інформує Агентство про відповідні зміни не пізніше ніж протягом десяти робочих днів з дня настання таких змін.</w:t>
      </w:r>
      <w:r w:rsidR="00F1697B">
        <w:rPr>
          <w:rFonts w:ascii="Times New Roman" w:hAnsi="Times New Roman"/>
          <w:sz w:val="28"/>
          <w:szCs w:val="28"/>
        </w:rPr>
        <w:t>»;</w:t>
      </w:r>
    </w:p>
    <w:p w14:paraId="670D305C" w14:textId="19746D66" w:rsidR="007C1BBC" w:rsidRPr="007C1BBC" w:rsidRDefault="00F1697B" w:rsidP="007C1BBC">
      <w:pPr>
        <w:pStyle w:val="a5"/>
        <w:ind w:firstLine="709"/>
        <w:jc w:val="both"/>
        <w:rPr>
          <w:rFonts w:ascii="Times New Roman" w:hAnsi="Times New Roman"/>
          <w:sz w:val="28"/>
          <w:szCs w:val="28"/>
        </w:rPr>
      </w:pPr>
      <w:r>
        <w:rPr>
          <w:rFonts w:ascii="Times New Roman" w:hAnsi="Times New Roman"/>
          <w:sz w:val="28"/>
          <w:szCs w:val="28"/>
        </w:rPr>
        <w:t>7) п</w:t>
      </w:r>
      <w:r w:rsidR="007C1BBC" w:rsidRPr="007C1BBC">
        <w:rPr>
          <w:rFonts w:ascii="Times New Roman" w:hAnsi="Times New Roman"/>
          <w:sz w:val="28"/>
          <w:szCs w:val="28"/>
        </w:rPr>
        <w:t>ункт 10 викласти в такій редакції:</w:t>
      </w:r>
    </w:p>
    <w:p w14:paraId="57C79DF0" w14:textId="45D77F4E" w:rsidR="007C1BBC" w:rsidRPr="007C1BBC" w:rsidRDefault="007C1BBC" w:rsidP="007C1BBC">
      <w:pPr>
        <w:pStyle w:val="a5"/>
        <w:spacing w:before="0"/>
        <w:ind w:firstLine="709"/>
        <w:jc w:val="both"/>
        <w:rPr>
          <w:rFonts w:ascii="Times New Roman" w:hAnsi="Times New Roman"/>
          <w:sz w:val="28"/>
          <w:szCs w:val="28"/>
        </w:rPr>
      </w:pPr>
      <w:r w:rsidRPr="007C1BBC">
        <w:rPr>
          <w:rFonts w:ascii="Times New Roman" w:hAnsi="Times New Roman"/>
          <w:sz w:val="28"/>
          <w:szCs w:val="28"/>
        </w:rPr>
        <w:t>«10. Заявник може здійснювати присвоєння професійної (професійних) кваліфікації (кваліфікацій) за наявності: </w:t>
      </w:r>
    </w:p>
    <w:p w14:paraId="773BB6C3" w14:textId="1BD24E74" w:rsidR="007C1BBC" w:rsidRPr="007C1BBC" w:rsidRDefault="007C1BBC" w:rsidP="007C1BBC">
      <w:pPr>
        <w:pStyle w:val="a5"/>
        <w:spacing w:before="0"/>
        <w:ind w:firstLine="709"/>
        <w:jc w:val="both"/>
        <w:rPr>
          <w:rFonts w:ascii="Times New Roman" w:hAnsi="Times New Roman"/>
          <w:sz w:val="28"/>
          <w:szCs w:val="28"/>
        </w:rPr>
      </w:pPr>
      <w:r w:rsidRPr="007C1BBC">
        <w:rPr>
          <w:rFonts w:ascii="Times New Roman" w:hAnsi="Times New Roman"/>
          <w:sz w:val="28"/>
          <w:szCs w:val="28"/>
        </w:rPr>
        <w:t>листа (листів) роботодавців та/або їх об’єднань, які долучалися до оцінювання освітньої програми на предмет її здатності забезпечити формування професійних компетентностей, необхідних для присвоєння професійної (професійних) кваліфікації (кваліфікацій), про потребу у професійній (професійних) кваліфікації (кваліфікаціях) на ринку праці на національному та/або регіональному рівні;</w:t>
      </w:r>
    </w:p>
    <w:p w14:paraId="6E186818" w14:textId="1F0F9C64" w:rsidR="007C1BBC" w:rsidRPr="007C1BBC" w:rsidRDefault="007C1BBC" w:rsidP="007C1BBC">
      <w:pPr>
        <w:pStyle w:val="a5"/>
        <w:spacing w:before="0"/>
        <w:ind w:firstLine="709"/>
        <w:jc w:val="both"/>
        <w:rPr>
          <w:rFonts w:ascii="Times New Roman" w:hAnsi="Times New Roman"/>
          <w:sz w:val="28"/>
          <w:szCs w:val="28"/>
        </w:rPr>
      </w:pPr>
      <w:r w:rsidRPr="007C1BBC">
        <w:rPr>
          <w:rFonts w:ascii="Times New Roman" w:hAnsi="Times New Roman"/>
          <w:sz w:val="28"/>
          <w:szCs w:val="28"/>
        </w:rPr>
        <w:t>обґрунтування закладом вищої освіти необхідності присвоєння професійної (професійних) кваліфікації (кваліфікацій) за відсутності професійного стандарту із зазначенням причин;</w:t>
      </w:r>
    </w:p>
    <w:p w14:paraId="74D5F2CF" w14:textId="726FBABC" w:rsidR="007C1BBC" w:rsidRPr="007C1BBC" w:rsidRDefault="007C1BBC" w:rsidP="007C1BBC">
      <w:pPr>
        <w:pStyle w:val="a5"/>
        <w:spacing w:before="0"/>
        <w:ind w:firstLine="709"/>
        <w:jc w:val="both"/>
        <w:rPr>
          <w:rFonts w:ascii="Times New Roman" w:hAnsi="Times New Roman"/>
          <w:sz w:val="28"/>
          <w:szCs w:val="28"/>
        </w:rPr>
      </w:pPr>
      <w:r w:rsidRPr="007C1BBC">
        <w:rPr>
          <w:rFonts w:ascii="Times New Roman" w:hAnsi="Times New Roman"/>
          <w:sz w:val="28"/>
          <w:szCs w:val="28"/>
        </w:rPr>
        <w:t>порядку присвоєння професійної (професійних) кваліфікації (кваліфікацій), затвердженого закладом вищої освіти.</w:t>
      </w:r>
      <w:r w:rsidR="00F1697B">
        <w:rPr>
          <w:rFonts w:ascii="Times New Roman" w:hAnsi="Times New Roman"/>
          <w:sz w:val="28"/>
          <w:szCs w:val="28"/>
        </w:rPr>
        <w:t>»;</w:t>
      </w:r>
    </w:p>
    <w:p w14:paraId="16CB75A5" w14:textId="4946D939" w:rsidR="007C1BBC" w:rsidRDefault="00F1697B" w:rsidP="007C1BBC">
      <w:pPr>
        <w:pStyle w:val="a5"/>
        <w:ind w:firstLine="709"/>
        <w:jc w:val="both"/>
        <w:rPr>
          <w:rFonts w:ascii="Times New Roman" w:hAnsi="Times New Roman"/>
          <w:sz w:val="28"/>
          <w:szCs w:val="28"/>
        </w:rPr>
      </w:pPr>
      <w:r>
        <w:rPr>
          <w:rFonts w:ascii="Times New Roman" w:hAnsi="Times New Roman"/>
          <w:sz w:val="28"/>
          <w:szCs w:val="28"/>
        </w:rPr>
        <w:t>8) у</w:t>
      </w:r>
      <w:r w:rsidR="007C1BBC">
        <w:rPr>
          <w:rFonts w:ascii="Times New Roman" w:hAnsi="Times New Roman"/>
          <w:sz w:val="28"/>
          <w:szCs w:val="28"/>
        </w:rPr>
        <w:t xml:space="preserve"> пункті 11:</w:t>
      </w:r>
    </w:p>
    <w:p w14:paraId="66B77775" w14:textId="293C8FA2" w:rsidR="007C1BBC" w:rsidRDefault="007C1BBC" w:rsidP="007C1BBC">
      <w:pPr>
        <w:pStyle w:val="a5"/>
        <w:spacing w:before="0"/>
        <w:ind w:firstLine="709"/>
        <w:jc w:val="both"/>
        <w:rPr>
          <w:rFonts w:ascii="Times New Roman" w:hAnsi="Times New Roman"/>
          <w:sz w:val="28"/>
          <w:szCs w:val="28"/>
        </w:rPr>
      </w:pPr>
      <w:r>
        <w:rPr>
          <w:rFonts w:ascii="Times New Roman" w:hAnsi="Times New Roman"/>
          <w:sz w:val="28"/>
          <w:szCs w:val="28"/>
        </w:rPr>
        <w:t>абзаці другому слово «впровадження» замінити словом «присвоєння»;</w:t>
      </w:r>
    </w:p>
    <w:p w14:paraId="135F0A8D" w14:textId="660C91BD" w:rsidR="007C1BBC" w:rsidRDefault="007C1BBC" w:rsidP="007C1BBC">
      <w:pPr>
        <w:pStyle w:val="a5"/>
        <w:spacing w:before="0"/>
        <w:ind w:firstLine="709"/>
        <w:jc w:val="both"/>
        <w:rPr>
          <w:rFonts w:ascii="Times New Roman" w:hAnsi="Times New Roman"/>
          <w:sz w:val="28"/>
          <w:szCs w:val="28"/>
        </w:rPr>
      </w:pPr>
      <w:r>
        <w:rPr>
          <w:rFonts w:ascii="Times New Roman" w:hAnsi="Times New Roman"/>
          <w:sz w:val="28"/>
          <w:szCs w:val="28"/>
        </w:rPr>
        <w:t>в абзаці шостом</w:t>
      </w:r>
      <w:r w:rsidR="00F1697B">
        <w:rPr>
          <w:rFonts w:ascii="Times New Roman" w:hAnsi="Times New Roman"/>
          <w:sz w:val="28"/>
          <w:szCs w:val="28"/>
        </w:rPr>
        <w:t>у цифру «2» замінити цифрою «3»;</w:t>
      </w:r>
    </w:p>
    <w:p w14:paraId="10DA2849" w14:textId="462A925C" w:rsidR="007C1BBC" w:rsidRDefault="00F1697B" w:rsidP="007C1BBC">
      <w:pPr>
        <w:pStyle w:val="a5"/>
        <w:ind w:firstLine="709"/>
        <w:jc w:val="both"/>
        <w:rPr>
          <w:rFonts w:ascii="Times New Roman" w:hAnsi="Times New Roman"/>
          <w:sz w:val="28"/>
          <w:szCs w:val="28"/>
        </w:rPr>
      </w:pPr>
      <w:r>
        <w:rPr>
          <w:rFonts w:ascii="Times New Roman" w:hAnsi="Times New Roman"/>
          <w:sz w:val="28"/>
          <w:szCs w:val="28"/>
        </w:rPr>
        <w:t>9)</w:t>
      </w:r>
      <w:r w:rsidR="007C1BBC">
        <w:rPr>
          <w:rFonts w:ascii="Times New Roman" w:hAnsi="Times New Roman"/>
          <w:sz w:val="28"/>
          <w:szCs w:val="28"/>
        </w:rPr>
        <w:t> </w:t>
      </w:r>
      <w:r w:rsidR="007972BC">
        <w:rPr>
          <w:rFonts w:ascii="Times New Roman" w:hAnsi="Times New Roman"/>
          <w:sz w:val="28"/>
          <w:szCs w:val="28"/>
        </w:rPr>
        <w:t>пункт 13 викласти в такій редакції:</w:t>
      </w:r>
    </w:p>
    <w:p w14:paraId="62117EB2" w14:textId="5543DA67" w:rsidR="007972BC" w:rsidRPr="007972BC" w:rsidRDefault="007972BC" w:rsidP="00620849">
      <w:pPr>
        <w:pStyle w:val="a5"/>
        <w:spacing w:before="0"/>
        <w:ind w:firstLine="709"/>
        <w:jc w:val="both"/>
        <w:rPr>
          <w:rFonts w:ascii="Times New Roman" w:hAnsi="Times New Roman"/>
          <w:sz w:val="28"/>
          <w:szCs w:val="28"/>
        </w:rPr>
      </w:pPr>
      <w:r>
        <w:rPr>
          <w:rFonts w:ascii="Times New Roman" w:hAnsi="Times New Roman"/>
          <w:sz w:val="28"/>
          <w:szCs w:val="28"/>
        </w:rPr>
        <w:t>«</w:t>
      </w:r>
      <w:r w:rsidRPr="007972BC">
        <w:rPr>
          <w:rFonts w:ascii="Times New Roman" w:hAnsi="Times New Roman"/>
          <w:sz w:val="28"/>
          <w:szCs w:val="28"/>
        </w:rPr>
        <w:t>13. Агентство реєструє заяву і протягом п’яти робочих днів проводить перевірку правильності її заповнення та повноту доданих до неї документів.</w:t>
      </w:r>
    </w:p>
    <w:p w14:paraId="271E841A" w14:textId="31F0E253" w:rsidR="007972BC" w:rsidRPr="007972BC" w:rsidRDefault="007972BC" w:rsidP="007972BC">
      <w:pPr>
        <w:pStyle w:val="a5"/>
        <w:spacing w:before="0"/>
        <w:ind w:firstLine="709"/>
        <w:jc w:val="both"/>
        <w:rPr>
          <w:rFonts w:ascii="Times New Roman" w:hAnsi="Times New Roman"/>
          <w:sz w:val="28"/>
          <w:szCs w:val="28"/>
        </w:rPr>
      </w:pPr>
      <w:r w:rsidRPr="007972BC">
        <w:rPr>
          <w:rFonts w:ascii="Times New Roman" w:hAnsi="Times New Roman"/>
          <w:sz w:val="28"/>
          <w:szCs w:val="28"/>
        </w:rPr>
        <w:t>У разі наявності професійного стандарту Агентство протягом трьох днів повідомляє заявника та залишає заяву без розгляду.</w:t>
      </w:r>
    </w:p>
    <w:p w14:paraId="01275A41" w14:textId="6354CF84" w:rsidR="007972BC" w:rsidRPr="007972BC" w:rsidRDefault="007972BC" w:rsidP="007972BC">
      <w:pPr>
        <w:pStyle w:val="a5"/>
        <w:spacing w:before="0"/>
        <w:ind w:firstLine="709"/>
        <w:jc w:val="both"/>
        <w:rPr>
          <w:rFonts w:ascii="Times New Roman" w:hAnsi="Times New Roman"/>
          <w:sz w:val="28"/>
          <w:szCs w:val="28"/>
        </w:rPr>
      </w:pPr>
      <w:r w:rsidRPr="007972BC">
        <w:rPr>
          <w:rFonts w:ascii="Times New Roman" w:hAnsi="Times New Roman"/>
          <w:sz w:val="28"/>
          <w:szCs w:val="28"/>
        </w:rPr>
        <w:t>У разі неправильного заповнення заяви та/або подання документів не в повному обсязі Агентство інформує заявника про виявлені недоліки відповідно до вимог Закону України “Про адміністративну процедуру”.</w:t>
      </w:r>
    </w:p>
    <w:p w14:paraId="47A9F0AA" w14:textId="1F31AAB2" w:rsidR="007972BC" w:rsidRPr="007972BC" w:rsidRDefault="007972BC" w:rsidP="007972BC">
      <w:pPr>
        <w:pStyle w:val="a5"/>
        <w:spacing w:before="0"/>
        <w:ind w:firstLine="709"/>
        <w:jc w:val="both"/>
        <w:rPr>
          <w:rFonts w:ascii="Times New Roman" w:hAnsi="Times New Roman"/>
          <w:sz w:val="28"/>
          <w:szCs w:val="28"/>
        </w:rPr>
      </w:pPr>
      <w:r w:rsidRPr="007972BC">
        <w:rPr>
          <w:rFonts w:ascii="Times New Roman" w:hAnsi="Times New Roman"/>
          <w:sz w:val="28"/>
          <w:szCs w:val="28"/>
        </w:rPr>
        <w:t>Заявник має право усунути виявлені недоліки протягом п’яти робочих днів з дня надсилання відповідного повідомлення Агентством.</w:t>
      </w:r>
    </w:p>
    <w:p w14:paraId="4F6E4222" w14:textId="0E2AB05D" w:rsidR="007972BC" w:rsidRPr="007972BC" w:rsidRDefault="007972BC" w:rsidP="007972BC">
      <w:pPr>
        <w:pStyle w:val="a5"/>
        <w:spacing w:before="0"/>
        <w:ind w:firstLine="709"/>
        <w:jc w:val="both"/>
        <w:rPr>
          <w:rFonts w:ascii="Times New Roman" w:hAnsi="Times New Roman"/>
          <w:sz w:val="28"/>
          <w:szCs w:val="28"/>
        </w:rPr>
      </w:pPr>
      <w:r w:rsidRPr="007972BC">
        <w:rPr>
          <w:rFonts w:ascii="Times New Roman" w:hAnsi="Times New Roman"/>
          <w:sz w:val="28"/>
          <w:szCs w:val="28"/>
        </w:rPr>
        <w:t>У разі неусунення заявником виявлених недоліків Агентство залишає заяву без розгляду та інформує заявника.</w:t>
      </w:r>
      <w:r w:rsidR="00F1697B">
        <w:rPr>
          <w:rFonts w:ascii="Times New Roman" w:hAnsi="Times New Roman"/>
          <w:sz w:val="28"/>
          <w:szCs w:val="28"/>
        </w:rPr>
        <w:t>»;</w:t>
      </w:r>
    </w:p>
    <w:p w14:paraId="626D9962" w14:textId="4FC9F023" w:rsidR="007972BC" w:rsidRDefault="00F1697B" w:rsidP="007C1BBC">
      <w:pPr>
        <w:pStyle w:val="a5"/>
        <w:ind w:firstLine="709"/>
        <w:jc w:val="both"/>
        <w:rPr>
          <w:rFonts w:ascii="Times New Roman" w:hAnsi="Times New Roman"/>
          <w:sz w:val="28"/>
          <w:szCs w:val="28"/>
        </w:rPr>
      </w:pPr>
      <w:r>
        <w:rPr>
          <w:rFonts w:ascii="Times New Roman" w:hAnsi="Times New Roman"/>
          <w:sz w:val="28"/>
          <w:szCs w:val="28"/>
        </w:rPr>
        <w:t>10) в</w:t>
      </w:r>
      <w:r w:rsidR="007972BC">
        <w:rPr>
          <w:rFonts w:ascii="Times New Roman" w:hAnsi="Times New Roman"/>
          <w:sz w:val="28"/>
          <w:szCs w:val="28"/>
        </w:rPr>
        <w:t xml:space="preserve"> абзаці другому пункту 15 слова «одному з критеріїв» </w:t>
      </w:r>
      <w:r>
        <w:rPr>
          <w:rFonts w:ascii="Times New Roman" w:hAnsi="Times New Roman"/>
          <w:sz w:val="28"/>
          <w:szCs w:val="28"/>
        </w:rPr>
        <w:t>замінити словами «одній з умов»;</w:t>
      </w:r>
    </w:p>
    <w:p w14:paraId="231AB887" w14:textId="4A5A5B71" w:rsidR="007972BC" w:rsidRDefault="00BA4DD9" w:rsidP="007C1BBC">
      <w:pPr>
        <w:pStyle w:val="a5"/>
        <w:ind w:firstLine="709"/>
        <w:jc w:val="both"/>
        <w:rPr>
          <w:rFonts w:ascii="Times New Roman" w:hAnsi="Times New Roman"/>
          <w:sz w:val="28"/>
          <w:szCs w:val="28"/>
        </w:rPr>
      </w:pPr>
      <w:r>
        <w:rPr>
          <w:rFonts w:ascii="Times New Roman" w:hAnsi="Times New Roman"/>
          <w:sz w:val="28"/>
          <w:szCs w:val="28"/>
        </w:rPr>
        <w:t>11) п</w:t>
      </w:r>
      <w:r w:rsidR="00F1697B">
        <w:rPr>
          <w:rFonts w:ascii="Times New Roman" w:hAnsi="Times New Roman"/>
          <w:sz w:val="28"/>
          <w:szCs w:val="28"/>
        </w:rPr>
        <w:t>ункт 18 виключити;</w:t>
      </w:r>
    </w:p>
    <w:p w14:paraId="178325FD" w14:textId="727F5B2A" w:rsidR="00620849" w:rsidRDefault="00F1697B" w:rsidP="007C1BBC">
      <w:pPr>
        <w:pStyle w:val="a5"/>
        <w:ind w:firstLine="709"/>
        <w:jc w:val="both"/>
        <w:rPr>
          <w:rFonts w:ascii="Times New Roman" w:hAnsi="Times New Roman"/>
          <w:sz w:val="28"/>
          <w:szCs w:val="28"/>
        </w:rPr>
      </w:pPr>
      <w:r>
        <w:rPr>
          <w:rFonts w:ascii="Times New Roman" w:hAnsi="Times New Roman"/>
          <w:sz w:val="28"/>
          <w:szCs w:val="28"/>
        </w:rPr>
        <w:t>12)</w:t>
      </w:r>
      <w:r w:rsidR="00620849">
        <w:rPr>
          <w:rFonts w:ascii="Times New Roman" w:hAnsi="Times New Roman"/>
          <w:sz w:val="28"/>
          <w:szCs w:val="28"/>
        </w:rPr>
        <w:t> </w:t>
      </w:r>
      <w:r>
        <w:rPr>
          <w:rFonts w:ascii="Times New Roman" w:hAnsi="Times New Roman"/>
          <w:sz w:val="28"/>
          <w:szCs w:val="28"/>
        </w:rPr>
        <w:t>п</w:t>
      </w:r>
      <w:r w:rsidR="00620849">
        <w:rPr>
          <w:rFonts w:ascii="Times New Roman" w:hAnsi="Times New Roman"/>
          <w:sz w:val="28"/>
          <w:szCs w:val="28"/>
        </w:rPr>
        <w:t>ункт 19 вважати пунктом 18.</w:t>
      </w:r>
    </w:p>
    <w:p w14:paraId="72E60E76" w14:textId="5340CC59" w:rsidR="005C757C" w:rsidRDefault="00624306" w:rsidP="007C1BBC">
      <w:pPr>
        <w:pStyle w:val="a5"/>
        <w:ind w:firstLine="709"/>
        <w:jc w:val="both"/>
        <w:rPr>
          <w:rFonts w:ascii="Times New Roman" w:hAnsi="Times New Roman"/>
          <w:sz w:val="28"/>
          <w:szCs w:val="28"/>
        </w:rPr>
      </w:pPr>
      <w:r>
        <w:rPr>
          <w:rFonts w:ascii="Times New Roman" w:hAnsi="Times New Roman"/>
          <w:sz w:val="28"/>
          <w:szCs w:val="28"/>
        </w:rPr>
        <w:lastRenderedPageBreak/>
        <w:t>2. У додатку 3 пункти 4 і 5 викласти в такій редакції:</w:t>
      </w:r>
    </w:p>
    <w:tbl>
      <w:tblPr>
        <w:tblW w:w="9629"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4672"/>
        <w:gridCol w:w="4531"/>
      </w:tblGrid>
      <w:tr w:rsidR="00624306" w:rsidRPr="00D35637" w14:paraId="4E88CAAA" w14:textId="77777777" w:rsidTr="00AF4576">
        <w:tc>
          <w:tcPr>
            <w:tcW w:w="426" w:type="dxa"/>
          </w:tcPr>
          <w:p w14:paraId="4F299801" w14:textId="77777777" w:rsidR="00624306" w:rsidRPr="00D35637" w:rsidRDefault="00624306" w:rsidP="00AF4576">
            <w:pPr>
              <w:pStyle w:val="a5"/>
              <w:ind w:firstLine="0"/>
              <w:rPr>
                <w:rFonts w:ascii="Times New Roman" w:hAnsi="Times New Roman"/>
                <w:sz w:val="28"/>
                <w:szCs w:val="28"/>
              </w:rPr>
            </w:pPr>
            <w:r w:rsidRPr="00D35637">
              <w:rPr>
                <w:rFonts w:ascii="Times New Roman" w:hAnsi="Times New Roman"/>
                <w:sz w:val="28"/>
                <w:szCs w:val="28"/>
              </w:rPr>
              <w:t>4.</w:t>
            </w:r>
          </w:p>
        </w:tc>
        <w:tc>
          <w:tcPr>
            <w:tcW w:w="4672" w:type="dxa"/>
          </w:tcPr>
          <w:p w14:paraId="09B9495D" w14:textId="7D69A19D" w:rsidR="00624306" w:rsidRPr="00624306" w:rsidRDefault="00624306" w:rsidP="00624306">
            <w:pPr>
              <w:pStyle w:val="a5"/>
              <w:ind w:firstLine="312"/>
              <w:jc w:val="both"/>
              <w:rPr>
                <w:rFonts w:ascii="Times New Roman" w:hAnsi="Times New Roman"/>
                <w:sz w:val="28"/>
                <w:szCs w:val="28"/>
              </w:rPr>
            </w:pPr>
            <w:r w:rsidRPr="00624306">
              <w:rPr>
                <w:rFonts w:ascii="Times New Roman" w:hAnsi="Times New Roman"/>
                <w:color w:val="000000"/>
                <w:sz w:val="28"/>
                <w:szCs w:val="28"/>
              </w:rPr>
              <w:t>4. Коротка характеристика (зміст) професійної кваліфікації (мета діяльності за професійною кваліфікацією, професійні компетентності та результати навчання, що дають підстави для присвоєння професійної кваліфікації)</w:t>
            </w:r>
          </w:p>
        </w:tc>
        <w:tc>
          <w:tcPr>
            <w:tcW w:w="4531" w:type="dxa"/>
          </w:tcPr>
          <w:p w14:paraId="244036F3" w14:textId="77777777" w:rsidR="00624306" w:rsidRPr="00D35637" w:rsidRDefault="00624306" w:rsidP="00AF4576">
            <w:pPr>
              <w:pStyle w:val="a5"/>
              <w:ind w:firstLine="0"/>
              <w:rPr>
                <w:rFonts w:ascii="Times New Roman" w:hAnsi="Times New Roman"/>
                <w:sz w:val="28"/>
                <w:szCs w:val="28"/>
              </w:rPr>
            </w:pPr>
          </w:p>
        </w:tc>
      </w:tr>
      <w:tr w:rsidR="00624306" w:rsidRPr="00D35637" w14:paraId="5927A8B1" w14:textId="77777777" w:rsidTr="00AF4576">
        <w:tc>
          <w:tcPr>
            <w:tcW w:w="426" w:type="dxa"/>
          </w:tcPr>
          <w:p w14:paraId="70D3B30C" w14:textId="77777777" w:rsidR="00624306" w:rsidRPr="00D35637" w:rsidRDefault="00624306" w:rsidP="00AF4576">
            <w:pPr>
              <w:pStyle w:val="a5"/>
              <w:ind w:firstLine="0"/>
              <w:rPr>
                <w:rFonts w:ascii="Times New Roman" w:hAnsi="Times New Roman"/>
                <w:sz w:val="28"/>
                <w:szCs w:val="28"/>
              </w:rPr>
            </w:pPr>
            <w:r w:rsidRPr="00D35637">
              <w:rPr>
                <w:rFonts w:ascii="Times New Roman" w:hAnsi="Times New Roman"/>
                <w:sz w:val="28"/>
                <w:szCs w:val="28"/>
              </w:rPr>
              <w:t>5.</w:t>
            </w:r>
          </w:p>
        </w:tc>
        <w:tc>
          <w:tcPr>
            <w:tcW w:w="4672" w:type="dxa"/>
          </w:tcPr>
          <w:p w14:paraId="7E89FB0F" w14:textId="77777777" w:rsidR="00624306" w:rsidRPr="00624306" w:rsidRDefault="00624306" w:rsidP="00624306">
            <w:pPr>
              <w:pBdr>
                <w:top w:val="nil"/>
                <w:left w:val="nil"/>
                <w:bottom w:val="nil"/>
                <w:right w:val="nil"/>
                <w:between w:val="nil"/>
              </w:pBdr>
              <w:spacing w:before="40"/>
              <w:ind w:firstLine="312"/>
              <w:jc w:val="both"/>
              <w:rPr>
                <w:rFonts w:ascii="Times New Roman" w:hAnsi="Times New Roman"/>
                <w:color w:val="000000"/>
                <w:sz w:val="28"/>
                <w:szCs w:val="28"/>
              </w:rPr>
            </w:pPr>
            <w:r w:rsidRPr="00624306">
              <w:rPr>
                <w:rFonts w:ascii="Times New Roman" w:hAnsi="Times New Roman"/>
                <w:color w:val="000000"/>
                <w:sz w:val="28"/>
                <w:szCs w:val="28"/>
              </w:rPr>
              <w:t>5. Опис відповідності професійної (професійних) кваліфікації (кваліфікацій):</w:t>
            </w:r>
          </w:p>
          <w:p w14:paraId="0E7166B6" w14:textId="77777777" w:rsidR="00624306" w:rsidRPr="00624306" w:rsidRDefault="00624306" w:rsidP="00624306">
            <w:pPr>
              <w:ind w:firstLine="312"/>
              <w:jc w:val="both"/>
              <w:rPr>
                <w:rFonts w:ascii="Times New Roman" w:hAnsi="Times New Roman"/>
                <w:color w:val="000000"/>
                <w:sz w:val="28"/>
                <w:szCs w:val="28"/>
              </w:rPr>
            </w:pPr>
            <w:r w:rsidRPr="00624306">
              <w:rPr>
                <w:rFonts w:ascii="Times New Roman" w:hAnsi="Times New Roman"/>
                <w:color w:val="000000"/>
                <w:sz w:val="28"/>
                <w:szCs w:val="28"/>
              </w:rPr>
              <w:t>кваліфікаційним вимогам, визначеним законодавством (із зазначенням законодавчих актів, в яких</w:t>
            </w:r>
            <w:r w:rsidRPr="00624306">
              <w:rPr>
                <w:rFonts w:ascii="Times New Roman" w:hAnsi="Times New Roman"/>
                <w:color w:val="FF0000"/>
                <w:sz w:val="28"/>
                <w:szCs w:val="28"/>
              </w:rPr>
              <w:t xml:space="preserve"> </w:t>
            </w:r>
            <w:r w:rsidRPr="00624306">
              <w:rPr>
                <w:rFonts w:ascii="Times New Roman" w:hAnsi="Times New Roman"/>
                <w:sz w:val="28"/>
                <w:szCs w:val="28"/>
              </w:rPr>
              <w:t xml:space="preserve">передбачено </w:t>
            </w:r>
            <w:r w:rsidRPr="00624306">
              <w:rPr>
                <w:rFonts w:ascii="Times New Roman" w:hAnsi="Times New Roman"/>
                <w:color w:val="000000"/>
                <w:sz w:val="28"/>
                <w:szCs w:val="28"/>
              </w:rPr>
              <w:t>володіння професійною кваліфікацією) (за наявності);</w:t>
            </w:r>
          </w:p>
          <w:p w14:paraId="2F7E1C20" w14:textId="77777777" w:rsidR="00624306" w:rsidRPr="00624306" w:rsidRDefault="00624306" w:rsidP="00624306">
            <w:pPr>
              <w:ind w:firstLine="312"/>
              <w:jc w:val="both"/>
              <w:rPr>
                <w:rFonts w:ascii="Times New Roman" w:hAnsi="Times New Roman"/>
                <w:sz w:val="28"/>
                <w:szCs w:val="28"/>
              </w:rPr>
            </w:pPr>
            <w:r w:rsidRPr="00624306">
              <w:rPr>
                <w:rFonts w:ascii="Times New Roman" w:hAnsi="Times New Roman"/>
                <w:color w:val="000000"/>
                <w:sz w:val="28"/>
                <w:szCs w:val="28"/>
              </w:rPr>
              <w:t xml:space="preserve">кваліфікаційним характеристикам професій (із зазначенням відповідних довідників) </w:t>
            </w:r>
            <w:r w:rsidRPr="00624306">
              <w:rPr>
                <w:rFonts w:ascii="Times New Roman" w:hAnsi="Times New Roman"/>
                <w:sz w:val="28"/>
                <w:szCs w:val="28"/>
              </w:rPr>
              <w:t>(за наявності);</w:t>
            </w:r>
          </w:p>
          <w:p w14:paraId="0488C4A8" w14:textId="1409C075" w:rsidR="00624306" w:rsidRPr="00624306" w:rsidRDefault="00624306" w:rsidP="00624306">
            <w:pPr>
              <w:pStyle w:val="a5"/>
              <w:ind w:firstLine="312"/>
              <w:jc w:val="both"/>
              <w:rPr>
                <w:rFonts w:ascii="Times New Roman" w:hAnsi="Times New Roman"/>
                <w:sz w:val="28"/>
                <w:szCs w:val="28"/>
              </w:rPr>
            </w:pPr>
            <w:r w:rsidRPr="00624306">
              <w:rPr>
                <w:rFonts w:ascii="Times New Roman" w:hAnsi="Times New Roman"/>
                <w:color w:val="000000"/>
                <w:sz w:val="28"/>
                <w:szCs w:val="28"/>
              </w:rPr>
              <w:t>відомостям із баз даних ISCO</w:t>
            </w:r>
            <w:r w:rsidRPr="00624306">
              <w:rPr>
                <w:rFonts w:ascii="Times New Roman" w:hAnsi="Times New Roman"/>
                <w:sz w:val="28"/>
                <w:szCs w:val="28"/>
              </w:rPr>
              <w:t xml:space="preserve">, </w:t>
            </w:r>
            <w:r w:rsidRPr="00624306">
              <w:rPr>
                <w:rFonts w:ascii="Times New Roman" w:hAnsi="Times New Roman"/>
                <w:color w:val="000000"/>
                <w:sz w:val="28"/>
                <w:szCs w:val="28"/>
              </w:rPr>
              <w:t>ESCO</w:t>
            </w:r>
            <w:r w:rsidRPr="00624306">
              <w:rPr>
                <w:rFonts w:ascii="Times New Roman" w:hAnsi="Times New Roman"/>
                <w:sz w:val="28"/>
                <w:szCs w:val="28"/>
              </w:rPr>
              <w:t xml:space="preserve"> та</w:t>
            </w:r>
            <w:r w:rsidRPr="00624306">
              <w:rPr>
                <w:rFonts w:ascii="Times New Roman" w:hAnsi="Times New Roman"/>
                <w:color w:val="000000"/>
                <w:sz w:val="28"/>
                <w:szCs w:val="28"/>
              </w:rPr>
              <w:t xml:space="preserve"> EUROPASS</w:t>
            </w:r>
          </w:p>
        </w:tc>
        <w:tc>
          <w:tcPr>
            <w:tcW w:w="4531" w:type="dxa"/>
          </w:tcPr>
          <w:p w14:paraId="0DED06B9" w14:textId="77777777" w:rsidR="00624306" w:rsidRPr="00D35637" w:rsidRDefault="00624306" w:rsidP="00AF4576">
            <w:pPr>
              <w:pStyle w:val="a5"/>
              <w:ind w:firstLine="0"/>
              <w:rPr>
                <w:rFonts w:ascii="Times New Roman" w:hAnsi="Times New Roman"/>
                <w:sz w:val="28"/>
                <w:szCs w:val="28"/>
              </w:rPr>
            </w:pPr>
          </w:p>
        </w:tc>
      </w:tr>
    </w:tbl>
    <w:p w14:paraId="6BE394D2" w14:textId="14D1287D" w:rsidR="00624306" w:rsidRDefault="00624306" w:rsidP="007C1BBC">
      <w:pPr>
        <w:pStyle w:val="a5"/>
        <w:ind w:firstLine="709"/>
        <w:jc w:val="both"/>
        <w:rPr>
          <w:rFonts w:ascii="Times New Roman" w:hAnsi="Times New Roman"/>
          <w:sz w:val="28"/>
          <w:szCs w:val="28"/>
        </w:rPr>
      </w:pPr>
    </w:p>
    <w:p w14:paraId="370B01FA" w14:textId="77777777" w:rsidR="00624306" w:rsidRDefault="00624306" w:rsidP="007C1BBC">
      <w:pPr>
        <w:pStyle w:val="a5"/>
        <w:ind w:firstLine="709"/>
        <w:jc w:val="both"/>
        <w:rPr>
          <w:rFonts w:ascii="Times New Roman" w:hAnsi="Times New Roman"/>
          <w:sz w:val="28"/>
          <w:szCs w:val="28"/>
        </w:rPr>
      </w:pPr>
    </w:p>
    <w:p w14:paraId="02288BD0" w14:textId="77777777" w:rsidR="000770F1" w:rsidRDefault="000770F1" w:rsidP="000770F1">
      <w:pPr>
        <w:pStyle w:val="a5"/>
        <w:ind w:firstLine="0"/>
        <w:jc w:val="both"/>
        <w:rPr>
          <w:rFonts w:ascii="Times New Roman" w:hAnsi="Times New Roman"/>
          <w:sz w:val="28"/>
          <w:szCs w:val="28"/>
        </w:rPr>
        <w:sectPr w:rsidR="000770F1" w:rsidSect="006F2079">
          <w:pgSz w:w="11906" w:h="16838" w:code="9"/>
          <w:pgMar w:top="1134" w:right="1134" w:bottom="1134" w:left="1701" w:header="567" w:footer="567" w:gutter="0"/>
          <w:cols w:space="720"/>
          <w:titlePg/>
        </w:sectPr>
      </w:pPr>
    </w:p>
    <w:p w14:paraId="68885C17" w14:textId="77777777" w:rsidR="000770F1" w:rsidRPr="00836F0A" w:rsidRDefault="000770F1" w:rsidP="000770F1">
      <w:pPr>
        <w:ind w:left="7655" w:right="49"/>
        <w:rPr>
          <w:sz w:val="28"/>
          <w:szCs w:val="28"/>
        </w:rPr>
      </w:pPr>
      <w:r w:rsidRPr="00836F0A">
        <w:rPr>
          <w:sz w:val="28"/>
          <w:szCs w:val="28"/>
        </w:rPr>
        <w:lastRenderedPageBreak/>
        <w:t>Додаток 2</w:t>
      </w:r>
    </w:p>
    <w:p w14:paraId="5241BAAB" w14:textId="77777777" w:rsidR="000770F1" w:rsidRPr="00836F0A" w:rsidRDefault="000770F1" w:rsidP="000770F1">
      <w:pPr>
        <w:ind w:left="7655"/>
        <w:jc w:val="both"/>
        <w:rPr>
          <w:sz w:val="28"/>
          <w:szCs w:val="28"/>
        </w:rPr>
      </w:pPr>
      <w:r w:rsidRPr="00836F0A">
        <w:rPr>
          <w:sz w:val="28"/>
          <w:szCs w:val="28"/>
        </w:rPr>
        <w:t>до Порядку</w:t>
      </w:r>
    </w:p>
    <w:p w14:paraId="3EA31A92" w14:textId="77777777" w:rsidR="000770F1" w:rsidRPr="00836F0A" w:rsidRDefault="000770F1" w:rsidP="000770F1">
      <w:pPr>
        <w:jc w:val="center"/>
        <w:rPr>
          <w:sz w:val="24"/>
          <w:szCs w:val="24"/>
        </w:rPr>
      </w:pPr>
      <w:r w:rsidRPr="00836F0A">
        <w:rPr>
          <w:sz w:val="24"/>
          <w:szCs w:val="24"/>
        </w:rPr>
        <w:t>(На бланку закладу вищої освіти)</w:t>
      </w:r>
    </w:p>
    <w:p w14:paraId="123F34D3" w14:textId="77777777" w:rsidR="000770F1" w:rsidRPr="00836F0A" w:rsidRDefault="000770F1" w:rsidP="000770F1">
      <w:pPr>
        <w:spacing w:after="240"/>
        <w:rPr>
          <w:sz w:val="28"/>
          <w:szCs w:val="28"/>
        </w:rPr>
      </w:pPr>
      <w:r w:rsidRPr="00836F0A">
        <w:rPr>
          <w:sz w:val="28"/>
          <w:szCs w:val="28"/>
          <w:u w:val="single"/>
        </w:rPr>
        <w:tab/>
      </w:r>
      <w:r w:rsidRPr="00836F0A">
        <w:rPr>
          <w:sz w:val="28"/>
          <w:szCs w:val="28"/>
          <w:u w:val="single"/>
        </w:rPr>
        <w:tab/>
      </w:r>
      <w:r w:rsidRPr="00836F0A">
        <w:rPr>
          <w:sz w:val="28"/>
          <w:szCs w:val="28"/>
        </w:rPr>
        <w:t xml:space="preserve"> № </w:t>
      </w:r>
      <w:r w:rsidRPr="00836F0A">
        <w:rPr>
          <w:sz w:val="28"/>
          <w:szCs w:val="28"/>
          <w:u w:val="single"/>
        </w:rPr>
        <w:tab/>
      </w:r>
      <w:r w:rsidRPr="00836F0A">
        <w:rPr>
          <w:sz w:val="28"/>
          <w:szCs w:val="28"/>
          <w:u w:val="single"/>
        </w:rPr>
        <w:tab/>
      </w:r>
    </w:p>
    <w:p w14:paraId="1DDA37B4" w14:textId="77777777" w:rsidR="000770F1" w:rsidRPr="00836F0A" w:rsidRDefault="000770F1" w:rsidP="000770F1">
      <w:pPr>
        <w:spacing w:after="240"/>
        <w:jc w:val="right"/>
        <w:rPr>
          <w:sz w:val="28"/>
          <w:szCs w:val="28"/>
        </w:rPr>
      </w:pPr>
      <w:r w:rsidRPr="00836F0A">
        <w:rPr>
          <w:sz w:val="28"/>
          <w:szCs w:val="28"/>
        </w:rPr>
        <w:t>Національне агентство кваліфікацій</w:t>
      </w:r>
    </w:p>
    <w:p w14:paraId="5797BEF1" w14:textId="77777777" w:rsidR="000770F1" w:rsidRDefault="000770F1" w:rsidP="000770F1">
      <w:pPr>
        <w:spacing w:after="120"/>
        <w:jc w:val="center"/>
        <w:rPr>
          <w:b/>
          <w:sz w:val="28"/>
          <w:szCs w:val="28"/>
        </w:rPr>
      </w:pPr>
      <w:r>
        <w:rPr>
          <w:b/>
          <w:sz w:val="28"/>
          <w:szCs w:val="28"/>
        </w:rPr>
        <w:t xml:space="preserve">ІНФОРМАЦІЙНА ДОВІДКА </w:t>
      </w:r>
    </w:p>
    <w:p w14:paraId="7385197C" w14:textId="13363079" w:rsidR="000770F1" w:rsidRPr="000770F1" w:rsidRDefault="000770F1" w:rsidP="000770F1">
      <w:pPr>
        <w:jc w:val="both"/>
        <w:rPr>
          <w:rFonts w:asciiTheme="minorHAnsi" w:hAnsiTheme="minorHAnsi"/>
          <w:sz w:val="28"/>
          <w:szCs w:val="28"/>
        </w:rPr>
      </w:pPr>
      <w:r w:rsidRPr="00836F0A">
        <w:rPr>
          <w:sz w:val="28"/>
          <w:szCs w:val="28"/>
        </w:rPr>
        <w:t>______________________________________</w:t>
      </w:r>
      <w:r>
        <w:rPr>
          <w:sz w:val="28"/>
          <w:szCs w:val="28"/>
        </w:rPr>
        <w:t>__________________________</w:t>
      </w:r>
    </w:p>
    <w:p w14:paraId="542FA680" w14:textId="77777777" w:rsidR="000770F1" w:rsidRPr="00836F0A" w:rsidRDefault="000770F1" w:rsidP="000770F1">
      <w:pPr>
        <w:jc w:val="center"/>
        <w:rPr>
          <w:sz w:val="20"/>
        </w:rPr>
      </w:pPr>
      <w:r w:rsidRPr="00836F0A">
        <w:rPr>
          <w:sz w:val="20"/>
        </w:rPr>
        <w:t>(найменування закладу вищої освіти)</w:t>
      </w:r>
    </w:p>
    <w:p w14:paraId="43137177" w14:textId="77777777" w:rsidR="000770F1" w:rsidRPr="00836F0A" w:rsidRDefault="000770F1" w:rsidP="000770F1">
      <w:pPr>
        <w:jc w:val="both"/>
        <w:rPr>
          <w:sz w:val="28"/>
          <w:szCs w:val="28"/>
        </w:rPr>
      </w:pPr>
      <w:r w:rsidRPr="00836F0A">
        <w:rPr>
          <w:sz w:val="28"/>
          <w:szCs w:val="28"/>
        </w:rPr>
        <w:t>____________________________________________________________________відповідно до п. 11 Порядку присвоєння професійних кваліфікацій закладами вищої освіти за відсутності професійного стандарту, затвердженого постановою Кабінету  Міністрів  України  від 25 жовтня 2024 р. № 1223 «Деякі питання присвоєння професійних кваліфікацій закладами вищої освіти в разі відсутності професійного стандарту»), повідомляє про присвоєння професійної (професійних) кваліфікації (кваліфікацій)</w:t>
      </w:r>
    </w:p>
    <w:p w14:paraId="5BF4AA76" w14:textId="358D3023" w:rsidR="000770F1" w:rsidRPr="00836F0A" w:rsidRDefault="000770F1" w:rsidP="000770F1">
      <w:pPr>
        <w:jc w:val="both"/>
        <w:rPr>
          <w:sz w:val="28"/>
          <w:szCs w:val="28"/>
        </w:rPr>
      </w:pPr>
      <w:r w:rsidRPr="00836F0A">
        <w:rPr>
          <w:sz w:val="28"/>
          <w:szCs w:val="28"/>
        </w:rPr>
        <w:t>___________________________________</w:t>
      </w:r>
      <w:r>
        <w:rPr>
          <w:sz w:val="28"/>
          <w:szCs w:val="28"/>
        </w:rPr>
        <w:t>_____________________________</w:t>
      </w:r>
      <w:r w:rsidRPr="00836F0A">
        <w:rPr>
          <w:sz w:val="28"/>
          <w:szCs w:val="28"/>
        </w:rPr>
        <w:t>,</w:t>
      </w:r>
    </w:p>
    <w:p w14:paraId="543C4E9A" w14:textId="77777777" w:rsidR="000770F1" w:rsidRPr="00836F0A" w:rsidRDefault="000770F1" w:rsidP="000770F1">
      <w:pPr>
        <w:jc w:val="center"/>
        <w:rPr>
          <w:sz w:val="20"/>
        </w:rPr>
      </w:pPr>
      <w:r w:rsidRPr="00836F0A">
        <w:rPr>
          <w:sz w:val="20"/>
        </w:rPr>
        <w:t>(назва професійної (професійних) кваліфікації (кваліфікацій)</w:t>
      </w:r>
    </w:p>
    <w:p w14:paraId="28A04CB4" w14:textId="3050650B" w:rsidR="000770F1" w:rsidRPr="000770F1" w:rsidRDefault="000770F1" w:rsidP="000770F1">
      <w:pPr>
        <w:jc w:val="both"/>
        <w:rPr>
          <w:rFonts w:asciiTheme="minorHAnsi" w:hAnsiTheme="minorHAnsi"/>
          <w:sz w:val="28"/>
          <w:szCs w:val="28"/>
        </w:rPr>
      </w:pPr>
      <w:r w:rsidRPr="00836F0A">
        <w:rPr>
          <w:sz w:val="28"/>
          <w:szCs w:val="28"/>
        </w:rPr>
        <w:t>____________________________________</w:t>
      </w:r>
      <w:r>
        <w:rPr>
          <w:sz w:val="28"/>
          <w:szCs w:val="28"/>
        </w:rPr>
        <w:t>____________________________</w:t>
      </w:r>
    </w:p>
    <w:p w14:paraId="28AB584E" w14:textId="51AABBD3" w:rsidR="000770F1" w:rsidRPr="00D31A38" w:rsidRDefault="000770F1" w:rsidP="000770F1">
      <w:pPr>
        <w:rPr>
          <w:rFonts w:asciiTheme="minorHAnsi" w:hAnsiTheme="minorHAnsi"/>
          <w:sz w:val="28"/>
          <w:szCs w:val="28"/>
        </w:rPr>
      </w:pPr>
      <w:r w:rsidRPr="00836F0A">
        <w:rPr>
          <w:sz w:val="28"/>
          <w:szCs w:val="28"/>
        </w:rPr>
        <w:t>присвоєння якої (яких) передбачено освітньою програмою _________________</w:t>
      </w:r>
      <w:r w:rsidR="00D31A38">
        <w:rPr>
          <w:rFonts w:asciiTheme="minorHAnsi" w:hAnsiTheme="minorHAnsi"/>
          <w:sz w:val="28"/>
          <w:szCs w:val="28"/>
        </w:rPr>
        <w:t>_______________________________________________</w:t>
      </w:r>
      <w:bookmarkStart w:id="2" w:name="_GoBack"/>
      <w:bookmarkEnd w:id="2"/>
    </w:p>
    <w:p w14:paraId="506763AE" w14:textId="587C0107" w:rsidR="000770F1" w:rsidRPr="000770F1" w:rsidRDefault="000770F1" w:rsidP="000770F1">
      <w:pPr>
        <w:rPr>
          <w:rFonts w:asciiTheme="minorHAnsi" w:hAnsiTheme="minorHAnsi"/>
          <w:sz w:val="28"/>
          <w:szCs w:val="28"/>
        </w:rPr>
      </w:pPr>
      <w:r w:rsidRPr="00836F0A">
        <w:rPr>
          <w:sz w:val="28"/>
          <w:szCs w:val="28"/>
        </w:rPr>
        <w:t>________________________________________________</w:t>
      </w:r>
      <w:r>
        <w:rPr>
          <w:sz w:val="28"/>
          <w:szCs w:val="28"/>
        </w:rPr>
        <w:t>________________</w:t>
      </w:r>
    </w:p>
    <w:p w14:paraId="2967DEA8" w14:textId="77777777" w:rsidR="000770F1" w:rsidRPr="00836F0A" w:rsidRDefault="000770F1" w:rsidP="000770F1">
      <w:pPr>
        <w:jc w:val="center"/>
        <w:rPr>
          <w:sz w:val="20"/>
        </w:rPr>
      </w:pPr>
      <w:r w:rsidRPr="00836F0A">
        <w:rPr>
          <w:sz w:val="20"/>
        </w:rPr>
        <w:t>(назва освітньої програми)</w:t>
      </w:r>
    </w:p>
    <w:p w14:paraId="10D5A1B6" w14:textId="5AC33B14" w:rsidR="000770F1" w:rsidRPr="000770F1" w:rsidRDefault="000770F1" w:rsidP="000770F1">
      <w:pPr>
        <w:rPr>
          <w:rFonts w:asciiTheme="minorHAnsi" w:hAnsiTheme="minorHAnsi"/>
          <w:sz w:val="28"/>
          <w:szCs w:val="28"/>
        </w:rPr>
      </w:pPr>
      <w:r w:rsidRPr="00836F0A">
        <w:rPr>
          <w:sz w:val="28"/>
          <w:szCs w:val="28"/>
        </w:rPr>
        <w:t>з підготовки фахівців у сфері вищої освіти ________________________________</w:t>
      </w:r>
      <w:r>
        <w:rPr>
          <w:sz w:val="28"/>
          <w:szCs w:val="28"/>
        </w:rPr>
        <w:t>________________________________</w:t>
      </w:r>
    </w:p>
    <w:p w14:paraId="6EA96BF3" w14:textId="77777777" w:rsidR="000770F1" w:rsidRPr="00836F0A" w:rsidRDefault="000770F1" w:rsidP="000770F1">
      <w:pPr>
        <w:jc w:val="center"/>
        <w:rPr>
          <w:sz w:val="20"/>
        </w:rPr>
      </w:pPr>
      <w:r w:rsidRPr="00836F0A">
        <w:rPr>
          <w:sz w:val="24"/>
          <w:szCs w:val="24"/>
        </w:rPr>
        <w:t>(</w:t>
      </w:r>
      <w:r w:rsidRPr="00836F0A">
        <w:rPr>
          <w:sz w:val="20"/>
        </w:rPr>
        <w:t>зазначається рівень вищої освіти)</w:t>
      </w:r>
    </w:p>
    <w:p w14:paraId="749F4941" w14:textId="0045745E" w:rsidR="000770F1" w:rsidRPr="000770F1" w:rsidRDefault="000770F1" w:rsidP="000770F1">
      <w:pPr>
        <w:rPr>
          <w:rFonts w:asciiTheme="minorHAnsi" w:hAnsiTheme="minorHAnsi"/>
          <w:sz w:val="28"/>
          <w:szCs w:val="28"/>
        </w:rPr>
      </w:pPr>
      <w:r w:rsidRPr="00836F0A">
        <w:rPr>
          <w:sz w:val="28"/>
          <w:szCs w:val="28"/>
        </w:rPr>
        <w:t>за спеціальністю _______________________________________________________</w:t>
      </w:r>
      <w:r>
        <w:rPr>
          <w:sz w:val="28"/>
          <w:szCs w:val="28"/>
        </w:rPr>
        <w:t>_________</w:t>
      </w:r>
    </w:p>
    <w:p w14:paraId="1DCA25BF" w14:textId="77777777" w:rsidR="000770F1" w:rsidRPr="00836F0A" w:rsidRDefault="000770F1" w:rsidP="000770F1">
      <w:pPr>
        <w:jc w:val="center"/>
        <w:rPr>
          <w:sz w:val="20"/>
        </w:rPr>
      </w:pPr>
      <w:r w:rsidRPr="00836F0A">
        <w:rPr>
          <w:sz w:val="20"/>
        </w:rPr>
        <w:t>(шифр та назва спеціальності)</w:t>
      </w:r>
    </w:p>
    <w:p w14:paraId="6F16CFD9" w14:textId="367C7FAC" w:rsidR="000770F1" w:rsidRPr="00836F0A" w:rsidRDefault="000770F1" w:rsidP="000770F1">
      <w:pPr>
        <w:rPr>
          <w:sz w:val="28"/>
          <w:szCs w:val="28"/>
        </w:rPr>
      </w:pPr>
      <w:r w:rsidRPr="00836F0A">
        <w:rPr>
          <w:sz w:val="28"/>
          <w:szCs w:val="28"/>
        </w:rPr>
        <w:t>галузі знань ___________________________________________________________</w:t>
      </w:r>
      <w:r>
        <w:rPr>
          <w:sz w:val="28"/>
          <w:szCs w:val="28"/>
        </w:rPr>
        <w:t>_____</w:t>
      </w:r>
      <w:r w:rsidRPr="00836F0A">
        <w:rPr>
          <w:sz w:val="28"/>
          <w:szCs w:val="28"/>
        </w:rPr>
        <w:t xml:space="preserve">, </w:t>
      </w:r>
    </w:p>
    <w:p w14:paraId="5930B243" w14:textId="77777777" w:rsidR="000770F1" w:rsidRPr="00836F0A" w:rsidRDefault="000770F1" w:rsidP="000770F1">
      <w:pPr>
        <w:jc w:val="center"/>
        <w:rPr>
          <w:sz w:val="20"/>
        </w:rPr>
      </w:pPr>
      <w:r w:rsidRPr="00836F0A">
        <w:rPr>
          <w:sz w:val="20"/>
        </w:rPr>
        <w:t>(шифр та назва галузі знань)</w:t>
      </w:r>
    </w:p>
    <w:p w14:paraId="3C33AD0D" w14:textId="77777777" w:rsidR="000770F1" w:rsidRPr="00836F0A" w:rsidRDefault="000770F1" w:rsidP="000770F1">
      <w:pPr>
        <w:jc w:val="both"/>
        <w:rPr>
          <w:sz w:val="28"/>
          <w:szCs w:val="28"/>
        </w:rPr>
      </w:pPr>
      <w:r w:rsidRPr="00836F0A">
        <w:rPr>
          <w:sz w:val="28"/>
          <w:szCs w:val="28"/>
        </w:rPr>
        <w:t>згідно з вимогами до професійної (професійних) кваліфікації (кваліфікацій), встановленими національним законодавством та/або міжнародним (міжнародними) договором (договорами), згоду на обов’язковість якого (яких) надано Верховною Радою України:</w:t>
      </w:r>
    </w:p>
    <w:p w14:paraId="2582971A" w14:textId="26272C32" w:rsidR="000770F1" w:rsidRPr="000770F1" w:rsidRDefault="000770F1" w:rsidP="000770F1">
      <w:pPr>
        <w:rPr>
          <w:rFonts w:asciiTheme="minorHAnsi" w:hAnsiTheme="minorHAnsi"/>
          <w:sz w:val="28"/>
          <w:szCs w:val="28"/>
        </w:rPr>
      </w:pPr>
      <w:r w:rsidRPr="00836F0A">
        <w:rPr>
          <w:sz w:val="28"/>
          <w:szCs w:val="28"/>
        </w:rPr>
        <w:t>________________________________________________________________________________________________________</w:t>
      </w:r>
      <w:r>
        <w:rPr>
          <w:sz w:val="28"/>
          <w:szCs w:val="28"/>
        </w:rPr>
        <w:t>________________________</w:t>
      </w:r>
    </w:p>
    <w:p w14:paraId="1DEB8FF2" w14:textId="5134CC23" w:rsidR="000770F1" w:rsidRPr="00836F0A" w:rsidRDefault="000770F1" w:rsidP="000770F1">
      <w:pPr>
        <w:jc w:val="center"/>
        <w:rPr>
          <w:sz w:val="28"/>
          <w:szCs w:val="28"/>
        </w:rPr>
      </w:pPr>
      <w:r w:rsidRPr="00836F0A">
        <w:rPr>
          <w:sz w:val="28"/>
          <w:szCs w:val="28"/>
        </w:rPr>
        <w:t>____________________________________</w:t>
      </w:r>
      <w:r>
        <w:rPr>
          <w:sz w:val="28"/>
          <w:szCs w:val="28"/>
        </w:rPr>
        <w:t>____________________________</w:t>
      </w:r>
      <w:r w:rsidRPr="00836F0A">
        <w:rPr>
          <w:sz w:val="28"/>
          <w:szCs w:val="28"/>
        </w:rPr>
        <w:t xml:space="preserve"> </w:t>
      </w:r>
      <w:r w:rsidRPr="00836F0A">
        <w:rPr>
          <w:sz w:val="20"/>
        </w:rPr>
        <w:t>(зазначається перелік законодавчих актів та міжнародних договорів із зазначенням окремих статей, пунктів або розділів)</w:t>
      </w:r>
    </w:p>
    <w:p w14:paraId="70FE0609" w14:textId="02E5C8DF" w:rsidR="000770F1" w:rsidRPr="00836F0A" w:rsidRDefault="000770F1" w:rsidP="000770F1">
      <w:pPr>
        <w:rPr>
          <w:sz w:val="24"/>
          <w:szCs w:val="24"/>
        </w:rPr>
      </w:pPr>
      <w:r>
        <w:rPr>
          <w:sz w:val="24"/>
          <w:szCs w:val="24"/>
        </w:rPr>
        <w:t>___________________________</w:t>
      </w:r>
      <w:r w:rsidRPr="00836F0A">
        <w:rPr>
          <w:sz w:val="24"/>
          <w:szCs w:val="24"/>
        </w:rPr>
        <w:t>_</w:t>
      </w:r>
      <w:r>
        <w:rPr>
          <w:sz w:val="24"/>
          <w:szCs w:val="24"/>
        </w:rPr>
        <w:t xml:space="preserve">       _____________</w:t>
      </w:r>
      <w:r w:rsidRPr="00836F0A">
        <w:rPr>
          <w:sz w:val="24"/>
          <w:szCs w:val="24"/>
        </w:rPr>
        <w:t xml:space="preserve">       </w:t>
      </w:r>
      <w:r>
        <w:rPr>
          <w:sz w:val="24"/>
          <w:szCs w:val="24"/>
        </w:rPr>
        <w:t xml:space="preserve">       _______________________</w:t>
      </w:r>
      <w:r w:rsidRPr="00836F0A">
        <w:rPr>
          <w:sz w:val="24"/>
          <w:szCs w:val="24"/>
        </w:rPr>
        <w:t>_</w:t>
      </w:r>
    </w:p>
    <w:p w14:paraId="5C3A8047" w14:textId="5DBCAB86" w:rsidR="000770F1" w:rsidRPr="00836F0A" w:rsidRDefault="000770F1" w:rsidP="000770F1">
      <w:pPr>
        <w:rPr>
          <w:sz w:val="20"/>
        </w:rPr>
      </w:pPr>
      <w:r w:rsidRPr="00836F0A">
        <w:rPr>
          <w:sz w:val="20"/>
        </w:rPr>
        <w:t>(найменування посади керівника)</w:t>
      </w:r>
      <w:r w:rsidRPr="00836F0A">
        <w:rPr>
          <w:sz w:val="20"/>
        </w:rPr>
        <w:tab/>
      </w:r>
      <w:r>
        <w:rPr>
          <w:sz w:val="20"/>
        </w:rPr>
        <w:tab/>
      </w:r>
      <w:r>
        <w:rPr>
          <w:rFonts w:asciiTheme="minorHAnsi" w:hAnsiTheme="minorHAnsi"/>
          <w:sz w:val="20"/>
        </w:rPr>
        <w:t xml:space="preserve">            </w:t>
      </w:r>
      <w:r>
        <w:rPr>
          <w:sz w:val="20"/>
        </w:rPr>
        <w:t>(підпис)</w:t>
      </w:r>
      <w:r w:rsidRPr="00836F0A">
        <w:rPr>
          <w:sz w:val="20"/>
          <w:vertAlign w:val="superscript"/>
        </w:rPr>
        <w:t xml:space="preserve">                                                        </w:t>
      </w:r>
      <w:r w:rsidRPr="00836F0A">
        <w:rPr>
          <w:sz w:val="20"/>
        </w:rPr>
        <w:t>(власне ім’я та прізвище)</w:t>
      </w:r>
    </w:p>
    <w:p w14:paraId="4B580B1E" w14:textId="77777777" w:rsidR="000770F1" w:rsidRPr="00836F0A" w:rsidRDefault="000770F1" w:rsidP="000770F1">
      <w:pPr>
        <w:rPr>
          <w:sz w:val="28"/>
          <w:szCs w:val="28"/>
        </w:rPr>
      </w:pPr>
    </w:p>
    <w:p w14:paraId="0BAF6A40" w14:textId="77777777" w:rsidR="000770F1" w:rsidRPr="00836F0A" w:rsidRDefault="000770F1" w:rsidP="000770F1">
      <w:pPr>
        <w:rPr>
          <w:sz w:val="28"/>
          <w:szCs w:val="28"/>
        </w:rPr>
      </w:pPr>
      <w:r w:rsidRPr="00836F0A">
        <w:rPr>
          <w:sz w:val="28"/>
          <w:szCs w:val="28"/>
        </w:rPr>
        <w:t>Виконавець ______________________________________________________</w:t>
      </w:r>
    </w:p>
    <w:p w14:paraId="638BBF63" w14:textId="77777777" w:rsidR="000770F1" w:rsidRPr="00836F0A" w:rsidRDefault="000770F1" w:rsidP="000770F1">
      <w:pPr>
        <w:jc w:val="center"/>
        <w:rPr>
          <w:sz w:val="20"/>
        </w:rPr>
      </w:pPr>
      <w:r w:rsidRPr="00836F0A">
        <w:rPr>
          <w:sz w:val="20"/>
        </w:rPr>
        <w:t>(власне ім’я та прізвище, номер телефону, адреса електронної пошти)</w:t>
      </w:r>
    </w:p>
    <w:p w14:paraId="47F07587" w14:textId="4D777B5F" w:rsidR="00620849" w:rsidRPr="007C1BBC" w:rsidRDefault="000770F1" w:rsidP="000770F1">
      <w:pPr>
        <w:pStyle w:val="a5"/>
        <w:spacing w:before="0"/>
        <w:ind w:firstLine="0"/>
        <w:jc w:val="center"/>
        <w:rPr>
          <w:rFonts w:ascii="Times New Roman" w:hAnsi="Times New Roman"/>
          <w:sz w:val="28"/>
          <w:szCs w:val="28"/>
        </w:rPr>
      </w:pPr>
      <w:r>
        <w:rPr>
          <w:rFonts w:ascii="Times New Roman" w:hAnsi="Times New Roman"/>
          <w:sz w:val="28"/>
          <w:szCs w:val="28"/>
        </w:rPr>
        <w:t>________________</w:t>
      </w:r>
    </w:p>
    <w:sectPr w:rsidR="00620849" w:rsidRPr="007C1BBC" w:rsidSect="006F207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4FDC" w14:textId="77777777" w:rsidR="004E74F3" w:rsidRDefault="004E74F3">
      <w:r>
        <w:separator/>
      </w:r>
    </w:p>
  </w:endnote>
  <w:endnote w:type="continuationSeparator" w:id="0">
    <w:p w14:paraId="2C3D2A23" w14:textId="77777777" w:rsidR="004E74F3" w:rsidRDefault="004E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E385" w14:textId="77777777" w:rsidR="004E74F3" w:rsidRDefault="004E74F3">
      <w:r>
        <w:separator/>
      </w:r>
    </w:p>
  </w:footnote>
  <w:footnote w:type="continuationSeparator" w:id="0">
    <w:p w14:paraId="6BFDFAD1" w14:textId="77777777" w:rsidR="004E74F3" w:rsidRDefault="004E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C74F" w14:textId="77777777" w:rsidR="00305097" w:rsidRDefault="00305097">
    <w:pPr>
      <w:framePr w:wrap="around" w:vAnchor="text" w:hAnchor="margin" w:xAlign="center" w:y="1"/>
    </w:pPr>
    <w:r>
      <w:fldChar w:fldCharType="begin"/>
    </w:r>
    <w:r>
      <w:instrText xml:space="preserve">PAGE  </w:instrText>
    </w:r>
    <w:r>
      <w:fldChar w:fldCharType="separate"/>
    </w:r>
    <w:r>
      <w:rPr>
        <w:noProof/>
      </w:rPr>
      <w:t>1</w:t>
    </w:r>
    <w:r>
      <w:fldChar w:fldCharType="end"/>
    </w:r>
  </w:p>
  <w:p w14:paraId="0292DA33" w14:textId="77777777" w:rsidR="00305097" w:rsidRDefault="003050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B64D0"/>
    <w:multiLevelType w:val="hybridMultilevel"/>
    <w:tmpl w:val="99F4A73E"/>
    <w:lvl w:ilvl="0" w:tplc="0422000F">
      <w:start w:val="1"/>
      <w:numFmt w:val="decimal"/>
      <w:lvlText w:val="%1."/>
      <w:lvlJc w:val="left"/>
      <w:pPr>
        <w:ind w:left="502" w:hanging="360"/>
      </w:pPr>
      <w:rPr>
        <w:rFonts w:cs="Times New Roman" w:hint="default"/>
      </w:rPr>
    </w:lvl>
    <w:lvl w:ilvl="1" w:tplc="55FAD5B4">
      <w:start w:val="1"/>
      <w:numFmt w:val="decimal"/>
      <w:lvlText w:val="%2."/>
      <w:lvlJc w:val="left"/>
      <w:pPr>
        <w:ind w:left="1080" w:hanging="360"/>
      </w:pPr>
      <w:rPr>
        <w:rFonts w:cs="Times New Roman" w:hint="default"/>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0C1D"/>
    <w:rsid w:val="000150A7"/>
    <w:rsid w:val="00024160"/>
    <w:rsid w:val="000252B5"/>
    <w:rsid w:val="00044902"/>
    <w:rsid w:val="000670F0"/>
    <w:rsid w:val="00070A57"/>
    <w:rsid w:val="000713A8"/>
    <w:rsid w:val="0007565F"/>
    <w:rsid w:val="000770F1"/>
    <w:rsid w:val="00091D09"/>
    <w:rsid w:val="00095403"/>
    <w:rsid w:val="00097CF8"/>
    <w:rsid w:val="000B1310"/>
    <w:rsid w:val="000C241A"/>
    <w:rsid w:val="000D561D"/>
    <w:rsid w:val="000E2AAC"/>
    <w:rsid w:val="000E38AC"/>
    <w:rsid w:val="000F513F"/>
    <w:rsid w:val="00102BE3"/>
    <w:rsid w:val="0010546E"/>
    <w:rsid w:val="00107481"/>
    <w:rsid w:val="001212C0"/>
    <w:rsid w:val="00121D7B"/>
    <w:rsid w:val="001271AB"/>
    <w:rsid w:val="00143CD0"/>
    <w:rsid w:val="001536E0"/>
    <w:rsid w:val="00160952"/>
    <w:rsid w:val="00165271"/>
    <w:rsid w:val="00170B98"/>
    <w:rsid w:val="0018059D"/>
    <w:rsid w:val="00185D48"/>
    <w:rsid w:val="0019040F"/>
    <w:rsid w:val="00195A0F"/>
    <w:rsid w:val="001976C1"/>
    <w:rsid w:val="001A3659"/>
    <w:rsid w:val="001A5FC5"/>
    <w:rsid w:val="001B667B"/>
    <w:rsid w:val="001B72A9"/>
    <w:rsid w:val="001D3B6F"/>
    <w:rsid w:val="001E6EF5"/>
    <w:rsid w:val="00210F96"/>
    <w:rsid w:val="00220DFC"/>
    <w:rsid w:val="002210FA"/>
    <w:rsid w:val="00223AE9"/>
    <w:rsid w:val="00253627"/>
    <w:rsid w:val="002546D8"/>
    <w:rsid w:val="00264E59"/>
    <w:rsid w:val="00270800"/>
    <w:rsid w:val="002A22DF"/>
    <w:rsid w:val="002A3EBD"/>
    <w:rsid w:val="002D09DB"/>
    <w:rsid w:val="002F272F"/>
    <w:rsid w:val="002F7A18"/>
    <w:rsid w:val="00305097"/>
    <w:rsid w:val="00306351"/>
    <w:rsid w:val="003154E7"/>
    <w:rsid w:val="003163BA"/>
    <w:rsid w:val="0033014A"/>
    <w:rsid w:val="00335299"/>
    <w:rsid w:val="00342528"/>
    <w:rsid w:val="00346395"/>
    <w:rsid w:val="00351940"/>
    <w:rsid w:val="00366389"/>
    <w:rsid w:val="00381F0B"/>
    <w:rsid w:val="003943F9"/>
    <w:rsid w:val="003A6289"/>
    <w:rsid w:val="003C324D"/>
    <w:rsid w:val="003C5C85"/>
    <w:rsid w:val="003E038A"/>
    <w:rsid w:val="003E2D90"/>
    <w:rsid w:val="003F38B8"/>
    <w:rsid w:val="00403CF6"/>
    <w:rsid w:val="004171DA"/>
    <w:rsid w:val="00420498"/>
    <w:rsid w:val="004274B2"/>
    <w:rsid w:val="00440937"/>
    <w:rsid w:val="00454487"/>
    <w:rsid w:val="00484FDD"/>
    <w:rsid w:val="00487C4A"/>
    <w:rsid w:val="004972ED"/>
    <w:rsid w:val="004A31A8"/>
    <w:rsid w:val="004A5F87"/>
    <w:rsid w:val="004B48DD"/>
    <w:rsid w:val="004C29EB"/>
    <w:rsid w:val="004C68FD"/>
    <w:rsid w:val="004D3991"/>
    <w:rsid w:val="004D64DB"/>
    <w:rsid w:val="004E0255"/>
    <w:rsid w:val="004E74F3"/>
    <w:rsid w:val="004F2A9E"/>
    <w:rsid w:val="00503732"/>
    <w:rsid w:val="005200A8"/>
    <w:rsid w:val="00521C92"/>
    <w:rsid w:val="00525BBB"/>
    <w:rsid w:val="00530FFB"/>
    <w:rsid w:val="00537175"/>
    <w:rsid w:val="00542608"/>
    <w:rsid w:val="00546798"/>
    <w:rsid w:val="005506D5"/>
    <w:rsid w:val="005672D2"/>
    <w:rsid w:val="005804DE"/>
    <w:rsid w:val="00587EF1"/>
    <w:rsid w:val="005900EC"/>
    <w:rsid w:val="005B31E5"/>
    <w:rsid w:val="005C08D8"/>
    <w:rsid w:val="005C757C"/>
    <w:rsid w:val="005D78B6"/>
    <w:rsid w:val="005E58FB"/>
    <w:rsid w:val="005E7041"/>
    <w:rsid w:val="005F407E"/>
    <w:rsid w:val="00600BE3"/>
    <w:rsid w:val="006072C1"/>
    <w:rsid w:val="00610DDF"/>
    <w:rsid w:val="00620849"/>
    <w:rsid w:val="00624306"/>
    <w:rsid w:val="0063216C"/>
    <w:rsid w:val="0063318F"/>
    <w:rsid w:val="0063408E"/>
    <w:rsid w:val="0064555F"/>
    <w:rsid w:val="006568E6"/>
    <w:rsid w:val="00677FAD"/>
    <w:rsid w:val="00690E1E"/>
    <w:rsid w:val="00696164"/>
    <w:rsid w:val="006A2D40"/>
    <w:rsid w:val="006A3BD8"/>
    <w:rsid w:val="006A4FF4"/>
    <w:rsid w:val="006C0ED2"/>
    <w:rsid w:val="006E55ED"/>
    <w:rsid w:val="006F2079"/>
    <w:rsid w:val="006F657B"/>
    <w:rsid w:val="007126B4"/>
    <w:rsid w:val="00757130"/>
    <w:rsid w:val="0079570F"/>
    <w:rsid w:val="007972BC"/>
    <w:rsid w:val="007A1DD5"/>
    <w:rsid w:val="007C1BBC"/>
    <w:rsid w:val="007C7830"/>
    <w:rsid w:val="007D7BAD"/>
    <w:rsid w:val="007F4613"/>
    <w:rsid w:val="007F7638"/>
    <w:rsid w:val="00801C55"/>
    <w:rsid w:val="00813211"/>
    <w:rsid w:val="008158B5"/>
    <w:rsid w:val="00815D9B"/>
    <w:rsid w:val="00827C46"/>
    <w:rsid w:val="00834B3F"/>
    <w:rsid w:val="00851B46"/>
    <w:rsid w:val="00885A99"/>
    <w:rsid w:val="008A32E6"/>
    <w:rsid w:val="008C4A14"/>
    <w:rsid w:val="008C4F5F"/>
    <w:rsid w:val="008D18E8"/>
    <w:rsid w:val="008E6FFA"/>
    <w:rsid w:val="00904FB5"/>
    <w:rsid w:val="00906274"/>
    <w:rsid w:val="009128CD"/>
    <w:rsid w:val="00913B71"/>
    <w:rsid w:val="009171F9"/>
    <w:rsid w:val="009175E2"/>
    <w:rsid w:val="00944D41"/>
    <w:rsid w:val="0094701F"/>
    <w:rsid w:val="00954503"/>
    <w:rsid w:val="009613D7"/>
    <w:rsid w:val="00986621"/>
    <w:rsid w:val="009871BE"/>
    <w:rsid w:val="00994C1C"/>
    <w:rsid w:val="00996DF6"/>
    <w:rsid w:val="009B0894"/>
    <w:rsid w:val="009B4525"/>
    <w:rsid w:val="009C152E"/>
    <w:rsid w:val="009C698A"/>
    <w:rsid w:val="009D40CE"/>
    <w:rsid w:val="009E4048"/>
    <w:rsid w:val="009F7840"/>
    <w:rsid w:val="00A00AF6"/>
    <w:rsid w:val="00A00B04"/>
    <w:rsid w:val="00A1730C"/>
    <w:rsid w:val="00A22174"/>
    <w:rsid w:val="00A3434A"/>
    <w:rsid w:val="00A3698F"/>
    <w:rsid w:val="00A37497"/>
    <w:rsid w:val="00A41418"/>
    <w:rsid w:val="00A534D4"/>
    <w:rsid w:val="00AA178A"/>
    <w:rsid w:val="00AA6EEF"/>
    <w:rsid w:val="00AD684F"/>
    <w:rsid w:val="00AF0DA0"/>
    <w:rsid w:val="00AF6407"/>
    <w:rsid w:val="00B1376C"/>
    <w:rsid w:val="00B30024"/>
    <w:rsid w:val="00B33A66"/>
    <w:rsid w:val="00B359E0"/>
    <w:rsid w:val="00B42BD7"/>
    <w:rsid w:val="00B43D21"/>
    <w:rsid w:val="00B44636"/>
    <w:rsid w:val="00B51550"/>
    <w:rsid w:val="00B57460"/>
    <w:rsid w:val="00B64DFB"/>
    <w:rsid w:val="00B80C99"/>
    <w:rsid w:val="00B92047"/>
    <w:rsid w:val="00BA3238"/>
    <w:rsid w:val="00BA4DD9"/>
    <w:rsid w:val="00BB3A13"/>
    <w:rsid w:val="00BC3FFE"/>
    <w:rsid w:val="00BD4821"/>
    <w:rsid w:val="00BE3FDA"/>
    <w:rsid w:val="00BE7F60"/>
    <w:rsid w:val="00BF4A68"/>
    <w:rsid w:val="00C07160"/>
    <w:rsid w:val="00C11C49"/>
    <w:rsid w:val="00C16536"/>
    <w:rsid w:val="00C22677"/>
    <w:rsid w:val="00C25469"/>
    <w:rsid w:val="00C41543"/>
    <w:rsid w:val="00C453C9"/>
    <w:rsid w:val="00C57524"/>
    <w:rsid w:val="00C614BF"/>
    <w:rsid w:val="00C9322E"/>
    <w:rsid w:val="00CA2E77"/>
    <w:rsid w:val="00CB09E4"/>
    <w:rsid w:val="00CD39D9"/>
    <w:rsid w:val="00CE0E70"/>
    <w:rsid w:val="00CE3EF6"/>
    <w:rsid w:val="00CF44E2"/>
    <w:rsid w:val="00D06250"/>
    <w:rsid w:val="00D07F0A"/>
    <w:rsid w:val="00D101BD"/>
    <w:rsid w:val="00D1685B"/>
    <w:rsid w:val="00D275BE"/>
    <w:rsid w:val="00D31A38"/>
    <w:rsid w:val="00D31F3E"/>
    <w:rsid w:val="00D550C4"/>
    <w:rsid w:val="00D623C9"/>
    <w:rsid w:val="00D62814"/>
    <w:rsid w:val="00D67D2C"/>
    <w:rsid w:val="00D74D8E"/>
    <w:rsid w:val="00D76FCD"/>
    <w:rsid w:val="00D95FF6"/>
    <w:rsid w:val="00DA4A96"/>
    <w:rsid w:val="00DC64C3"/>
    <w:rsid w:val="00DE5215"/>
    <w:rsid w:val="00DE63A3"/>
    <w:rsid w:val="00DF4262"/>
    <w:rsid w:val="00DF45F9"/>
    <w:rsid w:val="00DF6163"/>
    <w:rsid w:val="00E05D7D"/>
    <w:rsid w:val="00E14E67"/>
    <w:rsid w:val="00E2419D"/>
    <w:rsid w:val="00E34B6E"/>
    <w:rsid w:val="00E40ECD"/>
    <w:rsid w:val="00E4643E"/>
    <w:rsid w:val="00E52C64"/>
    <w:rsid w:val="00E5418F"/>
    <w:rsid w:val="00E6146A"/>
    <w:rsid w:val="00E6767D"/>
    <w:rsid w:val="00E707FB"/>
    <w:rsid w:val="00E75853"/>
    <w:rsid w:val="00E831BD"/>
    <w:rsid w:val="00E87177"/>
    <w:rsid w:val="00E926C0"/>
    <w:rsid w:val="00EA19DF"/>
    <w:rsid w:val="00EB2BC3"/>
    <w:rsid w:val="00EB30E2"/>
    <w:rsid w:val="00EB3E37"/>
    <w:rsid w:val="00EC7A2A"/>
    <w:rsid w:val="00EF2E33"/>
    <w:rsid w:val="00EF5694"/>
    <w:rsid w:val="00F00162"/>
    <w:rsid w:val="00F04AFF"/>
    <w:rsid w:val="00F1697B"/>
    <w:rsid w:val="00F47CC2"/>
    <w:rsid w:val="00F52BDA"/>
    <w:rsid w:val="00F567A5"/>
    <w:rsid w:val="00F62C27"/>
    <w:rsid w:val="00F81A6C"/>
    <w:rsid w:val="00F842C4"/>
    <w:rsid w:val="00F92174"/>
    <w:rsid w:val="00F96E15"/>
    <w:rsid w:val="00FA7546"/>
    <w:rsid w:val="00FB3AB0"/>
    <w:rsid w:val="00FC37B2"/>
    <w:rsid w:val="00FD14C9"/>
    <w:rsid w:val="00FD66D6"/>
    <w:rsid w:val="00FF25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120BA"/>
  <w14:defaultImageDpi w14:val="0"/>
  <w15:docId w15:val="{0ED5ABB7-19AA-4D14-B85C-77CE0146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uiPriority="10"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DDF"/>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ru-RU"/>
    </w:rPr>
  </w:style>
  <w:style w:type="character" w:customStyle="1" w:styleId="30">
    <w:name w:val="Заголовок 3 Знак"/>
    <w:basedOn w:val="a0"/>
    <w:link w:val="3"/>
    <w:uiPriority w:val="9"/>
    <w:locked/>
    <w:rsid w:val="00E6767D"/>
    <w:rPr>
      <w:rFonts w:ascii="Antiqua" w:hAnsi="Antiqua" w:cs="Times New Roman"/>
      <w:b/>
      <w:i/>
      <w:sz w:val="26"/>
      <w:lang w:val="x-none"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ru-RU"/>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basedOn w:val="a0"/>
    <w:link w:val="a3"/>
    <w:uiPriority w:val="99"/>
    <w:semiHidden/>
    <w:locked/>
    <w:rPr>
      <w:rFonts w:ascii="Antiqua" w:hAnsi="Antiqua" w:cs="Times New Roman"/>
      <w:sz w:val="26"/>
      <w:lang w:val="x-none" w:eastAsia="ru-RU"/>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basedOn w:val="a0"/>
    <w:link w:val="a7"/>
    <w:uiPriority w:val="99"/>
    <w:semiHidden/>
    <w:locked/>
    <w:rPr>
      <w:rFonts w:ascii="Antiqua" w:hAnsi="Antiqua" w:cs="Times New Roman"/>
      <w:sz w:val="26"/>
      <w:lang w:val="x-none" w:eastAsia="ru-RU"/>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f">
    <w:name w:val="annotation text"/>
    <w:basedOn w:val="a"/>
    <w:link w:val="af0"/>
    <w:uiPriority w:val="99"/>
    <w:unhideWhenUsed/>
    <w:rsid w:val="00E2419D"/>
    <w:pPr>
      <w:spacing w:after="160"/>
    </w:pPr>
    <w:rPr>
      <w:rFonts w:ascii="Calibri" w:hAnsi="Calibri" w:cs="Calibri"/>
      <w:sz w:val="20"/>
    </w:rPr>
  </w:style>
  <w:style w:type="character" w:customStyle="1" w:styleId="af0">
    <w:name w:val="Текст примітки Знак"/>
    <w:basedOn w:val="a0"/>
    <w:link w:val="af"/>
    <w:uiPriority w:val="99"/>
    <w:locked/>
    <w:rsid w:val="00E2419D"/>
    <w:rPr>
      <w:rFonts w:ascii="Calibri" w:hAnsi="Calibri" w:cs="Times New Roman"/>
      <w:lang w:val="x-none" w:eastAsia="ru-RU"/>
    </w:rPr>
  </w:style>
  <w:style w:type="paragraph" w:customStyle="1" w:styleId="110">
    <w:name w:val="Кольоровий список — акцент 11"/>
    <w:basedOn w:val="a"/>
    <w:link w:val="12"/>
    <w:uiPriority w:val="34"/>
    <w:qFormat/>
    <w:rsid w:val="00E2419D"/>
    <w:pPr>
      <w:spacing w:after="160" w:line="259" w:lineRule="auto"/>
      <w:ind w:left="720"/>
      <w:contextualSpacing/>
    </w:pPr>
    <w:rPr>
      <w:rFonts w:ascii="Cambria" w:hAnsi="Cambria"/>
      <w:sz w:val="22"/>
      <w:szCs w:val="22"/>
      <w:lang w:val="en-US" w:eastAsia="en-US"/>
    </w:rPr>
  </w:style>
  <w:style w:type="character" w:customStyle="1" w:styleId="12">
    <w:name w:val="Кольоровий список — акцент 1 Знак"/>
    <w:link w:val="110"/>
    <w:uiPriority w:val="34"/>
    <w:locked/>
    <w:rsid w:val="00E2419D"/>
    <w:rPr>
      <w:rFonts w:ascii="Cambria" w:hAnsi="Cambria"/>
      <w:sz w:val="22"/>
      <w:lang w:val="en-US" w:eastAsia="en-US"/>
    </w:rPr>
  </w:style>
  <w:style w:type="paragraph" w:customStyle="1" w:styleId="rvps2">
    <w:name w:val="rvps2"/>
    <w:basedOn w:val="a"/>
    <w:rsid w:val="00E2419D"/>
    <w:pPr>
      <w:spacing w:before="100" w:beforeAutospacing="1" w:after="100" w:afterAutospacing="1"/>
    </w:pPr>
    <w:rPr>
      <w:rFonts w:ascii="Times New Roman" w:hAnsi="Times New Roman"/>
      <w:sz w:val="24"/>
      <w:szCs w:val="24"/>
      <w:lang w:val="ru-RU"/>
    </w:rPr>
  </w:style>
  <w:style w:type="paragraph" w:customStyle="1" w:styleId="13">
    <w:name w:val="Абзац списка1"/>
    <w:basedOn w:val="a"/>
    <w:rsid w:val="00E2419D"/>
    <w:pPr>
      <w:widowControl w:val="0"/>
      <w:suppressAutoHyphens/>
      <w:overflowPunct w:val="0"/>
      <w:autoSpaceDE w:val="0"/>
      <w:autoSpaceDN w:val="0"/>
      <w:adjustRightInd w:val="0"/>
      <w:spacing w:line="100" w:lineRule="atLeast"/>
      <w:ind w:left="720"/>
      <w:textAlignment w:val="baseline"/>
    </w:pPr>
    <w:rPr>
      <w:rFonts w:ascii="Times New Roman" w:hAnsi="Times New Roman"/>
      <w:sz w:val="24"/>
      <w:lang w:val="ru-RU" w:eastAsia="uk-UA"/>
    </w:rPr>
  </w:style>
  <w:style w:type="paragraph" w:styleId="af1">
    <w:name w:val="List Paragraph"/>
    <w:basedOn w:val="a"/>
    <w:uiPriority w:val="34"/>
    <w:qFormat/>
    <w:rsid w:val="00E2419D"/>
    <w:pPr>
      <w:spacing w:after="160" w:line="259" w:lineRule="auto"/>
      <w:ind w:left="720"/>
      <w:contextualSpacing/>
    </w:pPr>
    <w:rPr>
      <w:rFonts w:ascii="Calibri" w:hAnsi="Calibri" w:cs="Calibri"/>
      <w:sz w:val="22"/>
      <w:szCs w:val="22"/>
    </w:rPr>
  </w:style>
  <w:style w:type="paragraph" w:styleId="af2">
    <w:name w:val="Balloon Text"/>
    <w:basedOn w:val="a"/>
    <w:link w:val="af3"/>
    <w:rsid w:val="000150A7"/>
    <w:rPr>
      <w:rFonts w:ascii="Segoe UI" w:hAnsi="Segoe UI" w:cs="Segoe UI"/>
      <w:sz w:val="18"/>
      <w:szCs w:val="18"/>
    </w:rPr>
  </w:style>
  <w:style w:type="character" w:customStyle="1" w:styleId="af3">
    <w:name w:val="Текст у виносці Знак"/>
    <w:basedOn w:val="a0"/>
    <w:link w:val="af2"/>
    <w:rsid w:val="000150A7"/>
    <w:rPr>
      <w:rFonts w:ascii="Segoe UI" w:hAnsi="Segoe UI" w:cs="Segoe UI"/>
      <w:sz w:val="18"/>
      <w:szCs w:val="18"/>
      <w:lang w:eastAsia="ru-RU"/>
    </w:rPr>
  </w:style>
  <w:style w:type="character" w:styleId="af4">
    <w:name w:val="annotation reference"/>
    <w:basedOn w:val="a0"/>
    <w:rsid w:val="00986621"/>
    <w:rPr>
      <w:sz w:val="16"/>
      <w:szCs w:val="16"/>
    </w:rPr>
  </w:style>
  <w:style w:type="paragraph" w:styleId="af5">
    <w:name w:val="annotation subject"/>
    <w:basedOn w:val="af"/>
    <w:next w:val="af"/>
    <w:link w:val="af6"/>
    <w:semiHidden/>
    <w:unhideWhenUsed/>
    <w:rsid w:val="00986621"/>
    <w:pPr>
      <w:spacing w:after="0"/>
    </w:pPr>
    <w:rPr>
      <w:rFonts w:ascii="Antiqua" w:hAnsi="Antiqua" w:cs="Times New Roman"/>
      <w:b/>
      <w:bCs/>
    </w:rPr>
  </w:style>
  <w:style w:type="character" w:customStyle="1" w:styleId="af6">
    <w:name w:val="Тема примітки Знак"/>
    <w:basedOn w:val="af0"/>
    <w:link w:val="af5"/>
    <w:semiHidden/>
    <w:rsid w:val="00986621"/>
    <w:rPr>
      <w:rFonts w:ascii="Antiqua" w:hAnsi="Antiqua" w:cs="Times New Roman"/>
      <w:b/>
      <w:bCs/>
      <w:lang w:val="x-none" w:eastAsia="ru-RU"/>
    </w:rPr>
  </w:style>
  <w:style w:type="character" w:styleId="af7">
    <w:name w:val="FollowedHyperlink"/>
    <w:basedOn w:val="a0"/>
    <w:uiPriority w:val="99"/>
    <w:unhideWhenUsed/>
    <w:rsid w:val="00BE3FDA"/>
    <w:rPr>
      <w:color w:val="954F72" w:themeColor="followedHyperlink"/>
      <w:u w:val="single"/>
    </w:rPr>
  </w:style>
  <w:style w:type="paragraph" w:styleId="af8">
    <w:name w:val="Revision"/>
    <w:hidden/>
    <w:uiPriority w:val="99"/>
    <w:semiHidden/>
    <w:rsid w:val="00B64DFB"/>
    <w:rPr>
      <w:rFonts w:ascii="Antiqua" w:hAnsi="Antiqua"/>
      <w:sz w:val="26"/>
      <w:lang w:eastAsia="ru-RU"/>
    </w:rPr>
  </w:style>
  <w:style w:type="paragraph" w:styleId="af9">
    <w:name w:val="Title"/>
    <w:basedOn w:val="a"/>
    <w:link w:val="afa"/>
    <w:uiPriority w:val="10"/>
    <w:qFormat/>
    <w:rsid w:val="00DF45F9"/>
    <w:pPr>
      <w:widowControl w:val="0"/>
      <w:ind w:left="139"/>
    </w:pPr>
    <w:rPr>
      <w:rFonts w:ascii="Times New Roman" w:hAnsi="Times New Roman"/>
      <w:b/>
      <w:bCs/>
      <w:sz w:val="28"/>
      <w:szCs w:val="28"/>
      <w:lang w:eastAsia="uk-UA"/>
    </w:rPr>
  </w:style>
  <w:style w:type="character" w:customStyle="1" w:styleId="afa">
    <w:name w:val="Назва Знак"/>
    <w:basedOn w:val="a0"/>
    <w:link w:val="af9"/>
    <w:uiPriority w:val="10"/>
    <w:rsid w:val="00DF45F9"/>
    <w:rPr>
      <w:b/>
      <w:bCs/>
      <w:sz w:val="28"/>
      <w:szCs w:val="28"/>
    </w:rPr>
  </w:style>
  <w:style w:type="paragraph" w:styleId="afb">
    <w:name w:val="Normal (Web)"/>
    <w:basedOn w:val="a"/>
    <w:uiPriority w:val="99"/>
    <w:unhideWhenUsed/>
    <w:rsid w:val="007C7830"/>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8931">
      <w:bodyDiv w:val="1"/>
      <w:marLeft w:val="0"/>
      <w:marRight w:val="0"/>
      <w:marTop w:val="0"/>
      <w:marBottom w:val="0"/>
      <w:divBdr>
        <w:top w:val="none" w:sz="0" w:space="0" w:color="auto"/>
        <w:left w:val="none" w:sz="0" w:space="0" w:color="auto"/>
        <w:bottom w:val="none" w:sz="0" w:space="0" w:color="auto"/>
        <w:right w:val="none" w:sz="0" w:space="0" w:color="auto"/>
      </w:divBdr>
    </w:div>
    <w:div w:id="1070884915">
      <w:marLeft w:val="0"/>
      <w:marRight w:val="0"/>
      <w:marTop w:val="0"/>
      <w:marBottom w:val="0"/>
      <w:divBdr>
        <w:top w:val="none" w:sz="0" w:space="0" w:color="auto"/>
        <w:left w:val="none" w:sz="0" w:space="0" w:color="auto"/>
        <w:bottom w:val="none" w:sz="0" w:space="0" w:color="auto"/>
        <w:right w:val="none" w:sz="0" w:space="0" w:color="auto"/>
      </w:divBdr>
    </w:div>
    <w:div w:id="1070884916">
      <w:marLeft w:val="0"/>
      <w:marRight w:val="0"/>
      <w:marTop w:val="0"/>
      <w:marBottom w:val="0"/>
      <w:divBdr>
        <w:top w:val="none" w:sz="0" w:space="0" w:color="auto"/>
        <w:left w:val="none" w:sz="0" w:space="0" w:color="auto"/>
        <w:bottom w:val="none" w:sz="0" w:space="0" w:color="auto"/>
        <w:right w:val="none" w:sz="0" w:space="0" w:color="auto"/>
      </w:divBdr>
    </w:div>
    <w:div w:id="1070884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5883-7F72-4463-971B-6D109BE6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5112</Words>
  <Characters>2915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Baluba I.</cp:lastModifiedBy>
  <cp:revision>5</cp:revision>
  <cp:lastPrinted>2024-08-22T08:22:00Z</cp:lastPrinted>
  <dcterms:created xsi:type="dcterms:W3CDTF">2025-06-23T09:14:00Z</dcterms:created>
  <dcterms:modified xsi:type="dcterms:W3CDTF">2025-06-23T12:51:00Z</dcterms:modified>
</cp:coreProperties>
</file>