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61" w:rsidRPr="00F063C3" w:rsidRDefault="00087561" w:rsidP="00087561">
      <w:pPr>
        <w:pStyle w:val="a3"/>
        <w:jc w:val="right"/>
        <w:rPr>
          <w:szCs w:val="28"/>
        </w:rPr>
      </w:pPr>
      <w:r w:rsidRPr="00F063C3">
        <w:rPr>
          <w:szCs w:val="28"/>
        </w:rPr>
        <w:t>ПРОЄКТ</w:t>
      </w:r>
    </w:p>
    <w:p w:rsidR="00381530" w:rsidRPr="00F063C3" w:rsidRDefault="00381530" w:rsidP="00381530">
      <w:r w:rsidRPr="00F063C3">
        <w:rPr>
          <w:noProof/>
          <w:lang w:eastAsia="uk-UA"/>
        </w:rPr>
        <w:drawing>
          <wp:inline distT="0" distB="0" distL="0" distR="0" wp14:anchorId="6FA11793" wp14:editId="12125F29">
            <wp:extent cx="6119495" cy="1894840"/>
            <wp:effectExtent l="0" t="0" r="0" b="63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dpi="0">
                    <a:blip r:embed="rId7" cstate="print">
                      <a:extLst>
                        <a:ext uri="{28A0092B-C50C-407E-A947-70E740481C1C}">
                          <a14:useLocalDpi xmlns:a14="http://schemas.microsoft.com/office/drawing/2010/main" val="0"/>
                        </a:ext>
                      </a:extLst>
                    </a:blip>
                    <a:srcRect l="12139" t="4511" r="5998" b="76563"/>
                    <a:stretch>
                      <a:fillRect/>
                    </a:stretch>
                  </pic:blipFill>
                  <pic:spPr bwMode="auto">
                    <a:xfrm>
                      <a:off x="0" y="0"/>
                      <a:ext cx="6119495" cy="1894840"/>
                    </a:xfrm>
                    <a:prstGeom prst="rect">
                      <a:avLst/>
                    </a:prstGeom>
                    <a:ln>
                      <a:noFill/>
                    </a:ln>
                  </pic:spPr>
                </pic:pic>
              </a:graphicData>
            </a:graphic>
          </wp:inline>
        </w:drawing>
      </w:r>
    </w:p>
    <w:p w:rsidR="00381530" w:rsidRPr="00F063C3" w:rsidRDefault="00381530" w:rsidP="00381530">
      <w:pPr>
        <w:pStyle w:val="a6"/>
        <w:rPr>
          <w:b/>
        </w:rPr>
      </w:pPr>
    </w:p>
    <w:p w:rsidR="00381530" w:rsidRPr="00F063C3" w:rsidRDefault="00381530" w:rsidP="00381530">
      <w:pPr>
        <w:pStyle w:val="a6"/>
        <w:rPr>
          <w:b/>
        </w:rPr>
      </w:pPr>
      <w:r w:rsidRPr="00F063C3">
        <w:rPr>
          <w:b/>
        </w:rPr>
        <w:t>Про затвердження Змін до Порядку</w:t>
      </w:r>
    </w:p>
    <w:p w:rsidR="008B7196" w:rsidRPr="00F063C3" w:rsidRDefault="008B7196" w:rsidP="00381530">
      <w:pPr>
        <w:pStyle w:val="a6"/>
        <w:rPr>
          <w:b/>
        </w:rPr>
      </w:pPr>
      <w:r w:rsidRPr="00F063C3">
        <w:rPr>
          <w:b/>
        </w:rPr>
        <w:t>проведення експертизи та затвердження</w:t>
      </w:r>
    </w:p>
    <w:p w:rsidR="008B7196" w:rsidRPr="00F063C3" w:rsidRDefault="008B7196" w:rsidP="00381530">
      <w:pPr>
        <w:pStyle w:val="a6"/>
        <w:rPr>
          <w:b/>
        </w:rPr>
      </w:pPr>
      <w:r w:rsidRPr="00F063C3">
        <w:rPr>
          <w:b/>
        </w:rPr>
        <w:t>освітніх програм повної загальної</w:t>
      </w:r>
    </w:p>
    <w:p w:rsidR="008B7196" w:rsidRPr="00F063C3" w:rsidRDefault="008B7196" w:rsidP="00381530">
      <w:pPr>
        <w:pStyle w:val="a6"/>
        <w:rPr>
          <w:b/>
        </w:rPr>
      </w:pPr>
      <w:r w:rsidRPr="00F063C3">
        <w:rPr>
          <w:b/>
        </w:rPr>
        <w:t>середньої освіти, розроблених не на основі</w:t>
      </w:r>
    </w:p>
    <w:p w:rsidR="00381530" w:rsidRPr="00F063C3" w:rsidRDefault="008B7196" w:rsidP="00381530">
      <w:pPr>
        <w:pStyle w:val="a6"/>
        <w:rPr>
          <w:b/>
        </w:rPr>
      </w:pPr>
      <w:r w:rsidRPr="00F063C3">
        <w:rPr>
          <w:b/>
        </w:rPr>
        <w:t>типових освітніх програм</w:t>
      </w:r>
    </w:p>
    <w:p w:rsidR="00381530" w:rsidRPr="00F063C3" w:rsidRDefault="00381530" w:rsidP="00381530">
      <w:pPr>
        <w:pStyle w:val="a6"/>
        <w:ind w:firstLine="567"/>
        <w:jc w:val="both"/>
      </w:pPr>
    </w:p>
    <w:p w:rsidR="00DA3574" w:rsidRPr="00F063C3" w:rsidRDefault="004F0907" w:rsidP="00DA3574">
      <w:pPr>
        <w:ind w:firstLine="567"/>
        <w:jc w:val="both"/>
      </w:pPr>
      <w:r w:rsidRPr="00F063C3">
        <w:t>Відповідно до</w:t>
      </w:r>
      <w:r w:rsidR="00DA3574" w:rsidRPr="00F063C3">
        <w:t xml:space="preserve"> пункту 3 розділу ІІ «</w:t>
      </w:r>
      <w:r w:rsidRPr="00F063C3">
        <w:t>Прикінцеві та перехідні</w:t>
      </w:r>
      <w:r w:rsidR="00DA3574" w:rsidRPr="00F063C3">
        <w:t xml:space="preserve"> </w:t>
      </w:r>
      <w:r w:rsidRPr="00F063C3">
        <w:t>положення</w:t>
      </w:r>
      <w:r w:rsidR="00DA3574" w:rsidRPr="00F063C3">
        <w:t>» Закону України «Про внесення змін до деяких законодавчих актів України у зв’язку з прийняттям Закону України «Про адміністративну процедуру», підпункту 5 пункту 4, пункту</w:t>
      </w:r>
      <w:r w:rsidRPr="00F063C3">
        <w:t xml:space="preserve"> </w:t>
      </w:r>
      <w:r w:rsidR="00DA3574" w:rsidRPr="00F063C3">
        <w:t xml:space="preserve">8 Положення </w:t>
      </w:r>
      <w:r w:rsidR="001E3312" w:rsidRPr="00F063C3">
        <w:t>про Міністерство освіти і науки </w:t>
      </w:r>
      <w:r w:rsidR="00DA3574" w:rsidRPr="00F063C3">
        <w:t>України, затвердженого постановою Кабінету Міністрів України від 16 жовтня 2014 року № 630,</w:t>
      </w:r>
    </w:p>
    <w:p w:rsidR="00DA3574" w:rsidRPr="00F063C3" w:rsidRDefault="00DA3574" w:rsidP="00DA3574">
      <w:pPr>
        <w:pStyle w:val="a6"/>
        <w:jc w:val="both"/>
      </w:pPr>
    </w:p>
    <w:p w:rsidR="00381530" w:rsidRPr="00F063C3" w:rsidRDefault="00381530" w:rsidP="00381530">
      <w:pPr>
        <w:pStyle w:val="a6"/>
        <w:rPr>
          <w:rStyle w:val="rvts23"/>
          <w:bCs/>
          <w:szCs w:val="28"/>
          <w:lang w:eastAsia="uk-UA"/>
        </w:rPr>
      </w:pPr>
      <w:r w:rsidRPr="00F063C3">
        <w:rPr>
          <w:rStyle w:val="rvts23"/>
          <w:b/>
          <w:bCs/>
          <w:szCs w:val="28"/>
          <w:lang w:eastAsia="uk-UA"/>
        </w:rPr>
        <w:t>НАКАЗУЮ:</w:t>
      </w:r>
    </w:p>
    <w:p w:rsidR="00381530" w:rsidRPr="00F063C3" w:rsidRDefault="00381530" w:rsidP="00381530">
      <w:pPr>
        <w:pStyle w:val="a6"/>
        <w:rPr>
          <w:rStyle w:val="rvts23"/>
          <w:bCs/>
          <w:szCs w:val="28"/>
          <w:lang w:eastAsia="uk-UA"/>
        </w:rPr>
      </w:pPr>
    </w:p>
    <w:p w:rsidR="00381530" w:rsidRPr="00F063C3" w:rsidRDefault="00FA4325" w:rsidP="00FA4325">
      <w:pPr>
        <w:pStyle w:val="a6"/>
        <w:tabs>
          <w:tab w:val="left" w:pos="0"/>
        </w:tabs>
        <w:ind w:firstLine="567"/>
        <w:jc w:val="both"/>
        <w:rPr>
          <w:rStyle w:val="rvts23"/>
          <w:bCs/>
          <w:szCs w:val="28"/>
          <w:lang w:eastAsia="uk-UA"/>
        </w:rPr>
      </w:pPr>
      <w:r w:rsidRPr="00F063C3">
        <w:rPr>
          <w:rStyle w:val="rvts23"/>
          <w:bCs/>
          <w:szCs w:val="28"/>
          <w:lang w:eastAsia="uk-UA"/>
        </w:rPr>
        <w:t>1. </w:t>
      </w:r>
      <w:r w:rsidR="00381530" w:rsidRPr="00F063C3">
        <w:rPr>
          <w:rStyle w:val="rvts23"/>
          <w:bCs/>
          <w:szCs w:val="28"/>
          <w:lang w:eastAsia="uk-UA"/>
        </w:rPr>
        <w:t xml:space="preserve">Затвердити Зміни до </w:t>
      </w:r>
      <w:r w:rsidR="00381530" w:rsidRPr="00F063C3">
        <w:rPr>
          <w:szCs w:val="28"/>
        </w:rPr>
        <w:t xml:space="preserve">Порядку </w:t>
      </w:r>
      <w:r w:rsidRPr="00F063C3">
        <w:rPr>
          <w:szCs w:val="28"/>
        </w:rPr>
        <w:t>проведення експертизи та затвердження освітніх програм повної загальної середньої освіти, розроблених не на основі типових освітніх програм</w:t>
      </w:r>
      <w:r w:rsidR="00381530" w:rsidRPr="00F063C3">
        <w:rPr>
          <w:rStyle w:val="rvts23"/>
          <w:bCs/>
          <w:szCs w:val="28"/>
          <w:lang w:eastAsia="uk-UA"/>
        </w:rPr>
        <w:t>, затвердженого наказом Міністерства освіти і науки України від </w:t>
      </w:r>
      <w:r w:rsidRPr="00F063C3">
        <w:rPr>
          <w:rStyle w:val="rvts23"/>
          <w:bCs/>
          <w:szCs w:val="28"/>
          <w:lang w:eastAsia="uk-UA"/>
        </w:rPr>
        <w:t>03 червня 2022 року № 520</w:t>
      </w:r>
      <w:r w:rsidR="00381530" w:rsidRPr="00F063C3">
        <w:rPr>
          <w:rStyle w:val="rvts23"/>
          <w:bCs/>
          <w:szCs w:val="28"/>
          <w:lang w:eastAsia="uk-UA"/>
        </w:rPr>
        <w:t xml:space="preserve">, зареєстрованого в Міністерстві юстиції України </w:t>
      </w:r>
      <w:r w:rsidRPr="00F063C3">
        <w:rPr>
          <w:rStyle w:val="rvts23"/>
          <w:bCs/>
          <w:szCs w:val="28"/>
          <w:lang w:eastAsia="uk-UA"/>
        </w:rPr>
        <w:t>14 липня 2022</w:t>
      </w:r>
      <w:r w:rsidR="00381530" w:rsidRPr="00F063C3">
        <w:rPr>
          <w:rStyle w:val="rvts23"/>
          <w:bCs/>
          <w:szCs w:val="28"/>
          <w:lang w:eastAsia="uk-UA"/>
        </w:rPr>
        <w:t> року за № </w:t>
      </w:r>
      <w:r w:rsidRPr="00F063C3">
        <w:rPr>
          <w:rStyle w:val="rvts23"/>
          <w:bCs/>
          <w:szCs w:val="28"/>
          <w:lang w:eastAsia="uk-UA"/>
        </w:rPr>
        <w:t>778/38114</w:t>
      </w:r>
      <w:r w:rsidR="00381530" w:rsidRPr="00F063C3">
        <w:rPr>
          <w:rStyle w:val="rvts23"/>
          <w:bCs/>
          <w:szCs w:val="28"/>
          <w:lang w:eastAsia="uk-UA"/>
        </w:rPr>
        <w:t>, що додаються.</w:t>
      </w:r>
    </w:p>
    <w:p w:rsidR="008B7196" w:rsidRPr="00F063C3" w:rsidRDefault="008B7196" w:rsidP="00FA4325">
      <w:pPr>
        <w:pStyle w:val="a6"/>
        <w:tabs>
          <w:tab w:val="left" w:pos="0"/>
        </w:tabs>
        <w:ind w:firstLine="567"/>
        <w:jc w:val="both"/>
        <w:rPr>
          <w:rStyle w:val="rvts23"/>
          <w:bCs/>
          <w:szCs w:val="28"/>
          <w:lang w:eastAsia="uk-UA"/>
        </w:rPr>
      </w:pPr>
    </w:p>
    <w:p w:rsidR="00381530" w:rsidRPr="00F063C3" w:rsidRDefault="008B7196" w:rsidP="00FA4325">
      <w:pPr>
        <w:pStyle w:val="a6"/>
        <w:tabs>
          <w:tab w:val="left" w:pos="0"/>
        </w:tabs>
        <w:ind w:firstLine="567"/>
        <w:jc w:val="both"/>
        <w:rPr>
          <w:rStyle w:val="rvts23"/>
          <w:bCs/>
          <w:szCs w:val="28"/>
          <w:lang w:eastAsia="uk-UA"/>
        </w:rPr>
      </w:pPr>
      <w:r w:rsidRPr="00F063C3">
        <w:rPr>
          <w:rStyle w:val="rvts23"/>
          <w:bCs/>
          <w:szCs w:val="28"/>
          <w:lang w:eastAsia="uk-UA"/>
        </w:rPr>
        <w:t>2. </w:t>
      </w:r>
      <w:r w:rsidR="00381530" w:rsidRPr="00F063C3">
        <w:rPr>
          <w:rStyle w:val="rvts23"/>
          <w:bCs/>
          <w:szCs w:val="28"/>
          <w:lang w:eastAsia="uk-UA"/>
        </w:rPr>
        <w:t>Директорату</w:t>
      </w:r>
      <w:r w:rsidR="00F00300">
        <w:rPr>
          <w:rStyle w:val="rvts23"/>
          <w:bCs/>
          <w:szCs w:val="28"/>
          <w:lang w:eastAsia="uk-UA"/>
        </w:rPr>
        <w:t xml:space="preserve"> шкільної освіти (</w:t>
      </w:r>
      <w:proofErr w:type="spellStart"/>
      <w:r w:rsidR="00F00300">
        <w:rPr>
          <w:rStyle w:val="rvts23"/>
          <w:bCs/>
          <w:szCs w:val="28"/>
          <w:lang w:eastAsia="uk-UA"/>
        </w:rPr>
        <w:t>Кільдерова</w:t>
      </w:r>
      <w:proofErr w:type="spellEnd"/>
      <w:r w:rsidR="00F00300">
        <w:rPr>
          <w:rStyle w:val="rvts23"/>
          <w:bCs/>
          <w:szCs w:val="28"/>
          <w:lang w:eastAsia="uk-UA"/>
        </w:rPr>
        <w:t xml:space="preserve"> І.</w:t>
      </w:r>
      <w:r w:rsidR="00381530" w:rsidRPr="00F063C3">
        <w:rPr>
          <w:rStyle w:val="rvts23"/>
          <w:bCs/>
          <w:szCs w:val="28"/>
          <w:lang w:eastAsia="uk-UA"/>
        </w:rPr>
        <w:t xml:space="preserve">) забезпечити подання цього наказу в установленому </w:t>
      </w:r>
      <w:r w:rsidR="00305B83" w:rsidRPr="00F063C3">
        <w:rPr>
          <w:rStyle w:val="rvts23"/>
          <w:bCs/>
          <w:szCs w:val="28"/>
          <w:lang w:eastAsia="uk-UA"/>
        </w:rPr>
        <w:t xml:space="preserve">законодавством </w:t>
      </w:r>
      <w:r w:rsidR="00381530" w:rsidRPr="00F063C3">
        <w:rPr>
          <w:rStyle w:val="rvts23"/>
          <w:bCs/>
          <w:szCs w:val="28"/>
          <w:lang w:eastAsia="uk-UA"/>
        </w:rPr>
        <w:t>порядку на державну реєстрацію до Міністерства юстиції України.</w:t>
      </w:r>
    </w:p>
    <w:p w:rsidR="008B7196" w:rsidRPr="00F063C3" w:rsidRDefault="008B7196" w:rsidP="00FA4325">
      <w:pPr>
        <w:pStyle w:val="a6"/>
        <w:tabs>
          <w:tab w:val="left" w:pos="0"/>
        </w:tabs>
        <w:ind w:firstLine="567"/>
        <w:jc w:val="both"/>
        <w:rPr>
          <w:rStyle w:val="rvts23"/>
          <w:bCs/>
          <w:szCs w:val="28"/>
          <w:lang w:eastAsia="uk-UA"/>
        </w:rPr>
      </w:pPr>
    </w:p>
    <w:p w:rsidR="00381530" w:rsidRPr="00F063C3" w:rsidRDefault="008B7196" w:rsidP="00FA4325">
      <w:pPr>
        <w:pStyle w:val="a6"/>
        <w:tabs>
          <w:tab w:val="left" w:pos="0"/>
        </w:tabs>
        <w:ind w:firstLine="567"/>
        <w:jc w:val="both"/>
        <w:rPr>
          <w:rStyle w:val="rvts23"/>
          <w:bCs/>
          <w:szCs w:val="28"/>
          <w:lang w:eastAsia="uk-UA"/>
        </w:rPr>
      </w:pPr>
      <w:r w:rsidRPr="00F063C3">
        <w:rPr>
          <w:rStyle w:val="rvts23"/>
          <w:bCs/>
          <w:szCs w:val="28"/>
          <w:lang w:eastAsia="uk-UA"/>
        </w:rPr>
        <w:t>3. </w:t>
      </w:r>
      <w:r w:rsidR="00381530" w:rsidRPr="00F063C3">
        <w:rPr>
          <w:rStyle w:val="rvts23"/>
          <w:bCs/>
          <w:szCs w:val="28"/>
          <w:lang w:eastAsia="uk-UA"/>
        </w:rPr>
        <w:t xml:space="preserve">Департаменту забезпечення документообігу, контролю та інформаційних технологій </w:t>
      </w:r>
      <w:r w:rsidR="00F00300">
        <w:rPr>
          <w:rStyle w:val="rvts23"/>
          <w:bCs/>
          <w:szCs w:val="28"/>
          <w:lang w:eastAsia="uk-UA"/>
        </w:rPr>
        <w:t>(</w:t>
      </w:r>
      <w:proofErr w:type="spellStart"/>
      <w:r w:rsidR="00F00300">
        <w:rPr>
          <w:rStyle w:val="rvts23"/>
          <w:bCs/>
          <w:szCs w:val="28"/>
          <w:lang w:eastAsia="uk-UA"/>
        </w:rPr>
        <w:t>Єрко</w:t>
      </w:r>
      <w:proofErr w:type="spellEnd"/>
      <w:r w:rsidR="00F00300">
        <w:rPr>
          <w:rStyle w:val="rvts23"/>
          <w:bCs/>
          <w:szCs w:val="28"/>
          <w:lang w:eastAsia="uk-UA"/>
        </w:rPr>
        <w:t xml:space="preserve"> І.</w:t>
      </w:r>
      <w:r w:rsidR="00FA4325" w:rsidRPr="00F063C3">
        <w:rPr>
          <w:rStyle w:val="rvts23"/>
          <w:bCs/>
          <w:szCs w:val="28"/>
          <w:lang w:eastAsia="uk-UA"/>
        </w:rPr>
        <w:t>)</w:t>
      </w:r>
      <w:r w:rsidR="00381530" w:rsidRPr="00F063C3">
        <w:rPr>
          <w:rStyle w:val="rvts23"/>
          <w:bCs/>
          <w:szCs w:val="28"/>
          <w:lang w:eastAsia="uk-UA"/>
        </w:rPr>
        <w:t xml:space="preserve"> зробити відмітку в справах архіву.</w:t>
      </w:r>
    </w:p>
    <w:p w:rsidR="008B7196" w:rsidRPr="00F063C3" w:rsidRDefault="008B7196" w:rsidP="00FA4325">
      <w:pPr>
        <w:pStyle w:val="a6"/>
        <w:tabs>
          <w:tab w:val="left" w:pos="0"/>
        </w:tabs>
        <w:ind w:firstLine="567"/>
        <w:jc w:val="both"/>
        <w:rPr>
          <w:rStyle w:val="rvts23"/>
          <w:bCs/>
          <w:szCs w:val="28"/>
          <w:lang w:eastAsia="uk-UA"/>
        </w:rPr>
      </w:pPr>
    </w:p>
    <w:p w:rsidR="00381530" w:rsidRPr="00F063C3" w:rsidRDefault="008B7196" w:rsidP="00FA4325">
      <w:pPr>
        <w:pStyle w:val="a6"/>
        <w:tabs>
          <w:tab w:val="left" w:pos="0"/>
        </w:tabs>
        <w:ind w:firstLine="567"/>
        <w:jc w:val="both"/>
        <w:rPr>
          <w:rStyle w:val="rvts23"/>
          <w:bCs/>
          <w:szCs w:val="28"/>
          <w:lang w:eastAsia="uk-UA"/>
        </w:rPr>
      </w:pPr>
      <w:r w:rsidRPr="00F063C3">
        <w:rPr>
          <w:rStyle w:val="rvts23"/>
          <w:bCs/>
          <w:szCs w:val="28"/>
          <w:lang w:eastAsia="uk-UA"/>
        </w:rPr>
        <w:t>4. </w:t>
      </w:r>
      <w:r w:rsidR="00381530" w:rsidRPr="00F063C3">
        <w:rPr>
          <w:rStyle w:val="rvts23"/>
          <w:bCs/>
          <w:szCs w:val="28"/>
          <w:lang w:eastAsia="uk-UA"/>
        </w:rPr>
        <w:t>Цей наказ набирає чинності з дня його офіційного опублікування.</w:t>
      </w:r>
    </w:p>
    <w:p w:rsidR="008B7196" w:rsidRPr="00F063C3" w:rsidRDefault="008B7196" w:rsidP="00FA4325">
      <w:pPr>
        <w:pStyle w:val="a6"/>
        <w:tabs>
          <w:tab w:val="left" w:pos="0"/>
        </w:tabs>
        <w:ind w:firstLine="567"/>
        <w:jc w:val="both"/>
        <w:rPr>
          <w:rStyle w:val="rvts23"/>
          <w:bCs/>
          <w:szCs w:val="28"/>
          <w:lang w:eastAsia="uk-UA"/>
        </w:rPr>
      </w:pPr>
    </w:p>
    <w:p w:rsidR="00381530" w:rsidRPr="00F063C3" w:rsidRDefault="008B7196" w:rsidP="00FA4325">
      <w:pPr>
        <w:pStyle w:val="a6"/>
        <w:tabs>
          <w:tab w:val="left" w:pos="0"/>
        </w:tabs>
        <w:ind w:firstLine="567"/>
        <w:jc w:val="both"/>
        <w:rPr>
          <w:rStyle w:val="rvts23"/>
          <w:bCs/>
          <w:szCs w:val="28"/>
          <w:lang w:eastAsia="uk-UA"/>
        </w:rPr>
      </w:pPr>
      <w:r w:rsidRPr="00F063C3">
        <w:rPr>
          <w:rStyle w:val="rvts23"/>
          <w:bCs/>
          <w:szCs w:val="28"/>
          <w:lang w:eastAsia="uk-UA"/>
        </w:rPr>
        <w:t>5. </w:t>
      </w:r>
      <w:r w:rsidR="00381530" w:rsidRPr="00F063C3">
        <w:rPr>
          <w:rStyle w:val="rvts23"/>
          <w:bCs/>
          <w:szCs w:val="28"/>
          <w:lang w:eastAsia="uk-UA"/>
        </w:rPr>
        <w:t>Контроль за виконанням цього наказу покласти на заступник</w:t>
      </w:r>
      <w:r w:rsidR="00F00300">
        <w:rPr>
          <w:rStyle w:val="rvts23"/>
          <w:bCs/>
          <w:szCs w:val="28"/>
          <w:lang w:eastAsia="uk-UA"/>
        </w:rPr>
        <w:t xml:space="preserve">а Міністра </w:t>
      </w:r>
      <w:proofErr w:type="spellStart"/>
      <w:r w:rsidR="00F00300">
        <w:rPr>
          <w:rStyle w:val="rvts23"/>
          <w:bCs/>
          <w:szCs w:val="28"/>
          <w:lang w:eastAsia="uk-UA"/>
        </w:rPr>
        <w:t>Кузьмичову</w:t>
      </w:r>
      <w:proofErr w:type="spellEnd"/>
      <w:r w:rsidR="00F00300">
        <w:rPr>
          <w:rStyle w:val="rvts23"/>
          <w:bCs/>
          <w:szCs w:val="28"/>
          <w:lang w:eastAsia="uk-UA"/>
        </w:rPr>
        <w:t xml:space="preserve"> Н.</w:t>
      </w:r>
    </w:p>
    <w:p w:rsidR="00381530" w:rsidRPr="00F063C3" w:rsidRDefault="00381530" w:rsidP="00381530">
      <w:pPr>
        <w:pStyle w:val="a6"/>
        <w:tabs>
          <w:tab w:val="left" w:pos="851"/>
          <w:tab w:val="left" w:pos="7020"/>
        </w:tabs>
        <w:jc w:val="both"/>
        <w:rPr>
          <w:rStyle w:val="rvts23"/>
          <w:bCs/>
          <w:szCs w:val="28"/>
          <w:lang w:eastAsia="uk-UA"/>
        </w:rPr>
      </w:pPr>
    </w:p>
    <w:p w:rsidR="00F45277" w:rsidRPr="00F063C3" w:rsidRDefault="008B7196" w:rsidP="00855C87">
      <w:pPr>
        <w:pStyle w:val="a6"/>
        <w:tabs>
          <w:tab w:val="left" w:pos="851"/>
          <w:tab w:val="left" w:pos="7020"/>
        </w:tabs>
        <w:jc w:val="both"/>
        <w:rPr>
          <w:rStyle w:val="rvts23"/>
          <w:b/>
          <w:bCs/>
          <w:szCs w:val="28"/>
          <w:lang w:eastAsia="uk-UA"/>
        </w:rPr>
        <w:sectPr w:rsidR="00F45277" w:rsidRPr="00F063C3" w:rsidSect="001D2777">
          <w:headerReference w:type="default" r:id="rId8"/>
          <w:headerReference w:type="first" r:id="rId9"/>
          <w:pgSz w:w="11907" w:h="16839" w:code="9"/>
          <w:pgMar w:top="851" w:right="567" w:bottom="1134" w:left="1701" w:header="397" w:footer="720" w:gutter="0"/>
          <w:pgNumType w:start="0"/>
          <w:cols w:space="720"/>
          <w:noEndnote/>
          <w:titlePg/>
          <w:docGrid w:linePitch="381"/>
        </w:sectPr>
      </w:pPr>
      <w:r w:rsidRPr="00F063C3">
        <w:rPr>
          <w:rStyle w:val="rvts23"/>
          <w:b/>
          <w:bCs/>
          <w:szCs w:val="28"/>
          <w:lang w:eastAsia="uk-UA"/>
        </w:rPr>
        <w:t>Міністр</w:t>
      </w:r>
      <w:r w:rsidRPr="00F063C3">
        <w:rPr>
          <w:rStyle w:val="rvts23"/>
          <w:b/>
          <w:bCs/>
          <w:szCs w:val="28"/>
          <w:lang w:eastAsia="uk-UA"/>
        </w:rPr>
        <w:tab/>
      </w:r>
      <w:r w:rsidRPr="00F063C3">
        <w:rPr>
          <w:rStyle w:val="rvts23"/>
          <w:b/>
          <w:bCs/>
          <w:szCs w:val="28"/>
          <w:lang w:eastAsia="uk-UA"/>
        </w:rPr>
        <w:tab/>
      </w:r>
      <w:r w:rsidR="00381530" w:rsidRPr="00F063C3">
        <w:rPr>
          <w:rStyle w:val="rvts23"/>
          <w:b/>
          <w:bCs/>
          <w:szCs w:val="28"/>
          <w:lang w:eastAsia="uk-UA"/>
        </w:rPr>
        <w:t>Оксен ЛІСОВИЙ</w:t>
      </w:r>
    </w:p>
    <w:p w:rsidR="00381530" w:rsidRPr="00F00300" w:rsidRDefault="00381530" w:rsidP="00381530">
      <w:pPr>
        <w:pStyle w:val="a6"/>
        <w:tabs>
          <w:tab w:val="left" w:pos="993"/>
        </w:tabs>
        <w:ind w:left="4950"/>
        <w:rPr>
          <w:b/>
        </w:rPr>
      </w:pPr>
      <w:r w:rsidRPr="00F00300">
        <w:rPr>
          <w:b/>
        </w:rPr>
        <w:lastRenderedPageBreak/>
        <w:t>ЗАТВЕРДЖЕНО</w:t>
      </w:r>
    </w:p>
    <w:p w:rsidR="00381530" w:rsidRPr="00F00300" w:rsidRDefault="00381530" w:rsidP="00381530">
      <w:pPr>
        <w:pStyle w:val="a6"/>
        <w:tabs>
          <w:tab w:val="left" w:pos="993"/>
        </w:tabs>
        <w:ind w:left="4950"/>
        <w:rPr>
          <w:b/>
        </w:rPr>
      </w:pPr>
      <w:r w:rsidRPr="00F00300">
        <w:rPr>
          <w:b/>
        </w:rPr>
        <w:t>Наказ Міністерства освіти і науки України</w:t>
      </w:r>
    </w:p>
    <w:p w:rsidR="00381530" w:rsidRPr="00F00300" w:rsidRDefault="00381530" w:rsidP="00381530">
      <w:pPr>
        <w:pStyle w:val="a6"/>
        <w:tabs>
          <w:tab w:val="left" w:pos="993"/>
        </w:tabs>
        <w:ind w:left="4950"/>
        <w:rPr>
          <w:b/>
        </w:rPr>
      </w:pPr>
      <w:r w:rsidRPr="00F00300">
        <w:rPr>
          <w:b/>
        </w:rPr>
        <w:t xml:space="preserve">__________________ № ________ </w:t>
      </w:r>
    </w:p>
    <w:p w:rsidR="00381530" w:rsidRPr="00F00300" w:rsidRDefault="00381530" w:rsidP="00381530">
      <w:pPr>
        <w:pStyle w:val="a6"/>
        <w:jc w:val="center"/>
        <w:rPr>
          <w:b/>
        </w:rPr>
      </w:pPr>
    </w:p>
    <w:p w:rsidR="00FB1C9B" w:rsidRPr="00F063C3" w:rsidRDefault="00FB1C9B" w:rsidP="00381530">
      <w:pPr>
        <w:pStyle w:val="a6"/>
        <w:jc w:val="center"/>
        <w:rPr>
          <w:b/>
        </w:rPr>
      </w:pPr>
    </w:p>
    <w:p w:rsidR="00381530" w:rsidRPr="00F063C3" w:rsidRDefault="00381530" w:rsidP="00381530">
      <w:pPr>
        <w:pStyle w:val="a6"/>
        <w:jc w:val="center"/>
        <w:rPr>
          <w:b/>
        </w:rPr>
      </w:pPr>
      <w:r w:rsidRPr="00F063C3">
        <w:rPr>
          <w:b/>
        </w:rPr>
        <w:t>ЗМІНИ</w:t>
      </w:r>
      <w:bookmarkStart w:id="0" w:name="_GoBack"/>
      <w:bookmarkEnd w:id="0"/>
    </w:p>
    <w:p w:rsidR="00C7399A" w:rsidRPr="00F063C3" w:rsidRDefault="00381530" w:rsidP="00381530">
      <w:pPr>
        <w:pStyle w:val="a6"/>
        <w:jc w:val="center"/>
        <w:rPr>
          <w:b/>
        </w:rPr>
      </w:pPr>
      <w:r w:rsidRPr="00F063C3">
        <w:rPr>
          <w:b/>
        </w:rPr>
        <w:t>до Порядку</w:t>
      </w:r>
      <w:r w:rsidR="00C7399A" w:rsidRPr="00F063C3">
        <w:rPr>
          <w:b/>
        </w:rPr>
        <w:t xml:space="preserve"> проведення експертизи та затвердження освітніх програм повної загальної середньої освіти, розроблених не на основі типових освітніх програм</w:t>
      </w:r>
    </w:p>
    <w:p w:rsidR="00381530" w:rsidRPr="00F063C3" w:rsidRDefault="00381530" w:rsidP="00381530">
      <w:pPr>
        <w:pStyle w:val="a6"/>
        <w:tabs>
          <w:tab w:val="left" w:pos="851"/>
        </w:tabs>
        <w:jc w:val="both"/>
      </w:pPr>
    </w:p>
    <w:p w:rsidR="00AA2FD2" w:rsidRPr="00F063C3" w:rsidRDefault="00381530" w:rsidP="002318F6">
      <w:pPr>
        <w:pStyle w:val="a6"/>
        <w:tabs>
          <w:tab w:val="left" w:pos="0"/>
        </w:tabs>
        <w:spacing w:before="240"/>
        <w:ind w:firstLine="567"/>
        <w:jc w:val="both"/>
      </w:pPr>
      <w:r w:rsidRPr="00F063C3">
        <w:t>1. </w:t>
      </w:r>
      <w:r w:rsidR="00AA2FD2" w:rsidRPr="00F063C3">
        <w:t xml:space="preserve">У </w:t>
      </w:r>
      <w:r w:rsidR="004B0E7B" w:rsidRPr="00F063C3">
        <w:t>розділ</w:t>
      </w:r>
      <w:r w:rsidR="00614A9A" w:rsidRPr="00F063C3">
        <w:t>і</w:t>
      </w:r>
      <w:r w:rsidR="004B0E7B" w:rsidRPr="00F063C3">
        <w:t xml:space="preserve"> І</w:t>
      </w:r>
      <w:r w:rsidR="00AA2FD2" w:rsidRPr="00F063C3">
        <w:t>:</w:t>
      </w:r>
    </w:p>
    <w:p w:rsidR="001B4503" w:rsidRPr="00F063C3" w:rsidRDefault="00AA2FD2" w:rsidP="002318F6">
      <w:pPr>
        <w:pStyle w:val="a6"/>
        <w:tabs>
          <w:tab w:val="left" w:pos="0"/>
        </w:tabs>
        <w:spacing w:before="240"/>
        <w:ind w:firstLine="567"/>
        <w:jc w:val="both"/>
      </w:pPr>
      <w:r w:rsidRPr="00F063C3">
        <w:t>1) </w:t>
      </w:r>
      <w:r w:rsidR="001B4503" w:rsidRPr="00F063C3">
        <w:t>у пункті 2:</w:t>
      </w:r>
    </w:p>
    <w:p w:rsidR="00973E89" w:rsidRPr="00F063C3" w:rsidRDefault="00AA2FD2" w:rsidP="002318F6">
      <w:pPr>
        <w:pStyle w:val="a6"/>
        <w:tabs>
          <w:tab w:val="left" w:pos="0"/>
        </w:tabs>
        <w:spacing w:before="240"/>
        <w:ind w:firstLine="567"/>
        <w:jc w:val="both"/>
      </w:pPr>
      <w:r w:rsidRPr="00F063C3">
        <w:t xml:space="preserve">в </w:t>
      </w:r>
      <w:r w:rsidR="00973E89" w:rsidRPr="00F063C3">
        <w:t>абзац</w:t>
      </w:r>
      <w:r w:rsidRPr="00F063C3">
        <w:t>і</w:t>
      </w:r>
      <w:r w:rsidR="00A765EF" w:rsidRPr="00F063C3">
        <w:t xml:space="preserve"> </w:t>
      </w:r>
      <w:r w:rsidR="009C485B" w:rsidRPr="00F063C3">
        <w:t>четвертому</w:t>
      </w:r>
      <w:r w:rsidR="00973E89" w:rsidRPr="00F063C3">
        <w:t xml:space="preserve"> </w:t>
      </w:r>
      <w:r w:rsidR="00973E89" w:rsidRPr="00F063C3">
        <w:rPr>
          <w:szCs w:val="28"/>
        </w:rPr>
        <w:t>слова</w:t>
      </w:r>
      <w:r w:rsidR="00A62709" w:rsidRPr="00F063C3">
        <w:rPr>
          <w:szCs w:val="28"/>
        </w:rPr>
        <w:t xml:space="preserve"> та знаки</w:t>
      </w:r>
      <w:r w:rsidR="00973E89" w:rsidRPr="00F063C3">
        <w:rPr>
          <w:szCs w:val="28"/>
        </w:rPr>
        <w:t xml:space="preserve"> «замовник експертизи </w:t>
      </w:r>
      <w:r w:rsidR="0099560D" w:rsidRPr="00F063C3">
        <w:rPr>
          <w:szCs w:val="28"/>
        </w:rPr>
        <w:br/>
      </w:r>
      <w:r w:rsidR="00973E89" w:rsidRPr="00F063C3">
        <w:rPr>
          <w:szCs w:val="28"/>
        </w:rPr>
        <w:t xml:space="preserve">(далі </w:t>
      </w:r>
      <w:r w:rsidR="00A317BA" w:rsidRPr="00F063C3">
        <w:t>–</w:t>
      </w:r>
      <w:r w:rsidR="00973E89" w:rsidRPr="00F063C3">
        <w:rPr>
          <w:szCs w:val="28"/>
        </w:rPr>
        <w:t xml:space="preserve"> замовник)» замінити словом «заявник»</w:t>
      </w:r>
      <w:r w:rsidRPr="00F063C3">
        <w:rPr>
          <w:szCs w:val="28"/>
        </w:rPr>
        <w:t>;</w:t>
      </w:r>
    </w:p>
    <w:p w:rsidR="00A765EF" w:rsidRPr="00F063C3" w:rsidRDefault="00AA2FD2" w:rsidP="002318F6">
      <w:pPr>
        <w:pStyle w:val="a6"/>
        <w:tabs>
          <w:tab w:val="left" w:pos="0"/>
        </w:tabs>
        <w:spacing w:before="240"/>
        <w:ind w:firstLine="567"/>
        <w:jc w:val="both"/>
      </w:pPr>
      <w:r w:rsidRPr="00F063C3">
        <w:t>в</w:t>
      </w:r>
      <w:r w:rsidR="00A765EF" w:rsidRPr="00F063C3">
        <w:t xml:space="preserve"> абзаці </w:t>
      </w:r>
      <w:r w:rsidR="00205FFD" w:rsidRPr="00F063C3">
        <w:t>четвертому</w:t>
      </w:r>
      <w:r w:rsidR="00A765EF" w:rsidRPr="00F063C3">
        <w:t xml:space="preserve"> </w:t>
      </w:r>
      <w:r w:rsidR="003510A9" w:rsidRPr="00F063C3">
        <w:t xml:space="preserve">після слів «до Служби» </w:t>
      </w:r>
      <w:r w:rsidR="00442E8B" w:rsidRPr="00F063C3">
        <w:rPr>
          <w:szCs w:val="28"/>
        </w:rPr>
        <w:t>слова «</w:t>
      </w:r>
      <w:r w:rsidR="00442E8B" w:rsidRPr="00F063C3">
        <w:t>з метою</w:t>
      </w:r>
      <w:r w:rsidR="00442E8B" w:rsidRPr="00F063C3">
        <w:rPr>
          <w:szCs w:val="28"/>
        </w:rPr>
        <w:t>» замінити словами «</w:t>
      </w:r>
      <w:r w:rsidR="00EB58D6" w:rsidRPr="00F063C3">
        <w:rPr>
          <w:szCs w:val="28"/>
        </w:rPr>
        <w:t>із заявою щодо</w:t>
      </w:r>
      <w:r w:rsidR="00442E8B" w:rsidRPr="00F063C3">
        <w:rPr>
          <w:szCs w:val="28"/>
        </w:rPr>
        <w:t>»</w:t>
      </w:r>
      <w:r w:rsidRPr="00F063C3">
        <w:rPr>
          <w:szCs w:val="28"/>
        </w:rPr>
        <w:t>;</w:t>
      </w:r>
    </w:p>
    <w:p w:rsidR="00973E89" w:rsidRPr="00F063C3" w:rsidRDefault="00695805" w:rsidP="002318F6">
      <w:pPr>
        <w:pStyle w:val="a6"/>
        <w:tabs>
          <w:tab w:val="left" w:pos="0"/>
        </w:tabs>
        <w:spacing w:before="240"/>
        <w:ind w:firstLine="567"/>
        <w:jc w:val="both"/>
      </w:pPr>
      <w:r w:rsidRPr="00F063C3">
        <w:t>в абзаці</w:t>
      </w:r>
      <w:r w:rsidR="00973E89" w:rsidRPr="00F063C3">
        <w:t xml:space="preserve"> </w:t>
      </w:r>
      <w:r w:rsidR="00205FFD" w:rsidRPr="00F063C3">
        <w:t>шостому</w:t>
      </w:r>
      <w:r w:rsidR="00A765EF" w:rsidRPr="00F063C3">
        <w:t xml:space="preserve"> </w:t>
      </w:r>
      <w:r w:rsidR="00EB58D6" w:rsidRPr="00F063C3">
        <w:t xml:space="preserve">після слів </w:t>
      </w:r>
      <w:r w:rsidR="00DB050D" w:rsidRPr="00F063C3">
        <w:t xml:space="preserve">та знаків </w:t>
      </w:r>
      <w:r w:rsidR="00EB58D6" w:rsidRPr="00F063C3">
        <w:rPr>
          <w:szCs w:val="28"/>
        </w:rPr>
        <w:t>«</w:t>
      </w:r>
      <w:r w:rsidR="00EB58D6" w:rsidRPr="00F063C3">
        <w:t>«Про запобігання корупції»,»</w:t>
      </w:r>
      <w:r w:rsidR="0085543C" w:rsidRPr="00F063C3">
        <w:t xml:space="preserve"> доповнити словами </w:t>
      </w:r>
      <w:r w:rsidR="00DB050D" w:rsidRPr="00F063C3">
        <w:t xml:space="preserve">та знаками </w:t>
      </w:r>
      <w:r w:rsidR="0085543C" w:rsidRPr="00F063C3">
        <w:t>««Про адміністративну процедуру»,»</w:t>
      </w:r>
      <w:r w:rsidR="00AA2FD2" w:rsidRPr="00F063C3">
        <w:t>;</w:t>
      </w:r>
    </w:p>
    <w:p w:rsidR="0085543C" w:rsidRPr="00F063C3" w:rsidRDefault="00AA2FD2" w:rsidP="002318F6">
      <w:pPr>
        <w:pStyle w:val="a6"/>
        <w:tabs>
          <w:tab w:val="left" w:pos="0"/>
        </w:tabs>
        <w:spacing w:before="240"/>
        <w:ind w:firstLine="567"/>
        <w:jc w:val="both"/>
      </w:pPr>
      <w:r w:rsidRPr="00F063C3">
        <w:t>в а</w:t>
      </w:r>
      <w:r w:rsidR="0085543C" w:rsidRPr="00F063C3">
        <w:t>бзац</w:t>
      </w:r>
      <w:r w:rsidRPr="00F063C3">
        <w:t>і</w:t>
      </w:r>
      <w:r w:rsidR="0085543C" w:rsidRPr="00F063C3">
        <w:t xml:space="preserve"> </w:t>
      </w:r>
      <w:r w:rsidR="00205FFD" w:rsidRPr="00F063C3">
        <w:t>шостому</w:t>
      </w:r>
      <w:r w:rsidR="0085543C" w:rsidRPr="00F063C3">
        <w:t xml:space="preserve"> </w:t>
      </w:r>
      <w:r w:rsidR="003F71DD" w:rsidRPr="00F063C3">
        <w:rPr>
          <w:szCs w:val="28"/>
        </w:rPr>
        <w:t xml:space="preserve">слова, </w:t>
      </w:r>
      <w:r w:rsidR="0085543C" w:rsidRPr="00F063C3">
        <w:rPr>
          <w:szCs w:val="28"/>
        </w:rPr>
        <w:t>цифри</w:t>
      </w:r>
      <w:r w:rsidR="003F71DD" w:rsidRPr="00F063C3">
        <w:rPr>
          <w:szCs w:val="28"/>
        </w:rPr>
        <w:t xml:space="preserve"> та</w:t>
      </w:r>
      <w:r w:rsidR="0085543C" w:rsidRPr="00F063C3">
        <w:t xml:space="preserve"> </w:t>
      </w:r>
      <w:r w:rsidR="003F71DD" w:rsidRPr="00F063C3">
        <w:t xml:space="preserve">знаки </w:t>
      </w:r>
      <w:r w:rsidR="0085543C" w:rsidRPr="00F063C3">
        <w:rPr>
          <w:szCs w:val="28"/>
        </w:rPr>
        <w:t xml:space="preserve">«Порядку надання грифів навчальній літературі та навчальним програмам, затвердженого наказом Міністерства освіти і науки України від 20 липня 2020 року № 931, зареєстрованого в Міністерстві юстиції України 11 листопада 2020 року за № 1119/35402 (далі </w:t>
      </w:r>
      <w:r w:rsidRPr="00F063C3">
        <w:t>–</w:t>
      </w:r>
      <w:r w:rsidR="0085543C" w:rsidRPr="00F063C3">
        <w:rPr>
          <w:szCs w:val="28"/>
        </w:rPr>
        <w:t xml:space="preserve"> Порядок надання грифів)</w:t>
      </w:r>
      <w:r w:rsidR="0085543C" w:rsidRPr="00F063C3">
        <w:t xml:space="preserve">» </w:t>
      </w:r>
      <w:r w:rsidR="0085543C" w:rsidRPr="00F063C3">
        <w:rPr>
          <w:szCs w:val="28"/>
        </w:rPr>
        <w:t>замінити</w:t>
      </w:r>
      <w:r w:rsidR="0085543C" w:rsidRPr="00F063C3">
        <w:t xml:space="preserve"> словами</w:t>
      </w:r>
      <w:r w:rsidR="003F71DD" w:rsidRPr="00F063C3">
        <w:t xml:space="preserve">, </w:t>
      </w:r>
      <w:r w:rsidR="0085543C" w:rsidRPr="00F063C3">
        <w:t>цифрами</w:t>
      </w:r>
      <w:r w:rsidR="003F71DD" w:rsidRPr="00F063C3">
        <w:t xml:space="preserve"> та знаками</w:t>
      </w:r>
      <w:r w:rsidR="0085543C" w:rsidRPr="00F063C3">
        <w:t xml:space="preserve"> «Порядку здійснення експертизи, надання грифів навчальній літературі та навчальним програмам, затвердженого наказом Міністерства освіти і науки від 05</w:t>
      </w:r>
      <w:r w:rsidRPr="00F063C3">
        <w:t> </w:t>
      </w:r>
      <w:r w:rsidR="0085543C" w:rsidRPr="00F063C3">
        <w:t>червня</w:t>
      </w:r>
      <w:r w:rsidRPr="00F063C3">
        <w:t> 2023 року № </w:t>
      </w:r>
      <w:r w:rsidR="0085543C" w:rsidRPr="00F063C3">
        <w:t>675, зареєстрованого в Міністерстві юстиції України 17</w:t>
      </w:r>
      <w:r w:rsidR="00B136FE" w:rsidRPr="00F063C3">
        <w:t> липня 2023 року за </w:t>
      </w:r>
      <w:r w:rsidRPr="00F063C3">
        <w:t>№ </w:t>
      </w:r>
      <w:r w:rsidR="0085543C" w:rsidRPr="00F063C3">
        <w:t>1203/40259) (далі – Порядок надання грифів)»</w:t>
      </w:r>
      <w:r w:rsidR="00195B2D">
        <w:t>;</w:t>
      </w:r>
    </w:p>
    <w:p w:rsidR="00AA2FD2" w:rsidRPr="00F063C3" w:rsidRDefault="00B136FE" w:rsidP="002318F6">
      <w:pPr>
        <w:pStyle w:val="a6"/>
        <w:tabs>
          <w:tab w:val="left" w:pos="0"/>
        </w:tabs>
        <w:spacing w:before="240"/>
        <w:ind w:firstLine="567"/>
        <w:jc w:val="both"/>
        <w:rPr>
          <w:szCs w:val="28"/>
        </w:rPr>
      </w:pPr>
      <w:r w:rsidRPr="00F063C3">
        <w:t>2</w:t>
      </w:r>
      <w:r w:rsidR="003249B9" w:rsidRPr="00F063C3">
        <w:t>) у</w:t>
      </w:r>
      <w:r w:rsidRPr="00F063C3">
        <w:t xml:space="preserve"> пункті 3 </w:t>
      </w:r>
      <w:r w:rsidRPr="00F063C3">
        <w:rPr>
          <w:szCs w:val="28"/>
        </w:rPr>
        <w:t>слово «</w:t>
      </w:r>
      <w:r w:rsidRPr="00F063C3">
        <w:t>замовника</w:t>
      </w:r>
      <w:r w:rsidRPr="00F063C3">
        <w:rPr>
          <w:szCs w:val="28"/>
        </w:rPr>
        <w:t>» замінити словом «заявника»</w:t>
      </w:r>
      <w:r w:rsidR="00195B2D">
        <w:rPr>
          <w:szCs w:val="28"/>
        </w:rPr>
        <w:t>;</w:t>
      </w:r>
    </w:p>
    <w:p w:rsidR="00093D2B" w:rsidRPr="00F063C3" w:rsidRDefault="00093D2B" w:rsidP="002318F6">
      <w:pPr>
        <w:pStyle w:val="a6"/>
        <w:tabs>
          <w:tab w:val="left" w:pos="0"/>
        </w:tabs>
        <w:spacing w:before="240"/>
        <w:ind w:firstLine="567"/>
        <w:jc w:val="both"/>
        <w:rPr>
          <w:szCs w:val="28"/>
        </w:rPr>
      </w:pPr>
      <w:r w:rsidRPr="00F063C3">
        <w:rPr>
          <w:szCs w:val="28"/>
        </w:rPr>
        <w:t>3</w:t>
      </w:r>
      <w:r w:rsidR="00E664DA" w:rsidRPr="00F063C3">
        <w:rPr>
          <w:szCs w:val="28"/>
        </w:rPr>
        <w:t>)</w:t>
      </w:r>
      <w:r w:rsidRPr="00F063C3">
        <w:rPr>
          <w:szCs w:val="28"/>
        </w:rPr>
        <w:t> </w:t>
      </w:r>
      <w:r w:rsidR="00A317BA" w:rsidRPr="00F063C3">
        <w:t>в</w:t>
      </w:r>
      <w:r w:rsidRPr="00F063C3">
        <w:t xml:space="preserve"> абзаці </w:t>
      </w:r>
      <w:r w:rsidR="00205FFD" w:rsidRPr="00F063C3">
        <w:t>третьому</w:t>
      </w:r>
      <w:r w:rsidR="00A71CE9" w:rsidRPr="00F063C3">
        <w:t xml:space="preserve"> пункту 5 п</w:t>
      </w:r>
      <w:r w:rsidR="003F71DD" w:rsidRPr="00F063C3">
        <w:t xml:space="preserve">ісля слів та знака «результатами навчання,» </w:t>
      </w:r>
      <w:r w:rsidRPr="00F063C3">
        <w:rPr>
          <w:szCs w:val="28"/>
        </w:rPr>
        <w:t>слово «</w:t>
      </w:r>
      <w:r w:rsidRPr="00F063C3">
        <w:t>визначених</w:t>
      </w:r>
      <w:r w:rsidRPr="00F063C3">
        <w:rPr>
          <w:szCs w:val="28"/>
        </w:rPr>
        <w:t>» замінити словом «визначеними»</w:t>
      </w:r>
      <w:r w:rsidR="00A317BA" w:rsidRPr="00F063C3">
        <w:rPr>
          <w:szCs w:val="28"/>
        </w:rPr>
        <w:t>;</w:t>
      </w:r>
    </w:p>
    <w:p w:rsidR="00A317BA" w:rsidRPr="00F063C3" w:rsidRDefault="00E82B57" w:rsidP="002318F6">
      <w:pPr>
        <w:pStyle w:val="a6"/>
        <w:tabs>
          <w:tab w:val="left" w:pos="0"/>
        </w:tabs>
        <w:spacing w:before="240"/>
        <w:ind w:firstLine="567"/>
        <w:jc w:val="both"/>
        <w:rPr>
          <w:szCs w:val="28"/>
        </w:rPr>
      </w:pPr>
      <w:r w:rsidRPr="00F063C3">
        <w:rPr>
          <w:szCs w:val="28"/>
        </w:rPr>
        <w:t>4</w:t>
      </w:r>
      <w:r w:rsidR="00A317BA" w:rsidRPr="00F063C3">
        <w:rPr>
          <w:szCs w:val="28"/>
        </w:rPr>
        <w:t xml:space="preserve">) доповнити </w:t>
      </w:r>
      <w:r w:rsidRPr="00F063C3">
        <w:t xml:space="preserve">пункт 5 </w:t>
      </w:r>
      <w:r w:rsidR="00A317BA" w:rsidRPr="00F063C3">
        <w:rPr>
          <w:szCs w:val="28"/>
        </w:rPr>
        <w:t>новим абзацом такого змісту:</w:t>
      </w:r>
    </w:p>
    <w:p w:rsidR="00093D2B" w:rsidRPr="00F063C3" w:rsidRDefault="00A317BA" w:rsidP="002318F6">
      <w:pPr>
        <w:pStyle w:val="a6"/>
        <w:tabs>
          <w:tab w:val="left" w:pos="0"/>
        </w:tabs>
        <w:spacing w:before="240"/>
        <w:ind w:firstLine="567"/>
        <w:jc w:val="both"/>
      </w:pPr>
      <w:r w:rsidRPr="00F063C3">
        <w:t>«</w:t>
      </w:r>
      <w:r w:rsidR="0021053F" w:rsidRPr="0021053F">
        <w:t>Тривалість експертизи повинна відповідати тривалості найдовшого з циклів освіти, що охоплюється освітньою програмою, але не може перевищувати трьох років.</w:t>
      </w:r>
      <w:r w:rsidRPr="00F063C3">
        <w:t>»</w:t>
      </w:r>
      <w:r w:rsidR="00FB1C9B" w:rsidRPr="00F063C3">
        <w:t>.</w:t>
      </w:r>
    </w:p>
    <w:p w:rsidR="00926631" w:rsidRPr="00F063C3" w:rsidRDefault="0007087E" w:rsidP="00993882">
      <w:pPr>
        <w:pStyle w:val="a6"/>
        <w:tabs>
          <w:tab w:val="left" w:pos="0"/>
        </w:tabs>
        <w:spacing w:before="240"/>
        <w:ind w:firstLine="567"/>
        <w:jc w:val="both"/>
        <w:rPr>
          <w:szCs w:val="28"/>
        </w:rPr>
      </w:pPr>
      <w:r w:rsidRPr="00F063C3">
        <w:rPr>
          <w:szCs w:val="28"/>
        </w:rPr>
        <w:t>5) п</w:t>
      </w:r>
      <w:r w:rsidR="00695805" w:rsidRPr="00F063C3">
        <w:rPr>
          <w:szCs w:val="28"/>
        </w:rPr>
        <w:t>ісля пункту 5</w:t>
      </w:r>
      <w:r w:rsidR="004B0E7B" w:rsidRPr="00F063C3">
        <w:rPr>
          <w:szCs w:val="28"/>
        </w:rPr>
        <w:t xml:space="preserve"> </w:t>
      </w:r>
      <w:r w:rsidR="00695805" w:rsidRPr="00F063C3">
        <w:rPr>
          <w:szCs w:val="28"/>
        </w:rPr>
        <w:t xml:space="preserve">доповнити новим </w:t>
      </w:r>
      <w:r w:rsidR="000B577B" w:rsidRPr="00F063C3">
        <w:rPr>
          <w:szCs w:val="28"/>
        </w:rPr>
        <w:t>пункт</w:t>
      </w:r>
      <w:r w:rsidR="00EA2098">
        <w:rPr>
          <w:szCs w:val="28"/>
        </w:rPr>
        <w:t xml:space="preserve">ом 6 </w:t>
      </w:r>
      <w:r w:rsidR="00695805" w:rsidRPr="00F063C3">
        <w:rPr>
          <w:szCs w:val="28"/>
        </w:rPr>
        <w:t>такого змісту:</w:t>
      </w:r>
    </w:p>
    <w:p w:rsidR="00993882" w:rsidRPr="00F063C3" w:rsidRDefault="00695805" w:rsidP="008D0F90">
      <w:pPr>
        <w:pStyle w:val="a9"/>
        <w:spacing w:before="240" w:beforeAutospacing="0" w:after="0" w:afterAutospacing="0"/>
        <w:ind w:firstLine="604"/>
        <w:jc w:val="both"/>
        <w:textAlignment w:val="baseline"/>
        <w:rPr>
          <w:sz w:val="28"/>
          <w:szCs w:val="28"/>
        </w:rPr>
      </w:pPr>
      <w:r w:rsidRPr="00F063C3">
        <w:rPr>
          <w:sz w:val="28"/>
          <w:szCs w:val="28"/>
        </w:rPr>
        <w:lastRenderedPageBreak/>
        <w:t>«</w:t>
      </w:r>
      <w:r w:rsidR="008D0F90" w:rsidRPr="008D0F90">
        <w:rPr>
          <w:color w:val="000000"/>
          <w:sz w:val="28"/>
          <w:szCs w:val="28"/>
        </w:rPr>
        <w:t>6. У разі виникнення під час проведення експертизи обставин непереборної сили, надзвичайних, невідворотних обставини і інших обставин, що перешкоджають або виключають необхідність її проведення Комісія може прийняти рішення про тимчасове призупинення або припинення проведення експертизи. Таке рішення приймається з дотриманням вимог Закону України «Про адміністративну процедуру» для зупинення, закриття адміністративного провадження.</w:t>
      </w:r>
      <w:r w:rsidR="002F44A4" w:rsidRPr="00F063C3">
        <w:rPr>
          <w:sz w:val="28"/>
          <w:szCs w:val="28"/>
        </w:rPr>
        <w:t>».</w:t>
      </w:r>
    </w:p>
    <w:p w:rsidR="001C4E5C" w:rsidRPr="00F063C3" w:rsidRDefault="001C4E5C" w:rsidP="002318F6">
      <w:pPr>
        <w:pStyle w:val="a6"/>
        <w:tabs>
          <w:tab w:val="left" w:pos="0"/>
        </w:tabs>
        <w:spacing w:before="240"/>
        <w:ind w:firstLine="567"/>
        <w:jc w:val="both"/>
        <w:rPr>
          <w:szCs w:val="28"/>
        </w:rPr>
      </w:pPr>
      <w:r w:rsidRPr="00F063C3">
        <w:rPr>
          <w:shd w:val="clear" w:color="auto" w:fill="FFFFFF"/>
        </w:rPr>
        <w:t xml:space="preserve">У зв’язку з цим </w:t>
      </w:r>
      <w:r w:rsidR="002F44A4" w:rsidRPr="00F063C3">
        <w:rPr>
          <w:shd w:val="clear" w:color="auto" w:fill="FFFFFF"/>
        </w:rPr>
        <w:t>пункт 6</w:t>
      </w:r>
      <w:r w:rsidRPr="00F063C3">
        <w:rPr>
          <w:shd w:val="clear" w:color="auto" w:fill="FFFFFF"/>
        </w:rPr>
        <w:t xml:space="preserve"> вважати </w:t>
      </w:r>
      <w:r w:rsidR="002F44A4" w:rsidRPr="00F063C3">
        <w:rPr>
          <w:shd w:val="clear" w:color="auto" w:fill="FFFFFF"/>
        </w:rPr>
        <w:t xml:space="preserve">пунктом </w:t>
      </w:r>
      <w:r w:rsidR="005108B8">
        <w:rPr>
          <w:shd w:val="clear" w:color="auto" w:fill="FFFFFF"/>
        </w:rPr>
        <w:t>7</w:t>
      </w:r>
      <w:r w:rsidR="00431582">
        <w:rPr>
          <w:shd w:val="clear" w:color="auto" w:fill="FFFFFF"/>
        </w:rPr>
        <w:t>.</w:t>
      </w:r>
    </w:p>
    <w:p w:rsidR="004E2130" w:rsidRPr="00F063C3" w:rsidRDefault="00895FF9" w:rsidP="00895FF9">
      <w:pPr>
        <w:pStyle w:val="a6"/>
        <w:tabs>
          <w:tab w:val="left" w:pos="0"/>
        </w:tabs>
        <w:spacing w:before="240" w:after="240"/>
        <w:ind w:firstLine="567"/>
        <w:jc w:val="both"/>
      </w:pPr>
      <w:r w:rsidRPr="00F063C3">
        <w:t>2</w:t>
      </w:r>
      <w:r w:rsidR="004E2130" w:rsidRPr="00F063C3">
        <w:t>. </w:t>
      </w:r>
      <w:r w:rsidR="00F427F3" w:rsidRPr="00F063C3">
        <w:t xml:space="preserve">У пункті 2 </w:t>
      </w:r>
      <w:r w:rsidR="00071B82" w:rsidRPr="00F063C3">
        <w:t>р</w:t>
      </w:r>
      <w:r w:rsidR="00F427F3" w:rsidRPr="00F063C3">
        <w:t>озділу ІІ:</w:t>
      </w:r>
    </w:p>
    <w:p w:rsidR="00F427F3" w:rsidRPr="00F063C3" w:rsidRDefault="00F427F3" w:rsidP="00097B50">
      <w:pPr>
        <w:pStyle w:val="a6"/>
        <w:tabs>
          <w:tab w:val="left" w:pos="0"/>
        </w:tabs>
        <w:spacing w:before="240"/>
        <w:ind w:firstLine="567"/>
        <w:jc w:val="both"/>
      </w:pPr>
      <w:r w:rsidRPr="00F063C3">
        <w:t xml:space="preserve">1) в абзаці </w:t>
      </w:r>
      <w:r w:rsidR="00205FFD" w:rsidRPr="00F063C3">
        <w:t>восьмому</w:t>
      </w:r>
      <w:r w:rsidRPr="00F063C3">
        <w:t xml:space="preserve"> після слів </w:t>
      </w:r>
      <w:r w:rsidRPr="00F063C3">
        <w:rPr>
          <w:szCs w:val="28"/>
        </w:rPr>
        <w:t>«власних надходжень</w:t>
      </w:r>
      <w:r w:rsidRPr="00F063C3">
        <w:t>» доповнити словами «</w:t>
      </w:r>
      <w:r w:rsidR="005763D2" w:rsidRPr="005763D2">
        <w:t>та за умови дотримання вимог санітарного законодавства</w:t>
      </w:r>
      <w:r w:rsidRPr="00F063C3">
        <w:t>»;</w:t>
      </w:r>
    </w:p>
    <w:p w:rsidR="00F427F3" w:rsidRPr="00F063C3" w:rsidRDefault="00F427F3" w:rsidP="00097B50">
      <w:pPr>
        <w:pStyle w:val="a6"/>
        <w:tabs>
          <w:tab w:val="left" w:pos="0"/>
        </w:tabs>
        <w:spacing w:before="240"/>
        <w:ind w:firstLine="567"/>
        <w:jc w:val="both"/>
      </w:pPr>
      <w:r w:rsidRPr="00F063C3">
        <w:t>2) </w:t>
      </w:r>
      <w:r w:rsidR="009C485B" w:rsidRPr="00F063C3">
        <w:t xml:space="preserve">в абзаці </w:t>
      </w:r>
      <w:r w:rsidR="00205FFD" w:rsidRPr="00F063C3">
        <w:rPr>
          <w:shd w:val="clear" w:color="auto" w:fill="FFFFFF"/>
        </w:rPr>
        <w:t>п’ятому</w:t>
      </w:r>
      <w:r w:rsidR="009C485B" w:rsidRPr="00F063C3">
        <w:t xml:space="preserve"> підпункту 5 після слів </w:t>
      </w:r>
      <w:r w:rsidR="009C485B" w:rsidRPr="00F063C3">
        <w:rPr>
          <w:szCs w:val="28"/>
        </w:rPr>
        <w:t>«</w:t>
      </w:r>
      <w:r w:rsidR="009C485B" w:rsidRPr="00F063C3">
        <w:t>освітньої програми» доповнити словами</w:t>
      </w:r>
      <w:r w:rsidR="00970BB6" w:rsidRPr="00F063C3">
        <w:t xml:space="preserve">, </w:t>
      </w:r>
      <w:r w:rsidR="00970BB6" w:rsidRPr="00F063C3">
        <w:rPr>
          <w:szCs w:val="28"/>
        </w:rPr>
        <w:t>цифрами та</w:t>
      </w:r>
      <w:r w:rsidR="00970BB6" w:rsidRPr="00F063C3">
        <w:t xml:space="preserve"> знаком </w:t>
      </w:r>
      <w:r w:rsidR="009C485B" w:rsidRPr="0095770F">
        <w:t>«</w:t>
      </w:r>
      <w:r w:rsidR="0095770F" w:rsidRPr="0095770F">
        <w:t>, або мають гриф відповідно до підпункту 4 пункту 5 розділу I Порядку надання грифів</w:t>
      </w:r>
      <w:r w:rsidR="009C485B" w:rsidRPr="00F063C3">
        <w:t>»</w:t>
      </w:r>
      <w:r w:rsidR="000938AA" w:rsidRPr="00F063C3">
        <w:t>;</w:t>
      </w:r>
    </w:p>
    <w:p w:rsidR="004B0E7B" w:rsidRPr="00F063C3" w:rsidRDefault="00205FFD" w:rsidP="00097B50">
      <w:pPr>
        <w:pStyle w:val="a6"/>
        <w:tabs>
          <w:tab w:val="left" w:pos="0"/>
        </w:tabs>
        <w:spacing w:before="240"/>
        <w:ind w:firstLine="567"/>
        <w:jc w:val="both"/>
      </w:pPr>
      <w:r w:rsidRPr="00F063C3">
        <w:t xml:space="preserve">3) </w:t>
      </w:r>
      <w:r w:rsidR="00880BB9" w:rsidRPr="00F063C3">
        <w:t>у</w:t>
      </w:r>
      <w:r w:rsidRPr="00F063C3">
        <w:t xml:space="preserve"> підпункті 6 слово «замовником» замінити словом «</w:t>
      </w:r>
      <w:r w:rsidRPr="00F063C3">
        <w:rPr>
          <w:szCs w:val="28"/>
        </w:rPr>
        <w:t>заявником</w:t>
      </w:r>
      <w:r w:rsidRPr="00F063C3">
        <w:t>»</w:t>
      </w:r>
      <w:r w:rsidR="007A1726" w:rsidRPr="00F063C3">
        <w:t>;</w:t>
      </w:r>
    </w:p>
    <w:p w:rsidR="007A1726" w:rsidRPr="00F063C3" w:rsidRDefault="00880BB9" w:rsidP="00097B50">
      <w:pPr>
        <w:pStyle w:val="a6"/>
        <w:tabs>
          <w:tab w:val="left" w:pos="0"/>
        </w:tabs>
        <w:spacing w:before="240"/>
        <w:ind w:firstLine="567"/>
        <w:jc w:val="both"/>
      </w:pPr>
      <w:r w:rsidRPr="00F063C3">
        <w:t>4) у</w:t>
      </w:r>
      <w:r w:rsidR="007A1726" w:rsidRPr="00F063C3">
        <w:t xml:space="preserve"> підпункті 7 слово «замовником» замінити словом «</w:t>
      </w:r>
      <w:r w:rsidR="007A1726" w:rsidRPr="00F063C3">
        <w:rPr>
          <w:szCs w:val="28"/>
        </w:rPr>
        <w:t>заявником</w:t>
      </w:r>
      <w:r w:rsidR="007A1726" w:rsidRPr="00F063C3">
        <w:t>»</w:t>
      </w:r>
      <w:r w:rsidR="00B620A1" w:rsidRPr="00F063C3">
        <w:t>.</w:t>
      </w:r>
    </w:p>
    <w:p w:rsidR="00093D2B" w:rsidRPr="00F063C3" w:rsidRDefault="00CE4D12" w:rsidP="0023546A">
      <w:pPr>
        <w:pStyle w:val="a6"/>
        <w:tabs>
          <w:tab w:val="left" w:pos="0"/>
          <w:tab w:val="left" w:pos="851"/>
        </w:tabs>
        <w:spacing w:before="240"/>
        <w:ind w:firstLine="567"/>
        <w:jc w:val="both"/>
        <w:rPr>
          <w:szCs w:val="28"/>
        </w:rPr>
      </w:pPr>
      <w:r w:rsidRPr="00F063C3">
        <w:t>3</w:t>
      </w:r>
      <w:r w:rsidR="00B64166" w:rsidRPr="00F063C3">
        <w:t>. </w:t>
      </w:r>
      <w:r w:rsidR="00A95ABC" w:rsidRPr="00F063C3">
        <w:t>У</w:t>
      </w:r>
      <w:r w:rsidR="00B64166" w:rsidRPr="00F063C3">
        <w:t xml:space="preserve"> </w:t>
      </w:r>
      <w:r w:rsidR="00071B82" w:rsidRPr="00F063C3">
        <w:t>р</w:t>
      </w:r>
      <w:r w:rsidR="00B64166" w:rsidRPr="00F063C3">
        <w:t>озділ</w:t>
      </w:r>
      <w:r w:rsidR="00A95ABC" w:rsidRPr="00F063C3">
        <w:t>і</w:t>
      </w:r>
      <w:r w:rsidR="00B64166" w:rsidRPr="00F063C3">
        <w:t xml:space="preserve"> ІІ</w:t>
      </w:r>
      <w:r w:rsidR="005348E4" w:rsidRPr="00F063C3">
        <w:t>І</w:t>
      </w:r>
      <w:r w:rsidR="005348E4" w:rsidRPr="00F063C3">
        <w:rPr>
          <w:szCs w:val="28"/>
        </w:rPr>
        <w:t>:</w:t>
      </w:r>
    </w:p>
    <w:p w:rsidR="008509B9" w:rsidRPr="00F063C3" w:rsidRDefault="00A95ABC" w:rsidP="0023546A">
      <w:pPr>
        <w:pStyle w:val="a6"/>
        <w:tabs>
          <w:tab w:val="left" w:pos="0"/>
          <w:tab w:val="left" w:pos="851"/>
        </w:tabs>
        <w:spacing w:before="240"/>
        <w:ind w:firstLine="567"/>
        <w:jc w:val="both"/>
        <w:rPr>
          <w:szCs w:val="28"/>
        </w:rPr>
      </w:pPr>
      <w:r w:rsidRPr="00F063C3">
        <w:rPr>
          <w:szCs w:val="28"/>
        </w:rPr>
        <w:t>1) </w:t>
      </w:r>
      <w:r w:rsidR="008509B9" w:rsidRPr="00F063C3">
        <w:rPr>
          <w:szCs w:val="28"/>
        </w:rPr>
        <w:t>назву розділу викласти у такій редакції:</w:t>
      </w:r>
    </w:p>
    <w:p w:rsidR="008509B9" w:rsidRPr="00F063C3" w:rsidRDefault="008509B9" w:rsidP="0023546A">
      <w:pPr>
        <w:pStyle w:val="a6"/>
        <w:tabs>
          <w:tab w:val="left" w:pos="0"/>
          <w:tab w:val="left" w:pos="851"/>
        </w:tabs>
        <w:spacing w:before="240"/>
        <w:ind w:firstLine="567"/>
        <w:jc w:val="both"/>
        <w:rPr>
          <w:szCs w:val="28"/>
        </w:rPr>
      </w:pPr>
      <w:r w:rsidRPr="00F063C3">
        <w:rPr>
          <w:szCs w:val="28"/>
        </w:rPr>
        <w:t xml:space="preserve">«ІІІ. </w:t>
      </w:r>
      <w:r w:rsidRPr="00F063C3">
        <w:t>Подання заяви та документів, що до неї додаються»;</w:t>
      </w:r>
    </w:p>
    <w:p w:rsidR="00D158A7" w:rsidRPr="00F063C3" w:rsidRDefault="00EE54E4" w:rsidP="0023546A">
      <w:pPr>
        <w:pStyle w:val="a6"/>
        <w:tabs>
          <w:tab w:val="left" w:pos="0"/>
          <w:tab w:val="left" w:pos="851"/>
        </w:tabs>
        <w:spacing w:before="240"/>
        <w:ind w:firstLine="567"/>
        <w:jc w:val="both"/>
      </w:pPr>
      <w:r w:rsidRPr="00F063C3">
        <w:t>2) </w:t>
      </w:r>
      <w:r w:rsidR="00D158A7" w:rsidRPr="00F063C3">
        <w:t xml:space="preserve">у </w:t>
      </w:r>
      <w:r w:rsidR="00A95ABC" w:rsidRPr="00F063C3">
        <w:t>пункт</w:t>
      </w:r>
      <w:r w:rsidR="00D158A7" w:rsidRPr="00F063C3">
        <w:t>і</w:t>
      </w:r>
      <w:r w:rsidR="00A95ABC" w:rsidRPr="00F063C3">
        <w:t xml:space="preserve"> 1</w:t>
      </w:r>
      <w:r w:rsidR="00D158A7" w:rsidRPr="00F063C3">
        <w:t>:</w:t>
      </w:r>
    </w:p>
    <w:p w:rsidR="00E60814" w:rsidRPr="00F063C3" w:rsidRDefault="00E60814" w:rsidP="0023546A">
      <w:pPr>
        <w:pStyle w:val="a6"/>
        <w:tabs>
          <w:tab w:val="left" w:pos="0"/>
          <w:tab w:val="left" w:pos="851"/>
        </w:tabs>
        <w:spacing w:before="240"/>
        <w:ind w:firstLine="567"/>
        <w:jc w:val="both"/>
        <w:rPr>
          <w:szCs w:val="28"/>
        </w:rPr>
      </w:pPr>
      <w:r w:rsidRPr="00F063C3">
        <w:rPr>
          <w:szCs w:val="28"/>
        </w:rPr>
        <w:t>слово «</w:t>
      </w:r>
      <w:r w:rsidRPr="00F063C3">
        <w:t>Замовник</w:t>
      </w:r>
      <w:r w:rsidRPr="00F063C3">
        <w:rPr>
          <w:szCs w:val="28"/>
        </w:rPr>
        <w:t>» замінити словом «Заявник»;</w:t>
      </w:r>
    </w:p>
    <w:p w:rsidR="00B634E0" w:rsidRPr="00F063C3" w:rsidRDefault="00B634E0" w:rsidP="0023546A">
      <w:pPr>
        <w:pStyle w:val="a6"/>
        <w:tabs>
          <w:tab w:val="left" w:pos="0"/>
          <w:tab w:val="left" w:pos="851"/>
        </w:tabs>
        <w:spacing w:before="240"/>
        <w:ind w:firstLine="567"/>
        <w:jc w:val="both"/>
      </w:pPr>
      <w:r w:rsidRPr="00F063C3">
        <w:rPr>
          <w:szCs w:val="28"/>
        </w:rPr>
        <w:t>після слів «</w:t>
      </w:r>
      <w:r w:rsidRPr="00F063C3">
        <w:t>та затвердження</w:t>
      </w:r>
      <w:r w:rsidRPr="00F063C3">
        <w:rPr>
          <w:szCs w:val="28"/>
        </w:rPr>
        <w:t xml:space="preserve">» </w:t>
      </w:r>
      <w:r w:rsidR="00E85E04" w:rsidRPr="00F063C3">
        <w:rPr>
          <w:szCs w:val="28"/>
        </w:rPr>
        <w:t>слова</w:t>
      </w:r>
      <w:r w:rsidR="00F43F74" w:rsidRPr="00F063C3">
        <w:rPr>
          <w:szCs w:val="28"/>
        </w:rPr>
        <w:t>, цифри</w:t>
      </w:r>
      <w:r w:rsidR="00E85E04" w:rsidRPr="00F063C3">
        <w:rPr>
          <w:szCs w:val="28"/>
        </w:rPr>
        <w:t xml:space="preserve"> та знаки «</w:t>
      </w:r>
      <w:r w:rsidR="00E85E04" w:rsidRPr="00F063C3">
        <w:t xml:space="preserve">, у період з 15 вересня до 15 грудня поточного року,» </w:t>
      </w:r>
      <w:r w:rsidR="00952F4B" w:rsidRPr="00F063C3">
        <w:t>виключити</w:t>
      </w:r>
      <w:r w:rsidR="00B70689" w:rsidRPr="00F063C3">
        <w:t>;</w:t>
      </w:r>
    </w:p>
    <w:p w:rsidR="00F43F74" w:rsidRPr="00F063C3" w:rsidRDefault="00F43F74" w:rsidP="0023546A">
      <w:pPr>
        <w:pStyle w:val="a6"/>
        <w:tabs>
          <w:tab w:val="left" w:pos="0"/>
          <w:tab w:val="left" w:pos="851"/>
        </w:tabs>
        <w:spacing w:before="240"/>
        <w:ind w:firstLine="567"/>
        <w:jc w:val="both"/>
      </w:pPr>
      <w:r w:rsidRPr="00F063C3">
        <w:t>3) у пункті 2:</w:t>
      </w:r>
    </w:p>
    <w:p w:rsidR="00B634E0" w:rsidRPr="00F063C3" w:rsidRDefault="00F43F74" w:rsidP="0023546A">
      <w:pPr>
        <w:pStyle w:val="a6"/>
        <w:tabs>
          <w:tab w:val="left" w:pos="0"/>
          <w:tab w:val="left" w:pos="851"/>
        </w:tabs>
        <w:spacing w:before="240"/>
        <w:ind w:firstLine="567"/>
        <w:jc w:val="both"/>
      </w:pPr>
      <w:r w:rsidRPr="00F063C3">
        <w:rPr>
          <w:szCs w:val="28"/>
        </w:rPr>
        <w:t>після слів «</w:t>
      </w:r>
      <w:r w:rsidRPr="00F063C3">
        <w:t>реєстраційної форми</w:t>
      </w:r>
      <w:r w:rsidRPr="00F063C3">
        <w:rPr>
          <w:szCs w:val="28"/>
        </w:rPr>
        <w:t>» слова</w:t>
      </w:r>
      <w:r w:rsidR="008671E2" w:rsidRPr="00F063C3">
        <w:rPr>
          <w:szCs w:val="28"/>
        </w:rPr>
        <w:t xml:space="preserve"> та</w:t>
      </w:r>
      <w:r w:rsidRPr="00F063C3">
        <w:rPr>
          <w:szCs w:val="28"/>
        </w:rPr>
        <w:t xml:space="preserve"> цифри «</w:t>
      </w:r>
      <w:r w:rsidR="008671E2" w:rsidRPr="00F063C3">
        <w:t xml:space="preserve">до 31 грудня поточного року» </w:t>
      </w:r>
      <w:r w:rsidRPr="00F063C3">
        <w:t>виключити;</w:t>
      </w:r>
    </w:p>
    <w:p w:rsidR="00DE708B" w:rsidRPr="00F063C3" w:rsidRDefault="00DE708B" w:rsidP="0023546A">
      <w:pPr>
        <w:pStyle w:val="a6"/>
        <w:tabs>
          <w:tab w:val="left" w:pos="0"/>
          <w:tab w:val="left" w:pos="851"/>
        </w:tabs>
        <w:spacing w:before="240"/>
        <w:ind w:firstLine="567"/>
        <w:jc w:val="both"/>
        <w:rPr>
          <w:szCs w:val="28"/>
        </w:rPr>
      </w:pPr>
      <w:r w:rsidRPr="00F063C3">
        <w:rPr>
          <w:szCs w:val="28"/>
        </w:rPr>
        <w:t>після слів «графік подання» слово «документів» замінити словами «заяви та документів, що до неї додаються»;</w:t>
      </w:r>
    </w:p>
    <w:p w:rsidR="005348E4" w:rsidRPr="00F063C3" w:rsidRDefault="00D10BE9" w:rsidP="00CC6C01">
      <w:pPr>
        <w:pStyle w:val="a6"/>
        <w:tabs>
          <w:tab w:val="left" w:pos="0"/>
        </w:tabs>
        <w:spacing w:before="240" w:after="240"/>
        <w:ind w:firstLine="567"/>
        <w:jc w:val="both"/>
      </w:pPr>
      <w:r w:rsidRPr="00F063C3">
        <w:t>4) п</w:t>
      </w:r>
      <w:r w:rsidR="0092375E" w:rsidRPr="00F063C3">
        <w:t xml:space="preserve">ункт 3 </w:t>
      </w:r>
      <w:r w:rsidR="0092375E" w:rsidRPr="00F063C3">
        <w:rPr>
          <w:szCs w:val="28"/>
        </w:rPr>
        <w:t>викласти у такій редакції:</w:t>
      </w:r>
    </w:p>
    <w:p w:rsidR="00CC6C01" w:rsidRPr="00CC6C01" w:rsidRDefault="0092375E" w:rsidP="00CC6C01">
      <w:pPr>
        <w:ind w:firstLine="602"/>
        <w:jc w:val="both"/>
        <w:rPr>
          <w:color w:val="000000"/>
        </w:rPr>
      </w:pPr>
      <w:r w:rsidRPr="00F063C3">
        <w:t>«</w:t>
      </w:r>
      <w:r w:rsidR="00CC6C01" w:rsidRPr="00CC6C01">
        <w:rPr>
          <w:color w:val="000000"/>
        </w:rPr>
        <w:t xml:space="preserve">3. Заяву та додані до неї документи заявник відповідно до встановленого графіку подає до Служби: </w:t>
      </w:r>
    </w:p>
    <w:p w:rsidR="00CC6C01" w:rsidRPr="00CC6C01" w:rsidRDefault="00CC6C01" w:rsidP="004521FB">
      <w:pPr>
        <w:spacing w:after="240"/>
        <w:ind w:firstLine="602"/>
        <w:jc w:val="both"/>
      </w:pPr>
      <w:r w:rsidRPr="00CC6C01">
        <w:lastRenderedPageBreak/>
        <w:t>у паперовій формі шляхом особистого звернення, надсилання поштовим відправленням;</w:t>
      </w:r>
    </w:p>
    <w:p w:rsidR="00CC6C01" w:rsidRPr="00CC6C01" w:rsidRDefault="00CC6C01" w:rsidP="004521FB">
      <w:pPr>
        <w:spacing w:after="240"/>
        <w:ind w:firstLine="602"/>
        <w:jc w:val="both"/>
      </w:pPr>
      <w:r w:rsidRPr="00CC6C01">
        <w:t>в електронній формі, у тому числі з використанням офіційного вебсайту Служби.</w:t>
      </w:r>
    </w:p>
    <w:p w:rsidR="00CC6C01" w:rsidRPr="00CC6C01" w:rsidRDefault="00CC6C01" w:rsidP="004521FB">
      <w:pPr>
        <w:spacing w:after="240"/>
        <w:ind w:firstLine="602"/>
        <w:jc w:val="both"/>
        <w:rPr>
          <w:color w:val="000000"/>
        </w:rPr>
      </w:pPr>
      <w:r w:rsidRPr="00CC6C01">
        <w:rPr>
          <w:color w:val="000000"/>
        </w:rPr>
        <w:t>У разі подання заяви та доданих до неї документів у паперовій формі всі копії документів мають бути засвідчені в установленому законодавством порядку.</w:t>
      </w:r>
    </w:p>
    <w:p w:rsidR="00CC6C01" w:rsidRPr="00CC6C01" w:rsidRDefault="00CC6C01" w:rsidP="004521FB">
      <w:pPr>
        <w:spacing w:after="240"/>
        <w:ind w:firstLine="602"/>
        <w:jc w:val="both"/>
        <w:rPr>
          <w:color w:val="000000"/>
        </w:rPr>
      </w:pPr>
      <w:r w:rsidRPr="00CC6C01">
        <w:rPr>
          <w:color w:val="000000"/>
        </w:rPr>
        <w:t>Заява та додані до неї документи, що подаються в електронній формі, повинні відповідати вимогам Закону України «Про електронні документи та електронний документообіг».</w:t>
      </w:r>
    </w:p>
    <w:p w:rsidR="00D10BE9" w:rsidRDefault="00CC6C01" w:rsidP="00CC6C01">
      <w:pPr>
        <w:spacing w:before="240"/>
        <w:ind w:firstLine="602"/>
        <w:jc w:val="both"/>
      </w:pPr>
      <w:r w:rsidRPr="00CC6C01">
        <w:t xml:space="preserve">Форма заяви затверджується наказом Служби та оприлюднюється на її офіційному </w:t>
      </w:r>
      <w:proofErr w:type="spellStart"/>
      <w:r w:rsidRPr="00CC6C01">
        <w:t>вебсайті</w:t>
      </w:r>
      <w:proofErr w:type="spellEnd"/>
      <w:r w:rsidRPr="00CC6C01">
        <w:t>.</w:t>
      </w:r>
      <w:r w:rsidR="0033467E" w:rsidRPr="00F063C3">
        <w:t>»;</w:t>
      </w:r>
    </w:p>
    <w:p w:rsidR="0050046C" w:rsidRDefault="006D76D8" w:rsidP="00A22443">
      <w:pPr>
        <w:spacing w:before="240" w:after="240"/>
        <w:ind w:right="50" w:firstLine="602"/>
        <w:jc w:val="both"/>
      </w:pPr>
      <w:r w:rsidRPr="007D1C35">
        <w:t xml:space="preserve">5) </w:t>
      </w:r>
      <w:r w:rsidRPr="007D1C35">
        <w:rPr>
          <w:szCs w:val="28"/>
        </w:rPr>
        <w:t>п</w:t>
      </w:r>
      <w:r w:rsidR="00B021EE" w:rsidRPr="007D1C35">
        <w:rPr>
          <w:szCs w:val="28"/>
        </w:rPr>
        <w:t>ісля пункту 3</w:t>
      </w:r>
      <w:r w:rsidRPr="007D1C35">
        <w:rPr>
          <w:szCs w:val="28"/>
        </w:rPr>
        <w:t xml:space="preserve"> доповнити новими пунктами</w:t>
      </w:r>
      <w:r w:rsidR="00B021EE" w:rsidRPr="007D1C35">
        <w:rPr>
          <w:szCs w:val="28"/>
        </w:rPr>
        <w:t xml:space="preserve"> 4, 5</w:t>
      </w:r>
      <w:r w:rsidRPr="007D1C35">
        <w:rPr>
          <w:szCs w:val="28"/>
        </w:rPr>
        <w:t xml:space="preserve"> такого змісту:</w:t>
      </w:r>
    </w:p>
    <w:p w:rsidR="007D1C35" w:rsidRPr="007D1C35" w:rsidRDefault="00B021EE" w:rsidP="007D1C35">
      <w:pPr>
        <w:spacing w:after="240"/>
        <w:ind w:firstLine="602"/>
        <w:jc w:val="both"/>
        <w:rPr>
          <w:color w:val="000000"/>
        </w:rPr>
      </w:pPr>
      <w:r w:rsidRPr="00B021EE">
        <w:rPr>
          <w:color w:val="000000"/>
        </w:rPr>
        <w:t>«</w:t>
      </w:r>
      <w:r w:rsidR="007D1C35" w:rsidRPr="007D1C35">
        <w:rPr>
          <w:color w:val="000000"/>
        </w:rPr>
        <w:t>4. У заяві зазначаються:</w:t>
      </w:r>
    </w:p>
    <w:p w:rsidR="007D1C35" w:rsidRPr="007D1C35" w:rsidRDefault="007D1C35" w:rsidP="007D1C35">
      <w:pPr>
        <w:spacing w:after="240"/>
        <w:ind w:firstLine="602"/>
        <w:jc w:val="both"/>
      </w:pPr>
      <w:r w:rsidRPr="007D1C35">
        <w:t>1) найменування адміністративного органу, до якого вона подається (Служба);</w:t>
      </w:r>
    </w:p>
    <w:p w:rsidR="007D1C35" w:rsidRPr="007D1C35" w:rsidRDefault="007D1C35" w:rsidP="007D1C35">
      <w:pPr>
        <w:spacing w:after="240"/>
        <w:ind w:firstLine="602"/>
        <w:jc w:val="both"/>
      </w:pPr>
      <w:r w:rsidRPr="007D1C35">
        <w:t>2) відомості, достатні для встановлення особи заявника:</w:t>
      </w:r>
    </w:p>
    <w:p w:rsidR="007D1C35" w:rsidRPr="007D1C35" w:rsidRDefault="007D1C35" w:rsidP="007D1C35">
      <w:pPr>
        <w:spacing w:after="240"/>
        <w:ind w:firstLine="602"/>
        <w:jc w:val="both"/>
        <w:rPr>
          <w:color w:val="000000"/>
        </w:rPr>
      </w:pPr>
      <w:r w:rsidRPr="007D1C35">
        <w:rPr>
          <w:color w:val="000000"/>
        </w:rPr>
        <w:t>для фізичної особи: прізвище, власне ім’я та по батькові (за наявності), місце роботи, посада, науковий ступінь (за наявності), вчене звання (за наявності), номер засобу зв’язку, адреса електронної пошти;</w:t>
      </w:r>
    </w:p>
    <w:p w:rsidR="007D1C35" w:rsidRPr="007D1C35" w:rsidRDefault="007D1C35" w:rsidP="007D1C35">
      <w:pPr>
        <w:spacing w:after="240"/>
        <w:ind w:firstLine="602"/>
        <w:jc w:val="both"/>
      </w:pPr>
      <w:r w:rsidRPr="007D1C35">
        <w:rPr>
          <w:color w:val="000000"/>
        </w:rPr>
        <w:t>для юридичної особи: повне найменування, код за ЄДРПОУ, місцезнаходження, номер засобу зв’язку, адреса електронної пошти, прізвище, власне ім’я та по батькові (за наявності) керівника, перелік авторів освітньої програми;</w:t>
      </w:r>
    </w:p>
    <w:p w:rsidR="007D1C35" w:rsidRPr="007D1C35" w:rsidRDefault="007D1C35" w:rsidP="007D1C35">
      <w:pPr>
        <w:spacing w:after="240"/>
        <w:ind w:firstLine="602"/>
        <w:jc w:val="both"/>
      </w:pPr>
      <w:r w:rsidRPr="007D1C35">
        <w:t>3) зміст вимоги заявника;</w:t>
      </w:r>
    </w:p>
    <w:p w:rsidR="007D1C35" w:rsidRPr="007D1C35" w:rsidRDefault="007D1C35" w:rsidP="007D1C35">
      <w:pPr>
        <w:spacing w:after="240"/>
        <w:ind w:firstLine="602"/>
        <w:jc w:val="both"/>
      </w:pPr>
      <w:r w:rsidRPr="007D1C35">
        <w:t>4) дату складення заяви.</w:t>
      </w:r>
    </w:p>
    <w:p w:rsidR="007D1C35" w:rsidRPr="007D1C35" w:rsidRDefault="007D1C35" w:rsidP="007D1C35">
      <w:pPr>
        <w:spacing w:after="240"/>
        <w:ind w:firstLine="602"/>
        <w:jc w:val="both"/>
      </w:pPr>
      <w:r w:rsidRPr="007D1C35">
        <w:t>У разі подання заяви представником заявника в ній додатково зазначаються такі самі відомості стосовно представника.</w:t>
      </w:r>
    </w:p>
    <w:p w:rsidR="007D1C35" w:rsidRPr="007D1C35" w:rsidRDefault="007D1C35" w:rsidP="007D1C35">
      <w:pPr>
        <w:spacing w:after="240"/>
        <w:ind w:firstLine="602"/>
        <w:jc w:val="both"/>
        <w:rPr>
          <w:color w:val="000000"/>
        </w:rPr>
      </w:pPr>
      <w:r w:rsidRPr="007D1C35">
        <w:t>Заявник або його представник підписує заяву власноручно або з використанням електронного підпису, крім випадків, передбачених законодавством.</w:t>
      </w:r>
    </w:p>
    <w:p w:rsidR="007D1C35" w:rsidRPr="007D1C35" w:rsidRDefault="007D1C35" w:rsidP="007D1C35">
      <w:pPr>
        <w:spacing w:after="240"/>
        <w:ind w:firstLine="602"/>
        <w:jc w:val="both"/>
      </w:pPr>
      <w:r w:rsidRPr="007D1C35">
        <w:t>5. До заяви додаються такі документи:</w:t>
      </w:r>
    </w:p>
    <w:p w:rsidR="007D1C35" w:rsidRPr="007D1C35" w:rsidRDefault="007D1C35" w:rsidP="007D1C35">
      <w:pPr>
        <w:spacing w:after="240"/>
        <w:ind w:firstLine="602"/>
        <w:jc w:val="both"/>
      </w:pPr>
      <w:r w:rsidRPr="007D1C35">
        <w:rPr>
          <w:color w:val="000000"/>
        </w:rPr>
        <w:t>1) примірник освітньої програми;</w:t>
      </w:r>
    </w:p>
    <w:p w:rsidR="007D1C35" w:rsidRPr="007D1C35" w:rsidRDefault="007D1C35" w:rsidP="007D1C35">
      <w:pPr>
        <w:spacing w:after="240"/>
        <w:ind w:firstLine="602"/>
        <w:jc w:val="both"/>
        <w:rPr>
          <w:color w:val="000000"/>
        </w:rPr>
      </w:pPr>
      <w:r w:rsidRPr="007D1C35">
        <w:rPr>
          <w:color w:val="000000"/>
        </w:rPr>
        <w:lastRenderedPageBreak/>
        <w:t>2) пояснювальна записка, у якій зазначаються відмінності освітньої програми від типових освітніх програм, особливості її використання в освітньому процесі;</w:t>
      </w:r>
    </w:p>
    <w:p w:rsidR="007D1C35" w:rsidRPr="007D1C35" w:rsidRDefault="007D1C35" w:rsidP="007D1C35">
      <w:pPr>
        <w:spacing w:after="240"/>
        <w:ind w:firstLine="602"/>
        <w:jc w:val="both"/>
      </w:pPr>
      <w:r w:rsidRPr="007D1C35">
        <w:t xml:space="preserve">3) копії документів, які підтверджують надання навчальним програмам (крім модельних навчальних програм) відповідного </w:t>
      </w:r>
      <w:proofErr w:type="spellStart"/>
      <w:r w:rsidRPr="007D1C35">
        <w:t>грифа</w:t>
      </w:r>
      <w:proofErr w:type="spellEnd"/>
      <w:r w:rsidRPr="007D1C35">
        <w:t>;</w:t>
      </w:r>
    </w:p>
    <w:p w:rsidR="007D1C35" w:rsidRPr="007D1C35" w:rsidRDefault="007D1C35" w:rsidP="007D1C35">
      <w:pPr>
        <w:spacing w:after="240"/>
        <w:ind w:firstLine="602"/>
        <w:jc w:val="both"/>
      </w:pPr>
      <w:r w:rsidRPr="007D1C35">
        <w:t>4) пропозиції до програми оцінювання;</w:t>
      </w:r>
    </w:p>
    <w:p w:rsidR="0050046C" w:rsidRPr="00B021EE" w:rsidRDefault="007D1C35" w:rsidP="007D1C35">
      <w:pPr>
        <w:spacing w:before="240" w:after="240"/>
        <w:ind w:firstLine="602"/>
        <w:jc w:val="both"/>
      </w:pPr>
      <w:r w:rsidRPr="007D1C35">
        <w:t>5) перелік закладів освіти, в яких буде проведено другий етап експертизи, із зазначенням повного найменування закладу, коду ЄДРПОУ, номеру засобу зв’язку, адреси електронної пошти.</w:t>
      </w:r>
      <w:r w:rsidR="00B021EE" w:rsidRPr="00B021EE">
        <w:t>».</w:t>
      </w:r>
    </w:p>
    <w:p w:rsidR="0050046C" w:rsidRDefault="006D76D8" w:rsidP="006779AF">
      <w:pPr>
        <w:ind w:right="50" w:firstLine="602"/>
        <w:jc w:val="both"/>
        <w:rPr>
          <w:shd w:val="clear" w:color="auto" w:fill="FFFFFF"/>
        </w:rPr>
      </w:pPr>
      <w:r w:rsidRPr="00F063C3">
        <w:rPr>
          <w:shd w:val="clear" w:color="auto" w:fill="FFFFFF"/>
        </w:rPr>
        <w:t>У зв’язку з цим пункт</w:t>
      </w:r>
      <w:r w:rsidR="00EC7647">
        <w:rPr>
          <w:shd w:val="clear" w:color="auto" w:fill="FFFFFF"/>
        </w:rPr>
        <w:t>и</w:t>
      </w:r>
      <w:r w:rsidRPr="00F063C3">
        <w:rPr>
          <w:shd w:val="clear" w:color="auto" w:fill="FFFFFF"/>
        </w:rPr>
        <w:t xml:space="preserve"> </w:t>
      </w:r>
      <w:r w:rsidR="00EC7647">
        <w:rPr>
          <w:shd w:val="clear" w:color="auto" w:fill="FFFFFF"/>
        </w:rPr>
        <w:t>4 – 11</w:t>
      </w:r>
      <w:r w:rsidRPr="00F063C3">
        <w:rPr>
          <w:shd w:val="clear" w:color="auto" w:fill="FFFFFF"/>
        </w:rPr>
        <w:t xml:space="preserve"> вважати пункт</w:t>
      </w:r>
      <w:r w:rsidR="00EC7647">
        <w:rPr>
          <w:shd w:val="clear" w:color="auto" w:fill="FFFFFF"/>
        </w:rPr>
        <w:t>ами</w:t>
      </w:r>
      <w:r w:rsidRPr="00F063C3">
        <w:rPr>
          <w:shd w:val="clear" w:color="auto" w:fill="FFFFFF"/>
        </w:rPr>
        <w:t xml:space="preserve"> </w:t>
      </w:r>
      <w:r w:rsidR="00EC7647">
        <w:rPr>
          <w:shd w:val="clear" w:color="auto" w:fill="FFFFFF"/>
        </w:rPr>
        <w:t>6 – 13</w:t>
      </w:r>
      <w:r w:rsidRPr="00F063C3">
        <w:rPr>
          <w:shd w:val="clear" w:color="auto" w:fill="FFFFFF"/>
        </w:rPr>
        <w:t>;</w:t>
      </w:r>
    </w:p>
    <w:p w:rsidR="00B13D85" w:rsidRPr="00F063C3" w:rsidRDefault="00385BA0" w:rsidP="00472B40">
      <w:pPr>
        <w:pStyle w:val="a6"/>
        <w:tabs>
          <w:tab w:val="left" w:pos="0"/>
        </w:tabs>
        <w:spacing w:before="240"/>
        <w:ind w:firstLine="567"/>
        <w:jc w:val="both"/>
      </w:pPr>
      <w:r w:rsidRPr="00F063C3">
        <w:t>6)</w:t>
      </w:r>
      <w:r>
        <w:t xml:space="preserve"> </w:t>
      </w:r>
      <w:r w:rsidR="00472B40" w:rsidRPr="00F063C3">
        <w:t>у</w:t>
      </w:r>
      <w:r w:rsidR="00B13D85" w:rsidRPr="00F063C3">
        <w:t xml:space="preserve"> пункті </w:t>
      </w:r>
      <w:r>
        <w:t>6</w:t>
      </w:r>
      <w:r w:rsidR="00B13D85" w:rsidRPr="00F063C3">
        <w:t xml:space="preserve"> слова</w:t>
      </w:r>
      <w:r w:rsidR="00CE0B2F" w:rsidRPr="00F063C3">
        <w:t xml:space="preserve"> та знаки</w:t>
      </w:r>
      <w:r w:rsidR="00B13D85" w:rsidRPr="00F063C3">
        <w:t xml:space="preserve"> «цикл та/або рівень (рівні)» замінити словами</w:t>
      </w:r>
      <w:r w:rsidR="00CE0B2F" w:rsidRPr="00F063C3">
        <w:t xml:space="preserve"> та знаком</w:t>
      </w:r>
      <w:r w:rsidR="00B13D85" w:rsidRPr="00F063C3">
        <w:t xml:space="preserve"> «цикл/цикли</w:t>
      </w:r>
      <w:r w:rsidR="007100AB" w:rsidRPr="00F063C3">
        <w:t>»;</w:t>
      </w:r>
    </w:p>
    <w:p w:rsidR="00E46BC3" w:rsidRPr="00F063C3" w:rsidRDefault="00385BA0" w:rsidP="00520CF2">
      <w:pPr>
        <w:pStyle w:val="a6"/>
        <w:tabs>
          <w:tab w:val="left" w:pos="0"/>
        </w:tabs>
        <w:spacing w:before="240"/>
        <w:ind w:firstLine="567"/>
        <w:jc w:val="both"/>
        <w:rPr>
          <w:szCs w:val="28"/>
        </w:rPr>
      </w:pPr>
      <w:r w:rsidRPr="00F063C3">
        <w:t>7) </w:t>
      </w:r>
      <w:r w:rsidR="007100AB" w:rsidRPr="00F063C3">
        <w:t>у</w:t>
      </w:r>
      <w:r w:rsidR="00E46BC3" w:rsidRPr="00F063C3">
        <w:t xml:space="preserve"> пункті </w:t>
      </w:r>
      <w:r w:rsidR="003F04BC">
        <w:t>9</w:t>
      </w:r>
      <w:r w:rsidR="00E46BC3" w:rsidRPr="00F063C3">
        <w:t xml:space="preserve"> слово «Замовник» замінити словом «</w:t>
      </w:r>
      <w:r w:rsidR="00E46BC3" w:rsidRPr="00F063C3">
        <w:rPr>
          <w:szCs w:val="28"/>
        </w:rPr>
        <w:t>Заявник»</w:t>
      </w:r>
      <w:r w:rsidR="006B530C" w:rsidRPr="00F063C3">
        <w:rPr>
          <w:szCs w:val="28"/>
        </w:rPr>
        <w:t>;</w:t>
      </w:r>
    </w:p>
    <w:p w:rsidR="00E46BC3" w:rsidRPr="00F063C3" w:rsidRDefault="00385BA0" w:rsidP="00520CF2">
      <w:pPr>
        <w:pStyle w:val="a6"/>
        <w:tabs>
          <w:tab w:val="left" w:pos="0"/>
        </w:tabs>
        <w:spacing w:before="240"/>
        <w:ind w:firstLine="567"/>
        <w:jc w:val="both"/>
        <w:rPr>
          <w:szCs w:val="28"/>
        </w:rPr>
      </w:pPr>
      <w:r w:rsidRPr="00F063C3">
        <w:t>8)</w:t>
      </w:r>
      <w:r>
        <w:t xml:space="preserve"> </w:t>
      </w:r>
      <w:r w:rsidR="00F34875" w:rsidRPr="00F063C3">
        <w:t>у</w:t>
      </w:r>
      <w:r w:rsidR="003F04BC">
        <w:t xml:space="preserve"> пункті 10</w:t>
      </w:r>
      <w:r w:rsidR="00E46BC3" w:rsidRPr="00F063C3">
        <w:t xml:space="preserve"> слово «замовника» замінити словом «</w:t>
      </w:r>
      <w:r w:rsidR="00E46BC3" w:rsidRPr="00F063C3">
        <w:rPr>
          <w:szCs w:val="28"/>
        </w:rPr>
        <w:t>заявника»</w:t>
      </w:r>
      <w:r w:rsidR="008630EB" w:rsidRPr="00F063C3">
        <w:rPr>
          <w:szCs w:val="28"/>
        </w:rPr>
        <w:t>;</w:t>
      </w:r>
    </w:p>
    <w:p w:rsidR="00E46BC3" w:rsidRPr="00F063C3" w:rsidRDefault="00385BA0" w:rsidP="008713EC">
      <w:pPr>
        <w:pStyle w:val="a6"/>
        <w:tabs>
          <w:tab w:val="left" w:pos="0"/>
        </w:tabs>
        <w:spacing w:before="240" w:after="240"/>
        <w:ind w:firstLine="567"/>
        <w:jc w:val="both"/>
        <w:rPr>
          <w:szCs w:val="28"/>
        </w:rPr>
      </w:pPr>
      <w:r w:rsidRPr="00F063C3">
        <w:t>9) </w:t>
      </w:r>
      <w:r w:rsidR="008630EB" w:rsidRPr="00F063C3">
        <w:t>п</w:t>
      </w:r>
      <w:r w:rsidR="00E46BC3" w:rsidRPr="00F063C3">
        <w:t xml:space="preserve">ункт </w:t>
      </w:r>
      <w:r w:rsidR="003F04BC">
        <w:t>11</w:t>
      </w:r>
      <w:r w:rsidR="00E46BC3" w:rsidRPr="00F063C3">
        <w:t xml:space="preserve"> </w:t>
      </w:r>
      <w:r w:rsidR="00E46BC3" w:rsidRPr="00F063C3">
        <w:rPr>
          <w:szCs w:val="28"/>
        </w:rPr>
        <w:t>викласти у такій редакції:</w:t>
      </w:r>
    </w:p>
    <w:p w:rsidR="008713EC" w:rsidRPr="008713EC" w:rsidRDefault="00E46BC3" w:rsidP="008713EC">
      <w:pPr>
        <w:spacing w:after="240"/>
        <w:ind w:firstLine="602"/>
        <w:jc w:val="both"/>
      </w:pPr>
      <w:r w:rsidRPr="00F063C3">
        <w:rPr>
          <w:szCs w:val="28"/>
        </w:rPr>
        <w:t>«</w:t>
      </w:r>
      <w:r w:rsidR="008713EC" w:rsidRPr="008713EC">
        <w:t>11. Заява та додані до неї документи реєструються Службою в день їх надходження та формуються в електронну справу (далі - справа). Відмова в реєстрації заяви не допускається.</w:t>
      </w:r>
    </w:p>
    <w:p w:rsidR="008713EC" w:rsidRPr="008713EC" w:rsidRDefault="008713EC" w:rsidP="008713EC">
      <w:pPr>
        <w:spacing w:after="240"/>
        <w:ind w:firstLine="602"/>
        <w:jc w:val="both"/>
      </w:pPr>
      <w:r w:rsidRPr="008713EC">
        <w:t>Служба у день надходження заяви на вимогу заявника або його представника видає (надсилає) йому письмове підтвердження реєстрації його заяви із зазначенням дати та номера реєстрації.</w:t>
      </w:r>
    </w:p>
    <w:p w:rsidR="00E46BC3" w:rsidRPr="00F063C3" w:rsidRDefault="008713EC" w:rsidP="008713EC">
      <w:pPr>
        <w:spacing w:before="240" w:after="240"/>
        <w:ind w:firstLine="602"/>
        <w:jc w:val="both"/>
      </w:pPr>
      <w:r w:rsidRPr="008713EC">
        <w:t>Реєстрація заяви, поданої в електронній формі, підтверджується автоматично надісланим електронним повідомленням.</w:t>
      </w:r>
      <w:r w:rsidR="00702415" w:rsidRPr="00F063C3">
        <w:rPr>
          <w:szCs w:val="28"/>
        </w:rPr>
        <w:t>»;</w:t>
      </w:r>
    </w:p>
    <w:p w:rsidR="00DE71B6" w:rsidRPr="00F063C3" w:rsidRDefault="00385BA0" w:rsidP="008713EC">
      <w:pPr>
        <w:pStyle w:val="a6"/>
        <w:tabs>
          <w:tab w:val="left" w:pos="0"/>
        </w:tabs>
        <w:ind w:firstLine="567"/>
        <w:jc w:val="both"/>
        <w:rPr>
          <w:szCs w:val="28"/>
        </w:rPr>
      </w:pPr>
      <w:r w:rsidRPr="00F063C3">
        <w:t xml:space="preserve">10) </w:t>
      </w:r>
      <w:r w:rsidR="005E23ED" w:rsidRPr="00F063C3">
        <w:t>п</w:t>
      </w:r>
      <w:r w:rsidR="00DE71B6" w:rsidRPr="00F063C3">
        <w:t xml:space="preserve">ункт </w:t>
      </w:r>
      <w:r w:rsidR="003F04BC">
        <w:t>12</w:t>
      </w:r>
      <w:r w:rsidR="00DE71B6" w:rsidRPr="00F063C3">
        <w:t xml:space="preserve"> </w:t>
      </w:r>
      <w:r w:rsidR="00DE71B6" w:rsidRPr="00F063C3">
        <w:rPr>
          <w:szCs w:val="28"/>
        </w:rPr>
        <w:t>викласти у такій редакції:</w:t>
      </w:r>
    </w:p>
    <w:p w:rsidR="0092375E" w:rsidRPr="00F063C3" w:rsidRDefault="00DE71B6" w:rsidP="00B41393">
      <w:pPr>
        <w:spacing w:before="240"/>
        <w:ind w:firstLine="602"/>
        <w:jc w:val="both"/>
      </w:pPr>
      <w:r w:rsidRPr="00F063C3">
        <w:t>«</w:t>
      </w:r>
      <w:r w:rsidR="00D1547A" w:rsidRPr="00D1547A">
        <w:t xml:space="preserve">12. </w:t>
      </w:r>
      <w:r w:rsidR="00B41393" w:rsidRPr="00B41393">
        <w:t>Служба протягом трьох робочих днів з дати реєстрації заяви та доданих до неї документів проводить їх перевірку на предмет повноти та наявності передбачених Законом України «Про адміністративну процедуру» та цим Порядком підстав для залишення їх без руху, надсилання за належністю або відмови у прийнятті до розгляду.</w:t>
      </w:r>
      <w:r w:rsidRPr="00F063C3">
        <w:t>»</w:t>
      </w:r>
      <w:r w:rsidR="00E45487" w:rsidRPr="00F063C3">
        <w:t>;</w:t>
      </w:r>
    </w:p>
    <w:p w:rsidR="00840DAF" w:rsidRPr="00F063C3" w:rsidRDefault="00A90786" w:rsidP="00034B59">
      <w:pPr>
        <w:pStyle w:val="a6"/>
        <w:tabs>
          <w:tab w:val="left" w:pos="0"/>
        </w:tabs>
        <w:spacing w:before="240" w:after="240"/>
        <w:ind w:firstLine="567"/>
        <w:jc w:val="both"/>
        <w:rPr>
          <w:szCs w:val="28"/>
        </w:rPr>
      </w:pPr>
      <w:r>
        <w:t xml:space="preserve">11) </w:t>
      </w:r>
      <w:r w:rsidR="00520CF2" w:rsidRPr="00F063C3">
        <w:t>п</w:t>
      </w:r>
      <w:r w:rsidR="00840DAF" w:rsidRPr="00F063C3">
        <w:t>ункт 1</w:t>
      </w:r>
      <w:r w:rsidR="00682BC8">
        <w:t>3</w:t>
      </w:r>
      <w:r w:rsidR="00840DAF" w:rsidRPr="00F063C3">
        <w:t xml:space="preserve"> </w:t>
      </w:r>
      <w:r w:rsidR="00840DAF" w:rsidRPr="00F063C3">
        <w:rPr>
          <w:szCs w:val="28"/>
        </w:rPr>
        <w:t>викласти у такій редакції:</w:t>
      </w:r>
    </w:p>
    <w:p w:rsidR="00034B59" w:rsidRPr="00120CF9" w:rsidRDefault="00840DAF" w:rsidP="00173EA0">
      <w:pPr>
        <w:spacing w:after="240"/>
        <w:ind w:firstLine="602"/>
        <w:jc w:val="both"/>
      </w:pPr>
      <w:r w:rsidRPr="00F063C3">
        <w:t>«</w:t>
      </w:r>
      <w:r w:rsidR="00034B59" w:rsidRPr="00120CF9">
        <w:t>13. У разі, якщо заяву з доданими до неї документами подано з порушенням вимог пунктів 3–6 цього розділу Порядку, Служба приймає рішення про залишення заяви без руху, про що повідомляє заявника:</w:t>
      </w:r>
    </w:p>
    <w:p w:rsidR="00034B59" w:rsidRPr="00120CF9" w:rsidRDefault="00034B59" w:rsidP="00173EA0">
      <w:pPr>
        <w:spacing w:after="240"/>
        <w:ind w:firstLine="602"/>
        <w:jc w:val="both"/>
      </w:pPr>
      <w:r w:rsidRPr="00120CF9">
        <w:lastRenderedPageBreak/>
        <w:t>негайно (за можливості) шляхом вручення під розписку такого повідомлення – у разі особистого звернення із заявою;</w:t>
      </w:r>
    </w:p>
    <w:p w:rsidR="00034B59" w:rsidRPr="00120CF9" w:rsidRDefault="00034B59" w:rsidP="00173EA0">
      <w:pPr>
        <w:spacing w:after="240"/>
        <w:ind w:firstLine="602"/>
        <w:jc w:val="both"/>
      </w:pPr>
      <w:r w:rsidRPr="00120CF9">
        <w:t>не пізніше трьох робочих днів з дня отримання заяви шляхом надсилання офіційного листа – у разі надсилання заяви поштовим відправленням або в електронній формі, у тому числі з використанням офіційного вебсайту Служби.</w:t>
      </w:r>
    </w:p>
    <w:p w:rsidR="00034B59" w:rsidRPr="00120CF9" w:rsidRDefault="00034B59" w:rsidP="00173EA0">
      <w:pPr>
        <w:spacing w:after="240"/>
        <w:ind w:firstLine="602"/>
        <w:jc w:val="both"/>
      </w:pPr>
      <w:r w:rsidRPr="00120CF9">
        <w:t xml:space="preserve">У повідомленні зазначаються виявлені недоліки з посиланням на порушені вимоги Порядку, спосіб та строк усунення недоліків, а також способи, порядок та строки оскарження рішення про залишення заяви без руху. </w:t>
      </w:r>
    </w:p>
    <w:p w:rsidR="00840DAF" w:rsidRDefault="00034B59" w:rsidP="00173EA0">
      <w:pPr>
        <w:spacing w:before="240" w:after="240"/>
        <w:ind w:firstLine="602"/>
        <w:jc w:val="both"/>
      </w:pPr>
      <w:r w:rsidRPr="00120CF9">
        <w:t>Заявник упродовж п’ятнадцяти календарних днів з дати отримання листа Служби усуває недоліки та надсилає необхідні документи. За клопотанням заявника Служба може продовжити строк усунення виявлених недоліків.</w:t>
      </w:r>
      <w:r w:rsidR="00C647E7">
        <w:t>»;</w:t>
      </w:r>
    </w:p>
    <w:p w:rsidR="00C647E7" w:rsidRDefault="00070FA5" w:rsidP="00173EA0">
      <w:pPr>
        <w:spacing w:before="240" w:after="240"/>
        <w:ind w:firstLine="602"/>
        <w:jc w:val="both"/>
      </w:pPr>
      <w:r>
        <w:t xml:space="preserve">12) </w:t>
      </w:r>
      <w:r w:rsidRPr="00F063C3">
        <w:rPr>
          <w:szCs w:val="28"/>
        </w:rPr>
        <w:t xml:space="preserve">після пункту </w:t>
      </w:r>
      <w:r>
        <w:rPr>
          <w:szCs w:val="28"/>
        </w:rPr>
        <w:t>13</w:t>
      </w:r>
      <w:r w:rsidRPr="00F063C3">
        <w:rPr>
          <w:szCs w:val="28"/>
        </w:rPr>
        <w:t xml:space="preserve"> доповнити новим пункт</w:t>
      </w:r>
      <w:r>
        <w:rPr>
          <w:szCs w:val="28"/>
        </w:rPr>
        <w:t xml:space="preserve">ом 14 </w:t>
      </w:r>
      <w:r w:rsidRPr="00F063C3">
        <w:rPr>
          <w:szCs w:val="28"/>
        </w:rPr>
        <w:t>такого змісту:</w:t>
      </w:r>
    </w:p>
    <w:p w:rsidR="0037504B" w:rsidRPr="00070FA5" w:rsidRDefault="00070FA5" w:rsidP="0037504B">
      <w:pPr>
        <w:ind w:firstLine="602"/>
        <w:jc w:val="both"/>
      </w:pPr>
      <w:r>
        <w:t>«</w:t>
      </w:r>
      <w:r w:rsidR="0037504B" w:rsidRPr="00070FA5">
        <w:t>14. Заява з доданими до неї документами повертається заявнику у разі, якщо:</w:t>
      </w:r>
    </w:p>
    <w:p w:rsidR="0037504B" w:rsidRPr="00070FA5" w:rsidRDefault="0037504B" w:rsidP="0037504B">
      <w:pPr>
        <w:pStyle w:val="rvps2"/>
        <w:shd w:val="clear" w:color="auto" w:fill="FFFFFF"/>
        <w:spacing w:before="0" w:beforeAutospacing="0" w:after="0" w:afterAutospacing="0"/>
        <w:ind w:firstLine="602"/>
        <w:jc w:val="both"/>
        <w:rPr>
          <w:sz w:val="28"/>
          <w:szCs w:val="28"/>
        </w:rPr>
      </w:pPr>
      <w:r w:rsidRPr="00070FA5">
        <w:rPr>
          <w:sz w:val="28"/>
          <w:szCs w:val="28"/>
        </w:rPr>
        <w:t>1) заявник не усунув недоліки у встановлений Службою строк;</w:t>
      </w:r>
    </w:p>
    <w:p w:rsidR="0037504B" w:rsidRPr="00070FA5" w:rsidRDefault="0037504B" w:rsidP="0037504B">
      <w:pPr>
        <w:ind w:firstLine="602"/>
        <w:jc w:val="both"/>
      </w:pPr>
      <w:bookmarkStart w:id="1" w:name="n10775"/>
      <w:bookmarkEnd w:id="1"/>
      <w:r w:rsidRPr="00070FA5">
        <w:t>2) заявник подав заяву про її відкликання.</w:t>
      </w:r>
    </w:p>
    <w:p w:rsidR="00C647E7" w:rsidRDefault="0037504B" w:rsidP="0037504B">
      <w:pPr>
        <w:spacing w:before="240" w:after="240"/>
        <w:ind w:firstLine="602"/>
        <w:jc w:val="both"/>
      </w:pPr>
      <w:r w:rsidRPr="00070FA5">
        <w:t>Повернення заяви та доданих до неї документів з вищезазначених підстав не позбавляє заявника права повторного звернення до Служби у спосіб визначений цим Порядком.</w:t>
      </w:r>
      <w:r w:rsidR="00070FA5">
        <w:t>».</w:t>
      </w:r>
    </w:p>
    <w:p w:rsidR="0092375E" w:rsidRPr="00F063C3" w:rsidRDefault="00EC0F5A" w:rsidP="00EC0F5A">
      <w:pPr>
        <w:pStyle w:val="a6"/>
        <w:tabs>
          <w:tab w:val="left" w:pos="0"/>
          <w:tab w:val="left" w:pos="851"/>
        </w:tabs>
        <w:spacing w:before="240" w:after="240"/>
        <w:ind w:firstLine="567"/>
        <w:jc w:val="both"/>
        <w:rPr>
          <w:szCs w:val="28"/>
        </w:rPr>
      </w:pPr>
      <w:r w:rsidRPr="00F063C3">
        <w:t>4. У</w:t>
      </w:r>
      <w:r w:rsidR="00804684" w:rsidRPr="00F063C3">
        <w:t xml:space="preserve"> розділ</w:t>
      </w:r>
      <w:r w:rsidRPr="00F063C3">
        <w:t>і</w:t>
      </w:r>
      <w:r w:rsidR="00804684" w:rsidRPr="00F063C3">
        <w:t xml:space="preserve"> І</w:t>
      </w:r>
      <w:r w:rsidR="00804684" w:rsidRPr="00F063C3">
        <w:rPr>
          <w:lang w:val="en-US"/>
        </w:rPr>
        <w:t>V</w:t>
      </w:r>
      <w:r w:rsidR="00804684" w:rsidRPr="00F063C3">
        <w:rPr>
          <w:szCs w:val="28"/>
        </w:rPr>
        <w:t>:</w:t>
      </w:r>
    </w:p>
    <w:p w:rsidR="007C6A34" w:rsidRPr="00F063C3" w:rsidRDefault="007C6A34" w:rsidP="007C6A34">
      <w:pPr>
        <w:pStyle w:val="a6"/>
        <w:tabs>
          <w:tab w:val="left" w:pos="0"/>
          <w:tab w:val="left" w:pos="851"/>
        </w:tabs>
        <w:spacing w:before="240"/>
        <w:ind w:firstLine="567"/>
        <w:jc w:val="both"/>
        <w:rPr>
          <w:szCs w:val="28"/>
        </w:rPr>
      </w:pPr>
      <w:r w:rsidRPr="00F063C3">
        <w:t xml:space="preserve">1) абзац третій пункту 2 </w:t>
      </w:r>
      <w:r w:rsidRPr="00F063C3">
        <w:rPr>
          <w:szCs w:val="28"/>
        </w:rPr>
        <w:t>викласти у такій редакції:</w:t>
      </w:r>
    </w:p>
    <w:p w:rsidR="00804684" w:rsidRPr="00F063C3" w:rsidRDefault="00804684" w:rsidP="007C6A34">
      <w:pPr>
        <w:pStyle w:val="a6"/>
        <w:tabs>
          <w:tab w:val="left" w:pos="0"/>
          <w:tab w:val="left" w:pos="851"/>
        </w:tabs>
        <w:spacing w:before="240"/>
        <w:ind w:firstLine="567"/>
        <w:jc w:val="both"/>
      </w:pPr>
      <w:r w:rsidRPr="00F063C3">
        <w:rPr>
          <w:szCs w:val="28"/>
        </w:rPr>
        <w:t>«</w:t>
      </w:r>
      <w:r w:rsidR="00663D27" w:rsidRPr="00663D27">
        <w:rPr>
          <w:color w:val="000000"/>
        </w:rPr>
        <w:t>Члени Комісії, які є заявниками, мають конфлікт інтересів відповідно до Закону України «Про запобігання корупції» або з інших причин відповідно до вимог цього Порядку підлягають відводу (самовідводу) позбавляються права голосу при ухваленні рішень Комісії з питань щодо яких продовжують існувати обставини, що спричинили позбавлення їх права голосу.</w:t>
      </w:r>
      <w:r w:rsidR="00E45487" w:rsidRPr="00F063C3">
        <w:rPr>
          <w:szCs w:val="28"/>
        </w:rPr>
        <w:t>»;</w:t>
      </w:r>
    </w:p>
    <w:p w:rsidR="0092375E" w:rsidRPr="00F063C3" w:rsidRDefault="00DB346C" w:rsidP="00DB346C">
      <w:pPr>
        <w:pStyle w:val="a6"/>
        <w:tabs>
          <w:tab w:val="left" w:pos="0"/>
          <w:tab w:val="left" w:pos="851"/>
        </w:tabs>
        <w:spacing w:before="240" w:after="240"/>
        <w:ind w:firstLine="567"/>
        <w:jc w:val="both"/>
      </w:pPr>
      <w:r w:rsidRPr="00F063C3">
        <w:t>2) п</w:t>
      </w:r>
      <w:r w:rsidR="00804684" w:rsidRPr="00F063C3">
        <w:t xml:space="preserve">ункт 3 </w:t>
      </w:r>
      <w:r w:rsidR="00804684" w:rsidRPr="00F063C3">
        <w:rPr>
          <w:szCs w:val="28"/>
        </w:rPr>
        <w:t>викласти у такій редакції:</w:t>
      </w:r>
    </w:p>
    <w:p w:rsidR="006D0CE0" w:rsidRPr="006D0CE0" w:rsidRDefault="00804684" w:rsidP="006D0CE0">
      <w:pPr>
        <w:pStyle w:val="a9"/>
        <w:shd w:val="clear" w:color="auto" w:fill="FFFFFF"/>
        <w:spacing w:before="0" w:beforeAutospacing="0" w:after="0" w:afterAutospacing="0"/>
        <w:ind w:firstLine="602"/>
        <w:jc w:val="both"/>
        <w:rPr>
          <w:sz w:val="28"/>
          <w:szCs w:val="28"/>
        </w:rPr>
      </w:pPr>
      <w:r w:rsidRPr="00F063C3">
        <w:rPr>
          <w:sz w:val="28"/>
          <w:szCs w:val="28"/>
        </w:rPr>
        <w:t>«</w:t>
      </w:r>
      <w:r w:rsidR="006D0CE0" w:rsidRPr="006D0CE0">
        <w:rPr>
          <w:color w:val="000000"/>
          <w:sz w:val="28"/>
          <w:szCs w:val="28"/>
        </w:rPr>
        <w:t>3. Відвід (самовідвід) членів Комісії та осіб залучених до її роботи здійснюється на підставі та в порядку, що визначені Законом України «</w:t>
      </w:r>
      <w:hyperlink r:id="rId10" w:anchor="n235" w:history="1">
        <w:r w:rsidR="006D0CE0" w:rsidRPr="006D0CE0">
          <w:rPr>
            <w:rStyle w:val="a5"/>
            <w:color w:val="000000"/>
            <w:sz w:val="28"/>
            <w:szCs w:val="28"/>
            <w:u w:val="none"/>
          </w:rPr>
          <w:t>Про адміністративну процедуру</w:t>
        </w:r>
      </w:hyperlink>
      <w:r w:rsidR="006D0CE0" w:rsidRPr="006D0CE0">
        <w:rPr>
          <w:color w:val="000000"/>
          <w:sz w:val="28"/>
          <w:szCs w:val="28"/>
        </w:rPr>
        <w:t xml:space="preserve">», з урахуванням особливостей, визначених цим Порядком. </w:t>
      </w:r>
    </w:p>
    <w:p w:rsidR="0092375E" w:rsidRPr="00F063C3" w:rsidRDefault="006D0CE0" w:rsidP="006D0CE0">
      <w:pPr>
        <w:pStyle w:val="a9"/>
        <w:shd w:val="clear" w:color="auto" w:fill="FFFFFF"/>
        <w:spacing w:before="240" w:beforeAutospacing="0" w:after="0" w:afterAutospacing="0"/>
        <w:ind w:firstLine="602"/>
        <w:jc w:val="both"/>
        <w:rPr>
          <w:szCs w:val="28"/>
        </w:rPr>
      </w:pPr>
      <w:r w:rsidRPr="006D0CE0">
        <w:rPr>
          <w:color w:val="000000"/>
          <w:sz w:val="28"/>
        </w:rPr>
        <w:t xml:space="preserve">Рішення про відвід членів Комісії та/або залучених до її роботи осіб невідкладно приймається та оголошується головою Комісії на найближчому до дня виявлення підстав, передбачених абзацом першим цього пункту, засіданні з занесенням його до протоколу засідання Комісії. Витяг з протоколу засідання Комісії з інформацією про прийняте рішення щодо відводу членів Комісії та/або </w:t>
      </w:r>
      <w:r w:rsidRPr="006D0CE0">
        <w:rPr>
          <w:color w:val="000000"/>
          <w:sz w:val="28"/>
        </w:rPr>
        <w:lastRenderedPageBreak/>
        <w:t>залучених до її роботи осіб невідкладно, але не пізніше трьох робочих днів з дня прийняття такого рішення вручається особисто під підпис або надсилається поштовим відправленням (рекомендованим листом з повідомленням про вручення),</w:t>
      </w:r>
      <w:r w:rsidRPr="006D0CE0">
        <w:rPr>
          <w:color w:val="000000"/>
          <w:sz w:val="28"/>
          <w:shd w:val="clear" w:color="auto" w:fill="FFFFFF"/>
        </w:rPr>
        <w:t xml:space="preserve"> </w:t>
      </w:r>
      <w:r w:rsidRPr="006D0CE0">
        <w:rPr>
          <w:color w:val="000000"/>
          <w:sz w:val="28"/>
        </w:rPr>
        <w:t>або за допомогою електронного поштового зв’язку (у незмінному вигляді, з підтвердженням отримання) членам Комісії та особам, що залучені до її роботи, щодо яких прийнято рішення про відвід та які не брали участі у засіданні Комісії, заявнику.</w:t>
      </w:r>
      <w:r w:rsidR="00E45487" w:rsidRPr="00F063C3">
        <w:rPr>
          <w:szCs w:val="28"/>
        </w:rPr>
        <w:t>»;</w:t>
      </w:r>
    </w:p>
    <w:p w:rsidR="00804684" w:rsidRPr="00F063C3" w:rsidRDefault="00C0313F" w:rsidP="001C659D">
      <w:pPr>
        <w:pStyle w:val="a6"/>
        <w:tabs>
          <w:tab w:val="left" w:pos="0"/>
          <w:tab w:val="left" w:pos="851"/>
        </w:tabs>
        <w:spacing w:before="240" w:after="240"/>
        <w:ind w:firstLine="567"/>
        <w:jc w:val="both"/>
      </w:pPr>
      <w:r w:rsidRPr="00F063C3">
        <w:t>3) п</w:t>
      </w:r>
      <w:r w:rsidR="00804684" w:rsidRPr="00F063C3">
        <w:t xml:space="preserve">ункт 5 </w:t>
      </w:r>
      <w:r w:rsidR="00804684" w:rsidRPr="00F063C3">
        <w:rPr>
          <w:szCs w:val="28"/>
        </w:rPr>
        <w:t>викласти у такій редакції:</w:t>
      </w:r>
    </w:p>
    <w:p w:rsidR="00804684" w:rsidRPr="00F063C3" w:rsidRDefault="00804684" w:rsidP="00071B82">
      <w:pPr>
        <w:pStyle w:val="a6"/>
        <w:tabs>
          <w:tab w:val="left" w:pos="0"/>
          <w:tab w:val="left" w:pos="851"/>
        </w:tabs>
        <w:ind w:firstLine="567"/>
        <w:jc w:val="both"/>
      </w:pPr>
      <w:r w:rsidRPr="00F063C3">
        <w:t>«</w:t>
      </w:r>
      <w:r w:rsidR="00335D24" w:rsidRPr="00F063C3">
        <w:t>5. Комісія здійснює свою діяльність на принципах, визначених Законом України «Про адміністративну процедуру».</w:t>
      </w:r>
      <w:r w:rsidRPr="00F063C3">
        <w:t>».</w:t>
      </w:r>
    </w:p>
    <w:p w:rsidR="00C10F05" w:rsidRPr="00F063C3" w:rsidRDefault="006604D4" w:rsidP="001C659D">
      <w:pPr>
        <w:pStyle w:val="a6"/>
        <w:tabs>
          <w:tab w:val="left" w:pos="0"/>
          <w:tab w:val="left" w:pos="851"/>
        </w:tabs>
        <w:spacing w:before="240"/>
        <w:ind w:firstLine="567"/>
        <w:jc w:val="both"/>
        <w:rPr>
          <w:szCs w:val="28"/>
        </w:rPr>
      </w:pPr>
      <w:r w:rsidRPr="00F063C3">
        <w:t>5</w:t>
      </w:r>
      <w:r w:rsidR="00C10F05" w:rsidRPr="00F063C3">
        <w:t>. </w:t>
      </w:r>
      <w:r w:rsidRPr="00F063C3">
        <w:t>У розділі</w:t>
      </w:r>
      <w:r w:rsidR="00C10F05" w:rsidRPr="00F063C3">
        <w:t xml:space="preserve"> </w:t>
      </w:r>
      <w:r w:rsidR="00C10F05" w:rsidRPr="00F063C3">
        <w:rPr>
          <w:lang w:val="en-US"/>
        </w:rPr>
        <w:t>V</w:t>
      </w:r>
      <w:r w:rsidR="00C10F05" w:rsidRPr="00F063C3">
        <w:rPr>
          <w:szCs w:val="28"/>
        </w:rPr>
        <w:t>:</w:t>
      </w:r>
    </w:p>
    <w:p w:rsidR="006604D4" w:rsidRPr="00F063C3" w:rsidRDefault="0055464D" w:rsidP="0055464D">
      <w:pPr>
        <w:pStyle w:val="a6"/>
        <w:tabs>
          <w:tab w:val="left" w:pos="0"/>
          <w:tab w:val="left" w:pos="851"/>
        </w:tabs>
        <w:spacing w:before="240"/>
        <w:ind w:firstLine="567"/>
        <w:jc w:val="both"/>
        <w:rPr>
          <w:szCs w:val="28"/>
        </w:rPr>
      </w:pPr>
      <w:r w:rsidRPr="00F063C3">
        <w:rPr>
          <w:szCs w:val="28"/>
        </w:rPr>
        <w:t>1) п</w:t>
      </w:r>
      <w:r w:rsidRPr="00F063C3">
        <w:t xml:space="preserve">ункт 1 </w:t>
      </w:r>
      <w:r w:rsidRPr="00F063C3">
        <w:rPr>
          <w:szCs w:val="28"/>
        </w:rPr>
        <w:t>викласти у такій редакції:</w:t>
      </w:r>
    </w:p>
    <w:p w:rsidR="00FB47DA" w:rsidRPr="00FB47DA" w:rsidRDefault="00C10F05" w:rsidP="00FB47DA">
      <w:pPr>
        <w:spacing w:before="240"/>
        <w:ind w:firstLine="602"/>
        <w:jc w:val="both"/>
      </w:pPr>
      <w:r w:rsidRPr="00F063C3">
        <w:t>«</w:t>
      </w:r>
      <w:r w:rsidR="00FB47DA" w:rsidRPr="00FB47DA">
        <w:t xml:space="preserve">1. Комісія розглядає справу та ухвалює рішення щодо </w:t>
      </w:r>
      <w:r w:rsidR="00FB47DA" w:rsidRPr="00FB47DA">
        <w:rPr>
          <w:color w:val="000000"/>
        </w:rPr>
        <w:t>початку проведення першого етапу експертизи освітньої програми.</w:t>
      </w:r>
    </w:p>
    <w:p w:rsidR="00FB47DA" w:rsidRPr="00FB47DA" w:rsidRDefault="00FB47DA" w:rsidP="00FB47DA">
      <w:pPr>
        <w:spacing w:before="240"/>
        <w:ind w:firstLine="602"/>
        <w:jc w:val="both"/>
        <w:rPr>
          <w:color w:val="000000"/>
        </w:rPr>
      </w:pPr>
      <w:r w:rsidRPr="00FB47DA">
        <w:rPr>
          <w:color w:val="000000"/>
        </w:rPr>
        <w:t>Рішення Комісії про початок проведення першого етапу експертизи вводиться в дію наказом Служби. Копія такого наказу невідкладно, але не пізніше трьох робочих днів після його прийняття, вручається особисто під підпис або надсилається поштовим відправленням (рекомендованим листом з повідомленням про вручення),</w:t>
      </w:r>
      <w:r w:rsidRPr="00FB47DA">
        <w:rPr>
          <w:color w:val="000000"/>
          <w:shd w:val="clear" w:color="auto" w:fill="FFFFFF"/>
        </w:rPr>
        <w:t xml:space="preserve"> </w:t>
      </w:r>
      <w:r w:rsidRPr="00FB47DA">
        <w:rPr>
          <w:color w:val="000000"/>
        </w:rPr>
        <w:t>або за допомогою електронного поштового зв’язку (у незмінному вигляді, з підтвердженням отримання) Комісії, особам, що залучаються до її роботи (у разі залучення), заявнику.</w:t>
      </w:r>
    </w:p>
    <w:p w:rsidR="00FB47DA" w:rsidRPr="00FB47DA" w:rsidRDefault="00FB47DA" w:rsidP="00FB47DA">
      <w:pPr>
        <w:pStyle w:val="a9"/>
        <w:spacing w:before="240" w:beforeAutospacing="0" w:after="0" w:afterAutospacing="0"/>
        <w:ind w:right="104" w:firstLine="567"/>
        <w:jc w:val="both"/>
        <w:rPr>
          <w:color w:val="000000"/>
          <w:sz w:val="28"/>
          <w:szCs w:val="28"/>
        </w:rPr>
      </w:pPr>
      <w:r w:rsidRPr="00FB47DA">
        <w:rPr>
          <w:color w:val="000000"/>
          <w:sz w:val="28"/>
          <w:szCs w:val="28"/>
        </w:rPr>
        <w:t xml:space="preserve">Разом з копією наказу Служба повідомляє заявника про його права і обов’язки, у тому числі про можливість надати власні пояснення та/або заперечення до моменту прийняття за результатами кожного з етапів експертизи рішення, яке може негативно вплинути на його право, свободу чи законний інтерес, а також права та обов’язки Комісії, Служби, інші відомості (за потреби). Заявник додатково повідомляється про можливі наслідки прийняття документів, що складаються в ході та за результатами експертизи, порядок ознайомлення з ними. </w:t>
      </w:r>
    </w:p>
    <w:p w:rsidR="007974EC" w:rsidRPr="00F063C3" w:rsidRDefault="00FB47DA" w:rsidP="00FB47DA">
      <w:pPr>
        <w:spacing w:before="240"/>
        <w:ind w:firstLine="602"/>
        <w:jc w:val="both"/>
      </w:pPr>
      <w:r w:rsidRPr="00FB47DA">
        <w:rPr>
          <w:color w:val="000000"/>
          <w:szCs w:val="28"/>
        </w:rPr>
        <w:t>Особи, що залучаються до роботи Комісії повідомляються про їхні права і обов’язки, права та обов’язки Комісії, Служби, а також про мету з якою їх залучено, дату, час і місце, куди їм необхідно прибути (у разі необхідності), а також контактний номер телефону, адресу електронної пошти, прізвище, власне ім’я, по батькові (за наявності) секретаря Комісії.</w:t>
      </w:r>
      <w:r w:rsidR="006964C3" w:rsidRPr="00F063C3">
        <w:rPr>
          <w:szCs w:val="28"/>
        </w:rPr>
        <w:t>»;</w:t>
      </w:r>
    </w:p>
    <w:p w:rsidR="00071B82" w:rsidRPr="00F063C3" w:rsidRDefault="00525BBB" w:rsidP="00525BBB">
      <w:pPr>
        <w:pStyle w:val="a6"/>
        <w:tabs>
          <w:tab w:val="left" w:pos="0"/>
        </w:tabs>
        <w:spacing w:before="240"/>
        <w:ind w:firstLine="567"/>
        <w:jc w:val="both"/>
        <w:rPr>
          <w:szCs w:val="28"/>
        </w:rPr>
      </w:pPr>
      <w:r w:rsidRPr="00F063C3">
        <w:t>2) у</w:t>
      </w:r>
      <w:r w:rsidR="00071B82" w:rsidRPr="00F063C3">
        <w:t xml:space="preserve"> підпункті 4 пункту 4 слово</w:t>
      </w:r>
      <w:r w:rsidR="00854381" w:rsidRPr="00F063C3">
        <w:t xml:space="preserve"> та знак</w:t>
      </w:r>
      <w:r w:rsidR="00071B82" w:rsidRPr="00F063C3">
        <w:t xml:space="preserve"> «замовником</w:t>
      </w:r>
      <w:r w:rsidR="00854381" w:rsidRPr="00F063C3">
        <w:t>.</w:t>
      </w:r>
      <w:r w:rsidR="00071B82" w:rsidRPr="00F063C3">
        <w:t>» замінити словом</w:t>
      </w:r>
      <w:r w:rsidR="00854381" w:rsidRPr="00F063C3">
        <w:t xml:space="preserve"> та знаком</w:t>
      </w:r>
      <w:r w:rsidR="00071B82" w:rsidRPr="00F063C3">
        <w:t xml:space="preserve"> «</w:t>
      </w:r>
      <w:r w:rsidR="00071B82" w:rsidRPr="00F063C3">
        <w:rPr>
          <w:szCs w:val="28"/>
        </w:rPr>
        <w:t>заявником</w:t>
      </w:r>
      <w:r w:rsidR="00854381" w:rsidRPr="00F063C3">
        <w:rPr>
          <w:szCs w:val="28"/>
        </w:rPr>
        <w:t>;</w:t>
      </w:r>
      <w:r w:rsidR="00071B82" w:rsidRPr="00F063C3">
        <w:rPr>
          <w:szCs w:val="28"/>
        </w:rPr>
        <w:t>»</w:t>
      </w:r>
      <w:r w:rsidRPr="00F063C3">
        <w:t>;</w:t>
      </w:r>
    </w:p>
    <w:p w:rsidR="00C10F05" w:rsidRPr="00F063C3" w:rsidRDefault="00525BBB" w:rsidP="002F24C2">
      <w:pPr>
        <w:pStyle w:val="a6"/>
        <w:tabs>
          <w:tab w:val="left" w:pos="0"/>
          <w:tab w:val="left" w:pos="851"/>
        </w:tabs>
        <w:spacing w:before="240"/>
        <w:ind w:firstLine="567"/>
        <w:jc w:val="both"/>
        <w:rPr>
          <w:szCs w:val="28"/>
        </w:rPr>
      </w:pPr>
      <w:r w:rsidRPr="00F063C3">
        <w:t>3) п</w:t>
      </w:r>
      <w:r w:rsidR="00071B82" w:rsidRPr="00F063C3">
        <w:t xml:space="preserve">ункт </w:t>
      </w:r>
      <w:r w:rsidR="001D4CB9" w:rsidRPr="00F063C3">
        <w:t xml:space="preserve">4 </w:t>
      </w:r>
      <w:r w:rsidR="001D4CB9" w:rsidRPr="00F063C3">
        <w:rPr>
          <w:szCs w:val="28"/>
        </w:rPr>
        <w:t xml:space="preserve">доповнити </w:t>
      </w:r>
      <w:r w:rsidRPr="00F063C3">
        <w:rPr>
          <w:szCs w:val="28"/>
        </w:rPr>
        <w:t xml:space="preserve">новим </w:t>
      </w:r>
      <w:r w:rsidR="001D4CB9" w:rsidRPr="00F063C3">
        <w:rPr>
          <w:szCs w:val="28"/>
        </w:rPr>
        <w:t xml:space="preserve">підпунктом </w:t>
      </w:r>
      <w:r w:rsidRPr="00F063C3">
        <w:rPr>
          <w:szCs w:val="28"/>
        </w:rPr>
        <w:t xml:space="preserve">5 </w:t>
      </w:r>
      <w:r w:rsidR="001D4CB9" w:rsidRPr="00F063C3">
        <w:rPr>
          <w:szCs w:val="28"/>
        </w:rPr>
        <w:t>такого змісту:</w:t>
      </w:r>
    </w:p>
    <w:p w:rsidR="001D4CB9" w:rsidRPr="00F063C3" w:rsidRDefault="001D4CB9" w:rsidP="002F24C2">
      <w:pPr>
        <w:pStyle w:val="a6"/>
        <w:tabs>
          <w:tab w:val="left" w:pos="0"/>
          <w:tab w:val="left" w:pos="851"/>
        </w:tabs>
        <w:spacing w:before="240"/>
        <w:ind w:firstLine="567"/>
        <w:jc w:val="both"/>
        <w:rPr>
          <w:szCs w:val="28"/>
        </w:rPr>
      </w:pPr>
      <w:r w:rsidRPr="00F063C3">
        <w:rPr>
          <w:szCs w:val="28"/>
        </w:rPr>
        <w:lastRenderedPageBreak/>
        <w:t>«</w:t>
      </w:r>
      <w:r w:rsidR="00333831" w:rsidRPr="00333831">
        <w:rPr>
          <w:color w:val="000000"/>
        </w:rPr>
        <w:t>5) повернення освітньої програми заявнику на доопрацювання на підставі виявлення у ній таких недоліків: невідповідність термінології, що застосовується в освітній програмі, чинному законодавству; наявність посилань на акти законодавства, що втратили чинність; недотримання орфографічних, лексичних, синтаксичних, стилістичних, пунктуаційних норм; допущення описок, арифметичних помилок.</w:t>
      </w:r>
      <w:r w:rsidR="008D7019" w:rsidRPr="00F063C3">
        <w:rPr>
          <w:szCs w:val="28"/>
        </w:rPr>
        <w:t>»;</w:t>
      </w:r>
    </w:p>
    <w:p w:rsidR="00E46D3A" w:rsidRPr="00F063C3" w:rsidRDefault="0090324D" w:rsidP="00243924">
      <w:pPr>
        <w:pStyle w:val="a6"/>
        <w:tabs>
          <w:tab w:val="left" w:pos="0"/>
          <w:tab w:val="left" w:pos="851"/>
        </w:tabs>
        <w:spacing w:before="240"/>
        <w:ind w:firstLine="567"/>
        <w:jc w:val="both"/>
        <w:rPr>
          <w:szCs w:val="28"/>
        </w:rPr>
      </w:pPr>
      <w:r w:rsidRPr="00F063C3">
        <w:t>4) а</w:t>
      </w:r>
      <w:r w:rsidR="00E46D3A" w:rsidRPr="00F063C3">
        <w:t xml:space="preserve">бзац </w:t>
      </w:r>
      <w:r w:rsidR="00C14F60">
        <w:t>восьмий</w:t>
      </w:r>
      <w:r w:rsidRPr="00F063C3">
        <w:t xml:space="preserve"> </w:t>
      </w:r>
      <w:r w:rsidR="00E46D3A" w:rsidRPr="00F063C3">
        <w:t>пункт</w:t>
      </w:r>
      <w:r w:rsidR="00F938E6" w:rsidRPr="00F063C3">
        <w:t>у</w:t>
      </w:r>
      <w:r w:rsidR="00E46D3A" w:rsidRPr="00F063C3">
        <w:t xml:space="preserve"> 4 </w:t>
      </w:r>
      <w:r w:rsidR="00E46D3A" w:rsidRPr="00F063C3">
        <w:rPr>
          <w:szCs w:val="28"/>
        </w:rPr>
        <w:t>викласти у такій редакції:</w:t>
      </w:r>
    </w:p>
    <w:p w:rsidR="00B628C9" w:rsidRPr="00DB62BD" w:rsidRDefault="00E46D3A" w:rsidP="00DB62BD">
      <w:pPr>
        <w:spacing w:before="240"/>
        <w:ind w:firstLine="602"/>
        <w:jc w:val="both"/>
        <w:rPr>
          <w:color w:val="000000"/>
        </w:rPr>
      </w:pPr>
      <w:r w:rsidRPr="00F063C3">
        <w:rPr>
          <w:szCs w:val="28"/>
        </w:rPr>
        <w:t>«</w:t>
      </w:r>
      <w:r w:rsidR="00B628C9" w:rsidRPr="00DB62BD">
        <w:rPr>
          <w:color w:val="000000"/>
        </w:rPr>
        <w:t>Наказ Служби, яким введено в дію рішення Комісії про припинення проведення експертизи, повинен містити відомості, що передбачені частиною другою статті 72 Закону України «Про адміністративну процедуру» з наведенням  обґрунтувань суті прийнятого рішення. В такому наказі додатково зазначаються:</w:t>
      </w:r>
    </w:p>
    <w:p w:rsidR="00B628C9" w:rsidRPr="00DB62BD" w:rsidRDefault="00B628C9" w:rsidP="00DB62BD">
      <w:pPr>
        <w:spacing w:before="240"/>
        <w:ind w:firstLine="602"/>
        <w:jc w:val="both"/>
        <w:rPr>
          <w:color w:val="000000"/>
        </w:rPr>
      </w:pPr>
      <w:r w:rsidRPr="00DB62BD">
        <w:rPr>
          <w:color w:val="000000"/>
        </w:rPr>
        <w:t>відомості в обсязі, достатньому для встановлення особи заявника, його контактні дані;</w:t>
      </w:r>
    </w:p>
    <w:p w:rsidR="00B628C9" w:rsidRPr="00DB62BD" w:rsidRDefault="00B628C9" w:rsidP="00DB62BD">
      <w:pPr>
        <w:spacing w:before="240"/>
        <w:ind w:firstLine="602"/>
        <w:jc w:val="both"/>
        <w:rPr>
          <w:color w:val="000000"/>
        </w:rPr>
      </w:pPr>
      <w:r w:rsidRPr="00DB62BD">
        <w:rPr>
          <w:color w:val="000000"/>
        </w:rPr>
        <w:t>строк набрання ним чинності та спосіб визначення такого строку;</w:t>
      </w:r>
    </w:p>
    <w:p w:rsidR="00B628C9" w:rsidRPr="00DB62BD" w:rsidRDefault="00B628C9" w:rsidP="00DB62BD">
      <w:pPr>
        <w:spacing w:before="240"/>
        <w:ind w:firstLine="602"/>
        <w:jc w:val="both"/>
        <w:rPr>
          <w:color w:val="000000"/>
        </w:rPr>
      </w:pPr>
      <w:r w:rsidRPr="00DB62BD">
        <w:rPr>
          <w:color w:val="000000"/>
        </w:rPr>
        <w:t>спосіб, порядок і строки його оскарження.</w:t>
      </w:r>
    </w:p>
    <w:p w:rsidR="00B628C9" w:rsidRPr="00DB62BD" w:rsidRDefault="00B628C9" w:rsidP="00DB62BD">
      <w:pPr>
        <w:spacing w:before="240"/>
        <w:ind w:firstLine="602"/>
        <w:jc w:val="both"/>
        <w:rPr>
          <w:color w:val="000000"/>
        </w:rPr>
      </w:pPr>
      <w:r w:rsidRPr="00DB62BD">
        <w:rPr>
          <w:color w:val="000000"/>
        </w:rPr>
        <w:t>Доведення такого наказу до відома заявника здійснюється невідкладно, а за наявності обґрунтованих причин - не пізніше трьох робочих днів з дня його прийняття, у спосіб, що визначений в заяві. Якщо заявник не зазначив спосіб доведення наказу до його відома, такий наказ надсилається за адресою його зареєстрованого місця проживання (перебування), місцезнаходження або в інший спосіб, передбачений цим Порядком.</w:t>
      </w:r>
    </w:p>
    <w:p w:rsidR="003745DA" w:rsidRPr="00F063C3" w:rsidRDefault="00B628C9" w:rsidP="00DB62BD">
      <w:pPr>
        <w:spacing w:before="240"/>
        <w:ind w:firstLine="602"/>
        <w:jc w:val="both"/>
        <w:rPr>
          <w:szCs w:val="28"/>
        </w:rPr>
      </w:pPr>
      <w:r w:rsidRPr="00DB62BD">
        <w:rPr>
          <w:color w:val="000000"/>
        </w:rPr>
        <w:t>Інформація про час та спосіб доведення наказу до відома заявника фіксується Службою у матеріалах справи.</w:t>
      </w:r>
      <w:r w:rsidR="00243924" w:rsidRPr="00F063C3">
        <w:t>»</w:t>
      </w:r>
      <w:r w:rsidR="008D7019" w:rsidRPr="00F063C3">
        <w:t>;</w:t>
      </w:r>
    </w:p>
    <w:p w:rsidR="00451DDA" w:rsidRPr="00FD7B70" w:rsidRDefault="00FD529B" w:rsidP="00FD529B">
      <w:pPr>
        <w:pStyle w:val="a6"/>
        <w:tabs>
          <w:tab w:val="left" w:pos="0"/>
        </w:tabs>
        <w:spacing w:before="240"/>
        <w:ind w:firstLine="567"/>
        <w:jc w:val="both"/>
        <w:rPr>
          <w:szCs w:val="28"/>
        </w:rPr>
      </w:pPr>
      <w:r w:rsidRPr="00FD7B70">
        <w:rPr>
          <w:szCs w:val="28"/>
        </w:rPr>
        <w:t>5) п</w:t>
      </w:r>
      <w:r w:rsidR="00451DDA" w:rsidRPr="00FD7B70">
        <w:rPr>
          <w:szCs w:val="28"/>
        </w:rPr>
        <w:t>ісля пункту 4 доповнити новим</w:t>
      </w:r>
      <w:r w:rsidR="00FD48E1" w:rsidRPr="00FD7B70">
        <w:rPr>
          <w:szCs w:val="28"/>
        </w:rPr>
        <w:t>и</w:t>
      </w:r>
      <w:r w:rsidR="00451DDA" w:rsidRPr="00FD7B70">
        <w:rPr>
          <w:szCs w:val="28"/>
        </w:rPr>
        <w:t xml:space="preserve"> пункт</w:t>
      </w:r>
      <w:r w:rsidR="00FD48E1" w:rsidRPr="00FD7B70">
        <w:rPr>
          <w:szCs w:val="28"/>
        </w:rPr>
        <w:t xml:space="preserve">ами 5 - 7 </w:t>
      </w:r>
      <w:r w:rsidR="00451DDA" w:rsidRPr="00FD7B70">
        <w:rPr>
          <w:szCs w:val="28"/>
        </w:rPr>
        <w:t>такого змісту:</w:t>
      </w:r>
    </w:p>
    <w:p w:rsidR="009B75E3" w:rsidRPr="009B75E3" w:rsidRDefault="00451DDA" w:rsidP="009B75E3">
      <w:pPr>
        <w:spacing w:before="240"/>
        <w:ind w:firstLine="602"/>
        <w:jc w:val="both"/>
        <w:rPr>
          <w:color w:val="000000"/>
        </w:rPr>
      </w:pPr>
      <w:r w:rsidRPr="00126389">
        <w:rPr>
          <w:szCs w:val="28"/>
        </w:rPr>
        <w:t>«</w:t>
      </w:r>
      <w:r w:rsidR="009B75E3" w:rsidRPr="009B75E3">
        <w:rPr>
          <w:color w:val="000000"/>
        </w:rPr>
        <w:t>5. Про прийняте Комісією рішення щодо повернення освітньої програми на доопрацювання заявник невідкладно, але не пізніше трьох робочих днів з дня прийняття такого рішення повідомляється відповідним листом Служби з  врученням його особисто під підпис або надсиланням поштовим відправленням (рекомендованим листом з повідомленням про вручення),</w:t>
      </w:r>
      <w:r w:rsidR="009B75E3" w:rsidRPr="009B75E3">
        <w:rPr>
          <w:color w:val="333333"/>
          <w:shd w:val="clear" w:color="auto" w:fill="FFFFFF"/>
        </w:rPr>
        <w:t xml:space="preserve"> </w:t>
      </w:r>
      <w:r w:rsidR="009B75E3" w:rsidRPr="009B75E3">
        <w:rPr>
          <w:color w:val="000000"/>
        </w:rPr>
        <w:t>або за допомогою електронного поштового зв’язку (у незмінному вигляді, з підтвердженням отримання). У змісті листа детально зазначається про виявлені в освітній програмі помилки та неточності з зазначенням шляхів їх усунення. Інформація про час та спосіб доведення лита до відома заявника фіксується Службою у матеріалах справи.</w:t>
      </w:r>
    </w:p>
    <w:p w:rsidR="009B75E3" w:rsidRPr="009B75E3" w:rsidRDefault="009B75E3" w:rsidP="009B75E3">
      <w:pPr>
        <w:spacing w:before="240"/>
        <w:ind w:firstLine="602"/>
        <w:jc w:val="both"/>
        <w:rPr>
          <w:color w:val="000000"/>
        </w:rPr>
      </w:pPr>
      <w:r w:rsidRPr="009B75E3">
        <w:rPr>
          <w:color w:val="000000"/>
        </w:rPr>
        <w:t>6. Заявник упродовж десяти робочих днів з дня отримання листа Служби усуває виявлені Комісією недоліки (помилки та неточності) за результатами чого, у спосіб, що визначений у листі, надсилає до Служби доопрацьований примірник освітньої програми.</w:t>
      </w:r>
    </w:p>
    <w:p w:rsidR="009B75E3" w:rsidRPr="009B75E3" w:rsidRDefault="009B75E3" w:rsidP="009B75E3">
      <w:pPr>
        <w:spacing w:before="240"/>
        <w:ind w:firstLine="602"/>
        <w:jc w:val="both"/>
        <w:rPr>
          <w:color w:val="000000"/>
        </w:rPr>
      </w:pPr>
      <w:r w:rsidRPr="009B75E3">
        <w:rPr>
          <w:color w:val="000000"/>
        </w:rPr>
        <w:lastRenderedPageBreak/>
        <w:t>7. Комісія на найближчому з дня отримання доопрацьованого примірника освітньої програми засіданні повторно аналізує таку освітню програму, за результатами чого ухвалює одне з таких рішень:</w:t>
      </w:r>
    </w:p>
    <w:p w:rsidR="009B75E3" w:rsidRPr="009B75E3" w:rsidRDefault="009B75E3" w:rsidP="009B75E3">
      <w:pPr>
        <w:spacing w:before="240"/>
        <w:ind w:firstLine="602"/>
        <w:jc w:val="both"/>
        <w:rPr>
          <w:color w:val="000000"/>
        </w:rPr>
      </w:pPr>
      <w:r w:rsidRPr="009B75E3">
        <w:rPr>
          <w:color w:val="000000"/>
        </w:rPr>
        <w:t>1) про проведення другого етапу експертизи на підставі висновку про встановлення відповідності освітньої програми вимогам законодавства у сфері освіти – у разі повного усунення заявником виявлених недоліків (помилок та неточностей);</w:t>
      </w:r>
    </w:p>
    <w:p w:rsidR="009B75E3" w:rsidRPr="009B75E3" w:rsidRDefault="009B75E3" w:rsidP="009B75E3">
      <w:pPr>
        <w:spacing w:before="240"/>
        <w:ind w:firstLine="602"/>
        <w:jc w:val="both"/>
        <w:rPr>
          <w:color w:val="000000"/>
        </w:rPr>
      </w:pPr>
      <w:r w:rsidRPr="009B75E3">
        <w:rPr>
          <w:color w:val="000000"/>
        </w:rPr>
        <w:t>2) про припинення проведення експертизи на підставі висновку про встановлення невідповідності освітньої програми вимогам законодавства у сфері освіти – у разі неусунення/часткового усунення заявником виявлених недоліків (помилок та неточностей).</w:t>
      </w:r>
    </w:p>
    <w:p w:rsidR="00FD7B70" w:rsidRPr="00126389" w:rsidRDefault="009B75E3" w:rsidP="009B75E3">
      <w:pPr>
        <w:spacing w:before="240"/>
        <w:ind w:firstLine="602"/>
        <w:jc w:val="both"/>
        <w:rPr>
          <w:szCs w:val="28"/>
          <w:highlight w:val="yellow"/>
        </w:rPr>
      </w:pPr>
      <w:r w:rsidRPr="009B75E3">
        <w:rPr>
          <w:color w:val="000000"/>
        </w:rPr>
        <w:t>Припинення проведення експертизи на підставі висновку про встановлення невідповідності освітньої програми вимогам законодавства у сфері освіти за результатами повторного її аналізу здійснюється у спосіб передбачений абзацами сьомим – дванадцятим пункту 4 цього розділу.</w:t>
      </w:r>
      <w:r w:rsidR="00FD7B70" w:rsidRPr="00126389">
        <w:rPr>
          <w:color w:val="000000"/>
        </w:rPr>
        <w:t>».</w:t>
      </w:r>
    </w:p>
    <w:p w:rsidR="00FD7B70" w:rsidRPr="00F063C3" w:rsidRDefault="00FD7B70" w:rsidP="00FD7B70">
      <w:pPr>
        <w:pStyle w:val="a6"/>
        <w:tabs>
          <w:tab w:val="left" w:pos="0"/>
        </w:tabs>
        <w:spacing w:before="240"/>
        <w:ind w:firstLine="567"/>
        <w:jc w:val="both"/>
        <w:rPr>
          <w:szCs w:val="28"/>
        </w:rPr>
      </w:pPr>
      <w:r w:rsidRPr="0033028C">
        <w:rPr>
          <w:shd w:val="clear" w:color="auto" w:fill="FFFFFF"/>
        </w:rPr>
        <w:t>У зв’язку з цим пункт</w:t>
      </w:r>
      <w:r w:rsidR="00AE66DC" w:rsidRPr="0033028C">
        <w:rPr>
          <w:shd w:val="clear" w:color="auto" w:fill="FFFFFF"/>
        </w:rPr>
        <w:t>и</w:t>
      </w:r>
      <w:r w:rsidRPr="0033028C">
        <w:rPr>
          <w:shd w:val="clear" w:color="auto" w:fill="FFFFFF"/>
        </w:rPr>
        <w:t xml:space="preserve"> </w:t>
      </w:r>
      <w:r w:rsidR="00AE66DC" w:rsidRPr="0033028C">
        <w:rPr>
          <w:shd w:val="clear" w:color="auto" w:fill="FFFFFF"/>
        </w:rPr>
        <w:t>5 - 16</w:t>
      </w:r>
      <w:r w:rsidRPr="0033028C">
        <w:rPr>
          <w:shd w:val="clear" w:color="auto" w:fill="FFFFFF"/>
        </w:rPr>
        <w:t xml:space="preserve"> вважати пункт</w:t>
      </w:r>
      <w:r w:rsidR="00AE66DC" w:rsidRPr="0033028C">
        <w:rPr>
          <w:shd w:val="clear" w:color="auto" w:fill="FFFFFF"/>
        </w:rPr>
        <w:t>ами 8 - 19</w:t>
      </w:r>
      <w:r w:rsidRPr="0033028C">
        <w:rPr>
          <w:shd w:val="clear" w:color="auto" w:fill="FFFFFF"/>
        </w:rPr>
        <w:t>;</w:t>
      </w:r>
    </w:p>
    <w:p w:rsidR="000642DF" w:rsidRPr="00F063C3" w:rsidRDefault="005C520B" w:rsidP="005C520B">
      <w:pPr>
        <w:pStyle w:val="a6"/>
        <w:tabs>
          <w:tab w:val="left" w:pos="0"/>
          <w:tab w:val="left" w:pos="851"/>
        </w:tabs>
        <w:spacing w:before="240"/>
        <w:ind w:firstLine="567"/>
        <w:jc w:val="both"/>
      </w:pPr>
      <w:r w:rsidRPr="00F063C3">
        <w:t xml:space="preserve">6) </w:t>
      </w:r>
      <w:r w:rsidR="00306DFE">
        <w:t>у пункті 11</w:t>
      </w:r>
      <w:r w:rsidR="000642DF" w:rsidRPr="00F063C3">
        <w:t>:</w:t>
      </w:r>
    </w:p>
    <w:p w:rsidR="00F938E6" w:rsidRPr="00F063C3" w:rsidRDefault="00677836" w:rsidP="00EC17BB">
      <w:pPr>
        <w:pStyle w:val="a6"/>
        <w:tabs>
          <w:tab w:val="left" w:pos="0"/>
          <w:tab w:val="left" w:pos="851"/>
        </w:tabs>
        <w:spacing w:before="240"/>
        <w:ind w:firstLine="567"/>
        <w:jc w:val="both"/>
        <w:rPr>
          <w:szCs w:val="28"/>
        </w:rPr>
      </w:pPr>
      <w:r w:rsidRPr="00F063C3">
        <w:t>а</w:t>
      </w:r>
      <w:r w:rsidR="00F938E6" w:rsidRPr="00F063C3">
        <w:t xml:space="preserve">бзац другий </w:t>
      </w:r>
      <w:r w:rsidR="00F938E6" w:rsidRPr="00F063C3">
        <w:rPr>
          <w:szCs w:val="28"/>
        </w:rPr>
        <w:t>викласти у такій редакції:</w:t>
      </w:r>
    </w:p>
    <w:p w:rsidR="00C10F05" w:rsidRPr="00F063C3" w:rsidRDefault="00F938E6" w:rsidP="00EC17BB">
      <w:pPr>
        <w:pStyle w:val="a6"/>
        <w:tabs>
          <w:tab w:val="left" w:pos="0"/>
          <w:tab w:val="left" w:pos="851"/>
        </w:tabs>
        <w:spacing w:before="240"/>
        <w:ind w:firstLine="567"/>
        <w:jc w:val="both"/>
      </w:pPr>
      <w:r w:rsidRPr="00F063C3">
        <w:t>«</w:t>
      </w:r>
      <w:r w:rsidR="00C61B97" w:rsidRPr="00C61B97">
        <w:t>Результати внутрішнього оцінювання подаються заявником до Служби наприкінці кожного навчального року, крім року завершення циклу освіти.</w:t>
      </w:r>
      <w:r w:rsidR="005C7379" w:rsidRPr="00F063C3">
        <w:t>»;</w:t>
      </w:r>
    </w:p>
    <w:p w:rsidR="00C10F05" w:rsidRPr="00F063C3" w:rsidRDefault="00CF21F2" w:rsidP="00EC17BB">
      <w:pPr>
        <w:pStyle w:val="a6"/>
        <w:tabs>
          <w:tab w:val="left" w:pos="0"/>
          <w:tab w:val="left" w:pos="851"/>
        </w:tabs>
        <w:spacing w:before="240"/>
        <w:ind w:firstLine="567"/>
        <w:jc w:val="both"/>
      </w:pPr>
      <w:r w:rsidRPr="00F063C3">
        <w:t>в абзаці четвертому слово «Замовник» замінити словом «</w:t>
      </w:r>
      <w:r w:rsidRPr="00F063C3">
        <w:rPr>
          <w:szCs w:val="28"/>
        </w:rPr>
        <w:t>Заявник»</w:t>
      </w:r>
      <w:r w:rsidR="005C7379" w:rsidRPr="00F063C3">
        <w:t>;</w:t>
      </w:r>
    </w:p>
    <w:p w:rsidR="00CF21F2" w:rsidRPr="00F063C3" w:rsidRDefault="005C7379" w:rsidP="00EC17BB">
      <w:pPr>
        <w:pStyle w:val="a6"/>
        <w:tabs>
          <w:tab w:val="left" w:pos="0"/>
          <w:tab w:val="left" w:pos="851"/>
        </w:tabs>
        <w:spacing w:before="240"/>
        <w:ind w:firstLine="567"/>
        <w:jc w:val="both"/>
      </w:pPr>
      <w:r w:rsidRPr="00F063C3">
        <w:t>7) в</w:t>
      </w:r>
      <w:r w:rsidR="00CF21F2" w:rsidRPr="00F063C3">
        <w:t xml:space="preserve"> абзаці другому пункту </w:t>
      </w:r>
      <w:r w:rsidR="00C1134A">
        <w:t>12</w:t>
      </w:r>
      <w:r w:rsidR="00CF21F2" w:rsidRPr="00F063C3">
        <w:t xml:space="preserve"> слов</w:t>
      </w:r>
      <w:r w:rsidR="00A15DF6" w:rsidRPr="00F063C3">
        <w:t>а</w:t>
      </w:r>
      <w:r w:rsidR="00CF21F2" w:rsidRPr="00F063C3">
        <w:t xml:space="preserve"> «</w:t>
      </w:r>
      <w:r w:rsidR="00A15DF6" w:rsidRPr="00F063C3">
        <w:t>заяви замовником</w:t>
      </w:r>
      <w:r w:rsidR="00CF21F2" w:rsidRPr="00F063C3">
        <w:t>» замінити слов</w:t>
      </w:r>
      <w:r w:rsidR="00A15DF6" w:rsidRPr="00F063C3">
        <w:t>ами</w:t>
      </w:r>
      <w:r w:rsidR="00CF21F2" w:rsidRPr="00F063C3">
        <w:t xml:space="preserve"> «</w:t>
      </w:r>
      <w:r w:rsidR="00A15DF6" w:rsidRPr="00F063C3">
        <w:rPr>
          <w:szCs w:val="28"/>
        </w:rPr>
        <w:t>заявником заяви</w:t>
      </w:r>
      <w:r w:rsidR="00CF21F2" w:rsidRPr="00F063C3">
        <w:rPr>
          <w:szCs w:val="28"/>
        </w:rPr>
        <w:t>»</w:t>
      </w:r>
      <w:r w:rsidRPr="00F063C3">
        <w:t>;</w:t>
      </w:r>
    </w:p>
    <w:p w:rsidR="000642DF" w:rsidRPr="00F063C3" w:rsidRDefault="005C7379" w:rsidP="00EC17BB">
      <w:pPr>
        <w:pStyle w:val="a6"/>
        <w:tabs>
          <w:tab w:val="left" w:pos="0"/>
          <w:tab w:val="left" w:pos="851"/>
        </w:tabs>
        <w:spacing w:before="240"/>
        <w:ind w:firstLine="567"/>
        <w:jc w:val="both"/>
      </w:pPr>
      <w:r w:rsidRPr="00F063C3">
        <w:t>8) а</w:t>
      </w:r>
      <w:r w:rsidR="00A15DF6" w:rsidRPr="00F063C3">
        <w:t>бзац третій пункту 1</w:t>
      </w:r>
      <w:r w:rsidR="00AA4A71">
        <w:t>3</w:t>
      </w:r>
      <w:r w:rsidR="00A15DF6" w:rsidRPr="00F063C3">
        <w:t xml:space="preserve"> ви</w:t>
      </w:r>
      <w:r w:rsidR="008D6559" w:rsidRPr="00F063C3">
        <w:t>ключити</w:t>
      </w:r>
      <w:r w:rsidR="000A37B7" w:rsidRPr="00F063C3">
        <w:t>;</w:t>
      </w:r>
    </w:p>
    <w:p w:rsidR="000642DF" w:rsidRPr="00F063C3" w:rsidRDefault="000A37B7" w:rsidP="00EC17BB">
      <w:pPr>
        <w:pStyle w:val="a6"/>
        <w:tabs>
          <w:tab w:val="left" w:pos="0"/>
          <w:tab w:val="left" w:pos="851"/>
        </w:tabs>
        <w:spacing w:before="240"/>
        <w:ind w:firstLine="567"/>
        <w:jc w:val="both"/>
      </w:pPr>
      <w:r w:rsidRPr="00F063C3">
        <w:t>9) у</w:t>
      </w:r>
      <w:r w:rsidR="00AA4A71">
        <w:t xml:space="preserve"> пункті 14</w:t>
      </w:r>
      <w:r w:rsidR="00F479FA" w:rsidRPr="00F063C3">
        <w:t>:</w:t>
      </w:r>
    </w:p>
    <w:p w:rsidR="000642DF" w:rsidRPr="00F063C3" w:rsidRDefault="00F479FA" w:rsidP="00EC17BB">
      <w:pPr>
        <w:pStyle w:val="a6"/>
        <w:tabs>
          <w:tab w:val="left" w:pos="0"/>
          <w:tab w:val="left" w:pos="851"/>
        </w:tabs>
        <w:spacing w:before="240"/>
        <w:ind w:firstLine="567"/>
        <w:jc w:val="both"/>
      </w:pPr>
      <w:r w:rsidRPr="00F063C3">
        <w:t xml:space="preserve">в абзаці першому після слова </w:t>
      </w:r>
      <w:r w:rsidRPr="00F063C3">
        <w:rPr>
          <w:szCs w:val="28"/>
        </w:rPr>
        <w:t>«</w:t>
      </w:r>
      <w:r w:rsidRPr="00F063C3">
        <w:t>зовнішнього» доповнити словами</w:t>
      </w:r>
      <w:r w:rsidR="000A37B7" w:rsidRPr="00F063C3">
        <w:t xml:space="preserve"> та знаками</w:t>
      </w:r>
      <w:r w:rsidRPr="00F063C3">
        <w:t xml:space="preserve"> «(у разі проведення)»;</w:t>
      </w:r>
    </w:p>
    <w:p w:rsidR="00F479FA" w:rsidRPr="00F063C3" w:rsidRDefault="00F479FA" w:rsidP="00EC17BB">
      <w:pPr>
        <w:pStyle w:val="a6"/>
        <w:tabs>
          <w:tab w:val="left" w:pos="0"/>
          <w:tab w:val="left" w:pos="851"/>
        </w:tabs>
        <w:spacing w:before="240"/>
        <w:ind w:firstLine="567"/>
        <w:jc w:val="both"/>
      </w:pPr>
      <w:r w:rsidRPr="00F063C3">
        <w:t>в абзаці другому слов</w:t>
      </w:r>
      <w:r w:rsidR="00817703" w:rsidRPr="00F063C3">
        <w:t>о</w:t>
      </w:r>
      <w:r w:rsidRPr="00F063C3">
        <w:t xml:space="preserve"> </w:t>
      </w:r>
      <w:r w:rsidR="00817703" w:rsidRPr="00F063C3">
        <w:t>«липня» замінити словом «серпня»;</w:t>
      </w:r>
    </w:p>
    <w:p w:rsidR="00817703" w:rsidRPr="00F063C3" w:rsidRDefault="00817703" w:rsidP="00EC17BB">
      <w:pPr>
        <w:pStyle w:val="a6"/>
        <w:tabs>
          <w:tab w:val="left" w:pos="0"/>
          <w:tab w:val="left" w:pos="851"/>
        </w:tabs>
        <w:spacing w:before="240"/>
        <w:ind w:firstLine="567"/>
        <w:jc w:val="both"/>
        <w:rPr>
          <w:szCs w:val="28"/>
        </w:rPr>
      </w:pPr>
      <w:r w:rsidRPr="00F063C3">
        <w:t xml:space="preserve">абзац </w:t>
      </w:r>
      <w:r w:rsidR="007D70BF" w:rsidRPr="00F063C3">
        <w:t xml:space="preserve">п’ятий </w:t>
      </w:r>
      <w:r w:rsidRPr="00F063C3">
        <w:rPr>
          <w:szCs w:val="28"/>
        </w:rPr>
        <w:t>викласти у такій редакції:</w:t>
      </w:r>
    </w:p>
    <w:p w:rsidR="00817703" w:rsidRPr="00F063C3" w:rsidRDefault="00817703" w:rsidP="00EC17BB">
      <w:pPr>
        <w:pStyle w:val="a6"/>
        <w:tabs>
          <w:tab w:val="left" w:pos="0"/>
          <w:tab w:val="left" w:pos="851"/>
        </w:tabs>
        <w:spacing w:before="240"/>
        <w:ind w:firstLine="567"/>
        <w:jc w:val="both"/>
      </w:pPr>
      <w:r w:rsidRPr="00F063C3">
        <w:t>«</w:t>
      </w:r>
      <w:r w:rsidR="000A3953" w:rsidRPr="000A3953">
        <w:rPr>
          <w:color w:val="000000"/>
        </w:rPr>
        <w:t xml:space="preserve">Встановлення наявності в освітній програмі академічного плагіату, фабрикації, фальсифікації даних про результати оцінювання якості освітньої програми, </w:t>
      </w:r>
      <w:r w:rsidR="000A3953" w:rsidRPr="000A3953">
        <w:rPr>
          <w:color w:val="000000" w:themeColor="text1"/>
        </w:rPr>
        <w:t>отримання звіту внутрішнього оцінювання якості освітньої програми, який містить інформацію щодо низьких результатів навчання учнів</w:t>
      </w:r>
      <w:r w:rsidR="000A3953" w:rsidRPr="000A3953">
        <w:rPr>
          <w:color w:val="FF0000"/>
        </w:rPr>
        <w:t xml:space="preserve"> </w:t>
      </w:r>
      <w:r w:rsidR="000A3953" w:rsidRPr="000A3953">
        <w:rPr>
          <w:color w:val="000000"/>
        </w:rPr>
        <w:t xml:space="preserve">є підставами для прийняття Комісією рішення про припинення проведення експертизи та </w:t>
      </w:r>
      <w:r w:rsidR="000A3953" w:rsidRPr="000A3953">
        <w:rPr>
          <w:color w:val="000000"/>
        </w:rPr>
        <w:lastRenderedPageBreak/>
        <w:t>надання рекомендацій Голові Служби щодо відмови у затвердженні освітньої програми.</w:t>
      </w:r>
      <w:r w:rsidRPr="00F063C3">
        <w:t>»</w:t>
      </w:r>
      <w:r w:rsidR="007D70BF" w:rsidRPr="00F063C3">
        <w:t>;</w:t>
      </w:r>
    </w:p>
    <w:p w:rsidR="00E53343" w:rsidRPr="00F063C3" w:rsidRDefault="007854E6" w:rsidP="007854E6">
      <w:pPr>
        <w:pStyle w:val="a6"/>
        <w:tabs>
          <w:tab w:val="left" w:pos="0"/>
          <w:tab w:val="left" w:pos="851"/>
        </w:tabs>
        <w:spacing w:before="240"/>
        <w:ind w:firstLine="567"/>
        <w:jc w:val="both"/>
      </w:pPr>
      <w:r w:rsidRPr="00F063C3">
        <w:t>10) п</w:t>
      </w:r>
      <w:r w:rsidR="00E53343" w:rsidRPr="00F063C3">
        <w:t>ункт 1</w:t>
      </w:r>
      <w:r w:rsidR="00AA4A71">
        <w:t>6</w:t>
      </w:r>
      <w:r w:rsidR="00E53343" w:rsidRPr="00F063C3">
        <w:t xml:space="preserve"> </w:t>
      </w:r>
      <w:r w:rsidR="00E53343" w:rsidRPr="00F063C3">
        <w:rPr>
          <w:szCs w:val="28"/>
        </w:rPr>
        <w:t>викласти у такій редакції:</w:t>
      </w:r>
    </w:p>
    <w:p w:rsidR="00817703" w:rsidRPr="00F063C3" w:rsidRDefault="00E53343" w:rsidP="007854E6">
      <w:pPr>
        <w:pStyle w:val="a6"/>
        <w:tabs>
          <w:tab w:val="left" w:pos="0"/>
          <w:tab w:val="left" w:pos="851"/>
        </w:tabs>
        <w:spacing w:before="240"/>
        <w:ind w:firstLine="567"/>
        <w:jc w:val="both"/>
      </w:pPr>
      <w:r w:rsidRPr="00F063C3">
        <w:t>«</w:t>
      </w:r>
      <w:r w:rsidR="00B048F2" w:rsidRPr="00F063C3">
        <w:t>1</w:t>
      </w:r>
      <w:r w:rsidR="00760954">
        <w:t>6</w:t>
      </w:r>
      <w:r w:rsidR="00B048F2" w:rsidRPr="00F063C3">
        <w:t xml:space="preserve">. </w:t>
      </w:r>
      <w:r w:rsidR="0007682D" w:rsidRPr="0007682D">
        <w:t>Голова Служби протягом десяти робочих днів ухвалює рішення щодо затвердження або відмови у затвердженні освітньої програми, яке оформлюється у вигляді наказу Служби.</w:t>
      </w:r>
      <w:r w:rsidR="00B048F2" w:rsidRPr="00F063C3">
        <w:t>»;</w:t>
      </w:r>
    </w:p>
    <w:p w:rsidR="00E53343" w:rsidRPr="00733F1B" w:rsidRDefault="00B223C7" w:rsidP="007854E6">
      <w:pPr>
        <w:pStyle w:val="a6"/>
        <w:tabs>
          <w:tab w:val="left" w:pos="0"/>
          <w:tab w:val="left" w:pos="851"/>
        </w:tabs>
        <w:spacing w:before="240"/>
        <w:ind w:firstLine="567"/>
        <w:jc w:val="both"/>
      </w:pPr>
      <w:r w:rsidRPr="00733F1B">
        <w:t>11) п</w:t>
      </w:r>
      <w:r w:rsidR="00E53343" w:rsidRPr="00733F1B">
        <w:t>ункт 1</w:t>
      </w:r>
      <w:r w:rsidR="00733F1B" w:rsidRPr="00733F1B">
        <w:t>7</w:t>
      </w:r>
      <w:r w:rsidR="00E53343" w:rsidRPr="00733F1B">
        <w:t xml:space="preserve"> </w:t>
      </w:r>
      <w:r w:rsidR="00E53343" w:rsidRPr="00733F1B">
        <w:rPr>
          <w:szCs w:val="28"/>
        </w:rPr>
        <w:t>викласти у такій редакції:</w:t>
      </w:r>
    </w:p>
    <w:p w:rsidR="002C35E2" w:rsidRPr="002C35E2" w:rsidRDefault="008910E3" w:rsidP="002C35E2">
      <w:pPr>
        <w:spacing w:before="240"/>
        <w:ind w:firstLine="602"/>
        <w:jc w:val="both"/>
        <w:rPr>
          <w:color w:val="000000"/>
        </w:rPr>
      </w:pPr>
      <w:r w:rsidRPr="00F063C3">
        <w:t>«</w:t>
      </w:r>
      <w:r w:rsidR="002C35E2" w:rsidRPr="002C35E2">
        <w:t xml:space="preserve">17. </w:t>
      </w:r>
      <w:r w:rsidR="002C35E2" w:rsidRPr="002C35E2">
        <w:rPr>
          <w:color w:val="000000"/>
        </w:rPr>
        <w:t>Наказ Служби, яким затверджено або відмовлено у затвердженні освітньої програми повинен містити відомості, що передбачені частиною другою статті 72 Закону України «Про адміністративну процедуру» з наведенням  обґрунтувань суті прийнятого рішення. В такому наказі додатково зазначаються:</w:t>
      </w:r>
    </w:p>
    <w:p w:rsidR="002C35E2" w:rsidRPr="002C35E2" w:rsidRDefault="002C35E2" w:rsidP="002C35E2">
      <w:pPr>
        <w:spacing w:before="240"/>
        <w:ind w:firstLine="602"/>
        <w:jc w:val="both"/>
        <w:rPr>
          <w:color w:val="000000"/>
        </w:rPr>
      </w:pPr>
      <w:r w:rsidRPr="002C35E2">
        <w:rPr>
          <w:color w:val="000000"/>
        </w:rPr>
        <w:t>відомості в обсязі, достатньому для встановлення особи заявника, його контактні дані;</w:t>
      </w:r>
    </w:p>
    <w:p w:rsidR="002C35E2" w:rsidRPr="002C35E2" w:rsidRDefault="002C35E2" w:rsidP="002C35E2">
      <w:pPr>
        <w:spacing w:before="240"/>
        <w:ind w:firstLine="602"/>
        <w:jc w:val="both"/>
        <w:rPr>
          <w:color w:val="000000"/>
        </w:rPr>
      </w:pPr>
      <w:r w:rsidRPr="002C35E2">
        <w:rPr>
          <w:color w:val="000000"/>
        </w:rPr>
        <w:t>строк набрання ним чинності та спосіб визначення такого строку;</w:t>
      </w:r>
    </w:p>
    <w:p w:rsidR="002C35E2" w:rsidRPr="002C35E2" w:rsidRDefault="002C35E2" w:rsidP="002C35E2">
      <w:pPr>
        <w:spacing w:before="240"/>
        <w:ind w:firstLine="602"/>
        <w:jc w:val="both"/>
        <w:rPr>
          <w:color w:val="000000"/>
        </w:rPr>
      </w:pPr>
      <w:r w:rsidRPr="002C35E2">
        <w:rPr>
          <w:color w:val="000000"/>
        </w:rPr>
        <w:t>спосіб, порядок і строки його оскарження.</w:t>
      </w:r>
    </w:p>
    <w:p w:rsidR="00817703" w:rsidRPr="00F063C3" w:rsidRDefault="002C35E2" w:rsidP="002C35E2">
      <w:pPr>
        <w:spacing w:before="240"/>
        <w:ind w:firstLine="602"/>
        <w:jc w:val="both"/>
      </w:pPr>
      <w:r w:rsidRPr="002C35E2">
        <w:rPr>
          <w:color w:val="000000"/>
        </w:rPr>
        <w:t>Доведення такого наказу до відома заявника здійснюється невідкладно, а за наявності обґрунтованих причин - не пізніше трьох робочих днів з дня його прийняття, у спосіб, що визначений в заяві. Якщо заявник не зазначив спосіб доведення наказу до його відома, такий наказ надсилається за адресою його зареєстрованого місця проживання (перебування), місцезнаходження або в інший спосіб, передбачений цим Порядком. Інформація про час та спосіб доведення наказу до відома заявника фіксується Службою у матеріалах справи.</w:t>
      </w:r>
      <w:r w:rsidR="00E7374E" w:rsidRPr="00F063C3">
        <w:t>»;</w:t>
      </w:r>
    </w:p>
    <w:p w:rsidR="008910E3" w:rsidRPr="00F063C3" w:rsidRDefault="00D160CB" w:rsidP="0052417F">
      <w:pPr>
        <w:pStyle w:val="a6"/>
        <w:tabs>
          <w:tab w:val="left" w:pos="0"/>
          <w:tab w:val="left" w:pos="851"/>
        </w:tabs>
        <w:spacing w:before="240"/>
        <w:ind w:firstLine="567"/>
        <w:jc w:val="both"/>
      </w:pPr>
      <w:r w:rsidRPr="00733F1B">
        <w:rPr>
          <w:szCs w:val="28"/>
        </w:rPr>
        <w:t xml:space="preserve">12) </w:t>
      </w:r>
      <w:r w:rsidR="00CD3E13" w:rsidRPr="00F063C3">
        <w:t>пу</w:t>
      </w:r>
      <w:r w:rsidR="00292C6A" w:rsidRPr="00F063C3">
        <w:t>нкт 1</w:t>
      </w:r>
      <w:r w:rsidR="00A56680">
        <w:t>8</w:t>
      </w:r>
      <w:r w:rsidR="00292C6A" w:rsidRPr="00F063C3">
        <w:t xml:space="preserve"> </w:t>
      </w:r>
      <w:r w:rsidR="00292C6A" w:rsidRPr="00F063C3">
        <w:rPr>
          <w:szCs w:val="28"/>
        </w:rPr>
        <w:t>викласти у такій редакції:</w:t>
      </w:r>
    </w:p>
    <w:p w:rsidR="008910E3" w:rsidRPr="00F063C3" w:rsidRDefault="00292C6A" w:rsidP="0052417F">
      <w:pPr>
        <w:pStyle w:val="a6"/>
        <w:tabs>
          <w:tab w:val="left" w:pos="0"/>
          <w:tab w:val="left" w:pos="851"/>
        </w:tabs>
        <w:spacing w:before="240"/>
        <w:ind w:firstLine="567"/>
        <w:jc w:val="both"/>
      </w:pPr>
      <w:r w:rsidRPr="00F063C3">
        <w:t>«</w:t>
      </w:r>
      <w:r w:rsidR="00A56680" w:rsidRPr="00A56680">
        <w:rPr>
          <w:color w:val="000000"/>
        </w:rPr>
        <w:t>18. Строк дії програми становить 5 років із дня видачі наказу Служби про її затвердження та може бути продовжено/скорочено залежно від строку дії державного стандарту або припинено на підставі</w:t>
      </w:r>
      <w:r w:rsidR="00A56680" w:rsidRPr="00A56680">
        <w:t xml:space="preserve"> звернення заявника.</w:t>
      </w:r>
      <w:r w:rsidR="007E2BB8" w:rsidRPr="00F063C3">
        <w:t>»;</w:t>
      </w:r>
    </w:p>
    <w:p w:rsidR="00292C6A" w:rsidRPr="00F063C3" w:rsidRDefault="00180784" w:rsidP="0052417F">
      <w:pPr>
        <w:pStyle w:val="a6"/>
        <w:tabs>
          <w:tab w:val="left" w:pos="0"/>
          <w:tab w:val="left" w:pos="851"/>
        </w:tabs>
        <w:spacing w:before="240"/>
        <w:ind w:firstLine="567"/>
        <w:jc w:val="both"/>
      </w:pPr>
      <w:r>
        <w:t>13</w:t>
      </w:r>
      <w:r w:rsidR="00E7374E" w:rsidRPr="00F063C3">
        <w:t>) у</w:t>
      </w:r>
      <w:r w:rsidR="00947571">
        <w:t xml:space="preserve"> пункті </w:t>
      </w:r>
      <w:r w:rsidR="00070E4E">
        <w:t>19</w:t>
      </w:r>
      <w:r w:rsidR="00292C6A" w:rsidRPr="00F063C3">
        <w:t xml:space="preserve"> після сл</w:t>
      </w:r>
      <w:r w:rsidR="00E7374E" w:rsidRPr="00F063C3">
        <w:t>і</w:t>
      </w:r>
      <w:r w:rsidR="00292C6A" w:rsidRPr="00F063C3">
        <w:t xml:space="preserve">в </w:t>
      </w:r>
      <w:r w:rsidR="00292C6A" w:rsidRPr="00F063C3">
        <w:rPr>
          <w:szCs w:val="28"/>
        </w:rPr>
        <w:t>«</w:t>
      </w:r>
      <w:r w:rsidR="00E7374E" w:rsidRPr="00F063C3">
        <w:t xml:space="preserve">зберігаються </w:t>
      </w:r>
      <w:r w:rsidR="00292C6A" w:rsidRPr="00F063C3">
        <w:t>Службою» доповнити словами «в одній справі</w:t>
      </w:r>
      <w:r w:rsidR="003745DA" w:rsidRPr="00F063C3">
        <w:t>».</w:t>
      </w:r>
    </w:p>
    <w:p w:rsidR="00381530" w:rsidRPr="00F063C3" w:rsidRDefault="00381530" w:rsidP="00381530">
      <w:pPr>
        <w:pStyle w:val="rvps2"/>
        <w:spacing w:before="0" w:beforeAutospacing="0" w:after="0" w:afterAutospacing="0"/>
        <w:jc w:val="both"/>
        <w:rPr>
          <w:sz w:val="28"/>
          <w:szCs w:val="28"/>
        </w:rPr>
      </w:pPr>
    </w:p>
    <w:p w:rsidR="00381530" w:rsidRPr="00F063C3" w:rsidRDefault="00381530" w:rsidP="00381530">
      <w:pPr>
        <w:pStyle w:val="a6"/>
        <w:tabs>
          <w:tab w:val="left" w:pos="851"/>
        </w:tabs>
        <w:jc w:val="both"/>
      </w:pPr>
    </w:p>
    <w:p w:rsidR="00381530" w:rsidRPr="00F063C3" w:rsidRDefault="00F00300" w:rsidP="00381530">
      <w:pPr>
        <w:pStyle w:val="a6"/>
        <w:tabs>
          <w:tab w:val="left" w:pos="851"/>
        </w:tabs>
        <w:jc w:val="both"/>
      </w:pPr>
      <w:r>
        <w:t xml:space="preserve"> </w:t>
      </w:r>
    </w:p>
    <w:p w:rsidR="00E20394" w:rsidRPr="00F063C3" w:rsidRDefault="00E20394"/>
    <w:sectPr w:rsidR="00E20394" w:rsidRPr="00F063C3" w:rsidSect="001D2777">
      <w:pgSz w:w="11907" w:h="16839" w:code="9"/>
      <w:pgMar w:top="851" w:right="567" w:bottom="1134" w:left="1701" w:header="397"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EC" w:rsidRDefault="002B72EC">
      <w:r>
        <w:separator/>
      </w:r>
    </w:p>
  </w:endnote>
  <w:endnote w:type="continuationSeparator" w:id="0">
    <w:p w:rsidR="002B72EC" w:rsidRDefault="002B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EC" w:rsidRDefault="002B72EC">
      <w:r>
        <w:separator/>
      </w:r>
    </w:p>
  </w:footnote>
  <w:footnote w:type="continuationSeparator" w:id="0">
    <w:p w:rsidR="002B72EC" w:rsidRDefault="002B7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41566"/>
      <w:docPartObj>
        <w:docPartGallery w:val="Page Numbers (Top of Page)"/>
        <w:docPartUnique/>
      </w:docPartObj>
    </w:sdtPr>
    <w:sdtEndPr/>
    <w:sdtContent>
      <w:p w:rsidR="00F45277" w:rsidRDefault="00F45277">
        <w:pPr>
          <w:pStyle w:val="a3"/>
          <w:jc w:val="center"/>
        </w:pPr>
        <w:r>
          <w:fldChar w:fldCharType="begin"/>
        </w:r>
        <w:r>
          <w:instrText>PAGE   \* MERGEFORMAT</w:instrText>
        </w:r>
        <w:r>
          <w:fldChar w:fldCharType="separate"/>
        </w:r>
        <w:r w:rsidR="00F00300">
          <w:rPr>
            <w:noProof/>
          </w:rPr>
          <w:t>9</w:t>
        </w:r>
        <w:r>
          <w:fldChar w:fldCharType="end"/>
        </w:r>
      </w:p>
    </w:sdtContent>
  </w:sdt>
  <w:p w:rsidR="00F45277" w:rsidRDefault="00F452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77" w:rsidRDefault="001D2777">
    <w:pPr>
      <w:pStyle w:val="a3"/>
      <w:jc w:val="center"/>
    </w:pPr>
  </w:p>
  <w:p w:rsidR="006C47AC" w:rsidRPr="001D2777" w:rsidRDefault="006C47AC" w:rsidP="001D2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145A8"/>
    <w:multiLevelType w:val="hybridMultilevel"/>
    <w:tmpl w:val="8A901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30"/>
    <w:rsid w:val="0001658E"/>
    <w:rsid w:val="00016D6C"/>
    <w:rsid w:val="00034B59"/>
    <w:rsid w:val="000642DF"/>
    <w:rsid w:val="0007087E"/>
    <w:rsid w:val="00070E4E"/>
    <w:rsid w:val="00070FA5"/>
    <w:rsid w:val="00071B82"/>
    <w:rsid w:val="000765B7"/>
    <w:rsid w:val="0007682D"/>
    <w:rsid w:val="00087561"/>
    <w:rsid w:val="000938AA"/>
    <w:rsid w:val="00093D2B"/>
    <w:rsid w:val="00097B50"/>
    <w:rsid w:val="000A37B7"/>
    <w:rsid w:val="000A3953"/>
    <w:rsid w:val="000B577B"/>
    <w:rsid w:val="000C036B"/>
    <w:rsid w:val="000C0969"/>
    <w:rsid w:val="000E3DC7"/>
    <w:rsid w:val="000F1D05"/>
    <w:rsid w:val="000F2A80"/>
    <w:rsid w:val="000F3931"/>
    <w:rsid w:val="00120CF9"/>
    <w:rsid w:val="00126389"/>
    <w:rsid w:val="00130BD6"/>
    <w:rsid w:val="00133E1D"/>
    <w:rsid w:val="001465B6"/>
    <w:rsid w:val="00173EA0"/>
    <w:rsid w:val="00180784"/>
    <w:rsid w:val="00195B2D"/>
    <w:rsid w:val="001B4503"/>
    <w:rsid w:val="001B5150"/>
    <w:rsid w:val="001C403E"/>
    <w:rsid w:val="001C4E5C"/>
    <w:rsid w:val="001C659D"/>
    <w:rsid w:val="001D2777"/>
    <w:rsid w:val="001D39F9"/>
    <w:rsid w:val="001D4CB9"/>
    <w:rsid w:val="001E3312"/>
    <w:rsid w:val="00205FFD"/>
    <w:rsid w:val="0021053F"/>
    <w:rsid w:val="00223D67"/>
    <w:rsid w:val="002274FD"/>
    <w:rsid w:val="002318F6"/>
    <w:rsid w:val="0023546A"/>
    <w:rsid w:val="00243924"/>
    <w:rsid w:val="00271EA0"/>
    <w:rsid w:val="00292C6A"/>
    <w:rsid w:val="00297DBA"/>
    <w:rsid w:val="002A0ADA"/>
    <w:rsid w:val="002B5579"/>
    <w:rsid w:val="002B72EC"/>
    <w:rsid w:val="002C35E2"/>
    <w:rsid w:val="002F24C2"/>
    <w:rsid w:val="002F35D0"/>
    <w:rsid w:val="002F44A4"/>
    <w:rsid w:val="00305B83"/>
    <w:rsid w:val="00306DFE"/>
    <w:rsid w:val="003249B9"/>
    <w:rsid w:val="0033028C"/>
    <w:rsid w:val="00333831"/>
    <w:rsid w:val="0033467E"/>
    <w:rsid w:val="0033576D"/>
    <w:rsid w:val="00335D24"/>
    <w:rsid w:val="003510A9"/>
    <w:rsid w:val="00366EC1"/>
    <w:rsid w:val="003745DA"/>
    <w:rsid w:val="0037504B"/>
    <w:rsid w:val="00381530"/>
    <w:rsid w:val="00383418"/>
    <w:rsid w:val="00385BA0"/>
    <w:rsid w:val="003A4A71"/>
    <w:rsid w:val="003B6252"/>
    <w:rsid w:val="003D4EBA"/>
    <w:rsid w:val="003F04BC"/>
    <w:rsid w:val="003F71DD"/>
    <w:rsid w:val="004206FA"/>
    <w:rsid w:val="00431582"/>
    <w:rsid w:val="00442E8B"/>
    <w:rsid w:val="00451DDA"/>
    <w:rsid w:val="004521FB"/>
    <w:rsid w:val="00472B40"/>
    <w:rsid w:val="00473C8B"/>
    <w:rsid w:val="004947AC"/>
    <w:rsid w:val="004B0E7B"/>
    <w:rsid w:val="004E2130"/>
    <w:rsid w:val="004E557E"/>
    <w:rsid w:val="004F0907"/>
    <w:rsid w:val="0050046C"/>
    <w:rsid w:val="005108B8"/>
    <w:rsid w:val="00520CF2"/>
    <w:rsid w:val="0052417F"/>
    <w:rsid w:val="00525BBB"/>
    <w:rsid w:val="00532E60"/>
    <w:rsid w:val="005348E4"/>
    <w:rsid w:val="0055464D"/>
    <w:rsid w:val="00557C69"/>
    <w:rsid w:val="005763D2"/>
    <w:rsid w:val="005A67CF"/>
    <w:rsid w:val="005C520B"/>
    <w:rsid w:val="005C7379"/>
    <w:rsid w:val="005D7A8E"/>
    <w:rsid w:val="005E23ED"/>
    <w:rsid w:val="005E2F4B"/>
    <w:rsid w:val="005F69B4"/>
    <w:rsid w:val="00614A9A"/>
    <w:rsid w:val="006239B0"/>
    <w:rsid w:val="006604D4"/>
    <w:rsid w:val="00663D27"/>
    <w:rsid w:val="00676C6B"/>
    <w:rsid w:val="00677836"/>
    <w:rsid w:val="006779AF"/>
    <w:rsid w:val="00682BC8"/>
    <w:rsid w:val="006840A9"/>
    <w:rsid w:val="00695805"/>
    <w:rsid w:val="006964C3"/>
    <w:rsid w:val="006B1FE1"/>
    <w:rsid w:val="006B530C"/>
    <w:rsid w:val="006C47AC"/>
    <w:rsid w:val="006D0CE0"/>
    <w:rsid w:val="006D76D8"/>
    <w:rsid w:val="00702415"/>
    <w:rsid w:val="00704A24"/>
    <w:rsid w:val="007100AB"/>
    <w:rsid w:val="00717033"/>
    <w:rsid w:val="00733F1B"/>
    <w:rsid w:val="00746C0A"/>
    <w:rsid w:val="00760954"/>
    <w:rsid w:val="007827F9"/>
    <w:rsid w:val="00782F99"/>
    <w:rsid w:val="007854E6"/>
    <w:rsid w:val="00794A1C"/>
    <w:rsid w:val="007974EC"/>
    <w:rsid w:val="007A1726"/>
    <w:rsid w:val="007A5BC5"/>
    <w:rsid w:val="007B5449"/>
    <w:rsid w:val="007C41DE"/>
    <w:rsid w:val="007C6A34"/>
    <w:rsid w:val="007D1C35"/>
    <w:rsid w:val="007D70BF"/>
    <w:rsid w:val="007E2BB8"/>
    <w:rsid w:val="007E2F76"/>
    <w:rsid w:val="007F1250"/>
    <w:rsid w:val="00804684"/>
    <w:rsid w:val="00817703"/>
    <w:rsid w:val="00840DAF"/>
    <w:rsid w:val="008509B9"/>
    <w:rsid w:val="00854381"/>
    <w:rsid w:val="0085543C"/>
    <w:rsid w:val="00855AC7"/>
    <w:rsid w:val="00855C87"/>
    <w:rsid w:val="008630EB"/>
    <w:rsid w:val="00865756"/>
    <w:rsid w:val="008667F6"/>
    <w:rsid w:val="008671E2"/>
    <w:rsid w:val="008713EC"/>
    <w:rsid w:val="00880BB9"/>
    <w:rsid w:val="008910E3"/>
    <w:rsid w:val="00895FF9"/>
    <w:rsid w:val="00896EAA"/>
    <w:rsid w:val="008A6133"/>
    <w:rsid w:val="008B7196"/>
    <w:rsid w:val="008D0F90"/>
    <w:rsid w:val="008D6559"/>
    <w:rsid w:val="008D7019"/>
    <w:rsid w:val="008F2E19"/>
    <w:rsid w:val="0090324D"/>
    <w:rsid w:val="0092375E"/>
    <w:rsid w:val="00926631"/>
    <w:rsid w:val="00947571"/>
    <w:rsid w:val="00952F4B"/>
    <w:rsid w:val="0095770F"/>
    <w:rsid w:val="00966AB9"/>
    <w:rsid w:val="00970BB6"/>
    <w:rsid w:val="00973E89"/>
    <w:rsid w:val="00993882"/>
    <w:rsid w:val="0099560D"/>
    <w:rsid w:val="009B6959"/>
    <w:rsid w:val="009B75E3"/>
    <w:rsid w:val="009C485B"/>
    <w:rsid w:val="009F72E0"/>
    <w:rsid w:val="00A07D2B"/>
    <w:rsid w:val="00A15DF6"/>
    <w:rsid w:val="00A22443"/>
    <w:rsid w:val="00A317BA"/>
    <w:rsid w:val="00A40FBD"/>
    <w:rsid w:val="00A56680"/>
    <w:rsid w:val="00A62709"/>
    <w:rsid w:val="00A71CE9"/>
    <w:rsid w:val="00A765EF"/>
    <w:rsid w:val="00A90786"/>
    <w:rsid w:val="00A95ABC"/>
    <w:rsid w:val="00A9606B"/>
    <w:rsid w:val="00AA2FD2"/>
    <w:rsid w:val="00AA4A71"/>
    <w:rsid w:val="00AB6140"/>
    <w:rsid w:val="00AC0034"/>
    <w:rsid w:val="00AE66DC"/>
    <w:rsid w:val="00B021EE"/>
    <w:rsid w:val="00B048F2"/>
    <w:rsid w:val="00B136FE"/>
    <w:rsid w:val="00B13D85"/>
    <w:rsid w:val="00B223C7"/>
    <w:rsid w:val="00B27A0B"/>
    <w:rsid w:val="00B41393"/>
    <w:rsid w:val="00B620A1"/>
    <w:rsid w:val="00B628C9"/>
    <w:rsid w:val="00B634E0"/>
    <w:rsid w:val="00B64166"/>
    <w:rsid w:val="00B70689"/>
    <w:rsid w:val="00B75366"/>
    <w:rsid w:val="00B83EEC"/>
    <w:rsid w:val="00BA22B5"/>
    <w:rsid w:val="00BC45CE"/>
    <w:rsid w:val="00C0313F"/>
    <w:rsid w:val="00C10F05"/>
    <w:rsid w:val="00C1134A"/>
    <w:rsid w:val="00C14F60"/>
    <w:rsid w:val="00C526D0"/>
    <w:rsid w:val="00C61B97"/>
    <w:rsid w:val="00C647E7"/>
    <w:rsid w:val="00C700C0"/>
    <w:rsid w:val="00C7399A"/>
    <w:rsid w:val="00C85D01"/>
    <w:rsid w:val="00CC6C01"/>
    <w:rsid w:val="00CD120D"/>
    <w:rsid w:val="00CD3E13"/>
    <w:rsid w:val="00CE0B2F"/>
    <w:rsid w:val="00CE4D12"/>
    <w:rsid w:val="00CF21F2"/>
    <w:rsid w:val="00CF3E12"/>
    <w:rsid w:val="00D10BE9"/>
    <w:rsid w:val="00D1547A"/>
    <w:rsid w:val="00D158A7"/>
    <w:rsid w:val="00D160CB"/>
    <w:rsid w:val="00D773A2"/>
    <w:rsid w:val="00D96D11"/>
    <w:rsid w:val="00DA3574"/>
    <w:rsid w:val="00DB050D"/>
    <w:rsid w:val="00DB346C"/>
    <w:rsid w:val="00DB62BD"/>
    <w:rsid w:val="00DE708B"/>
    <w:rsid w:val="00DE71B6"/>
    <w:rsid w:val="00DF079B"/>
    <w:rsid w:val="00E20394"/>
    <w:rsid w:val="00E45487"/>
    <w:rsid w:val="00E46BC3"/>
    <w:rsid w:val="00E46D3A"/>
    <w:rsid w:val="00E53343"/>
    <w:rsid w:val="00E60814"/>
    <w:rsid w:val="00E6540F"/>
    <w:rsid w:val="00E664DA"/>
    <w:rsid w:val="00E7374E"/>
    <w:rsid w:val="00E75EAE"/>
    <w:rsid w:val="00E82942"/>
    <w:rsid w:val="00E82B57"/>
    <w:rsid w:val="00E85E04"/>
    <w:rsid w:val="00EA2098"/>
    <w:rsid w:val="00EB58D6"/>
    <w:rsid w:val="00EC0F5A"/>
    <w:rsid w:val="00EC17BB"/>
    <w:rsid w:val="00EC7647"/>
    <w:rsid w:val="00EE54E4"/>
    <w:rsid w:val="00EF68B3"/>
    <w:rsid w:val="00F00300"/>
    <w:rsid w:val="00F063C3"/>
    <w:rsid w:val="00F147ED"/>
    <w:rsid w:val="00F152C8"/>
    <w:rsid w:val="00F32833"/>
    <w:rsid w:val="00F34875"/>
    <w:rsid w:val="00F427F3"/>
    <w:rsid w:val="00F43F74"/>
    <w:rsid w:val="00F45277"/>
    <w:rsid w:val="00F45C25"/>
    <w:rsid w:val="00F479FA"/>
    <w:rsid w:val="00F938E6"/>
    <w:rsid w:val="00FA4325"/>
    <w:rsid w:val="00FB1C9B"/>
    <w:rsid w:val="00FB26BE"/>
    <w:rsid w:val="00FB3BF4"/>
    <w:rsid w:val="00FB47DA"/>
    <w:rsid w:val="00FD48E1"/>
    <w:rsid w:val="00FD529B"/>
    <w:rsid w:val="00FD7B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2EDDD"/>
  <w15:chartTrackingRefBased/>
  <w15:docId w15:val="{E526F8CE-3A54-4B5C-AE59-41BDFAFD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530"/>
    <w:rPr>
      <w:rFonts w:eastAsia="Times New Roman"/>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1530"/>
    <w:pPr>
      <w:tabs>
        <w:tab w:val="center" w:pos="4819"/>
        <w:tab w:val="right" w:pos="9639"/>
      </w:tabs>
    </w:pPr>
  </w:style>
  <w:style w:type="character" w:customStyle="1" w:styleId="a4">
    <w:name w:val="Верхній колонтитул Знак"/>
    <w:basedOn w:val="a0"/>
    <w:link w:val="a3"/>
    <w:uiPriority w:val="99"/>
    <w:rsid w:val="00381530"/>
    <w:rPr>
      <w:rFonts w:eastAsia="Times New Roman"/>
      <w:szCs w:val="22"/>
      <w:lang w:eastAsia="ru-RU"/>
    </w:rPr>
  </w:style>
  <w:style w:type="character" w:styleId="a5">
    <w:name w:val="Hyperlink"/>
    <w:basedOn w:val="a0"/>
    <w:uiPriority w:val="99"/>
    <w:rsid w:val="00381530"/>
    <w:rPr>
      <w:color w:val="0563C1" w:themeColor="hyperlink"/>
      <w:u w:val="single"/>
    </w:rPr>
  </w:style>
  <w:style w:type="character" w:customStyle="1" w:styleId="rvts23">
    <w:name w:val="rvts23"/>
    <w:basedOn w:val="a0"/>
    <w:rsid w:val="00381530"/>
  </w:style>
  <w:style w:type="paragraph" w:customStyle="1" w:styleId="rvps2">
    <w:name w:val="rvps2"/>
    <w:basedOn w:val="a"/>
    <w:rsid w:val="00381530"/>
    <w:pPr>
      <w:spacing w:before="100" w:beforeAutospacing="1" w:after="100" w:afterAutospacing="1"/>
    </w:pPr>
    <w:rPr>
      <w:sz w:val="24"/>
      <w:szCs w:val="24"/>
      <w:lang w:eastAsia="uk-UA"/>
    </w:rPr>
  </w:style>
  <w:style w:type="paragraph" w:styleId="a6">
    <w:name w:val="No Spacing"/>
    <w:uiPriority w:val="1"/>
    <w:qFormat/>
    <w:rsid w:val="00381530"/>
    <w:rPr>
      <w:rFonts w:eastAsia="Times New Roman"/>
      <w:szCs w:val="22"/>
      <w:lang w:eastAsia="ru-RU"/>
    </w:rPr>
  </w:style>
  <w:style w:type="paragraph" w:styleId="a7">
    <w:name w:val="footer"/>
    <w:basedOn w:val="a"/>
    <w:link w:val="a8"/>
    <w:uiPriority w:val="99"/>
    <w:unhideWhenUsed/>
    <w:rsid w:val="00AC0034"/>
    <w:pPr>
      <w:tabs>
        <w:tab w:val="center" w:pos="4819"/>
        <w:tab w:val="right" w:pos="9639"/>
      </w:tabs>
    </w:pPr>
  </w:style>
  <w:style w:type="character" w:customStyle="1" w:styleId="a8">
    <w:name w:val="Нижній колонтитул Знак"/>
    <w:basedOn w:val="a0"/>
    <w:link w:val="a7"/>
    <w:uiPriority w:val="99"/>
    <w:rsid w:val="00AC0034"/>
    <w:rPr>
      <w:rFonts w:eastAsia="Times New Roman"/>
      <w:szCs w:val="22"/>
      <w:lang w:eastAsia="ru-RU"/>
    </w:rPr>
  </w:style>
  <w:style w:type="paragraph" w:styleId="a9">
    <w:name w:val="Normal (Web)"/>
    <w:basedOn w:val="a"/>
    <w:uiPriority w:val="99"/>
    <w:unhideWhenUsed/>
    <w:rsid w:val="00865756"/>
    <w:pPr>
      <w:spacing w:before="100" w:beforeAutospacing="1" w:after="100" w:afterAutospacing="1"/>
    </w:pPr>
    <w:rPr>
      <w:sz w:val="24"/>
      <w:szCs w:val="24"/>
      <w:lang w:eastAsia="uk-UA"/>
    </w:rPr>
  </w:style>
  <w:style w:type="character" w:styleId="aa">
    <w:name w:val="annotation reference"/>
    <w:basedOn w:val="a0"/>
    <w:uiPriority w:val="99"/>
    <w:semiHidden/>
    <w:unhideWhenUsed/>
    <w:rsid w:val="00865756"/>
    <w:rPr>
      <w:sz w:val="16"/>
      <w:szCs w:val="16"/>
    </w:rPr>
  </w:style>
  <w:style w:type="paragraph" w:styleId="ab">
    <w:name w:val="annotation text"/>
    <w:basedOn w:val="a"/>
    <w:link w:val="ac"/>
    <w:uiPriority w:val="99"/>
    <w:semiHidden/>
    <w:unhideWhenUsed/>
    <w:rsid w:val="00993882"/>
    <w:rPr>
      <w:sz w:val="20"/>
      <w:szCs w:val="20"/>
    </w:rPr>
  </w:style>
  <w:style w:type="character" w:customStyle="1" w:styleId="ac">
    <w:name w:val="Текст примітки Знак"/>
    <w:basedOn w:val="a0"/>
    <w:link w:val="ab"/>
    <w:uiPriority w:val="99"/>
    <w:semiHidden/>
    <w:rsid w:val="00993882"/>
    <w:rPr>
      <w:rFonts w:eastAsia="Times New Roman"/>
      <w:sz w:val="20"/>
      <w:szCs w:val="20"/>
      <w:lang w:eastAsia="ru-RU"/>
    </w:rPr>
  </w:style>
  <w:style w:type="paragraph" w:styleId="ad">
    <w:name w:val="annotation subject"/>
    <w:basedOn w:val="ab"/>
    <w:next w:val="ab"/>
    <w:link w:val="ae"/>
    <w:uiPriority w:val="99"/>
    <w:semiHidden/>
    <w:unhideWhenUsed/>
    <w:rsid w:val="00993882"/>
    <w:rPr>
      <w:b/>
      <w:bCs/>
      <w:lang w:eastAsia="uk-UA"/>
    </w:rPr>
  </w:style>
  <w:style w:type="character" w:customStyle="1" w:styleId="ae">
    <w:name w:val="Тема примітки Знак"/>
    <w:basedOn w:val="ac"/>
    <w:link w:val="ad"/>
    <w:uiPriority w:val="99"/>
    <w:semiHidden/>
    <w:rsid w:val="00993882"/>
    <w:rPr>
      <w:rFonts w:eastAsia="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laws/show/2073-20"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12020</Words>
  <Characters>6852</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Tymeichuk.Andrii</dc:creator>
  <cp:keywords/>
  <dc:description/>
  <cp:lastModifiedBy>Фіцайло Світлана Сергіївна</cp:lastModifiedBy>
  <cp:revision>2</cp:revision>
  <dcterms:created xsi:type="dcterms:W3CDTF">2025-04-15T16:13:00Z</dcterms:created>
  <dcterms:modified xsi:type="dcterms:W3CDTF">2025-04-15T16:13:00Z</dcterms:modified>
</cp:coreProperties>
</file>