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E776" w14:textId="2DA1E74C" w:rsidR="00E0644F" w:rsidRDefault="00E0644F" w:rsidP="00E0644F">
      <w:pPr>
        <w:jc w:val="right"/>
        <w:rPr>
          <w:rFonts w:ascii="Times New Roman" w:eastAsia="Times New Roman" w:hAnsi="Times New Roman" w:cs="Times New Roman"/>
          <w:b/>
          <w:sz w:val="36"/>
          <w:szCs w:val="36"/>
          <w:lang w:val="uk-UA"/>
        </w:rPr>
      </w:pPr>
      <w:r>
        <w:rPr>
          <w:rFonts w:ascii="Times New Roman" w:eastAsia="Times New Roman" w:hAnsi="Times New Roman" w:cs="Times New Roman"/>
          <w:b/>
          <w:sz w:val="36"/>
          <w:szCs w:val="36"/>
          <w:lang w:val="uk-UA"/>
        </w:rPr>
        <w:t>Проєкт</w:t>
      </w:r>
    </w:p>
    <w:p w14:paraId="373309A7" w14:textId="77777777" w:rsidR="00E0644F" w:rsidRPr="00E0644F" w:rsidRDefault="00E0644F" w:rsidP="00E0644F">
      <w:pPr>
        <w:jc w:val="right"/>
        <w:rPr>
          <w:rFonts w:ascii="Times New Roman" w:eastAsia="Times New Roman" w:hAnsi="Times New Roman" w:cs="Times New Roman"/>
          <w:b/>
          <w:sz w:val="36"/>
          <w:szCs w:val="36"/>
          <w:lang w:val="uk-UA"/>
        </w:rPr>
      </w:pPr>
      <w:bookmarkStart w:id="0" w:name="_GoBack"/>
      <w:bookmarkEnd w:id="0"/>
    </w:p>
    <w:p w14:paraId="00000001" w14:textId="4DBAD78C" w:rsidR="00A85A06" w:rsidRDefault="00553CAB">
      <w:pPr>
        <w:jc w:val="center"/>
        <w:rPr>
          <w:rFonts w:ascii="Times New Roman" w:eastAsia="Times New Roman" w:hAnsi="Times New Roman" w:cs="Times New Roman"/>
          <w:b/>
          <w:sz w:val="36"/>
          <w:szCs w:val="36"/>
          <w:highlight w:val="green"/>
        </w:rPr>
      </w:pPr>
      <w:r>
        <w:rPr>
          <w:rFonts w:ascii="Times New Roman" w:eastAsia="Times New Roman" w:hAnsi="Times New Roman" w:cs="Times New Roman"/>
          <w:b/>
          <w:sz w:val="36"/>
          <w:szCs w:val="36"/>
        </w:rPr>
        <w:t>Процедура перевірки відповідності кандидатів на посади працівників закладів дошкільної освіти</w:t>
      </w:r>
    </w:p>
    <w:p w14:paraId="00000002" w14:textId="77777777" w:rsidR="00A85A06" w:rsidRDefault="00A85A06">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center"/>
        <w:rPr>
          <w:rFonts w:ascii="Times New Roman" w:eastAsia="Times New Roman" w:hAnsi="Times New Roman" w:cs="Times New Roman"/>
          <w:b/>
          <w:sz w:val="28"/>
          <w:szCs w:val="28"/>
        </w:rPr>
      </w:pPr>
    </w:p>
    <w:p w14:paraId="00000003"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Процедура перевірки відповідності кандидатів на посади працівників закладів дошкільної освіти  (далі - Процедура) визначає організаційні засади проведення перевірки професійної компетентності кандидатів та їх спроможності за своїми моральними якостями, фіз</w:t>
      </w:r>
      <w:r>
        <w:rPr>
          <w:rFonts w:ascii="Times New Roman" w:eastAsia="Times New Roman" w:hAnsi="Times New Roman" w:cs="Times New Roman"/>
          <w:sz w:val="28"/>
          <w:szCs w:val="28"/>
          <w:highlight w:val="white"/>
        </w:rPr>
        <w:t xml:space="preserve">ичним та психічним станом </w:t>
      </w:r>
      <w:proofErr w:type="spellStart"/>
      <w:r>
        <w:rPr>
          <w:rFonts w:ascii="Times New Roman" w:eastAsia="Times New Roman" w:hAnsi="Times New Roman" w:cs="Times New Roman"/>
          <w:sz w:val="28"/>
          <w:szCs w:val="28"/>
          <w:highlight w:val="white"/>
        </w:rPr>
        <w:t>здоровʼя</w:t>
      </w:r>
      <w:proofErr w:type="spellEnd"/>
      <w:r>
        <w:rPr>
          <w:rFonts w:ascii="Times New Roman" w:eastAsia="Times New Roman" w:hAnsi="Times New Roman" w:cs="Times New Roman"/>
          <w:sz w:val="28"/>
          <w:szCs w:val="28"/>
          <w:highlight w:val="white"/>
        </w:rPr>
        <w:t xml:space="preserve"> виконувати професійні обов’язки в закладах дошкільної освіти відповідно </w:t>
      </w:r>
      <w:r>
        <w:rPr>
          <w:rFonts w:ascii="Times New Roman" w:eastAsia="Times New Roman" w:hAnsi="Times New Roman" w:cs="Times New Roman"/>
          <w:sz w:val="28"/>
          <w:szCs w:val="28"/>
        </w:rPr>
        <w:t>до вимог Закону України «Про дошкільну освіту».</w:t>
      </w:r>
    </w:p>
    <w:p w14:paraId="00000004"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Дія цієї Процедури поширюється на заклади дошкільної освіти, дошкільні підрозділи юридичних осіб та ф</w:t>
      </w:r>
      <w:r>
        <w:rPr>
          <w:rFonts w:ascii="Times New Roman" w:eastAsia="Times New Roman" w:hAnsi="Times New Roman" w:cs="Times New Roman"/>
          <w:sz w:val="28"/>
          <w:szCs w:val="28"/>
        </w:rPr>
        <w:t xml:space="preserve">ізичних осіб-підприємців, які провадять освітню діяльність у сфері дошкільної освіти (далі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субʼєкти</w:t>
      </w:r>
      <w:proofErr w:type="spellEnd"/>
      <w:r>
        <w:rPr>
          <w:rFonts w:ascii="Times New Roman" w:eastAsia="Times New Roman" w:hAnsi="Times New Roman" w:cs="Times New Roman"/>
          <w:sz w:val="28"/>
          <w:szCs w:val="28"/>
        </w:rPr>
        <w:t xml:space="preserve"> освітньої діяльності або заклади дошкільної освіти).</w:t>
      </w:r>
    </w:p>
    <w:p w14:paraId="00000005"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Дія цієї Процедури також поширюється на переможця конкурсу на посаду керівника державного, комунально</w:t>
      </w:r>
      <w:r>
        <w:rPr>
          <w:rFonts w:ascii="Times New Roman" w:eastAsia="Times New Roman" w:hAnsi="Times New Roman" w:cs="Times New Roman"/>
          <w:sz w:val="28"/>
          <w:szCs w:val="28"/>
        </w:rPr>
        <w:t xml:space="preserve">го закладу дошкільної освіти. Процедура перевірки відповідності переможця конкурсу на посаду керівника державного, комунального закладу дошкільної освіти проводиться уповноваженою особою, призначеною засновником. </w:t>
      </w:r>
    </w:p>
    <w:p w14:paraId="00000006"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Терміни, що вживаються в цій Процедурі, ви</w:t>
      </w:r>
      <w:r>
        <w:rPr>
          <w:rFonts w:ascii="Times New Roman" w:eastAsia="Times New Roman" w:hAnsi="Times New Roman" w:cs="Times New Roman"/>
          <w:sz w:val="28"/>
          <w:szCs w:val="28"/>
        </w:rPr>
        <w:t>користовуються в значенні, наведеному в Законах України «Про освіту», «Про дошкільну освіту»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 інших нормативно-правових актах.</w:t>
      </w:r>
    </w:p>
    <w:p w14:paraId="00000007"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Процедура перевірки відповідності кандидатів на посади працівників закладів дошкільної освіти проводиться керівником закладу до</w:t>
      </w:r>
      <w:r>
        <w:rPr>
          <w:rFonts w:ascii="Times New Roman" w:eastAsia="Times New Roman" w:hAnsi="Times New Roman" w:cs="Times New Roman"/>
          <w:sz w:val="28"/>
          <w:szCs w:val="28"/>
        </w:rPr>
        <w:t>шкільної освіти або уповноважен</w:t>
      </w:r>
      <w:r>
        <w:rPr>
          <w:rFonts w:ascii="Times New Roman" w:eastAsia="Times New Roman" w:hAnsi="Times New Roman" w:cs="Times New Roman"/>
          <w:sz w:val="28"/>
          <w:szCs w:val="28"/>
        </w:rPr>
        <w:t>ою ним особою.</w:t>
      </w:r>
    </w:p>
    <w:p w14:paraId="00000008"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bookmarkStart w:id="1" w:name="_heading=h.xoz3q1hb0uqx" w:colFirst="0" w:colLast="0"/>
      <w:bookmarkEnd w:id="1"/>
      <w:r>
        <w:rPr>
          <w:rFonts w:ascii="Times New Roman" w:eastAsia="Times New Roman" w:hAnsi="Times New Roman" w:cs="Times New Roman"/>
          <w:sz w:val="28"/>
          <w:szCs w:val="28"/>
        </w:rPr>
        <w:t>На посади працівників закладів дошкільної освіти, у тому числі посади педагогічних працівників, призначаються особи, які відповідають вимогам, визначеним у статті 25 Закону України «Про дошкільну освіту».</w:t>
      </w:r>
    </w:p>
    <w:p w14:paraId="00000009"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Особа</w:t>
      </w:r>
      <w:r>
        <w:rPr>
          <w:rFonts w:ascii="Times New Roman" w:eastAsia="Times New Roman" w:hAnsi="Times New Roman" w:cs="Times New Roman"/>
          <w:sz w:val="28"/>
          <w:szCs w:val="28"/>
          <w:highlight w:val="white"/>
        </w:rPr>
        <w:t xml:space="preserve">, яка виявила бажання працювати в закладі дошкільної освіти, особисто або в електронному вигляді подає такі документи: </w:t>
      </w:r>
    </w:p>
    <w:p w14:paraId="0000000A"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заяву на прийняття на посаду з наданням згоди на обробку персональних даних відповідно до Закону України «Про захист персональних даних» із зазначенням дати та засвідчену власним підписом;</w:t>
      </w:r>
    </w:p>
    <w:p w14:paraId="0000000B"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копію паспорта громадянина України або інший документ, що посвідчує</w:t>
      </w:r>
      <w:r>
        <w:rPr>
          <w:rFonts w:ascii="Times New Roman" w:eastAsia="Times New Roman" w:hAnsi="Times New Roman" w:cs="Times New Roman"/>
          <w:sz w:val="28"/>
          <w:szCs w:val="28"/>
        </w:rPr>
        <w:t xml:space="preserve"> особу;</w:t>
      </w:r>
    </w:p>
    <w:p w14:paraId="0000000C"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копію реєстраційного номеру облікової картки платника податків (за наявності); </w:t>
      </w:r>
    </w:p>
    <w:p w14:paraId="0000000D"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копію документа про освіту  </w:t>
      </w:r>
      <w:r>
        <w:rPr>
          <w:rFonts w:ascii="Times New Roman" w:eastAsia="Times New Roman" w:hAnsi="Times New Roman" w:cs="Times New Roman"/>
          <w:sz w:val="28"/>
          <w:szCs w:val="28"/>
        </w:rPr>
        <w:t xml:space="preserve">(для педагогічних працівників: диплом про вищу, фахову </w:t>
      </w:r>
      <w:proofErr w:type="spellStart"/>
      <w:r>
        <w:rPr>
          <w:rFonts w:ascii="Times New Roman" w:eastAsia="Times New Roman" w:hAnsi="Times New Roman" w:cs="Times New Roman"/>
          <w:sz w:val="28"/>
          <w:szCs w:val="28"/>
        </w:rPr>
        <w:t>передвищу</w:t>
      </w:r>
      <w:proofErr w:type="spellEnd"/>
      <w:r>
        <w:rPr>
          <w:rFonts w:ascii="Times New Roman" w:eastAsia="Times New Roman" w:hAnsi="Times New Roman" w:cs="Times New Roman"/>
          <w:sz w:val="28"/>
          <w:szCs w:val="28"/>
        </w:rPr>
        <w:t xml:space="preserve"> або професійну (професійно-технічну) освіту за педагогічною спеціальністю т</w:t>
      </w:r>
      <w:r>
        <w:rPr>
          <w:rFonts w:ascii="Times New Roman" w:eastAsia="Times New Roman" w:hAnsi="Times New Roman" w:cs="Times New Roman"/>
          <w:sz w:val="28"/>
          <w:szCs w:val="28"/>
        </w:rPr>
        <w:t>а/або професійну кваліфікацію педагогічного працівника або диплом про вищу освіту за іншою спеціальністю з підтвердженням успішно пройденої підготовки за програмою, затвердженою центральним органом виконавчої влади у сфері освіти і науки; свідоцтво (атеста</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highlight w:val="white"/>
        </w:rPr>
        <w:t xml:space="preserve">про повну загальну середню освіту за умови, що такий документ підтверджує вивчення особою української мови як навчального предмета (дисципліни) або копію державного сертифікату про рівень володіння державною мовою, що видається Національною комісією зі </w:t>
      </w:r>
      <w:r>
        <w:rPr>
          <w:rFonts w:ascii="Times New Roman" w:eastAsia="Times New Roman" w:hAnsi="Times New Roman" w:cs="Times New Roman"/>
          <w:sz w:val="28"/>
          <w:szCs w:val="28"/>
          <w:highlight w:val="white"/>
        </w:rPr>
        <w:t>стандартів державної мови відповідно до Закону України “Про забезпечення функціонування української мови як державної"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інших працівників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в залежності від вимог до посади)</w:t>
      </w:r>
      <w:r>
        <w:rPr>
          <w:rFonts w:ascii="Times New Roman" w:eastAsia="Times New Roman" w:hAnsi="Times New Roman" w:cs="Times New Roman"/>
          <w:sz w:val="28"/>
          <w:szCs w:val="28"/>
        </w:rPr>
        <w:t>;</w:t>
      </w:r>
    </w:p>
    <w:p w14:paraId="0000000E"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копію трудової книжки (за наявності) або відомості про трудову діяльність з </w:t>
      </w:r>
      <w:r>
        <w:rPr>
          <w:rFonts w:ascii="Times New Roman" w:eastAsia="Times New Roman" w:hAnsi="Times New Roman" w:cs="Times New Roman"/>
          <w:sz w:val="28"/>
          <w:szCs w:val="28"/>
        </w:rPr>
        <w:t>реєстру застрахованих осіб Державного реєстру загальнообов’язкового державного соціального страхування;</w:t>
      </w:r>
    </w:p>
    <w:p w14:paraId="0000000F"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копію військово-облікового документа (за наявності);</w:t>
      </w:r>
    </w:p>
    <w:p w14:paraId="00000010"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копію довідки внутрішньо-переміщеної особи (за наявності);</w:t>
      </w:r>
    </w:p>
    <w:p w14:paraId="00000011"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резюме, складене у довільній формі;</w:t>
      </w:r>
    </w:p>
    <w:p w14:paraId="00000012"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t>повний витяг з інформаційно-аналітичної системи «Облік відомостей про притягнення особи до кримінальної відповідальності та наявності судимості» (повна довідка про відсутність судимості).</w:t>
      </w:r>
    </w:p>
    <w:p w14:paraId="00000013"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Упродовж десяти робочих днів з дня подання кандидатом документів, ке</w:t>
      </w:r>
      <w:r>
        <w:rPr>
          <w:rFonts w:ascii="Times New Roman" w:eastAsia="Times New Roman" w:hAnsi="Times New Roman" w:cs="Times New Roman"/>
          <w:sz w:val="28"/>
          <w:szCs w:val="28"/>
        </w:rPr>
        <w:t>рівник закладу дошкільної освіти або уповноважен</w:t>
      </w:r>
      <w:r>
        <w:rPr>
          <w:rFonts w:ascii="Times New Roman" w:eastAsia="Times New Roman" w:hAnsi="Times New Roman" w:cs="Times New Roman"/>
          <w:sz w:val="28"/>
          <w:szCs w:val="28"/>
        </w:rPr>
        <w:t>а ним особа</w:t>
      </w:r>
      <w:r>
        <w:rPr>
          <w:rFonts w:ascii="Times New Roman" w:eastAsia="Times New Roman" w:hAnsi="Times New Roman" w:cs="Times New Roman"/>
          <w:sz w:val="28"/>
          <w:szCs w:val="28"/>
        </w:rPr>
        <w:t>:</w:t>
      </w:r>
    </w:p>
    <w:p w14:paraId="00000014"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опрацьовує подані документи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відповідн</w:t>
      </w:r>
      <w:r>
        <w:rPr>
          <w:rFonts w:ascii="Times New Roman" w:eastAsia="Times New Roman" w:hAnsi="Times New Roman" w:cs="Times New Roman"/>
          <w:sz w:val="28"/>
          <w:szCs w:val="28"/>
        </w:rPr>
        <w:t>о до переліку, передбаченого цією Процедурою, 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вимогам </w:t>
      </w:r>
      <w:r>
        <w:rPr>
          <w:rFonts w:ascii="Times New Roman" w:eastAsia="Times New Roman" w:hAnsi="Times New Roman" w:cs="Times New Roman"/>
          <w:sz w:val="28"/>
          <w:szCs w:val="28"/>
        </w:rPr>
        <w:t>законодавств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
    <w:p w14:paraId="00000015"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перевіряє відомості, зазначені в документах, які подан</w:t>
      </w:r>
      <w:r>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кандидат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тому числі за до</w:t>
      </w:r>
      <w:r>
        <w:rPr>
          <w:rFonts w:ascii="Times New Roman" w:eastAsia="Times New Roman" w:hAnsi="Times New Roman" w:cs="Times New Roman"/>
          <w:sz w:val="28"/>
          <w:szCs w:val="28"/>
        </w:rPr>
        <w:t>помогою автоматизованих інформаційних і довідкових систем, інших відкритих джерел,</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8"/>
          <w:szCs w:val="28"/>
        </w:rPr>
        <w:t>а також направляє запити у відповідні інстанції (за потреби);</w:t>
      </w:r>
    </w:p>
    <w:p w14:paraId="00000016" w14:textId="77777777"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повідомляє кандидат</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про результати перевірки. </w:t>
      </w:r>
    </w:p>
    <w:p w14:paraId="00000017"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Якщо під час перевірки було виявлено інформацію негативного хар</w:t>
      </w:r>
      <w:r>
        <w:rPr>
          <w:rFonts w:ascii="Times New Roman" w:eastAsia="Times New Roman" w:hAnsi="Times New Roman" w:cs="Times New Roman"/>
          <w:sz w:val="28"/>
          <w:szCs w:val="28"/>
          <w:highlight w:val="white"/>
        </w:rPr>
        <w:t>актеру про особисті, ділові, моральні якості та досвід кандидата, він має право надати пояснення та спростування.</w:t>
      </w:r>
    </w:p>
    <w:p w14:paraId="00000018"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Кандидат, який відповідає зазначеним вимогам та пройшов процедуру перевірки, призначається на посаду працівника закладу дошкільної освіти. </w:t>
      </w:r>
    </w:p>
    <w:p w14:paraId="00000019"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призначення кандидата на посаду приймається керівником закладу</w:t>
      </w:r>
      <w:r>
        <w:rPr>
          <w:rFonts w:ascii="Times New Roman" w:eastAsia="Times New Roman" w:hAnsi="Times New Roman" w:cs="Times New Roman"/>
          <w:sz w:val="28"/>
          <w:szCs w:val="28"/>
        </w:rPr>
        <w:t xml:space="preserve"> дошкільної освіти.</w:t>
      </w:r>
    </w:p>
    <w:p w14:paraId="0000001A"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початку виконання посадових обов'язків призначений працівник зобов'язаний надати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z w:val="28"/>
          <w:szCs w:val="28"/>
        </w:rPr>
        <w:t>кументи</w:t>
      </w:r>
      <w:r>
        <w:rPr>
          <w:rFonts w:ascii="Times New Roman" w:eastAsia="Times New Roman" w:hAnsi="Times New Roman" w:cs="Times New Roman"/>
          <w:sz w:val="28"/>
          <w:szCs w:val="28"/>
        </w:rPr>
        <w:t xml:space="preserve"> про проходження медичного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 психіатричного </w:t>
      </w:r>
      <w:r>
        <w:rPr>
          <w:rFonts w:ascii="Times New Roman" w:eastAsia="Times New Roman" w:hAnsi="Times New Roman" w:cs="Times New Roman"/>
          <w:sz w:val="28"/>
          <w:szCs w:val="28"/>
        </w:rPr>
        <w:t>профілактичного огляду</w:t>
      </w:r>
      <w:r>
        <w:rPr>
          <w:rFonts w:ascii="Times New Roman" w:eastAsia="Times New Roman" w:hAnsi="Times New Roman" w:cs="Times New Roman"/>
          <w:sz w:val="28"/>
          <w:szCs w:val="28"/>
        </w:rPr>
        <w:t xml:space="preserve">. </w:t>
      </w:r>
    </w:p>
    <w:p w14:paraId="0000001B" w14:textId="77777777"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Матеріали проведеної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роцедури перевірки підлягають зберіганню</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особовій справі працівника.</w:t>
      </w:r>
    </w:p>
    <w:p w14:paraId="0000001C" w14:textId="77777777" w:rsidR="00A85A06" w:rsidRDefault="00A85A0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color w:val="FF0000"/>
          <w:sz w:val="24"/>
          <w:szCs w:val="24"/>
          <w:highlight w:val="white"/>
        </w:rPr>
      </w:pPr>
    </w:p>
    <w:p w14:paraId="0000001D" w14:textId="77777777" w:rsidR="00A85A06" w:rsidRDefault="00A85A0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firstLine="566"/>
        <w:jc w:val="both"/>
        <w:rPr>
          <w:rFonts w:ascii="Times New Roman" w:eastAsia="Times New Roman" w:hAnsi="Times New Roman" w:cs="Times New Roman"/>
          <w:color w:val="FF0000"/>
          <w:sz w:val="24"/>
          <w:szCs w:val="24"/>
          <w:highlight w:val="white"/>
        </w:rPr>
      </w:pPr>
    </w:p>
    <w:sectPr w:rsidR="00A85A06" w:rsidSect="00F22F33">
      <w:headerReference w:type="default" r:id="rId8"/>
      <w:pgSz w:w="12240" w:h="15840"/>
      <w:pgMar w:top="1135"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ECEBA" w14:textId="77777777" w:rsidR="00553CAB" w:rsidRDefault="00553CAB" w:rsidP="00F22F33">
      <w:pPr>
        <w:spacing w:line="240" w:lineRule="auto"/>
      </w:pPr>
      <w:r>
        <w:separator/>
      </w:r>
    </w:p>
  </w:endnote>
  <w:endnote w:type="continuationSeparator" w:id="0">
    <w:p w14:paraId="175F512C" w14:textId="77777777" w:rsidR="00553CAB" w:rsidRDefault="00553CAB" w:rsidP="00F22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692FB" w14:textId="77777777" w:rsidR="00553CAB" w:rsidRDefault="00553CAB" w:rsidP="00F22F33">
      <w:pPr>
        <w:spacing w:line="240" w:lineRule="auto"/>
      </w:pPr>
      <w:r>
        <w:separator/>
      </w:r>
    </w:p>
  </w:footnote>
  <w:footnote w:type="continuationSeparator" w:id="0">
    <w:p w14:paraId="6B7CAA93" w14:textId="77777777" w:rsidR="00553CAB" w:rsidRDefault="00553CAB" w:rsidP="00F22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924469"/>
      <w:docPartObj>
        <w:docPartGallery w:val="Page Numbers (Top of Page)"/>
        <w:docPartUnique/>
      </w:docPartObj>
    </w:sdtPr>
    <w:sdtContent>
      <w:p w14:paraId="48A4D9DB" w14:textId="4B5193B9" w:rsidR="00F22F33" w:rsidRDefault="00F22F33">
        <w:pPr>
          <w:pStyle w:val="ad"/>
          <w:jc w:val="center"/>
        </w:pPr>
        <w:r>
          <w:fldChar w:fldCharType="begin"/>
        </w:r>
        <w:r>
          <w:instrText>PAGE   \* MERGEFORMAT</w:instrText>
        </w:r>
        <w:r>
          <w:fldChar w:fldCharType="separate"/>
        </w:r>
        <w:r w:rsidRPr="00F22F33">
          <w:rPr>
            <w:noProof/>
            <w:lang w:val="uk-UA"/>
          </w:rPr>
          <w:t>3</w:t>
        </w:r>
        <w:r>
          <w:fldChar w:fldCharType="end"/>
        </w:r>
      </w:p>
    </w:sdtContent>
  </w:sdt>
  <w:p w14:paraId="32973B6B" w14:textId="77777777" w:rsidR="00F22F33" w:rsidRDefault="00F22F3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22060"/>
    <w:multiLevelType w:val="multilevel"/>
    <w:tmpl w:val="6BF4E6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06"/>
    <w:rsid w:val="00553CAB"/>
    <w:rsid w:val="00A85A06"/>
    <w:rsid w:val="00E0644F"/>
    <w:rsid w:val="00F22F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2DC6"/>
  <w15:docId w15:val="{A4CE9176-4935-4EEF-BFC9-C384C128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ітки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7E0226"/>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E0226"/>
    <w:rPr>
      <w:rFonts w:ascii="Segoe UI" w:hAnsi="Segoe UI" w:cs="Segoe UI"/>
      <w:sz w:val="18"/>
      <w:szCs w:val="18"/>
    </w:rPr>
  </w:style>
  <w:style w:type="paragraph" w:styleId="aa">
    <w:name w:val="List Paragraph"/>
    <w:basedOn w:val="a"/>
    <w:uiPriority w:val="34"/>
    <w:qFormat/>
    <w:rsid w:val="008C15A7"/>
    <w:pPr>
      <w:ind w:left="720"/>
      <w:contextualSpacing/>
    </w:pPr>
  </w:style>
  <w:style w:type="paragraph" w:styleId="ab">
    <w:name w:val="annotation subject"/>
    <w:basedOn w:val="a5"/>
    <w:next w:val="a5"/>
    <w:link w:val="ac"/>
    <w:uiPriority w:val="99"/>
    <w:semiHidden/>
    <w:unhideWhenUsed/>
    <w:rsid w:val="00BB17C8"/>
    <w:rPr>
      <w:b/>
      <w:bCs/>
    </w:rPr>
  </w:style>
  <w:style w:type="character" w:customStyle="1" w:styleId="ac">
    <w:name w:val="Тема примітки Знак"/>
    <w:basedOn w:val="a6"/>
    <w:link w:val="ab"/>
    <w:uiPriority w:val="99"/>
    <w:semiHidden/>
    <w:rsid w:val="00BB17C8"/>
    <w:rPr>
      <w:b/>
      <w:bCs/>
      <w:sz w:val="20"/>
      <w:szCs w:val="20"/>
    </w:rPr>
  </w:style>
  <w:style w:type="paragraph" w:styleId="ad">
    <w:name w:val="header"/>
    <w:basedOn w:val="a"/>
    <w:link w:val="ae"/>
    <w:uiPriority w:val="99"/>
    <w:unhideWhenUsed/>
    <w:rsid w:val="00F22F33"/>
    <w:pPr>
      <w:tabs>
        <w:tab w:val="center" w:pos="4819"/>
        <w:tab w:val="right" w:pos="9639"/>
      </w:tabs>
      <w:spacing w:line="240" w:lineRule="auto"/>
    </w:pPr>
  </w:style>
  <w:style w:type="character" w:customStyle="1" w:styleId="ae">
    <w:name w:val="Верхній колонтитул Знак"/>
    <w:basedOn w:val="a0"/>
    <w:link w:val="ad"/>
    <w:uiPriority w:val="99"/>
    <w:rsid w:val="00F22F33"/>
  </w:style>
  <w:style w:type="paragraph" w:styleId="af">
    <w:name w:val="footer"/>
    <w:basedOn w:val="a"/>
    <w:link w:val="af0"/>
    <w:uiPriority w:val="99"/>
    <w:unhideWhenUsed/>
    <w:rsid w:val="00F22F33"/>
    <w:pPr>
      <w:tabs>
        <w:tab w:val="center" w:pos="4819"/>
        <w:tab w:val="right" w:pos="9639"/>
      </w:tabs>
      <w:spacing w:line="240" w:lineRule="auto"/>
    </w:pPr>
  </w:style>
  <w:style w:type="character" w:customStyle="1" w:styleId="af0">
    <w:name w:val="Нижній колонтитул Знак"/>
    <w:basedOn w:val="a0"/>
    <w:link w:val="af"/>
    <w:uiPriority w:val="99"/>
    <w:rsid w:val="00F2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YaFtd9hghiYIKsAoQPC6MDdyA==">CgMxLjAyCGguZ2pkZ3hzMg5oLnhvejNxMWhiMHVxeDIJaC4zMGowemxsOAByITFKc21UT2FNdWttMTNtU3VNbndzeTlCU3J6MnEwak1JUg==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2971</Words>
  <Characters>1694</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Нащубська Інна</cp:lastModifiedBy>
  <cp:revision>2</cp:revision>
  <dcterms:created xsi:type="dcterms:W3CDTF">2025-01-08T07:20:00Z</dcterms:created>
  <dcterms:modified xsi:type="dcterms:W3CDTF">2025-01-21T12:59:00Z</dcterms:modified>
</cp:coreProperties>
</file>