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6A" w:rsidRDefault="0034606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20" w:type="dxa"/>
        <w:tblInd w:w="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5220"/>
      </w:tblGrid>
      <w:tr w:rsidR="00F36626" w:rsidRPr="00F36626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06A" w:rsidRPr="00F36626" w:rsidRDefault="003460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06A" w:rsidRPr="00F36626" w:rsidRDefault="00F3662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6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</w:p>
        </w:tc>
      </w:tr>
      <w:tr w:rsidR="00F36626" w:rsidRPr="00F36626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06A" w:rsidRPr="00F36626" w:rsidRDefault="003460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06A" w:rsidRPr="00F36626" w:rsidRDefault="00F36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Вноситься </w:t>
            </w:r>
          </w:p>
          <w:p w:rsidR="0034606A" w:rsidRPr="00F36626" w:rsidRDefault="00F36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626"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Кабінетом Міністрів України</w:t>
            </w:r>
          </w:p>
          <w:p w:rsidR="0034606A" w:rsidRPr="00F36626" w:rsidRDefault="003460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06A" w:rsidRPr="00F36626" w:rsidRDefault="003460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6626" w:rsidRPr="00F36626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06A" w:rsidRPr="00F36626" w:rsidRDefault="003460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06A" w:rsidRPr="00F36626" w:rsidRDefault="00F3662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36626">
              <w:rPr>
                <w:rFonts w:ascii="Times New Roman" w:eastAsia="Times New Roman" w:hAnsi="Times New Roman" w:cs="Times New Roman"/>
                <w:sz w:val="28"/>
                <w:szCs w:val="28"/>
              </w:rPr>
              <w:t>Шмигаль</w:t>
            </w:r>
            <w:proofErr w:type="spellEnd"/>
          </w:p>
        </w:tc>
      </w:tr>
    </w:tbl>
    <w:p w:rsidR="0034606A" w:rsidRPr="00F36626" w:rsidRDefault="0034606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606A" w:rsidRPr="00F36626" w:rsidRDefault="00F366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ЗАКОН УКРАЇНИ</w:t>
      </w:r>
    </w:p>
    <w:p w:rsidR="0034606A" w:rsidRPr="00F36626" w:rsidRDefault="00F366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 xml:space="preserve"> “Про внесення змін до Митного Кодексу України щодо стимулювання розвитку наукових парків”</w:t>
      </w:r>
    </w:p>
    <w:p w:rsidR="0034606A" w:rsidRPr="00F36626" w:rsidRDefault="00F366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34606A" w:rsidRPr="00F36626" w:rsidRDefault="00F36626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Верховна Рада України постановляє:</w:t>
      </w:r>
    </w:p>
    <w:p w:rsidR="0034606A" w:rsidRPr="00F36626" w:rsidRDefault="00F36626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 xml:space="preserve">І. </w:t>
      </w:r>
      <w:proofErr w:type="spellStart"/>
      <w:r w:rsidRPr="00F36626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F36626">
        <w:rPr>
          <w:rFonts w:ascii="Times New Roman" w:eastAsia="Times New Roman" w:hAnsi="Times New Roman" w:cs="Times New Roman"/>
          <w:sz w:val="28"/>
          <w:szCs w:val="28"/>
        </w:rPr>
        <w:t xml:space="preserve"> до Митного кодексу України (Відомості Верховної Ради України, 2012 р., №№ 44-48, ст. 552 із подальшими змінами) такі зміни:</w:t>
      </w:r>
    </w:p>
    <w:p w:rsidR="0034606A" w:rsidRPr="00F36626" w:rsidRDefault="00F36626">
      <w:pPr>
        <w:numPr>
          <w:ilvl w:val="0"/>
          <w:numId w:val="1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в статті 282:</w:t>
      </w:r>
    </w:p>
    <w:p w:rsidR="0034606A" w:rsidRPr="00F36626" w:rsidRDefault="00F36626">
      <w:pPr>
        <w:shd w:val="clear" w:color="auto" w:fill="FFFFFF"/>
        <w:spacing w:after="16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в абзаці першому пункту 21 після слів “наукової та науково-технічної діял</w:t>
      </w:r>
      <w:r w:rsidRPr="00F36626">
        <w:rPr>
          <w:rFonts w:ascii="Times New Roman" w:eastAsia="Times New Roman" w:hAnsi="Times New Roman" w:cs="Times New Roman"/>
          <w:sz w:val="28"/>
          <w:szCs w:val="28"/>
        </w:rPr>
        <w:t>ьності,” доповнити словами “науковими парками для забезпечення власної діяльності та реалізації проектів наукових парків,”;</w:t>
      </w:r>
    </w:p>
    <w:p w:rsidR="0034606A" w:rsidRPr="00F36626" w:rsidRDefault="00F36626">
      <w:pPr>
        <w:shd w:val="clear" w:color="auto" w:fill="FFFFFF"/>
        <w:spacing w:after="16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в абзаці п’ятому пункту 21 після слів “в Законі України “Про вищу освіту” додати слова “,термін “науковий парк”, “проект наукового п</w:t>
      </w:r>
      <w:r w:rsidRPr="00F36626">
        <w:rPr>
          <w:rFonts w:ascii="Times New Roman" w:eastAsia="Times New Roman" w:hAnsi="Times New Roman" w:cs="Times New Roman"/>
          <w:sz w:val="28"/>
          <w:szCs w:val="28"/>
        </w:rPr>
        <w:t>арку” - у значенні, наведеному в Законі України “Про наукові парки”.”;</w:t>
      </w:r>
    </w:p>
    <w:p w:rsidR="0034606A" w:rsidRPr="00F36626" w:rsidRDefault="00F36626">
      <w:pPr>
        <w:numPr>
          <w:ilvl w:val="0"/>
          <w:numId w:val="1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в статті 287:</w:t>
      </w:r>
    </w:p>
    <w:p w:rsidR="0034606A" w:rsidRPr="00F36626" w:rsidRDefault="00F36626">
      <w:pPr>
        <w:shd w:val="clear" w:color="auto" w:fill="FFFFFF"/>
        <w:spacing w:after="16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в абзаці першому частини третьої після слова “дослідницьке” доповнити словом “, виробниче”;</w:t>
      </w:r>
    </w:p>
    <w:p w:rsidR="0034606A" w:rsidRPr="00F36626" w:rsidRDefault="00F36626">
      <w:pPr>
        <w:shd w:val="clear" w:color="auto" w:fill="FFFFFF"/>
        <w:spacing w:after="16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в абзаці третьому частині третій слова “, але не більше ніж на два роки для обл</w:t>
      </w:r>
      <w:r w:rsidRPr="00F36626">
        <w:rPr>
          <w:rFonts w:ascii="Times New Roman" w:eastAsia="Times New Roman" w:hAnsi="Times New Roman" w:cs="Times New Roman"/>
          <w:sz w:val="28"/>
          <w:szCs w:val="28"/>
        </w:rPr>
        <w:t>аднання та не більше ніж на один рік для комплектуючих і матеріалів з дня затвердження зазначеного переліку та обсягів товарів” видалити;</w:t>
      </w:r>
    </w:p>
    <w:p w:rsidR="0034606A" w:rsidRPr="00F36626" w:rsidRDefault="00F36626">
      <w:pPr>
        <w:shd w:val="clear" w:color="auto" w:fill="FFFFFF"/>
        <w:spacing w:after="16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lastRenderedPageBreak/>
        <w:t>в частині  шостій після слів “Реєстру індустріальних парків,” доповнити словами “наукових парків, включених до Реєстру</w:t>
      </w:r>
      <w:r w:rsidRPr="00F36626">
        <w:rPr>
          <w:rFonts w:ascii="Times New Roman" w:eastAsia="Times New Roman" w:hAnsi="Times New Roman" w:cs="Times New Roman"/>
          <w:sz w:val="28"/>
          <w:szCs w:val="28"/>
        </w:rPr>
        <w:t xml:space="preserve"> наукових парків,”.</w:t>
      </w:r>
    </w:p>
    <w:p w:rsidR="0034606A" w:rsidRPr="00F36626" w:rsidRDefault="00F36626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II. Прикінцеві та перехідні положення</w:t>
      </w:r>
    </w:p>
    <w:p w:rsidR="0034606A" w:rsidRPr="00F36626" w:rsidRDefault="00F36626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1. Цей Закон набирає чинності з</w:t>
      </w:r>
      <w:r w:rsidRPr="00F3662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місяця, наступного за місяцем опублікування цього Закону.</w:t>
      </w:r>
    </w:p>
    <w:p w:rsidR="0034606A" w:rsidRPr="00F36626" w:rsidRDefault="00F36626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2. Кабінету Міністрів України у тримісячний строк з дня набрання чинності цим Законом:</w:t>
      </w:r>
    </w:p>
    <w:p w:rsidR="0034606A" w:rsidRPr="00F36626" w:rsidRDefault="00F36626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прийняти нормативно-п</w:t>
      </w:r>
      <w:r w:rsidRPr="00F36626">
        <w:rPr>
          <w:rFonts w:ascii="Times New Roman" w:eastAsia="Times New Roman" w:hAnsi="Times New Roman" w:cs="Times New Roman"/>
          <w:sz w:val="28"/>
          <w:szCs w:val="28"/>
        </w:rPr>
        <w:t>равові акти, необхідні для реалізації цього Закону;</w:t>
      </w:r>
    </w:p>
    <w:p w:rsidR="0034606A" w:rsidRPr="00F36626" w:rsidRDefault="00F36626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привести свої нормативно-правові акти у відповідність із цим Законом;</w:t>
      </w:r>
    </w:p>
    <w:p w:rsidR="0034606A" w:rsidRPr="00F36626" w:rsidRDefault="00F36626">
      <w:pPr>
        <w:widowControl w:val="0"/>
        <w:shd w:val="clear" w:color="auto" w:fill="FFFFFF"/>
        <w:spacing w:after="1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</w:t>
      </w:r>
      <w:r w:rsidRPr="00F36626">
        <w:rPr>
          <w:rFonts w:ascii="Times New Roman" w:eastAsia="Times New Roman" w:hAnsi="Times New Roman" w:cs="Times New Roman"/>
          <w:sz w:val="28"/>
          <w:szCs w:val="28"/>
        </w:rPr>
        <w:t xml:space="preserve"> цим Законом. </w:t>
      </w:r>
    </w:p>
    <w:p w:rsidR="0034606A" w:rsidRPr="00F36626" w:rsidRDefault="0034606A">
      <w:pPr>
        <w:widowControl w:val="0"/>
        <w:shd w:val="clear" w:color="auto" w:fill="FFFFFF"/>
        <w:spacing w:after="1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06A" w:rsidRPr="00F36626" w:rsidRDefault="00F366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26">
        <w:rPr>
          <w:rFonts w:ascii="Times New Roman" w:eastAsia="Times New Roman" w:hAnsi="Times New Roman" w:cs="Times New Roman"/>
          <w:sz w:val="28"/>
          <w:szCs w:val="28"/>
        </w:rPr>
        <w:t>Міністр освіти та науки України                                          Оксен Лісовий</w:t>
      </w:r>
    </w:p>
    <w:p w:rsidR="0034606A" w:rsidRDefault="003460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06A" w:rsidRDefault="003460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06A" w:rsidRDefault="003460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60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51D5"/>
    <w:multiLevelType w:val="multilevel"/>
    <w:tmpl w:val="5EFED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6A"/>
    <w:rsid w:val="0034606A"/>
    <w:rsid w:val="00F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62729-3057-4F9D-80AA-F7CBC19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Красовська Ірина</cp:lastModifiedBy>
  <cp:revision>3</cp:revision>
  <dcterms:created xsi:type="dcterms:W3CDTF">2024-12-23T14:13:00Z</dcterms:created>
  <dcterms:modified xsi:type="dcterms:W3CDTF">2024-12-23T14:13:00Z</dcterms:modified>
</cp:coreProperties>
</file>