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1B" w:rsidRPr="00417F1B" w:rsidRDefault="00372F2B" w:rsidP="00417F1B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-455295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57C6" w:rsidRPr="00E957C6" w:rsidRDefault="00E957C6" w:rsidP="00E957C6">
      <w:pPr>
        <w:ind w:right="-104"/>
        <w:jc w:val="both"/>
        <w:rPr>
          <w:sz w:val="20"/>
        </w:rPr>
      </w:pPr>
    </w:p>
    <w:p w:rsidR="00171FAC" w:rsidRDefault="00372F2B" w:rsidP="004E4F55">
      <w:pPr>
        <w:jc w:val="right"/>
        <w:rPr>
          <w:sz w:val="20"/>
        </w:rPr>
      </w:pP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Pr="00E6501D" w:rsidRDefault="002815F4" w:rsidP="004E4F55">
      <w:pPr>
        <w:jc w:val="right"/>
        <w:rPr>
          <w:szCs w:val="28"/>
        </w:rPr>
      </w:pPr>
    </w:p>
    <w:p w:rsidR="002815F4" w:rsidRDefault="002815F4" w:rsidP="004E4F55">
      <w:pPr>
        <w:jc w:val="right"/>
        <w:rPr>
          <w:szCs w:val="28"/>
        </w:rPr>
      </w:pPr>
    </w:p>
    <w:p w:rsidR="00372F2B" w:rsidRPr="00372F2B" w:rsidRDefault="00372F2B" w:rsidP="00372F2B">
      <w:pPr>
        <w:ind w:right="5953"/>
        <w:jc w:val="both"/>
        <w:rPr>
          <w:b/>
          <w:szCs w:val="28"/>
        </w:rPr>
      </w:pPr>
      <w:r w:rsidRPr="00372F2B">
        <w:rPr>
          <w:b/>
          <w:szCs w:val="28"/>
        </w:rPr>
        <w:t xml:space="preserve">Про внесення змін до Порядку проведення апробації навчальної літератури для закладів загальної середньої освіти </w:t>
      </w:r>
    </w:p>
    <w:p w:rsidR="00372F2B" w:rsidRPr="00E957C6" w:rsidRDefault="00372F2B" w:rsidP="004E4F55">
      <w:pPr>
        <w:jc w:val="right"/>
        <w:rPr>
          <w:szCs w:val="28"/>
        </w:rPr>
      </w:pPr>
    </w:p>
    <w:p w:rsidR="00372F2B" w:rsidRDefault="00372F2B" w:rsidP="00372F2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</w:rPr>
      </w:pPr>
      <w:r w:rsidRPr="00372F2B">
        <w:rPr>
          <w:color w:val="333333"/>
          <w:sz w:val="28"/>
        </w:rPr>
        <w:t>Відповідно до </w:t>
      </w:r>
      <w:hyperlink r:id="rId8" w:anchor="n925" w:tgtFrame="_blank" w:history="1">
        <w:r w:rsidRPr="00372F2B">
          <w:rPr>
            <w:rStyle w:val="aa"/>
            <w:color w:val="000099"/>
            <w:sz w:val="28"/>
          </w:rPr>
          <w:t>статті 64</w:t>
        </w:r>
      </w:hyperlink>
      <w:r w:rsidRPr="00372F2B">
        <w:rPr>
          <w:color w:val="333333"/>
          <w:sz w:val="28"/>
        </w:rPr>
        <w:t>, </w:t>
      </w:r>
      <w:hyperlink r:id="rId9" w:anchor="n2441" w:tgtFrame="_blank" w:history="1">
        <w:r w:rsidRPr="00372F2B">
          <w:rPr>
            <w:rStyle w:val="aa"/>
            <w:color w:val="000099"/>
            <w:sz w:val="28"/>
          </w:rPr>
          <w:t>абзацу сьомого</w:t>
        </w:r>
      </w:hyperlink>
      <w:r w:rsidRPr="00372F2B">
        <w:rPr>
          <w:color w:val="333333"/>
          <w:sz w:val="28"/>
        </w:rPr>
        <w:t> частини четвертої статті 75 Закону України «Про освіту», </w:t>
      </w:r>
      <w:hyperlink r:id="rId10" w:anchor="n83" w:tgtFrame="_blank" w:history="1">
        <w:r w:rsidRPr="00372F2B">
          <w:rPr>
            <w:rStyle w:val="aa"/>
            <w:color w:val="000099"/>
            <w:sz w:val="28"/>
          </w:rPr>
          <w:t>підпункту 68</w:t>
        </w:r>
      </w:hyperlink>
      <w:r w:rsidRPr="00372F2B">
        <w:rPr>
          <w:color w:val="333333"/>
          <w:sz w:val="28"/>
        </w:rPr>
        <w:t xml:space="preserve"> пункту 4 </w:t>
      </w:r>
      <w:r>
        <w:rPr>
          <w:color w:val="333333"/>
          <w:sz w:val="28"/>
        </w:rPr>
        <w:t xml:space="preserve">та пункту 8 </w:t>
      </w:r>
      <w:r w:rsidRPr="00372F2B">
        <w:rPr>
          <w:color w:val="333333"/>
          <w:sz w:val="28"/>
        </w:rPr>
        <w:t xml:space="preserve">Положення про Міністерство освіти і науки України, затвердженого постановою Кабінету Міністрів України від 16 жовтня 2014 року № 630, з метою </w:t>
      </w:r>
      <w:r>
        <w:rPr>
          <w:color w:val="333333"/>
          <w:sz w:val="28"/>
        </w:rPr>
        <w:t xml:space="preserve">удосконалення </w:t>
      </w:r>
      <w:r w:rsidRPr="00372F2B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процедури </w:t>
      </w:r>
      <w:r w:rsidRPr="00372F2B">
        <w:rPr>
          <w:color w:val="333333"/>
          <w:sz w:val="28"/>
        </w:rPr>
        <w:t>здійснення апробації навчальної літератури для закладів загальної середньої освіти </w:t>
      </w:r>
    </w:p>
    <w:p w:rsidR="00372F2B" w:rsidRPr="00372F2B" w:rsidRDefault="00372F2B" w:rsidP="00372F2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</w:rPr>
      </w:pPr>
      <w:r w:rsidRPr="00372F2B">
        <w:rPr>
          <w:rStyle w:val="rvts52"/>
          <w:b/>
          <w:bCs/>
          <w:color w:val="333333"/>
          <w:spacing w:val="30"/>
          <w:sz w:val="28"/>
        </w:rPr>
        <w:t>НАКАЗУЮ:</w:t>
      </w:r>
    </w:p>
    <w:p w:rsidR="00372F2B" w:rsidRDefault="00372F2B" w:rsidP="00917F4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bookmarkStart w:id="0" w:name="n6"/>
      <w:bookmarkEnd w:id="0"/>
      <w:r>
        <w:rPr>
          <w:color w:val="333333"/>
        </w:rPr>
        <w:t xml:space="preserve">1. </w:t>
      </w:r>
      <w:proofErr w:type="spellStart"/>
      <w:r>
        <w:rPr>
          <w:color w:val="333333"/>
        </w:rPr>
        <w:t>Внести</w:t>
      </w:r>
      <w:proofErr w:type="spellEnd"/>
      <w:r>
        <w:rPr>
          <w:color w:val="333333"/>
        </w:rPr>
        <w:t xml:space="preserve"> до </w:t>
      </w:r>
      <w:hyperlink r:id="rId11" w:anchor="n17" w:history="1">
        <w:r>
          <w:rPr>
            <w:rStyle w:val="aa"/>
            <w:color w:val="006600"/>
          </w:rPr>
          <w:t>Порядку проведення апробації навчальної літератури для закладів загальної середньої освіти</w:t>
        </w:r>
      </w:hyperlink>
      <w:r>
        <w:rPr>
          <w:color w:val="333333"/>
        </w:rPr>
        <w:t xml:space="preserve">, затвердженого наказом Міністерства освіти і науки України </w:t>
      </w:r>
      <w:r>
        <w:rPr>
          <w:color w:val="333333"/>
        </w:rPr>
        <w:br/>
        <w:t xml:space="preserve">від 13 червня 2024 р. № 845, зареєстрованого у Міністерстві юстиції України </w:t>
      </w:r>
      <w:r>
        <w:rPr>
          <w:color w:val="333333"/>
        </w:rPr>
        <w:br/>
        <w:t xml:space="preserve">18 липня 2024 р. за № </w:t>
      </w:r>
      <w:r w:rsidRPr="00372F2B">
        <w:rPr>
          <w:color w:val="333333"/>
        </w:rPr>
        <w:t>1091/42436</w:t>
      </w:r>
      <w:r>
        <w:rPr>
          <w:color w:val="333333"/>
        </w:rPr>
        <w:t xml:space="preserve"> </w:t>
      </w:r>
      <w:r w:rsidR="0046271E" w:rsidRPr="0046271E">
        <w:rPr>
          <w:color w:val="333333"/>
        </w:rPr>
        <w:t xml:space="preserve">такі </w:t>
      </w:r>
      <w:r w:rsidR="0046271E">
        <w:rPr>
          <w:color w:val="333333"/>
        </w:rPr>
        <w:t>зміни:</w:t>
      </w:r>
    </w:p>
    <w:p w:rsidR="0046271E" w:rsidRPr="0046271E" w:rsidRDefault="0046271E" w:rsidP="00917F4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46271E">
        <w:rPr>
          <w:color w:val="333333"/>
        </w:rPr>
        <w:t>1</w:t>
      </w:r>
      <w:r>
        <w:rPr>
          <w:color w:val="333333"/>
        </w:rPr>
        <w:t>)</w:t>
      </w:r>
      <w:r w:rsidRPr="0046271E">
        <w:rPr>
          <w:color w:val="333333"/>
        </w:rPr>
        <w:tab/>
      </w:r>
      <w:r>
        <w:rPr>
          <w:color w:val="333333"/>
        </w:rPr>
        <w:t>а</w:t>
      </w:r>
      <w:r w:rsidRPr="0046271E">
        <w:rPr>
          <w:color w:val="333333"/>
        </w:rPr>
        <w:t xml:space="preserve">бзац четвертий пункту 4 розділу І після цифр "1203/40259" доповнити словами </w:t>
      </w:r>
      <w:r w:rsidR="006D5CE8">
        <w:rPr>
          <w:color w:val="333333"/>
        </w:rPr>
        <w:br/>
      </w:r>
      <w:r w:rsidRPr="0046271E">
        <w:rPr>
          <w:color w:val="333333"/>
        </w:rPr>
        <w:t>"</w:t>
      </w:r>
      <w:r w:rsidR="00745647">
        <w:rPr>
          <w:color w:val="333333"/>
        </w:rPr>
        <w:t xml:space="preserve">, </w:t>
      </w:r>
      <w:r w:rsidRPr="0046271E">
        <w:rPr>
          <w:color w:val="333333"/>
        </w:rPr>
        <w:t>та яким надано гриф «Рекомендовано Міністерством освіти і науки України», або «Схвалено для вико</w:t>
      </w:r>
      <w:r w:rsidR="006D5CE8">
        <w:rPr>
          <w:color w:val="333333"/>
        </w:rPr>
        <w:t>ристання в освітньому процесі»";</w:t>
      </w:r>
    </w:p>
    <w:p w:rsidR="0046271E" w:rsidRPr="0046271E" w:rsidRDefault="0046271E" w:rsidP="00917F4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color w:val="333333"/>
        </w:rPr>
        <w:t>2)</w:t>
      </w:r>
      <w:r w:rsidRPr="0046271E">
        <w:rPr>
          <w:color w:val="333333"/>
        </w:rPr>
        <w:tab/>
      </w:r>
      <w:r>
        <w:rPr>
          <w:color w:val="333333"/>
        </w:rPr>
        <w:t>у</w:t>
      </w:r>
      <w:r w:rsidRPr="0046271E">
        <w:rPr>
          <w:color w:val="333333"/>
        </w:rPr>
        <w:t xml:space="preserve"> абзаці п’ятому пункту 4 розділу І </w:t>
      </w:r>
      <w:r w:rsidR="00540BCE">
        <w:rPr>
          <w:color w:val="333333"/>
        </w:rPr>
        <w:t>слова "Частини підручників/посібників» замінити словами "Підручники / посібники"</w:t>
      </w:r>
      <w:bookmarkStart w:id="1" w:name="_GoBack"/>
      <w:bookmarkEnd w:id="1"/>
      <w:r w:rsidR="00540BCE">
        <w:rPr>
          <w:color w:val="333333"/>
        </w:rPr>
        <w:t xml:space="preserve">, </w:t>
      </w:r>
      <w:r w:rsidRPr="0046271E">
        <w:rPr>
          <w:color w:val="333333"/>
        </w:rPr>
        <w:t xml:space="preserve">слово "допускаються" замінити словами </w:t>
      </w:r>
      <w:r w:rsidR="006D5CE8">
        <w:rPr>
          <w:color w:val="333333"/>
        </w:rPr>
        <w:br/>
      </w:r>
      <w:r w:rsidRPr="0046271E">
        <w:rPr>
          <w:color w:val="333333"/>
        </w:rPr>
        <w:t xml:space="preserve">"не допускаються", а слова "за умови невикористання їх педагогічними працівниками </w:t>
      </w:r>
      <w:r w:rsidR="006D5CE8">
        <w:rPr>
          <w:color w:val="333333"/>
        </w:rPr>
        <w:br/>
        <w:t>в освітньому процесі" виключити;</w:t>
      </w:r>
    </w:p>
    <w:p w:rsidR="00917F45" w:rsidRDefault="0046271E" w:rsidP="006D5CE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 w:rsidRPr="0046271E">
        <w:rPr>
          <w:color w:val="333333"/>
        </w:rPr>
        <w:t>3</w:t>
      </w:r>
      <w:r>
        <w:rPr>
          <w:color w:val="333333"/>
        </w:rPr>
        <w:t>)</w:t>
      </w:r>
      <w:r w:rsidRPr="0046271E">
        <w:rPr>
          <w:color w:val="333333"/>
        </w:rPr>
        <w:tab/>
      </w:r>
      <w:r w:rsidR="006E4908">
        <w:rPr>
          <w:color w:val="333333"/>
        </w:rPr>
        <w:t>у</w:t>
      </w:r>
      <w:r w:rsidRPr="0046271E">
        <w:rPr>
          <w:color w:val="333333"/>
        </w:rPr>
        <w:t xml:space="preserve"> абзаці четвертому пункту 7 розділу ІV</w:t>
      </w:r>
      <w:r>
        <w:rPr>
          <w:color w:val="333333"/>
        </w:rPr>
        <w:t xml:space="preserve"> </w:t>
      </w:r>
      <w:r w:rsidR="006E4908">
        <w:rPr>
          <w:color w:val="333333"/>
        </w:rPr>
        <w:t>слова "</w:t>
      </w:r>
      <w:r w:rsidR="006E4908" w:rsidRPr="006E4908">
        <w:rPr>
          <w:color w:val="333333"/>
        </w:rPr>
        <w:t>не менше ніж п’ять осіб із не менше ніж двох регіонів України</w:t>
      </w:r>
      <w:r w:rsidR="006E4908">
        <w:rPr>
          <w:color w:val="333333"/>
        </w:rPr>
        <w:t>" замінити словами "не менше ніж 2 особи, але не більше ніж 10 осіб". Після слів "</w:t>
      </w:r>
      <w:r w:rsidR="006D5CE8" w:rsidRPr="006D5CE8">
        <w:rPr>
          <w:color w:val="333333"/>
        </w:rPr>
        <w:t>або національних меншин</w:t>
      </w:r>
      <w:r w:rsidR="006D5CE8">
        <w:rPr>
          <w:color w:val="333333"/>
        </w:rPr>
        <w:t>" доповнити словами ", а також для дітей з особливими освітніми потребами,";</w:t>
      </w:r>
    </w:p>
    <w:p w:rsidR="006D5CE8" w:rsidRDefault="006D5CE8" w:rsidP="006D5CE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color w:val="333333"/>
        </w:rPr>
        <w:t>4)</w:t>
      </w:r>
      <w:r>
        <w:rPr>
          <w:color w:val="333333"/>
        </w:rPr>
        <w:tab/>
        <w:t xml:space="preserve">у пункті 1 розділу </w:t>
      </w:r>
      <w:r w:rsidRPr="0046271E">
        <w:rPr>
          <w:color w:val="333333"/>
        </w:rPr>
        <w:t>V</w:t>
      </w:r>
      <w:r>
        <w:rPr>
          <w:color w:val="333333"/>
        </w:rPr>
        <w:t>І слова "</w:t>
      </w:r>
      <w:proofErr w:type="spellStart"/>
      <w:r w:rsidRPr="006D5CE8">
        <w:rPr>
          <w:color w:val="333333"/>
        </w:rPr>
        <w:t>діагностувальні</w:t>
      </w:r>
      <w:proofErr w:type="spellEnd"/>
      <w:r>
        <w:rPr>
          <w:color w:val="333333"/>
        </w:rPr>
        <w:t xml:space="preserve"> роботи" виключити.</w:t>
      </w:r>
    </w:p>
    <w:p w:rsidR="00372F2B" w:rsidRDefault="00372F2B" w:rsidP="006D5CE8">
      <w:pPr>
        <w:pStyle w:val="rvps2"/>
        <w:shd w:val="clear" w:color="auto" w:fill="FFFFFF"/>
        <w:spacing w:before="160" w:beforeAutospacing="0" w:after="160" w:afterAutospacing="0"/>
        <w:ind w:firstLine="448"/>
        <w:jc w:val="both"/>
        <w:rPr>
          <w:color w:val="333333"/>
        </w:rPr>
      </w:pPr>
      <w:bookmarkStart w:id="2" w:name="n7"/>
      <w:bookmarkStart w:id="3" w:name="n9"/>
      <w:bookmarkEnd w:id="2"/>
      <w:bookmarkEnd w:id="3"/>
      <w:r>
        <w:rPr>
          <w:color w:val="333333"/>
        </w:rPr>
        <w:t>2. Директорату шкільної освіти (Хворостяний І.) у встановленому порядку забезпечити подання цього наказу на державну реєстрацію до Міністерства юстиції України.</w:t>
      </w:r>
    </w:p>
    <w:p w:rsidR="00372F2B" w:rsidRDefault="00372F2B" w:rsidP="006D5CE8">
      <w:pPr>
        <w:pStyle w:val="rvps2"/>
        <w:shd w:val="clear" w:color="auto" w:fill="FFFFFF"/>
        <w:spacing w:before="160" w:beforeAutospacing="0" w:after="160" w:afterAutospacing="0"/>
        <w:ind w:firstLine="448"/>
        <w:jc w:val="both"/>
        <w:rPr>
          <w:color w:val="333333"/>
        </w:rPr>
      </w:pPr>
      <w:bookmarkStart w:id="4" w:name="n10"/>
      <w:bookmarkEnd w:id="4"/>
      <w:r>
        <w:rPr>
          <w:color w:val="333333"/>
        </w:rPr>
        <w:t>3. Департаменту забезпечення документообігу, контролю та інформаційних технологій (</w:t>
      </w:r>
      <w:proofErr w:type="spellStart"/>
      <w:r>
        <w:rPr>
          <w:color w:val="333333"/>
        </w:rPr>
        <w:t>Єрко</w:t>
      </w:r>
      <w:proofErr w:type="spellEnd"/>
      <w:r>
        <w:rPr>
          <w:color w:val="333333"/>
        </w:rPr>
        <w:t xml:space="preserve"> І.) у встановленому порядку зробити відмітку в справах архіву.</w:t>
      </w:r>
    </w:p>
    <w:p w:rsidR="00372F2B" w:rsidRDefault="00372F2B" w:rsidP="006D5CE8">
      <w:pPr>
        <w:pStyle w:val="rvps2"/>
        <w:shd w:val="clear" w:color="auto" w:fill="FFFFFF"/>
        <w:spacing w:before="160" w:beforeAutospacing="0" w:after="160" w:afterAutospacing="0"/>
        <w:ind w:firstLine="448"/>
        <w:jc w:val="both"/>
        <w:rPr>
          <w:color w:val="333333"/>
        </w:rPr>
      </w:pPr>
      <w:bookmarkStart w:id="5" w:name="n11"/>
      <w:bookmarkEnd w:id="5"/>
      <w:r>
        <w:rPr>
          <w:color w:val="333333"/>
        </w:rPr>
        <w:t>4. Цей наказ набирає чинності з дня його офіційного опублікування.</w:t>
      </w:r>
    </w:p>
    <w:p w:rsidR="00372F2B" w:rsidRDefault="00372F2B" w:rsidP="006D5CE8">
      <w:pPr>
        <w:pStyle w:val="rvps2"/>
        <w:shd w:val="clear" w:color="auto" w:fill="FFFFFF"/>
        <w:spacing w:before="160" w:beforeAutospacing="0" w:after="160" w:afterAutospacing="0"/>
        <w:ind w:firstLine="448"/>
        <w:jc w:val="both"/>
        <w:rPr>
          <w:color w:val="333333"/>
        </w:rPr>
      </w:pPr>
      <w:bookmarkStart w:id="6" w:name="n12"/>
      <w:bookmarkEnd w:id="6"/>
      <w:r>
        <w:rPr>
          <w:color w:val="333333"/>
        </w:rPr>
        <w:t xml:space="preserve">7. Контроль за виконанням цього наказу покласти на заступника Міністра </w:t>
      </w:r>
      <w:r>
        <w:rPr>
          <w:color w:val="333333"/>
        </w:rPr>
        <w:br/>
      </w:r>
      <w:proofErr w:type="spellStart"/>
      <w:r>
        <w:rPr>
          <w:color w:val="333333"/>
        </w:rPr>
        <w:t>Кузьмичову</w:t>
      </w:r>
      <w:proofErr w:type="spellEnd"/>
      <w:r>
        <w:rPr>
          <w:color w:val="333333"/>
        </w:rPr>
        <w:t xml:space="preserve"> Н.</w:t>
      </w:r>
    </w:p>
    <w:p w:rsidR="00DE0BC4" w:rsidRDefault="00DE0BC4" w:rsidP="00E6501D">
      <w:pPr>
        <w:tabs>
          <w:tab w:val="left" w:pos="8416"/>
        </w:tabs>
        <w:jc w:val="both"/>
      </w:pPr>
      <w:bookmarkStart w:id="7" w:name="n13"/>
      <w:bookmarkEnd w:id="7"/>
    </w:p>
    <w:p w:rsidR="00372F2B" w:rsidRPr="00417F1B" w:rsidRDefault="00372F2B" w:rsidP="006D5CE8">
      <w:pPr>
        <w:tabs>
          <w:tab w:val="left" w:pos="7371"/>
        </w:tabs>
        <w:jc w:val="both"/>
      </w:pPr>
      <w:r w:rsidRPr="00372F2B">
        <w:rPr>
          <w:b/>
        </w:rPr>
        <w:t>Міністр</w:t>
      </w:r>
      <w:r w:rsidRPr="00372F2B">
        <w:rPr>
          <w:b/>
        </w:rPr>
        <w:tab/>
        <w:t>Оксен Лісовий</w:t>
      </w:r>
    </w:p>
    <w:sectPr w:rsidR="00372F2B" w:rsidRPr="00417F1B" w:rsidSect="006D5CE8">
      <w:pgSz w:w="11907" w:h="16839" w:code="9"/>
      <w:pgMar w:top="1134" w:right="851" w:bottom="426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653F3"/>
    <w:rsid w:val="000C08FC"/>
    <w:rsid w:val="00171FAC"/>
    <w:rsid w:val="001942BB"/>
    <w:rsid w:val="00223171"/>
    <w:rsid w:val="002815F4"/>
    <w:rsid w:val="002C7A2A"/>
    <w:rsid w:val="002D095C"/>
    <w:rsid w:val="003556DA"/>
    <w:rsid w:val="00370671"/>
    <w:rsid w:val="00372F2B"/>
    <w:rsid w:val="00375C1A"/>
    <w:rsid w:val="003D48D7"/>
    <w:rsid w:val="00417F1B"/>
    <w:rsid w:val="00461BFB"/>
    <w:rsid w:val="0046271E"/>
    <w:rsid w:val="00472D25"/>
    <w:rsid w:val="004856CF"/>
    <w:rsid w:val="004A6647"/>
    <w:rsid w:val="004E4F55"/>
    <w:rsid w:val="00500C86"/>
    <w:rsid w:val="00540A49"/>
    <w:rsid w:val="00540BCE"/>
    <w:rsid w:val="005704CE"/>
    <w:rsid w:val="00574E60"/>
    <w:rsid w:val="005D03AF"/>
    <w:rsid w:val="005E004D"/>
    <w:rsid w:val="0063375B"/>
    <w:rsid w:val="006525CA"/>
    <w:rsid w:val="00657463"/>
    <w:rsid w:val="0067240B"/>
    <w:rsid w:val="006C46EA"/>
    <w:rsid w:val="006D5CE8"/>
    <w:rsid w:val="006E4908"/>
    <w:rsid w:val="00734D8C"/>
    <w:rsid w:val="00745156"/>
    <w:rsid w:val="00745647"/>
    <w:rsid w:val="00782CD5"/>
    <w:rsid w:val="008627B9"/>
    <w:rsid w:val="008C3385"/>
    <w:rsid w:val="008F68ED"/>
    <w:rsid w:val="00917F45"/>
    <w:rsid w:val="00984A00"/>
    <w:rsid w:val="009B5D7F"/>
    <w:rsid w:val="009F6536"/>
    <w:rsid w:val="00A50A5F"/>
    <w:rsid w:val="00AB6458"/>
    <w:rsid w:val="00AB796F"/>
    <w:rsid w:val="00AC2BE7"/>
    <w:rsid w:val="00AE4994"/>
    <w:rsid w:val="00B261CB"/>
    <w:rsid w:val="00B848D8"/>
    <w:rsid w:val="00BA3616"/>
    <w:rsid w:val="00BA62C3"/>
    <w:rsid w:val="00BB4A21"/>
    <w:rsid w:val="00BC0D96"/>
    <w:rsid w:val="00BF0A14"/>
    <w:rsid w:val="00C638C9"/>
    <w:rsid w:val="00C80F28"/>
    <w:rsid w:val="00C917D4"/>
    <w:rsid w:val="00CB08EF"/>
    <w:rsid w:val="00CB151F"/>
    <w:rsid w:val="00CC25CB"/>
    <w:rsid w:val="00D05C0D"/>
    <w:rsid w:val="00D419F7"/>
    <w:rsid w:val="00D66AA5"/>
    <w:rsid w:val="00D90EB1"/>
    <w:rsid w:val="00D9774F"/>
    <w:rsid w:val="00DA0BCC"/>
    <w:rsid w:val="00DE0BC4"/>
    <w:rsid w:val="00E32DD1"/>
    <w:rsid w:val="00E6501D"/>
    <w:rsid w:val="00E957C6"/>
    <w:rsid w:val="00F35D61"/>
    <w:rsid w:val="00F6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F3031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  <w:style w:type="paragraph" w:customStyle="1" w:styleId="rvps2">
    <w:name w:val="rvps2"/>
    <w:basedOn w:val="a"/>
    <w:rsid w:val="00372F2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52">
    <w:name w:val="rvts52"/>
    <w:basedOn w:val="a0"/>
    <w:rsid w:val="00372F2B"/>
  </w:style>
  <w:style w:type="paragraph" w:customStyle="1" w:styleId="rvps4">
    <w:name w:val="rvps4"/>
    <w:basedOn w:val="a"/>
    <w:rsid w:val="00372F2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372F2B"/>
  </w:style>
  <w:style w:type="paragraph" w:customStyle="1" w:styleId="rvps15">
    <w:name w:val="rvps15"/>
    <w:basedOn w:val="a"/>
    <w:rsid w:val="00372F2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091-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630-2014-%D0%B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Заритов Віталій</cp:lastModifiedBy>
  <cp:revision>12</cp:revision>
  <cp:lastPrinted>2014-01-11T13:16:00Z</cp:lastPrinted>
  <dcterms:created xsi:type="dcterms:W3CDTF">2019-02-14T14:21:00Z</dcterms:created>
  <dcterms:modified xsi:type="dcterms:W3CDTF">2024-11-04T14:59:00Z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