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38" w:rsidRPr="00702AD6" w:rsidRDefault="00E26953" w:rsidP="00E26953">
      <w:pPr>
        <w:spacing w:line="360" w:lineRule="auto"/>
        <w:jc w:val="right"/>
        <w:rPr>
          <w:rFonts w:ascii="Times New Roman" w:eastAsia="Times New Roman" w:hAnsi="Times New Roman" w:cs="Times New Roman"/>
          <w:b/>
          <w:i/>
          <w:sz w:val="28"/>
          <w:szCs w:val="28"/>
        </w:rPr>
      </w:pPr>
      <w:r w:rsidRPr="00702AD6">
        <w:rPr>
          <w:rFonts w:ascii="Times New Roman" w:eastAsia="Times New Roman" w:hAnsi="Times New Roman" w:cs="Times New Roman"/>
          <w:b/>
          <w:i/>
          <w:sz w:val="28"/>
          <w:szCs w:val="28"/>
        </w:rPr>
        <w:t>ПРОЄКТ</w:t>
      </w:r>
    </w:p>
    <w:p w:rsidR="00DB1D38" w:rsidRPr="00702AD6" w:rsidRDefault="00E26953" w:rsidP="00E26953">
      <w:pPr>
        <w:spacing w:line="360" w:lineRule="auto"/>
        <w:jc w:val="both"/>
        <w:rPr>
          <w:rFonts w:ascii="Times New Roman" w:eastAsia="Times New Roman" w:hAnsi="Times New Roman" w:cs="Times New Roman"/>
          <w:b/>
          <w:sz w:val="28"/>
          <w:szCs w:val="28"/>
        </w:rPr>
      </w:pPr>
      <w:r w:rsidRPr="00702AD6">
        <w:rPr>
          <w:rFonts w:ascii="Times New Roman" w:eastAsia="Times New Roman" w:hAnsi="Times New Roman" w:cs="Times New Roman"/>
          <w:b/>
          <w:sz w:val="28"/>
          <w:szCs w:val="28"/>
        </w:rPr>
        <w:t xml:space="preserve"> </w:t>
      </w:r>
    </w:p>
    <w:p w:rsidR="00702AD6" w:rsidRPr="00702AD6" w:rsidRDefault="00702AD6" w:rsidP="00702AD6">
      <w:pPr>
        <w:spacing w:line="240" w:lineRule="auto"/>
        <w:jc w:val="right"/>
        <w:rPr>
          <w:rFonts w:ascii="Times New Roman" w:eastAsia="Times New Roman" w:hAnsi="Times New Roman" w:cs="Times New Roman"/>
          <w:b/>
          <w:sz w:val="28"/>
          <w:szCs w:val="28"/>
          <w:lang w:val="ru-RU"/>
        </w:rPr>
      </w:pPr>
      <w:r w:rsidRPr="00702AD6">
        <w:rPr>
          <w:rFonts w:ascii="Times New Roman" w:eastAsia="Times New Roman" w:hAnsi="Times New Roman" w:cs="Times New Roman"/>
          <w:b/>
          <w:sz w:val="28"/>
          <w:szCs w:val="28"/>
          <w:lang w:val="ru-RU"/>
        </w:rPr>
        <w:t>ПРОГРАМА ЄДИНОГО ДЕРЖАВНОГО КВАЛІФІКАЦІЙНОГО ІСПИТУ</w:t>
      </w:r>
    </w:p>
    <w:p w:rsidR="00702AD6" w:rsidRPr="00702AD6" w:rsidRDefault="00702AD6" w:rsidP="00702AD6">
      <w:pPr>
        <w:spacing w:line="240" w:lineRule="auto"/>
        <w:jc w:val="center"/>
        <w:rPr>
          <w:rFonts w:ascii="Times New Roman" w:eastAsia="Times New Roman" w:hAnsi="Times New Roman" w:cs="Times New Roman"/>
          <w:b/>
          <w:sz w:val="28"/>
          <w:szCs w:val="28"/>
          <w:lang w:val="ru-RU"/>
        </w:rPr>
      </w:pPr>
      <w:r w:rsidRPr="00702AD6">
        <w:rPr>
          <w:rFonts w:ascii="Times New Roman" w:eastAsia="Times New Roman" w:hAnsi="Times New Roman" w:cs="Times New Roman"/>
          <w:b/>
          <w:sz w:val="28"/>
          <w:szCs w:val="28"/>
          <w:lang w:val="ru-RU"/>
        </w:rPr>
        <w:t>ЗІ СПЕЦІАЛЬНОСТІ 273 ЗАЛІЗНИЧНИЙ ТРАНСПОРТ</w:t>
      </w:r>
    </w:p>
    <w:p w:rsidR="00702AD6" w:rsidRPr="00702AD6" w:rsidRDefault="00702AD6" w:rsidP="00702AD6">
      <w:pPr>
        <w:spacing w:line="240" w:lineRule="auto"/>
        <w:jc w:val="center"/>
        <w:rPr>
          <w:rFonts w:ascii="Times New Roman" w:eastAsia="Times New Roman" w:hAnsi="Times New Roman" w:cs="Times New Roman"/>
          <w:b/>
          <w:sz w:val="28"/>
          <w:szCs w:val="28"/>
          <w:lang w:val="ru-RU"/>
        </w:rPr>
      </w:pPr>
      <w:r w:rsidRPr="00702AD6">
        <w:rPr>
          <w:rFonts w:ascii="Times New Roman" w:eastAsia="Times New Roman" w:hAnsi="Times New Roman" w:cs="Times New Roman"/>
          <w:b/>
          <w:sz w:val="28"/>
          <w:szCs w:val="28"/>
          <w:lang w:val="ru-RU"/>
        </w:rPr>
        <w:t>НА ПЕРШОМУ (БАКАЛАВРСЬКОМУ) РІВНІ ОСВІТИ</w:t>
      </w:r>
    </w:p>
    <w:p w:rsidR="00702AD6" w:rsidRPr="00702AD6" w:rsidRDefault="00702AD6" w:rsidP="00702AD6">
      <w:pPr>
        <w:spacing w:line="240" w:lineRule="auto"/>
        <w:jc w:val="center"/>
        <w:rPr>
          <w:rFonts w:ascii="Times New Roman" w:eastAsia="Times New Roman" w:hAnsi="Times New Roman" w:cs="Times New Roman"/>
          <w:b/>
          <w:sz w:val="28"/>
          <w:szCs w:val="28"/>
          <w:lang w:val="ru-RU"/>
        </w:rPr>
      </w:pPr>
    </w:p>
    <w:p w:rsidR="00702AD6" w:rsidRPr="00702AD6" w:rsidRDefault="00702AD6" w:rsidP="00702AD6">
      <w:pPr>
        <w:spacing w:line="240" w:lineRule="auto"/>
        <w:jc w:val="center"/>
        <w:rPr>
          <w:rFonts w:ascii="Times New Roman" w:eastAsia="Times New Roman" w:hAnsi="Times New Roman" w:cs="Times New Roman"/>
          <w:b/>
          <w:sz w:val="28"/>
          <w:szCs w:val="28"/>
          <w:lang w:val="ru-RU"/>
        </w:rPr>
      </w:pPr>
      <w:r w:rsidRPr="00702AD6">
        <w:rPr>
          <w:rFonts w:ascii="Times New Roman" w:eastAsia="Times New Roman" w:hAnsi="Times New Roman" w:cs="Times New Roman"/>
          <w:b/>
          <w:sz w:val="28"/>
          <w:szCs w:val="28"/>
          <w:lang w:val="ru-RU"/>
        </w:rPr>
        <w:t>ВСТУП</w:t>
      </w:r>
    </w:p>
    <w:p w:rsidR="00702AD6" w:rsidRPr="00702AD6" w:rsidRDefault="00702AD6" w:rsidP="00702AD6">
      <w:pPr>
        <w:spacing w:line="240" w:lineRule="auto"/>
        <w:ind w:firstLine="440"/>
        <w:jc w:val="both"/>
        <w:rPr>
          <w:rFonts w:ascii="Times New Roman" w:eastAsia="Times New Roman" w:hAnsi="Times New Roman" w:cs="Times New Roman"/>
          <w:sz w:val="28"/>
          <w:szCs w:val="28"/>
          <w:lang w:val="uk-UA"/>
        </w:rPr>
      </w:pPr>
      <w:r w:rsidRPr="00702AD6">
        <w:rPr>
          <w:rFonts w:ascii="Times New Roman" w:eastAsia="Times New Roman" w:hAnsi="Times New Roman" w:cs="Times New Roman"/>
          <w:sz w:val="28"/>
          <w:szCs w:val="28"/>
          <w:lang w:val="uk-UA"/>
        </w:rPr>
        <w:t>Єдиний державний кваліфікаційний іспит зі спеціальності 273 Залізничний транспорт на першому (бакалаврському) рівні освіти (далі – ЄДКІ) є обов’язковим компонентом атестації здобувачів вищої освіти зі спеціальності Залізничний транспорт.</w:t>
      </w:r>
    </w:p>
    <w:p w:rsidR="00702AD6" w:rsidRPr="00702AD6" w:rsidRDefault="00702AD6" w:rsidP="00702AD6">
      <w:pPr>
        <w:spacing w:line="240" w:lineRule="auto"/>
        <w:ind w:firstLine="440"/>
        <w:jc w:val="both"/>
        <w:rPr>
          <w:rFonts w:ascii="Times New Roman" w:eastAsia="Times New Roman" w:hAnsi="Times New Roman" w:cs="Times New Roman"/>
          <w:sz w:val="28"/>
          <w:szCs w:val="28"/>
          <w:lang w:val="uk-UA"/>
        </w:rPr>
      </w:pPr>
      <w:r w:rsidRPr="00702AD6">
        <w:rPr>
          <w:rFonts w:ascii="Times New Roman" w:eastAsia="Times New Roman" w:hAnsi="Times New Roman" w:cs="Times New Roman"/>
          <w:sz w:val="28"/>
          <w:szCs w:val="28"/>
          <w:lang w:val="uk-UA"/>
        </w:rPr>
        <w:t>Метою ЄДКІ є оцінювання готовності випускника закладу вищої освіти самостійно розв’язувати спеціалізовані задачі та проблеми у сфері залізничного транспорту через встановлення відповідності досягнутих здобувачем першого (бакалаврського) рівня вищої освіти результатів навчання вимогам першого (бакалаврського) рівня вищої освіти стандарту освіти зі спеціальності 273 Залізничний транспорт галузі знань 27 Транспорт для першого (бакалаврського) рівня вищої освіти, затвердженого наказом Міністерства освіти і науки України від 04.10.2018 № 1067.</w:t>
      </w:r>
    </w:p>
    <w:p w:rsidR="00702AD6" w:rsidRPr="00702AD6" w:rsidRDefault="00702AD6" w:rsidP="00702AD6">
      <w:pPr>
        <w:spacing w:line="240" w:lineRule="auto"/>
        <w:ind w:firstLine="440"/>
        <w:jc w:val="both"/>
        <w:rPr>
          <w:rFonts w:ascii="Times New Roman" w:eastAsia="Times New Roman" w:hAnsi="Times New Roman" w:cs="Times New Roman"/>
          <w:sz w:val="28"/>
          <w:szCs w:val="28"/>
          <w:lang w:val="uk-UA"/>
        </w:rPr>
      </w:pPr>
      <w:r w:rsidRPr="00702AD6">
        <w:rPr>
          <w:rFonts w:ascii="Times New Roman" w:eastAsia="Times New Roman" w:hAnsi="Times New Roman" w:cs="Times New Roman"/>
          <w:sz w:val="28"/>
          <w:szCs w:val="28"/>
          <w:lang w:val="uk-UA"/>
        </w:rPr>
        <w:t>Для успішного складання ЄДКІ майбутній фахівець із залізничного транспорту має здобути компетентності, які формуються під час вивчення комплексу обов’язкових та вибіркових освітніх компонент упродовж всього нормативного терміну у закладі вищої освіти. Екзаменований повинен мати достатній рівень знань, умінь та компетентностей стосовно здатності: до абстрактного мислення; працювати в команді, мотивувати людей та рухатися до спільної мети, бути лідером, діяти соціально відповідально та свідомо; удосконалювати й розвивати професійний, інтелектуальний і культурний рівні; приймати обґрунтовані рішення та використовувати сучасні комунікаційні технології у сфері залізничного транспорту; знати та розуміти предметну область, розуміти професію; вміти виявляти, ставити та розв'язувати проблеми у галузі транспорту.</w:t>
      </w:r>
    </w:p>
    <w:p w:rsidR="00702AD6" w:rsidRPr="00702AD6" w:rsidRDefault="00702AD6" w:rsidP="00702AD6">
      <w:pPr>
        <w:spacing w:line="240" w:lineRule="auto"/>
        <w:ind w:firstLine="440"/>
        <w:jc w:val="both"/>
        <w:rPr>
          <w:rFonts w:ascii="Times New Roman" w:eastAsia="Times New Roman" w:hAnsi="Times New Roman" w:cs="Times New Roman"/>
          <w:sz w:val="28"/>
          <w:szCs w:val="28"/>
          <w:lang w:val="uk-UA"/>
        </w:rPr>
      </w:pPr>
      <w:r w:rsidRPr="00702AD6">
        <w:rPr>
          <w:rFonts w:ascii="Times New Roman" w:eastAsia="Times New Roman" w:hAnsi="Times New Roman" w:cs="Times New Roman"/>
          <w:sz w:val="28"/>
          <w:szCs w:val="28"/>
          <w:lang w:val="uk-UA"/>
        </w:rPr>
        <w:t>ЄДКІ охоплює завдання зі стислим зрозумілим описом змін із усіма етапами «життєвого циклу» об’єктів залізничного транспорту та інфраструктури залізничного транспорту.</w:t>
      </w:r>
    </w:p>
    <w:p w:rsidR="00702AD6" w:rsidRPr="00702AD6" w:rsidRDefault="00702AD6" w:rsidP="00702AD6">
      <w:pPr>
        <w:spacing w:line="240" w:lineRule="auto"/>
        <w:ind w:firstLine="440"/>
        <w:jc w:val="both"/>
        <w:rPr>
          <w:rFonts w:ascii="Times New Roman" w:eastAsia="Times New Roman" w:hAnsi="Times New Roman" w:cs="Times New Roman"/>
          <w:sz w:val="28"/>
          <w:szCs w:val="28"/>
          <w:lang w:val="uk-UA"/>
        </w:rPr>
      </w:pPr>
      <w:r w:rsidRPr="00702AD6">
        <w:rPr>
          <w:rFonts w:ascii="Times New Roman" w:eastAsia="Times New Roman" w:hAnsi="Times New Roman" w:cs="Times New Roman"/>
          <w:sz w:val="28"/>
          <w:szCs w:val="28"/>
          <w:lang w:val="uk-UA"/>
        </w:rPr>
        <w:t>Програма ЄДКІ має певні блоки, що відповідають освітньо-професійним програмам закладів вищої освіти та містять перелік питань щодо будови, експлуатації та ремонту об’єктів залізничного транспорту.</w:t>
      </w:r>
    </w:p>
    <w:p w:rsidR="00702AD6" w:rsidRPr="00702AD6" w:rsidRDefault="00702AD6" w:rsidP="00702AD6">
      <w:pPr>
        <w:spacing w:line="240" w:lineRule="auto"/>
        <w:ind w:firstLine="440"/>
        <w:jc w:val="both"/>
        <w:rPr>
          <w:rFonts w:ascii="Times New Roman" w:eastAsia="Times New Roman" w:hAnsi="Times New Roman" w:cs="Times New Roman"/>
          <w:sz w:val="28"/>
          <w:szCs w:val="28"/>
          <w:lang w:val="uk-UA"/>
        </w:rPr>
      </w:pPr>
      <w:r w:rsidRPr="00702AD6">
        <w:rPr>
          <w:rFonts w:ascii="Times New Roman" w:eastAsia="Times New Roman" w:hAnsi="Times New Roman" w:cs="Times New Roman"/>
          <w:sz w:val="28"/>
          <w:szCs w:val="28"/>
          <w:lang w:val="uk-UA"/>
        </w:rPr>
        <w:t>ЄДКІ проводять за такими принципами: академічна доброчесність; об’єктивність; прозорість і публічність; незалежність; нетерпимість до корупційних та пов’язаних з корупцією діянь; інтеграція у міжнародний освітній та науковий простір; єдність методики оцінювання результатів.</w:t>
      </w:r>
    </w:p>
    <w:p w:rsidR="00702AD6" w:rsidRPr="00702AD6" w:rsidRDefault="00702AD6" w:rsidP="00702AD6">
      <w:pPr>
        <w:spacing w:line="240" w:lineRule="auto"/>
        <w:ind w:firstLine="440"/>
        <w:jc w:val="both"/>
        <w:rPr>
          <w:rFonts w:ascii="Times New Roman" w:eastAsia="Times New Roman" w:hAnsi="Times New Roman" w:cs="Times New Roman"/>
          <w:sz w:val="28"/>
          <w:szCs w:val="28"/>
          <w:lang w:val="uk-UA"/>
        </w:rPr>
      </w:pPr>
      <w:r w:rsidRPr="00702AD6">
        <w:rPr>
          <w:rFonts w:ascii="Times New Roman" w:eastAsia="Times New Roman" w:hAnsi="Times New Roman" w:cs="Times New Roman"/>
          <w:sz w:val="28"/>
          <w:szCs w:val="28"/>
          <w:lang w:val="uk-UA"/>
        </w:rPr>
        <w:t>ЄДКІ проводять у формі зовнішнього незалежного оцінювання відповідно до програми ЄДКІ, використовуючи різні види завдань.</w:t>
      </w:r>
    </w:p>
    <w:p w:rsidR="00702AD6" w:rsidRPr="00702AD6" w:rsidRDefault="00702AD6" w:rsidP="00702AD6">
      <w:pPr>
        <w:spacing w:line="240" w:lineRule="auto"/>
        <w:ind w:firstLine="440"/>
        <w:jc w:val="both"/>
        <w:rPr>
          <w:rFonts w:ascii="Times New Roman" w:eastAsia="Times New Roman" w:hAnsi="Times New Roman" w:cs="Times New Roman"/>
          <w:sz w:val="28"/>
          <w:szCs w:val="28"/>
          <w:lang w:val="ru-RU"/>
        </w:rPr>
      </w:pPr>
      <w:r w:rsidRPr="00702AD6">
        <w:rPr>
          <w:rFonts w:ascii="Times New Roman" w:eastAsia="Times New Roman" w:hAnsi="Times New Roman" w:cs="Times New Roman"/>
          <w:sz w:val="28"/>
          <w:szCs w:val="28"/>
          <w:lang w:val="uk-UA"/>
        </w:rPr>
        <w:t xml:space="preserve">Завдання кваліфікаційного іспиту розробляють відповідно до програми </w:t>
      </w:r>
      <w:r w:rsidRPr="00702AD6">
        <w:rPr>
          <w:rFonts w:ascii="Times New Roman" w:eastAsia="Times New Roman" w:hAnsi="Times New Roman" w:cs="Times New Roman"/>
          <w:sz w:val="28"/>
          <w:szCs w:val="28"/>
          <w:lang w:val="ru-RU"/>
        </w:rPr>
        <w:t>ЄДКІ.</w:t>
      </w:r>
    </w:p>
    <w:p w:rsidR="00E26953" w:rsidRPr="00702AD6" w:rsidRDefault="00E26953" w:rsidP="00E26953">
      <w:pPr>
        <w:spacing w:line="360" w:lineRule="auto"/>
        <w:ind w:firstLine="566"/>
        <w:jc w:val="both"/>
        <w:rPr>
          <w:rFonts w:ascii="Times New Roman" w:eastAsia="Times New Roman" w:hAnsi="Times New Roman" w:cs="Times New Roman"/>
          <w:sz w:val="28"/>
          <w:szCs w:val="28"/>
        </w:rPr>
      </w:pPr>
    </w:p>
    <w:p w:rsidR="00702AD6" w:rsidRPr="00702AD6" w:rsidRDefault="00702AD6" w:rsidP="00E26953">
      <w:pPr>
        <w:spacing w:line="360" w:lineRule="auto"/>
        <w:ind w:firstLine="566"/>
        <w:jc w:val="both"/>
        <w:rPr>
          <w:rFonts w:ascii="Times New Roman" w:eastAsia="Times New Roman" w:hAnsi="Times New Roman" w:cs="Times New Roman"/>
          <w:sz w:val="28"/>
          <w:szCs w:val="28"/>
        </w:rPr>
      </w:pPr>
    </w:p>
    <w:p w:rsidR="00702AD6" w:rsidRPr="00702AD6" w:rsidRDefault="00702AD6" w:rsidP="00E26953">
      <w:pPr>
        <w:spacing w:line="360" w:lineRule="auto"/>
        <w:ind w:firstLine="566"/>
        <w:jc w:val="both"/>
        <w:rPr>
          <w:rFonts w:ascii="Times New Roman" w:eastAsia="Times New Roman" w:hAnsi="Times New Roman" w:cs="Times New Roman"/>
          <w:sz w:val="28"/>
          <w:szCs w:val="28"/>
        </w:rPr>
      </w:pPr>
    </w:p>
    <w:p w:rsidR="00DB1D38" w:rsidRPr="00702AD6" w:rsidRDefault="00E26953" w:rsidP="00E26953">
      <w:pPr>
        <w:spacing w:line="360" w:lineRule="auto"/>
        <w:jc w:val="both"/>
        <w:rPr>
          <w:rFonts w:ascii="Times New Roman" w:eastAsia="Times New Roman" w:hAnsi="Times New Roman" w:cs="Times New Roman"/>
          <w:b/>
          <w:sz w:val="28"/>
          <w:szCs w:val="28"/>
        </w:rPr>
      </w:pPr>
      <w:r w:rsidRPr="00702AD6">
        <w:rPr>
          <w:rFonts w:ascii="Times New Roman" w:eastAsia="Times New Roman" w:hAnsi="Times New Roman" w:cs="Times New Roman"/>
          <w:sz w:val="28"/>
          <w:szCs w:val="28"/>
        </w:rPr>
        <w:lastRenderedPageBreak/>
        <w:t xml:space="preserve"> </w:t>
      </w:r>
      <w:r w:rsidRPr="00702AD6">
        <w:rPr>
          <w:rFonts w:ascii="Times New Roman" w:eastAsia="Times New Roman" w:hAnsi="Times New Roman" w:cs="Times New Roman"/>
          <w:b/>
          <w:sz w:val="28"/>
          <w:szCs w:val="28"/>
        </w:rPr>
        <w:t>КОГНІТИВНІ РІВНІ:</w:t>
      </w:r>
    </w:p>
    <w:p w:rsidR="00DB1D38" w:rsidRPr="00702AD6" w:rsidRDefault="00E26953" w:rsidP="00E26953">
      <w:pPr>
        <w:spacing w:line="36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Рівень A. «Знання»</w:t>
      </w:r>
    </w:p>
    <w:p w:rsidR="00DB1D38" w:rsidRPr="00702AD6" w:rsidRDefault="00E26953" w:rsidP="00E26953">
      <w:pPr>
        <w:spacing w:line="36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Рівень B. «Розуміння»</w:t>
      </w:r>
    </w:p>
    <w:p w:rsidR="00DB1D38" w:rsidRPr="00702AD6" w:rsidRDefault="00E26953" w:rsidP="00E26953">
      <w:pPr>
        <w:spacing w:line="36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Рівень С. «Застосування»</w:t>
      </w:r>
    </w:p>
    <w:p w:rsidR="00DB1D38" w:rsidRPr="00702AD6" w:rsidRDefault="00E26953" w:rsidP="00E26953">
      <w:pPr>
        <w:spacing w:line="36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Рівень D. «Аналіз»</w:t>
      </w:r>
    </w:p>
    <w:p w:rsidR="00E26953" w:rsidRPr="00702AD6" w:rsidRDefault="00E26953" w:rsidP="00E26953">
      <w:pPr>
        <w:spacing w:line="360" w:lineRule="auto"/>
        <w:jc w:val="both"/>
        <w:rPr>
          <w:rFonts w:ascii="Times New Roman" w:eastAsia="Times New Roman" w:hAnsi="Times New Roman" w:cs="Times New Roman"/>
          <w:sz w:val="28"/>
          <w:szCs w:val="28"/>
        </w:rPr>
      </w:pPr>
    </w:p>
    <w:tbl>
      <w:tblPr>
        <w:tblStyle w:val="a5"/>
        <w:tblW w:w="10023" w:type="dxa"/>
        <w:tblInd w:w="-109" w:type="dxa"/>
        <w:tblBorders>
          <w:top w:val="nil"/>
          <w:left w:val="nil"/>
          <w:bottom w:val="nil"/>
          <w:right w:val="nil"/>
          <w:insideH w:val="nil"/>
          <w:insideV w:val="nil"/>
        </w:tblBorders>
        <w:tblLayout w:type="fixed"/>
        <w:tblLook w:val="0600" w:firstRow="0" w:lastRow="0" w:firstColumn="0" w:lastColumn="0" w:noHBand="1" w:noVBand="1"/>
      </w:tblPr>
      <w:tblGrid>
        <w:gridCol w:w="942"/>
        <w:gridCol w:w="6813"/>
        <w:gridCol w:w="998"/>
        <w:gridCol w:w="1270"/>
      </w:tblGrid>
      <w:tr w:rsidR="00DB1D38" w:rsidRPr="00702AD6" w:rsidTr="00702AD6">
        <w:trPr>
          <w:trHeight w:val="930"/>
        </w:trPr>
        <w:tc>
          <w:tcPr>
            <w:tcW w:w="942"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Код</w:t>
            </w:r>
          </w:p>
        </w:tc>
        <w:tc>
          <w:tcPr>
            <w:tcW w:w="6813"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Найменування розділу/ підрозділу/ теми</w:t>
            </w:r>
          </w:p>
        </w:tc>
        <w:tc>
          <w:tcPr>
            <w:tcW w:w="998"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Питома вага, %</w:t>
            </w:r>
          </w:p>
        </w:tc>
        <w:tc>
          <w:tcPr>
            <w:tcW w:w="127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Когнітивний рівень</w:t>
            </w:r>
          </w:p>
        </w:tc>
      </w:tr>
      <w:tr w:rsidR="00DB1D38" w:rsidRPr="00702AD6" w:rsidTr="00702AD6">
        <w:trPr>
          <w:trHeight w:val="540"/>
        </w:trPr>
        <w:tc>
          <w:tcPr>
            <w:tcW w:w="942"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bookmarkStart w:id="0" w:name="_GoBack"/>
            <w:bookmarkEnd w:id="0"/>
          </w:p>
        </w:tc>
        <w:tc>
          <w:tcPr>
            <w:tcW w:w="6813"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b/>
                <w:sz w:val="28"/>
                <w:szCs w:val="28"/>
              </w:rPr>
              <w:t>Загальний блок</w:t>
            </w:r>
          </w:p>
        </w:tc>
        <w:tc>
          <w:tcPr>
            <w:tcW w:w="998"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7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Правила технічної експлуатації залізниць України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484"/>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Терміни, що застосовуються в правилах технічної експлуатації залізниць України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Локомотивне господарство</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Вагонне господарство</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Колійне господарство</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1.1.4.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Господарство сигналізації та зв'язку.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153"/>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Загальні обов'язки працівників залізничного транспорту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7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Загальні обов'язки працівників залізничного транспорту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7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Споруди та пристрої залізниць.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Загальні положення.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Габарити.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7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Сигнали.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Видимі сигнали.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1.4.2.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Звукові сигнали.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7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Резервний розділ</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450"/>
        </w:trPr>
        <w:tc>
          <w:tcPr>
            <w:tcW w:w="942"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6813"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b/>
                <w:sz w:val="28"/>
                <w:szCs w:val="28"/>
              </w:rPr>
              <w:t>273.1 Локомотиви та локомотивне господарство (Локомотиви і МВРС)</w:t>
            </w:r>
          </w:p>
        </w:tc>
        <w:tc>
          <w:tcPr>
            <w:tcW w:w="998"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Тяговий рухомий склад залізниць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Механічне обладнання ТРС залізниць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7</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Візки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Кузови, рами, опори кузовів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Колісні пари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3.1.4.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Пристрої передачі тягових зусиль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Енергетичні (силові) установки локомотивів і МВРС</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3.3.1.</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Ряди потужності, складові елементи дизелів</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циркуляції масла, охолодження дизелів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управління дизелем та подачі палива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наддуву та випуску відпрацьованих газів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Електричні машини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Тягові електричні двигуни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Тягові генератори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Допоміжні електричні машини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Тягові передачі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Класифікація тягових передач та вимоги до них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Електричні передачі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Гідравлічні передачі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Електричні апарати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Електричні контакти та дугогасні камери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Комутаційні електричні апарати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Електричні апарати управління, контролю та захисту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Безконтактні електричні апарати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Акумуляторні батареї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3.6.1.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Кислотні батареї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3.6.2.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Лужні батареї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3.7.</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Електричні кола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3.7.1.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Силові кола та кола збудження тягових електричних машин</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3.7.2.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Електричні кола пуску та захисту дизелів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3.7.3.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Електричні кола керування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Гальмівні системи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Прилади живлення гальм стиснутим повітрям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Прилади живлення гальм стиснутим повітрям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Електричні системи гальмування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4.2.1.</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Електричні системи гальмування</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Прилади управління гальмами</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w:t>
            </w: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Прилади управління гальмами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4.4.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Прилади гальмування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Прилади гальмування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Прилади безпеки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Прилади безпеки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Автоматична локомотивна сигналізація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4.6.1.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Автоматична локомотивна сигналізація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4.7.</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Гальмівна важільна передача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4.7.1.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Гальмівна важільна передача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4.8.</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Забезпеченість поїзда гальмами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4.8.1.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Забезпеченість поїзда гальмами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4.9.</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Випробування гальм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4.9.1.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Випробування гальм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4.10.</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Управління гальмами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4.10.1.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Управління гальмами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Організація і технологія ремонту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Системи технічного обслуговування і ремонту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технічного обслуговування і ремонту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Організація та планування ремонтного виробництва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Організація та планування ремонтного виробництва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Основні поняття та визначення в ремонтному виробництві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поняття та визначення в ремонтному виробництві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Основна нормативно-технічна документація з технічного обслуговування та ремонту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Основна нормативно-технічна документація з технічного обслуговування та ремонту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5.5.</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Основні поняття та показники надійності</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5.5.1.</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поняття та показники надійності</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Класифікація видів зносу та пошкоджень деталей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5.6.1.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Класифікація видів зносу та пошкоджень деталей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5.7.</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Етапи технологічного процесу ремонту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7</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5.7.1.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Технологія розбирання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5.7.2.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Технологія очищення та миття агрегатів, вузлів, деталей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5.7.3.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Контроль стану агрегатів, вузлів, деталей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5.7.4.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методи й способи відновлення агрегатів, вузлів, деталей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5.7.5.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Технологія збирання і монтажу агрегатів, вузлів, деталей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5.7.6.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Контроль якості ремонту та випробування рухомого складу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Основи локомотивної тяги і управління локомотивом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Рівняння руху поїзда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Рівняння руху поїзда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Тягові характеристики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Тягові характеристики локомотивів і МВРС</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Тягові розрахунки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Тягові розрахунки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Режими ведення поїзду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Режими ведення поїзду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Визначення витрат паливно-енергетичних ресурсів на тягу поїздів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Визначення витрат паливно-енергетичних ресурсів на тягу поїздів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495"/>
        </w:trPr>
        <w:tc>
          <w:tcPr>
            <w:tcW w:w="942"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6813"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b/>
                <w:sz w:val="28"/>
                <w:szCs w:val="28"/>
              </w:rPr>
              <w:t>273.2 Вагони</w:t>
            </w:r>
          </w:p>
        </w:tc>
        <w:tc>
          <w:tcPr>
            <w:tcW w:w="998"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Загальна будова вагонів та їх систем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Електричне обладнання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Загальні відомості про електрообладнання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center"/>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3.1.2.</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Джерела електричної енергії та перетворювачі</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DB1D38" w:rsidP="00E26953">
            <w:pPr>
              <w:spacing w:line="240" w:lineRule="auto"/>
              <w:jc w:val="center"/>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3.1.3.</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Споживачі електричної енергії вагонів</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center"/>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Бортові системи управління, діагностики та контролю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center"/>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Кліматичне обладнання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Кондиціонування повітря у пасажирських вагонах.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Теплоізоляція огороджень кузовів ізотермічних</w:t>
            </w:r>
          </w:p>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і пасажирських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Теоретичний і фактичний цикли одноступінчатої</w:t>
            </w:r>
          </w:p>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холодильної машини.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3.2.4.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Класифікація і основні вузли поршневих компресорів.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вентиляції пасажирських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Автогальма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8</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Загальний принцип дії гальмівного обладнання</w:t>
            </w:r>
          </w:p>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рухомого складу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Схеми гальмівного обладнання пасажирських та</w:t>
            </w:r>
          </w:p>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вантажних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Прилади і пристрої управління гальмами рухомого</w:t>
            </w:r>
          </w:p>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складу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Конструювання та розрахунок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center"/>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Вагони (конструювання та розрахунки)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типи вагонів, їх конструктивні особливості та принципові відмінності.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техніко-економічні параметри вантажних вагонів, їх оптимізація.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Колісні пари. Особливості будови коліс та осей.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Буксові вузли вагонів. Особливості будови.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Призначення та будова ресорного підвішування та гасників коливань.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Візки вантажних та пасажирських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4.1.7.</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Призначення та класифікація ударно-тягових приладів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645"/>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4.1.8.</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Будова критих вагонів загального та спеціального призначення.</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645"/>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4.1.9.</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Будова напіввагонів загального та спеціалізованого призначення.</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4.1.10.</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Платформи загального та спеціалізованого призначення.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Конструкція сучасних пасажирських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Цистерни загального та спеціалізованого призначення.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Навантаження, що діють на ходові частини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положення розрахунку кузовів.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Напружений стан котла цистерни.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САПР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Особливості використання САПР у вагонобудуванні.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Класифікація завдань конструкторського проектування у вагонобудуванні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4.2.3.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Програмні комплекси для автоматизації конструкторсько-технологічної підготовки виробництва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Експлуатаційні властивості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center"/>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Динаміка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 коливань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Нерівності рейкової колії. Динамічні характеристики верхньої будови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Динамічні характеристики вагона.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Надійність та діагностика систем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both"/>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Кількісні показники надійності.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Комплексні показники надійності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Моделі відмов.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Виготовлення, ремонт та технічне обслуговування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center"/>
              <w:rPr>
                <w:rFonts w:ascii="Times New Roman" w:hAnsi="Times New Roman" w:cs="Times New Roman"/>
                <w:sz w:val="28"/>
                <w:szCs w:val="28"/>
              </w:rPr>
            </w:pPr>
          </w:p>
        </w:tc>
      </w:tr>
      <w:tr w:rsidR="00DB1D38"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Технологія вагонобудування та ремонту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8</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DB1D38" w:rsidP="00E26953">
            <w:pPr>
              <w:spacing w:line="240" w:lineRule="auto"/>
              <w:jc w:val="center"/>
              <w:rPr>
                <w:rFonts w:ascii="Times New Roman" w:hAnsi="Times New Roman" w:cs="Times New Roman"/>
                <w:sz w:val="28"/>
                <w:szCs w:val="28"/>
              </w:rPr>
            </w:pP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Технологічні та виробничі процеси у вагонобудуванні та ремонті.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DB1D38"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Технологічність та ремонтопридатність конструкції виробу та методи їх оцінки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DB1D38"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6.1.3.</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bottom"/>
          </w:tcPr>
          <w:p w:rsidR="00DB1D38"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Точність у вагонобудуванні та при ремонті вагонів</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DB1D38" w:rsidRPr="00702AD6" w:rsidRDefault="00DB1D38"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center"/>
          </w:tcPr>
          <w:p w:rsidR="00DB1D38"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6.1.4.</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Порядок розробки технологічних процесів</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 та комплектність технологічних документів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Технологічні способи зміцнення деталей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6.1.7.</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Виготовлення та ремонт елементів буксового вузла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6.1.8.</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Технологія виготовлення та ремонту візків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6.1.9.</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Технологія виготовлення та ремонту автозчепного пристрою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6.1.10.</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Захисні та декоративні покриття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Основи експлуатації та відновлення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Система технічного обслуговування та ремонту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Виробничі підрозділи технічного обслуговування та ремонту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Показники роботи використання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Пункти підготовки вагонів до перевезень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Пункти технічного обслуговування вантажних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6.2.6.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Технічне обслуговування та екіпірування пасажирських поїздів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6.2.7.</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Технічне обслуговування автогальм, букс та автозчепних пристроїв вагонів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Організація та планування вагоноремонтного виробництва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Загальні відомості про вагоноремонтне виробництво</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принципи організації і планування виробництва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Структура управління вагоноремонтним підприємством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Виробнича структура вагоноремонтного заводу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750"/>
        </w:trPr>
        <w:tc>
          <w:tcPr>
            <w:tcW w:w="942"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6813"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E26953" w:rsidRPr="00702AD6" w:rsidRDefault="00E26953" w:rsidP="00E26953">
            <w:pPr>
              <w:spacing w:line="240" w:lineRule="auto"/>
              <w:jc w:val="center"/>
              <w:rPr>
                <w:rFonts w:ascii="Times New Roman" w:eastAsia="Times New Roman" w:hAnsi="Times New Roman" w:cs="Times New Roman"/>
                <w:b/>
                <w:sz w:val="28"/>
                <w:szCs w:val="28"/>
              </w:rPr>
            </w:pPr>
            <w:r w:rsidRPr="00702AD6">
              <w:rPr>
                <w:rFonts w:ascii="Times New Roman" w:eastAsia="Times New Roman" w:hAnsi="Times New Roman" w:cs="Times New Roman"/>
                <w:b/>
                <w:sz w:val="28"/>
                <w:szCs w:val="28"/>
              </w:rPr>
              <w:t>273.3 Колія та колійне господарство</w:t>
            </w:r>
          </w:p>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b/>
                <w:sz w:val="28"/>
                <w:szCs w:val="28"/>
              </w:rPr>
              <w:t>(Колія)</w:t>
            </w:r>
          </w:p>
        </w:tc>
        <w:tc>
          <w:tcPr>
            <w:tcW w:w="998"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p>
        </w:tc>
      </w:tr>
      <w:tr w:rsidR="00E26953" w:rsidRPr="00702AD6" w:rsidTr="00702AD6">
        <w:trPr>
          <w:trHeight w:val="40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Конструкція верхньої будови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Рейки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Типи, основні геометричні розміри.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3.1.2.</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bottom"/>
          </w:tcPr>
          <w:p w:rsidR="00E26953" w:rsidRPr="00702AD6" w:rsidRDefault="00E26953" w:rsidP="00E62A74">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Властивості рейкової сталі</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3.1.3.</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62A74">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Загальні принципи існуючої класифікації дефектів</w:t>
            </w:r>
            <w:r w:rsidR="00E62A74">
              <w:rPr>
                <w:rFonts w:ascii="Times New Roman" w:eastAsia="Times New Roman" w:hAnsi="Times New Roman" w:cs="Times New Roman"/>
                <w:sz w:val="28"/>
                <w:szCs w:val="28"/>
                <w:lang w:val="uk-UA"/>
              </w:rPr>
              <w:t xml:space="preserve"> </w:t>
            </w:r>
            <w:r w:rsidRPr="00702AD6">
              <w:rPr>
                <w:rFonts w:ascii="Times New Roman" w:eastAsia="Times New Roman" w:hAnsi="Times New Roman" w:cs="Times New Roman"/>
                <w:sz w:val="28"/>
                <w:szCs w:val="28"/>
              </w:rPr>
              <w:t>та пошкоджень рейок. Основні види дефектів.</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Проміжні рейкові скріплення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7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Класифікація проміжних рейкових скріплень.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62A74">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типи проміжних скріплень для ділянок</w:t>
            </w:r>
            <w:r w:rsidR="00E62A74">
              <w:rPr>
                <w:rFonts w:ascii="Times New Roman" w:eastAsia="Times New Roman" w:hAnsi="Times New Roman" w:cs="Times New Roman"/>
                <w:sz w:val="28"/>
                <w:szCs w:val="28"/>
                <w:lang w:val="uk-UA"/>
              </w:rPr>
              <w:t xml:space="preserve"> </w:t>
            </w:r>
            <w:r w:rsidRPr="00702AD6">
              <w:rPr>
                <w:rFonts w:ascii="Times New Roman" w:eastAsia="Times New Roman" w:hAnsi="Times New Roman" w:cs="Times New Roman"/>
                <w:sz w:val="28"/>
                <w:szCs w:val="28"/>
              </w:rPr>
              <w:t>із залізобетонними шпалами.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62A74">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типи проміжних скріплень для ділянок</w:t>
            </w:r>
            <w:r w:rsidR="00E62A74">
              <w:rPr>
                <w:rFonts w:ascii="Times New Roman" w:eastAsia="Times New Roman" w:hAnsi="Times New Roman" w:cs="Times New Roman"/>
                <w:sz w:val="28"/>
                <w:szCs w:val="28"/>
                <w:lang w:val="uk-UA"/>
              </w:rPr>
              <w:t xml:space="preserve"> </w:t>
            </w:r>
            <w:r w:rsidRPr="00702AD6">
              <w:rPr>
                <w:rFonts w:ascii="Times New Roman" w:eastAsia="Times New Roman" w:hAnsi="Times New Roman" w:cs="Times New Roman"/>
                <w:sz w:val="28"/>
                <w:szCs w:val="28"/>
              </w:rPr>
              <w:t>із дерев’яними шпалами.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Стикові рейкові скріплення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 стиків, їх класифікація. Поняття стикового зазору, стикового прольоту.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конструктивні елементи струмопровідних стиків.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конструктивні елементи ізолюючих стиків.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Підрейкові основи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Дерев’яні шпали, характеристики, види. Переваги та недоліки.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Залізобетонні шпали, геометричні характеристики, типи. Переваги та недоліки.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Епюри укладання дерев’яних та залізобетонних шпал.</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Баластний шар</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3.5.1.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Матеріали баластного шару.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Конструкції баластної призми, поперечні профілі, основні елементи, розміри.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40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Земляне полотно</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8</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Загальні відомості про земляне полотно</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 поперечних профілів земляного полотна.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елементи поперечних профілів земляного полотна.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Забезпечення стабільного стану земляного полотна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положення при розрахунках необхідної щільності ґрунтів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Коефіцієнт стійкості укосів земляного полотна.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4.2.3.</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Вплив води на стійкість укосів.</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360"/>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Захист земляного полотна від несприятливих впливів</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Споруди та конструкції для захисту укосів від шкідливих впливів поверхневих вод.</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4.3.2.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702AD6">
              <w:rPr>
                <w:rFonts w:ascii="Times New Roman" w:eastAsia="Times New Roman" w:hAnsi="Times New Roman" w:cs="Times New Roman"/>
                <w:sz w:val="28"/>
                <w:szCs w:val="28"/>
              </w:rPr>
              <w:t>Водозбірні та водовідвідні  споруди.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Підтримуючі та армоґрунтові споруди земляного полотна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Дефекти, деформації та пошкодження земляного полотна.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Дефекти, деформації та пошкодження земляного полотна.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40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Улаштування та проектування рейкової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26335E"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6335E" w:rsidRPr="00702AD6" w:rsidRDefault="0026335E" w:rsidP="00463D5C">
            <w:pPr>
              <w:jc w:val="both"/>
              <w:rPr>
                <w:rFonts w:ascii="Times New Roman" w:hAnsi="Times New Roman" w:cs="Times New Roman"/>
                <w:sz w:val="28"/>
                <w:szCs w:val="28"/>
              </w:rPr>
            </w:pPr>
            <w:r w:rsidRPr="00702AD6">
              <w:rPr>
                <w:rFonts w:ascii="Times New Roman" w:eastAsia="Times New Roman" w:hAnsi="Times New Roman" w:cs="Times New Roman"/>
                <w:b/>
                <w:sz w:val="28"/>
                <w:szCs w:val="28"/>
              </w:rPr>
              <w:t xml:space="preserve">Поняття рейкової колії, основні параметри. </w:t>
            </w:r>
            <w:r w:rsidRPr="00702AD6">
              <w:rPr>
                <w:rFonts w:ascii="Times New Roman" w:eastAsia="Times New Roman" w:hAnsi="Times New Roman" w:cs="Times New Roman"/>
                <w:b/>
                <w:sz w:val="28"/>
                <w:szCs w:val="28"/>
              </w:rPr>
              <w:t>Взаємозв’язок</w:t>
            </w:r>
            <w:r w:rsidRPr="00702AD6">
              <w:rPr>
                <w:rFonts w:ascii="Times New Roman" w:eastAsia="Times New Roman" w:hAnsi="Times New Roman" w:cs="Times New Roman"/>
                <w:b/>
                <w:sz w:val="28"/>
                <w:szCs w:val="28"/>
              </w:rPr>
              <w:t xml:space="preserve"> розмірів рейкової колії та колісних пар.</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center"/>
              <w:rPr>
                <w:rFonts w:ascii="Times New Roman" w:hAnsi="Times New Roman" w:cs="Times New Roman"/>
                <w:sz w:val="28"/>
                <w:szCs w:val="28"/>
              </w:rPr>
            </w:pPr>
          </w:p>
        </w:tc>
      </w:tr>
      <w:tr w:rsidR="0026335E"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6335E" w:rsidRPr="00702AD6" w:rsidRDefault="0026335E" w:rsidP="00463D5C">
            <w:pPr>
              <w:jc w:val="both"/>
              <w:rPr>
                <w:rFonts w:ascii="Times New Roman" w:hAnsi="Times New Roman" w:cs="Times New Roman"/>
                <w:sz w:val="28"/>
                <w:szCs w:val="28"/>
              </w:rPr>
            </w:pPr>
            <w:r w:rsidRPr="00702AD6">
              <w:rPr>
                <w:rFonts w:ascii="Times New Roman" w:eastAsia="Times New Roman" w:hAnsi="Times New Roman" w:cs="Times New Roman"/>
                <w:sz w:val="28"/>
                <w:szCs w:val="28"/>
              </w:rPr>
              <w:t xml:space="preserve">Поняття рейкової колії, основні параметри. </w:t>
            </w:r>
            <w:r w:rsidRPr="00702AD6">
              <w:rPr>
                <w:rFonts w:ascii="Times New Roman" w:eastAsia="Times New Roman" w:hAnsi="Times New Roman" w:cs="Times New Roman"/>
                <w:sz w:val="28"/>
                <w:szCs w:val="28"/>
              </w:rPr>
              <w:t xml:space="preserve">Взаємозв’язок </w:t>
            </w:r>
            <w:r w:rsidRPr="00702AD6">
              <w:rPr>
                <w:rFonts w:ascii="Times New Roman" w:eastAsia="Times New Roman" w:hAnsi="Times New Roman" w:cs="Times New Roman"/>
                <w:sz w:val="28"/>
                <w:szCs w:val="28"/>
              </w:rPr>
              <w:t>розмірів рейкової колії та колісних пар.</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26335E"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6335E" w:rsidRPr="00702AD6" w:rsidRDefault="0026335E" w:rsidP="0026335E">
            <w:pPr>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Улаштування рейкової колії в прямих ділянках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6335E" w:rsidRPr="00702AD6" w:rsidRDefault="0026335E" w:rsidP="0026335E">
            <w:pPr>
              <w:spacing w:line="240" w:lineRule="auto"/>
              <w:jc w:val="center"/>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Улаштування рейкової колії в прямих ділянках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Улаштування рейкової колії в кривих ділянках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Призначення перехідних кривих, особливості їх улаштування на залізницях.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Розрахунок порядку укладання вкорочених рейок.</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Розрахунок підвищення зовнішньої рейкової нитки.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С</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5.4.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Норми утримання рейкової колії і допустимі відхилення при експлуатації в прямих та кривих.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Норми утримання рейкової колії і допустимі відхилення при експлуатації в прямих та кривих.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Угон колії, можливі наслідки. Закріплення колії від угону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Угон колії, можливі наслідки. Закріплення колії від угону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С</w:t>
            </w:r>
          </w:p>
        </w:tc>
      </w:tr>
      <w:tr w:rsidR="00E26953" w:rsidRPr="00702AD6" w:rsidTr="00702AD6">
        <w:trPr>
          <w:trHeight w:val="40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З’єднання і пересічення рейкових колій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Види з’єднань і пересічень рейкових колій, їх класифікація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 з’єднань і пересічень рейкових колій, їх класифікація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Проектування одиночного звичайного стрілочного переводу</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45"/>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6.2.1.</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конструктивні елементи, їх характеристика. Поняття тип переводу, марка хрестовини.</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Визначення довжини рамних рейок</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Визначення розмірів хрестовини.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Визначення порядку укладання і розміщення перевідних брусів.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Визначення осьових і розбивочних параметрів.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Норми утримання стрілочних переводів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Норми утримання стрілочних переводів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40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Колійне господарство</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Технічні основи системи планування та організації робіт ремонтів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93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Категорії залізничних колій залежно від умов експлуатації. Конструкція та характеристики верхньої будови колії різних категорій.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Підприємства та підрозділи залізниці, що задіяні в експлуатації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 ремонтів колії, мета, критерії призначення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Основні колійні машини для проведення ремонтів колії, призначення, технічні характеристики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Машини для заміни рейко-шпальної решітки та блоків стрілочних переводів.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Машинні комплекси для виправлення колії та стрілочних переводів в плані та профілі.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7.2.3.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Щебенеочисні машини. Технології очищення баласту.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Основи розробки технологічних процесів ремонтів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показники технологічних процесів ремонтів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Технологічні процеси капітального ремонту колії та стрілочних переводів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Технологічний процес середнього ремонту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7.3.4.</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vAlign w:val="bottom"/>
          </w:tcPr>
          <w:p w:rsidR="0026335E" w:rsidRPr="00702AD6" w:rsidRDefault="00E26953" w:rsidP="00463D5C">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Технологічний процес комплексно-оздоровчого ремонту</w:t>
            </w:r>
            <w:r w:rsidR="00463D5C">
              <w:rPr>
                <w:rFonts w:ascii="Times New Roman" w:eastAsia="Times New Roman" w:hAnsi="Times New Roman" w:cs="Times New Roman"/>
                <w:sz w:val="28"/>
                <w:szCs w:val="28"/>
                <w:lang w:val="uk-UA"/>
              </w:rPr>
              <w:t xml:space="preserve"> </w:t>
            </w:r>
            <w:r w:rsidR="0026335E" w:rsidRPr="00702AD6">
              <w:rPr>
                <w:rFonts w:ascii="Times New Roman" w:eastAsia="Times New Roman" w:hAnsi="Times New Roman" w:cs="Times New Roman"/>
                <w:sz w:val="28"/>
                <w:szCs w:val="28"/>
              </w:rPr>
              <w:t>К</w:t>
            </w:r>
            <w:r w:rsidRPr="00702AD6">
              <w:rPr>
                <w:rFonts w:ascii="Times New Roman" w:eastAsia="Times New Roman" w:hAnsi="Times New Roman" w:cs="Times New Roman"/>
                <w:sz w:val="28"/>
                <w:szCs w:val="28"/>
              </w:rPr>
              <w:t>олії</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Правила технічної експлуатації та забезпечення безпеки руху</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12</w:t>
            </w: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Габарити та габаритні відстані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Вимоги щодо розміщення матеріалів верхньої будови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Відстані між осями колій на перегонах і станціях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Вимоги до споруд та пристроїв колійного господарства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План та профіль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Земляне полотно, верхня будова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8.2.4.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Рейки та стрілочні переводи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eastAsia="Times New Roman" w:hAnsi="Times New Roman" w:cs="Times New Roman"/>
                <w:b/>
                <w:sz w:val="28"/>
                <w:szCs w:val="28"/>
              </w:rPr>
            </w:pPr>
            <w:r w:rsidRPr="00702AD6">
              <w:rPr>
                <w:rFonts w:ascii="Times New Roman" w:eastAsia="Times New Roman" w:hAnsi="Times New Roman" w:cs="Times New Roman"/>
                <w:b/>
                <w:sz w:val="28"/>
                <w:szCs w:val="28"/>
              </w:rPr>
              <w:t>Порядок огородження місць виконання колійних робіт на</w:t>
            </w:r>
          </w:p>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перегонах і станціях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 переносних сигналів огородження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Схеми огородження на перегонах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8.3.3.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Схеми огородження в межах станції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840"/>
        </w:trPr>
        <w:tc>
          <w:tcPr>
            <w:tcW w:w="942"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6813"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E26953" w:rsidRPr="00702AD6" w:rsidRDefault="00E26953" w:rsidP="00463D5C">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b/>
                <w:sz w:val="28"/>
                <w:szCs w:val="28"/>
              </w:rPr>
              <w:t>273.4 Системи забезпечення руху поїздів</w:t>
            </w:r>
            <w:r w:rsidR="00463D5C">
              <w:rPr>
                <w:rFonts w:ascii="Times New Roman" w:eastAsia="Times New Roman" w:hAnsi="Times New Roman" w:cs="Times New Roman"/>
                <w:b/>
                <w:sz w:val="28"/>
                <w:szCs w:val="28"/>
                <w:lang w:val="uk-UA"/>
              </w:rPr>
              <w:t xml:space="preserve"> </w:t>
            </w:r>
            <w:r w:rsidRPr="00702AD6">
              <w:rPr>
                <w:rFonts w:ascii="Times New Roman" w:eastAsia="Times New Roman" w:hAnsi="Times New Roman" w:cs="Times New Roman"/>
                <w:b/>
                <w:sz w:val="28"/>
                <w:szCs w:val="28"/>
              </w:rPr>
              <w:t>(Автоматика та зв'язок)</w:t>
            </w:r>
          </w:p>
        </w:tc>
        <w:tc>
          <w:tcPr>
            <w:tcW w:w="998"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Теоретичні і експлуатаційні основи автоматики та телекерування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7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Експлуатаційні основи залізничної автоматики та телекерування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Схематичний план станції та перегону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Маршрутизація станційних переміщень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Безпека руху на станціях і перегонах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Таблиці взаємозалежностей стрілок, сигналів і маршрутів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3.1.5.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Основи проектування залізничних станцій</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3.1.6.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Розстановка світлофорів автоблокування на перегоні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7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Елементна база систем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Реле постійного струму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3.2.2</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26335E" w:rsidRPr="00702AD6" w:rsidRDefault="00E26953" w:rsidP="00463D5C">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Реле змінного струму</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75"/>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Технічні засоби автоматизації (компонентарна база)</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Датчики систем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Виконавчі пристрої систем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Релейно-контактні схеми та пристрої керування систем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Мікроелектронні схеми та пристрої керування систем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3.3.5.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Програмовані пристрої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Кодування та декодування інформації (команд керування та сигналів контролю)</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засади убезпечення передачі командної і контрольної інформації в системах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Методи та засоби запобігання наслідків спотворення кодів керування та контролю</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Види кодів у системах автоматики та їх характеристики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3.4.4.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Завадозахисні коди та їх характеристики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Безпека та надійність систем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Основи побудови безпечних та надійних систем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Резервування систем і пристроїв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Періодичний контроль справності елементів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3.5.4.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Методи розрахунку функційної безпечності та надійності систем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highlight w:val="red"/>
                <w:u w:val="single"/>
              </w:rPr>
            </w:pPr>
            <w:r w:rsidRPr="00702AD6">
              <w:rPr>
                <w:rFonts w:ascii="Times New Roman" w:eastAsia="Times New Roman" w:hAnsi="Times New Roman" w:cs="Times New Roman"/>
                <w:b/>
                <w:sz w:val="28"/>
                <w:szCs w:val="28"/>
              </w:rPr>
              <w:t>Електроніка і мікросхемотехніка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Безконтактна елементна база</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Класифікація та принцип роботи діодів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В</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Біполярні транзистори, призначення та принцип роботи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В</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Польові транзистори, призначення та принцип роботи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В</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Тригери, побудова та робота тригерних схем</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С</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Оптоелектронні прилади конструкція та сфера застосування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В</w:t>
            </w:r>
          </w:p>
        </w:tc>
      </w:tr>
      <w:tr w:rsidR="00E26953"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4.1.6</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Тиристори, принцип роботи та сфера застосування</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26335E" w:rsidRPr="00702AD6" w:rsidRDefault="00E26953" w:rsidP="00463D5C">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В</w:t>
            </w:r>
          </w:p>
        </w:tc>
      </w:tr>
      <w:tr w:rsidR="00E26953" w:rsidRPr="00702AD6" w:rsidTr="00702AD6">
        <w:trPr>
          <w:trHeight w:val="360"/>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4.1.7</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Логічні елементи І, АБО, НІ, позначення та принцип роботи</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Принцип роботи та конструкція підсилювачів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Основні параметри і характеристики підсилювачів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Режими роботи каскадів підсилення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Попередні каскади підсилення на біполярних транзисторах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Попередні каскади підсилення на польових транзисторах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Вихідні каскади підсилення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Зворотні зв’язки в підсилювачах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4.2.7</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Операційні підсилювачі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Принцип роботи та конструкція генераторів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4</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LC-генератори синусоїдальних коливань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Генератори прямокутних імпульсів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4.3.3.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RC-генератори синусоїдальних коливань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color w:val="1F1F1F"/>
                <w:sz w:val="28"/>
                <w:szCs w:val="28"/>
              </w:rPr>
              <w:t>Типові схеми автоматики на безконтактній елементній базі, побудова та застосування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Тригери на універсальних логічних елементах</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Лічильники імпульсів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Регістри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Цифро-аналогові перетворювачі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4.4.5.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Аналого-цифрові перетворювачі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463D5C">
        <w:trPr>
          <w:trHeight w:val="152"/>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 xml:space="preserve">Системи залізничної автоматики та телекерування </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Станційні системи автоматики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463D5C">
              <w:rPr>
                <w:rFonts w:ascii="Times New Roman" w:eastAsia="Times New Roman" w:hAnsi="Times New Roman" w:cs="Times New Roman"/>
                <w:sz w:val="28"/>
                <w:szCs w:val="28"/>
              </w:rPr>
              <w:t>Н</w:t>
            </w:r>
            <w:r w:rsidRPr="00702AD6">
              <w:rPr>
                <w:rFonts w:ascii="Times New Roman" w:eastAsia="Times New Roman" w:hAnsi="Times New Roman" w:cs="Times New Roman"/>
                <w:sz w:val="28"/>
                <w:szCs w:val="28"/>
              </w:rPr>
              <w:t>аземні пристрої електричної централізації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Електрична централізація стрілок та сигналів на релейній елементній базі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5.1.3.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Електрична централізація стрілок та сигналів на мікропроцесорній елементній базі</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Системи контролю вільності ділянок колії</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3</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5.2.1.</w:t>
            </w:r>
          </w:p>
        </w:tc>
        <w:tc>
          <w:tcPr>
            <w:tcW w:w="6813"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Рейкові кола</w:t>
            </w:r>
          </w:p>
        </w:tc>
        <w:tc>
          <w:tcPr>
            <w:tcW w:w="998"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4" w:space="0" w:color="auto"/>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360"/>
        </w:trPr>
        <w:tc>
          <w:tcPr>
            <w:tcW w:w="942" w:type="dxa"/>
            <w:tcBorders>
              <w:top w:val="single" w:sz="8" w:space="0" w:color="000000"/>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5.2.2.</w:t>
            </w:r>
          </w:p>
        </w:tc>
        <w:tc>
          <w:tcPr>
            <w:tcW w:w="6813"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рахунку осей рухомого складу</w:t>
            </w:r>
          </w:p>
        </w:tc>
        <w:tc>
          <w:tcPr>
            <w:tcW w:w="998"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8" w:space="0" w:color="000000"/>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Системи диспетчерського управління та контролю</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2</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Диспетчерська централізація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5.3.2.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Диспетчерский контроль</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645"/>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lastRenderedPageBreak/>
              <w:t>5.4.</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Системи автоматики на перегонах та локомотивні системи убезпечення руху поїздів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5.4.1.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Автоматичне блокування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D</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5.4.2.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Напівавтоматичне блокування</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5.4.3.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Автоматична локомотивна сигналізація та автостопи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highlight w:val="red"/>
                <w:u w:val="single"/>
              </w:rPr>
            </w:pPr>
            <w:r w:rsidRPr="00702AD6">
              <w:rPr>
                <w:rFonts w:ascii="Times New Roman" w:eastAsia="Times New Roman" w:hAnsi="Times New Roman" w:cs="Times New Roman"/>
                <w:b/>
                <w:sz w:val="28"/>
                <w:szCs w:val="28"/>
              </w:rPr>
              <w:t xml:space="preserve">Технологічний зв'язок </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Теорія технологічного зв'язку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5</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Сигнали та завади</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A</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6.1.2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Модуляція та приймання сигналів</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B</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b/>
                <w:sz w:val="28"/>
                <w:szCs w:val="28"/>
              </w:rPr>
              <w:t>Системи та мережі технологічного зв'язку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10</w:t>
            </w: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6.2.1.</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та мережі проводового технологічного зв'язку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6.2.2.</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та мережі технологічного радіозв'язку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r w:rsidR="00E26953" w:rsidRPr="00702AD6" w:rsidTr="00702AD6">
        <w:trPr>
          <w:trHeight w:val="360"/>
        </w:trPr>
        <w:tc>
          <w:tcPr>
            <w:tcW w:w="942"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6.2.3.</w:t>
            </w:r>
          </w:p>
        </w:tc>
        <w:tc>
          <w:tcPr>
            <w:tcW w:w="681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r w:rsidRPr="00702AD6">
              <w:rPr>
                <w:rFonts w:ascii="Times New Roman" w:eastAsia="Times New Roman" w:hAnsi="Times New Roman" w:cs="Times New Roman"/>
                <w:sz w:val="28"/>
                <w:szCs w:val="28"/>
              </w:rPr>
              <w:t>Системи та мережі оперативно-технологічного зв'язку</w:t>
            </w:r>
          </w:p>
        </w:tc>
        <w:tc>
          <w:tcPr>
            <w:tcW w:w="99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both"/>
              <w:rPr>
                <w:rFonts w:ascii="Times New Roman" w:hAnsi="Times New Roman" w:cs="Times New Roman"/>
                <w:sz w:val="28"/>
                <w:szCs w:val="28"/>
              </w:rPr>
            </w:pPr>
          </w:p>
        </w:tc>
        <w:tc>
          <w:tcPr>
            <w:tcW w:w="127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E26953" w:rsidRPr="00702AD6" w:rsidRDefault="00E26953" w:rsidP="00E26953">
            <w:pPr>
              <w:spacing w:line="240" w:lineRule="auto"/>
              <w:jc w:val="center"/>
              <w:rPr>
                <w:rFonts w:ascii="Times New Roman" w:hAnsi="Times New Roman" w:cs="Times New Roman"/>
                <w:sz w:val="28"/>
                <w:szCs w:val="28"/>
              </w:rPr>
            </w:pPr>
            <w:r w:rsidRPr="00702AD6">
              <w:rPr>
                <w:rFonts w:ascii="Times New Roman" w:eastAsia="Times New Roman" w:hAnsi="Times New Roman" w:cs="Times New Roman"/>
                <w:sz w:val="28"/>
                <w:szCs w:val="28"/>
              </w:rPr>
              <w:t>C</w:t>
            </w:r>
          </w:p>
        </w:tc>
      </w:tr>
    </w:tbl>
    <w:p w:rsidR="00DB1D38" w:rsidRPr="00702AD6" w:rsidRDefault="00DB1D38" w:rsidP="00463D5C">
      <w:pPr>
        <w:spacing w:line="360" w:lineRule="auto"/>
        <w:jc w:val="both"/>
        <w:rPr>
          <w:rFonts w:ascii="Times New Roman" w:eastAsia="Times New Roman" w:hAnsi="Times New Roman" w:cs="Times New Roman"/>
          <w:sz w:val="28"/>
          <w:szCs w:val="28"/>
        </w:rPr>
      </w:pPr>
    </w:p>
    <w:sectPr w:rsidR="00DB1D38" w:rsidRPr="00702AD6" w:rsidSect="00702AD6">
      <w:headerReference w:type="default" r:id="rId6"/>
      <w:pgSz w:w="11909" w:h="16834"/>
      <w:pgMar w:top="567" w:right="569" w:bottom="568" w:left="1440" w:header="567"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59" w:rsidRDefault="00182359" w:rsidP="00702AD6">
      <w:pPr>
        <w:spacing w:line="240" w:lineRule="auto"/>
      </w:pPr>
      <w:r>
        <w:separator/>
      </w:r>
    </w:p>
  </w:endnote>
  <w:endnote w:type="continuationSeparator" w:id="0">
    <w:p w:rsidR="00182359" w:rsidRDefault="00182359" w:rsidP="0070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59" w:rsidRDefault="00182359" w:rsidP="00702AD6">
      <w:pPr>
        <w:spacing w:line="240" w:lineRule="auto"/>
      </w:pPr>
      <w:r>
        <w:separator/>
      </w:r>
    </w:p>
  </w:footnote>
  <w:footnote w:type="continuationSeparator" w:id="0">
    <w:p w:rsidR="00182359" w:rsidRDefault="00182359" w:rsidP="00702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406802"/>
      <w:docPartObj>
        <w:docPartGallery w:val="Page Numbers (Top of Page)"/>
        <w:docPartUnique/>
      </w:docPartObj>
    </w:sdtPr>
    <w:sdtContent>
      <w:p w:rsidR="00E62A74" w:rsidRDefault="00E62A74">
        <w:pPr>
          <w:pStyle w:val="a6"/>
          <w:jc w:val="center"/>
        </w:pPr>
        <w:r>
          <w:fldChar w:fldCharType="begin"/>
        </w:r>
        <w:r>
          <w:instrText>PAGE   \* MERGEFORMAT</w:instrText>
        </w:r>
        <w:r>
          <w:fldChar w:fldCharType="separate"/>
        </w:r>
        <w:r w:rsidR="005A0F11" w:rsidRPr="005A0F11">
          <w:rPr>
            <w:noProof/>
            <w:lang w:val="uk-UA"/>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38"/>
    <w:rsid w:val="00182359"/>
    <w:rsid w:val="0026335E"/>
    <w:rsid w:val="003940EE"/>
    <w:rsid w:val="00463D5C"/>
    <w:rsid w:val="005A0F11"/>
    <w:rsid w:val="00702AD6"/>
    <w:rsid w:val="0091416D"/>
    <w:rsid w:val="00DB1D38"/>
    <w:rsid w:val="00E26953"/>
    <w:rsid w:val="00E6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8216"/>
  <w15:docId w15:val="{86CBCA1E-DE93-460C-A728-6567FBD8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702AD6"/>
    <w:pPr>
      <w:tabs>
        <w:tab w:val="center" w:pos="4819"/>
        <w:tab w:val="right" w:pos="9639"/>
      </w:tabs>
      <w:spacing w:line="240" w:lineRule="auto"/>
    </w:pPr>
  </w:style>
  <w:style w:type="character" w:customStyle="1" w:styleId="a7">
    <w:name w:val="Верхній колонтитул Знак"/>
    <w:basedOn w:val="a0"/>
    <w:link w:val="a6"/>
    <w:uiPriority w:val="99"/>
    <w:rsid w:val="00702AD6"/>
  </w:style>
  <w:style w:type="paragraph" w:styleId="a8">
    <w:name w:val="footer"/>
    <w:basedOn w:val="a"/>
    <w:link w:val="a9"/>
    <w:uiPriority w:val="99"/>
    <w:unhideWhenUsed/>
    <w:rsid w:val="00702AD6"/>
    <w:pPr>
      <w:tabs>
        <w:tab w:val="center" w:pos="4819"/>
        <w:tab w:val="right" w:pos="9639"/>
      </w:tabs>
      <w:spacing w:line="240" w:lineRule="auto"/>
    </w:pPr>
  </w:style>
  <w:style w:type="character" w:customStyle="1" w:styleId="a9">
    <w:name w:val="Нижній колонтитул Знак"/>
    <w:basedOn w:val="a0"/>
    <w:link w:val="a8"/>
    <w:uiPriority w:val="99"/>
    <w:rsid w:val="0070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13496</Words>
  <Characters>7694</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dc:creator>
  <cp:lastModifiedBy>Дідусенко Світлана Іванівна</cp:lastModifiedBy>
  <cp:revision>2</cp:revision>
  <dcterms:created xsi:type="dcterms:W3CDTF">2024-09-19T13:07:00Z</dcterms:created>
  <dcterms:modified xsi:type="dcterms:W3CDTF">2024-09-19T13:07:00Z</dcterms:modified>
</cp:coreProperties>
</file>