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9631" w14:textId="0E26F1AF" w:rsidR="002617EA" w:rsidRDefault="00A73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object w:dxaOrig="437" w:dyaOrig="552" w14:anchorId="35059D2D">
          <v:rect id="rectole0000000000" o:spid="_x0000_i1025" style="width:31pt;height:34pt" o:ole="" o:preferrelative="t" stroked="f">
            <v:imagedata r:id="rId8" o:title=""/>
          </v:rect>
          <o:OLEObject Type="Embed" ProgID="StaticMetafile" ShapeID="rectole0000000000" DrawAspect="Content" ObjectID="_1775271683" r:id="rId9"/>
        </w:object>
      </w:r>
    </w:p>
    <w:p w14:paraId="1EA68DC6" w14:textId="77777777" w:rsidR="002617EA" w:rsidRDefault="00D54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Міністерство освіти і науки України</w:t>
      </w:r>
    </w:p>
    <w:p w14:paraId="7699B2B4" w14:textId="77777777" w:rsidR="002617EA" w:rsidRDefault="00D54662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</w:rPr>
      </w:pPr>
      <w:r>
        <w:rPr>
          <w:rFonts w:ascii="Times New Roman" w:eastAsia="Times New Roman" w:hAnsi="Times New Roman" w:cs="Times New Roman"/>
          <w:color w:val="000000"/>
          <w:sz w:val="32"/>
        </w:rPr>
        <w:tab/>
      </w:r>
    </w:p>
    <w:p w14:paraId="01699210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A152E3A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W w:w="5434" w:type="dxa"/>
        <w:tblInd w:w="421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4"/>
      </w:tblGrid>
      <w:tr w:rsidR="002617EA" w14:paraId="45D9537A" w14:textId="77777777" w:rsidTr="008E46F4">
        <w:trPr>
          <w:trHeight w:val="1"/>
        </w:trPr>
        <w:tc>
          <w:tcPr>
            <w:tcW w:w="5434" w:type="dxa"/>
            <w:shd w:val="clear" w:color="000000" w:fill="FFFFFF"/>
            <w:tcMar>
              <w:left w:w="14" w:type="dxa"/>
              <w:right w:w="14" w:type="dxa"/>
            </w:tcMar>
          </w:tcPr>
          <w:p w14:paraId="299B4CAD" w14:textId="77777777" w:rsidR="002617EA" w:rsidRPr="00A7372D" w:rsidRDefault="00D54662" w:rsidP="009560B8">
            <w:pPr>
              <w:spacing w:after="0" w:line="240" w:lineRule="auto"/>
              <w:rPr>
                <w:b/>
              </w:rPr>
            </w:pPr>
            <w:r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ЗАТВЕРДЖЕНО</w:t>
            </w:r>
          </w:p>
        </w:tc>
      </w:tr>
      <w:tr w:rsidR="002617EA" w14:paraId="4AD90142" w14:textId="77777777" w:rsidTr="008E46F4">
        <w:trPr>
          <w:trHeight w:val="1"/>
        </w:trPr>
        <w:tc>
          <w:tcPr>
            <w:tcW w:w="5434" w:type="dxa"/>
            <w:shd w:val="clear" w:color="000000" w:fill="FFFFFF"/>
            <w:tcMar>
              <w:left w:w="14" w:type="dxa"/>
              <w:right w:w="14" w:type="dxa"/>
            </w:tcMar>
          </w:tcPr>
          <w:p w14:paraId="6AA798FB" w14:textId="77777777" w:rsidR="00A7372D" w:rsidRDefault="00D54662" w:rsidP="008E4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Наказ Міністерства освіти </w:t>
            </w:r>
          </w:p>
          <w:p w14:paraId="3D6445DD" w14:textId="0712788E" w:rsidR="002617EA" w:rsidRPr="00A7372D" w:rsidRDefault="00D54662" w:rsidP="008E46F4">
            <w:pPr>
              <w:spacing w:after="0" w:line="240" w:lineRule="auto"/>
              <w:rPr>
                <w:b/>
              </w:rPr>
            </w:pPr>
            <w:r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і науки України</w:t>
            </w:r>
          </w:p>
        </w:tc>
      </w:tr>
      <w:tr w:rsidR="002617EA" w14:paraId="09F7E87C" w14:textId="77777777" w:rsidTr="008E46F4">
        <w:tc>
          <w:tcPr>
            <w:tcW w:w="5434" w:type="dxa"/>
            <w:shd w:val="clear" w:color="000000" w:fill="FFFFFF"/>
            <w:tcMar>
              <w:left w:w="14" w:type="dxa"/>
              <w:right w:w="14" w:type="dxa"/>
            </w:tcMar>
          </w:tcPr>
          <w:p w14:paraId="02120FE1" w14:textId="767532BB" w:rsidR="002617EA" w:rsidRPr="00A7372D" w:rsidRDefault="00A7372D" w:rsidP="008E46F4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__________</w:t>
            </w:r>
            <w:r w:rsidR="008E46F4"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____</w:t>
            </w:r>
            <w:r w:rsidR="00D54662"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24</w:t>
            </w:r>
            <w:r w:rsidR="00D54662"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D54662" w:rsidRPr="00A7372D">
              <w:rPr>
                <w:rFonts w:ascii="Times New Roman" w:eastAsia="Segoe UI Symbol" w:hAnsi="Times New Roman" w:cs="Times New Roman"/>
                <w:b/>
                <w:color w:val="000000"/>
                <w:sz w:val="28"/>
              </w:rPr>
              <w:t>№</w:t>
            </w:r>
            <w:r w:rsidR="00D54662" w:rsidRPr="00A7372D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_____ </w:t>
            </w:r>
          </w:p>
        </w:tc>
      </w:tr>
    </w:tbl>
    <w:p w14:paraId="069E83F1" w14:textId="77777777" w:rsidR="002617EA" w:rsidRDefault="00D54662">
      <w:pPr>
        <w:spacing w:after="0"/>
        <w:ind w:left="2124" w:firstLine="340"/>
        <w:jc w:val="right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14:paraId="0A386313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303D92C5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5344B5A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023B8458" w14:textId="77777777" w:rsidR="002617EA" w:rsidRDefault="002617EA">
      <w:pPr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4050C816" w14:textId="77777777" w:rsidR="002617EA" w:rsidRDefault="00D54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4"/>
        </w:rPr>
        <w:t xml:space="preserve">Державний освітній стандарт </w:t>
      </w:r>
    </w:p>
    <w:p w14:paraId="7618BC99" w14:textId="77777777" w:rsidR="002617EA" w:rsidRDefault="002617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14:paraId="2E082ACD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6FEA766D" w14:textId="0B37E70A" w:rsidR="002617EA" w:rsidRDefault="00D54662" w:rsidP="00C33A7D">
      <w:pPr>
        <w:tabs>
          <w:tab w:val="left" w:pos="574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FA3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EF1BED">
        <w:rPr>
          <w:rFonts w:ascii="Times New Roman" w:eastAsia="Times New Roman" w:hAnsi="Times New Roman" w:cs="Times New Roman"/>
          <w:b/>
          <w:sz w:val="28"/>
          <w:u w:val="single"/>
        </w:rPr>
        <w:t>7412.2.С.10.7-202</w:t>
      </w:r>
      <w:r w:rsidR="00A7372D">
        <w:rPr>
          <w:rFonts w:ascii="Times New Roman" w:eastAsia="Times New Roman" w:hAnsi="Times New Roman" w:cs="Times New Roman"/>
          <w:b/>
          <w:sz w:val="28"/>
          <w:u w:val="single"/>
        </w:rPr>
        <w:t>4</w:t>
      </w:r>
    </w:p>
    <w:p w14:paraId="10CE25DE" w14:textId="729064D3" w:rsidR="002617EA" w:rsidRDefault="00D546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                                                                       </w:t>
      </w:r>
      <w:r w:rsidR="00A7372D">
        <w:rPr>
          <w:rFonts w:ascii="Times New Roman" w:eastAsia="Times New Roman" w:hAnsi="Times New Roman" w:cs="Times New Roman"/>
          <w:i/>
          <w:color w:val="000000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 (позначення стандарту)</w:t>
      </w:r>
    </w:p>
    <w:p w14:paraId="4F8F6946" w14:textId="77777777" w:rsidR="002617EA" w:rsidRDefault="002617EA">
      <w:pPr>
        <w:rPr>
          <w:rFonts w:ascii="Times New Roman" w:eastAsia="Times New Roman" w:hAnsi="Times New Roman" w:cs="Times New Roman"/>
          <w:color w:val="000000"/>
          <w:sz w:val="28"/>
        </w:rPr>
      </w:pPr>
    </w:p>
    <w:p w14:paraId="4BC6820A" w14:textId="77777777" w:rsidR="002617EA" w:rsidRDefault="00D54662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Професія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:    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 Пекар</w:t>
      </w:r>
    </w:p>
    <w:p w14:paraId="371FB6C9" w14:textId="77777777" w:rsidR="00C33A7D" w:rsidRDefault="00C33A7D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14:paraId="19778AC8" w14:textId="19098A1F" w:rsidR="002617EA" w:rsidRDefault="00D54662">
      <w:pPr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Код: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</w:rPr>
        <w:t>7412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14:paraId="54AA356E" w14:textId="77777777" w:rsidR="00C33A7D" w:rsidRDefault="00C33A7D">
      <w:pPr>
        <w:tabs>
          <w:tab w:val="left" w:pos="708"/>
          <w:tab w:val="left" w:pos="1416"/>
          <w:tab w:val="left" w:pos="2124"/>
          <w:tab w:val="left" w:pos="2832"/>
          <w:tab w:val="center" w:pos="4678"/>
        </w:tabs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</w:rPr>
      </w:pPr>
    </w:p>
    <w:p w14:paraId="1A13E9A2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Професійні кваліфікації:</w:t>
      </w:r>
    </w:p>
    <w:p w14:paraId="08F6B091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пекap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розряду;</w:t>
      </w:r>
    </w:p>
    <w:p w14:paraId="7AE04D70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пекap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3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розряду;</w:t>
      </w:r>
    </w:p>
    <w:p w14:paraId="0A07CCAF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пекар 4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розряду;</w:t>
      </w:r>
    </w:p>
    <w:p w14:paraId="684406F3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пекар 5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розряду</w:t>
      </w:r>
    </w:p>
    <w:p w14:paraId="7753A959" w14:textId="77777777" w:rsidR="00C33A7D" w:rsidRDefault="00C33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4CB8D05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Освітня кваліфікація: </w:t>
      </w:r>
      <w:r>
        <w:rPr>
          <w:rFonts w:ascii="Times New Roman" w:eastAsia="Times New Roman" w:hAnsi="Times New Roman" w:cs="Times New Roman"/>
          <w:color w:val="000000"/>
          <w:sz w:val="28"/>
        </w:rPr>
        <w:t>кваліфікований робітник</w:t>
      </w:r>
    </w:p>
    <w:p w14:paraId="68C2DEE4" w14:textId="77777777" w:rsidR="00C33A7D" w:rsidRDefault="00C33A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FEDAC24" w14:textId="77777777" w:rsidR="002617EA" w:rsidRPr="00CF5DC9" w:rsidRDefault="00D546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b/>
          <w:sz w:val="28"/>
        </w:rPr>
        <w:t>Рівень освітньої кваліфікації:</w:t>
      </w:r>
    </w:p>
    <w:p w14:paraId="3BF1CB2D" w14:textId="77777777" w:rsidR="00CF5DC9" w:rsidRDefault="00D54662" w:rsidP="00CF5DC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</w:rPr>
        <w:t xml:space="preserve">             </w:t>
      </w:r>
      <w:r w:rsidR="00CF5DC9">
        <w:rPr>
          <w:rFonts w:ascii="Times New Roman" w:eastAsia="Times New Roman" w:hAnsi="Times New Roman" w:cs="Times New Roman"/>
          <w:color w:val="FF0000"/>
          <w:sz w:val="28"/>
        </w:rPr>
        <w:t xml:space="preserve">                      </w:t>
      </w:r>
      <w:r w:rsidR="00CF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перший (початковий) – </w:t>
      </w:r>
      <w:r w:rsidR="006C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пека</w:t>
      </w:r>
      <w:r w:rsidR="00CF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 </w:t>
      </w:r>
      <w:r w:rsidR="006C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</w:t>
      </w:r>
      <w:r w:rsidR="00CF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 w:rsidR="00CF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розряду;</w:t>
      </w:r>
    </w:p>
    <w:p w14:paraId="460C5EFB" w14:textId="77777777" w:rsidR="00CF5DC9" w:rsidRDefault="00CF5DC9" w:rsidP="00CF5DC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95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другий (базовий) – </w:t>
      </w:r>
      <w:r w:rsidR="006C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 4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розряду</w:t>
      </w:r>
      <w:r w:rsidRPr="00CF5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63A490A8" w14:textId="77777777" w:rsidR="00CF5DC9" w:rsidRDefault="00CF5DC9" w:rsidP="00CF5DC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C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0F7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6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третій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вищий) – </w:t>
      </w:r>
      <w:r w:rsidR="006C76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пекар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EF1BED">
        <w:rPr>
          <w:rFonts w:ascii="Times New Roman" w:eastAsia="Times New Roman" w:hAnsi="Times New Roman" w:cs="Times New Roman"/>
          <w:color w:val="000000"/>
          <w:sz w:val="28"/>
        </w:rPr>
        <w:t>-го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розряду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14:paraId="3B4E7631" w14:textId="77777777" w:rsidR="002617EA" w:rsidRDefault="002617EA" w:rsidP="00CF5D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14:paraId="4758485E" w14:textId="77777777" w:rsidR="00CF5DC9" w:rsidRDefault="00CF5D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20DD18F7" w14:textId="77777777" w:rsidR="002617EA" w:rsidRDefault="002617E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5D1374E6" w14:textId="77777777" w:rsidR="008E46F4" w:rsidRDefault="008E46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</w:p>
    <w:p w14:paraId="4E788C19" w14:textId="77777777" w:rsidR="002617EA" w:rsidRDefault="00D546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Видання офіційне</w:t>
      </w:r>
    </w:p>
    <w:p w14:paraId="01A36E2E" w14:textId="386B4044" w:rsidR="002617EA" w:rsidRDefault="00EF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Київ </w:t>
      </w:r>
      <w:r w:rsidR="00C33A7D">
        <w:rPr>
          <w:rFonts w:ascii="Times New Roman" w:eastAsia="Times New Roman" w:hAnsi="Times New Roman" w:cs="Times New Roman"/>
          <w:b/>
          <w:i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202</w:t>
      </w:r>
      <w:r w:rsidR="00C33A7D"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</w:p>
    <w:p w14:paraId="7ACA4C5B" w14:textId="77777777" w:rsidR="00C33A7D" w:rsidRDefault="00C3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14:paraId="75C69F0B" w14:textId="77777777" w:rsidR="002617EA" w:rsidRDefault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Відомості про авторський колектив розробників</w:t>
      </w:r>
    </w:p>
    <w:p w14:paraId="5FD05C03" w14:textId="77777777" w:rsidR="002617EA" w:rsidRDefault="002617E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2142"/>
        <w:gridCol w:w="6777"/>
      </w:tblGrid>
      <w:tr w:rsidR="00EF1BED" w14:paraId="2C4E34D2" w14:textId="77777777" w:rsidTr="001124A0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66BD93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38C1E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Валентина БОНДАРЧУК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31AF7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директор Навчально-методичного центру професійно-технічної освіти у Рівненській області, керівник робочої групи</w:t>
            </w:r>
          </w:p>
        </w:tc>
      </w:tr>
      <w:tr w:rsidR="00EF1BED" w14:paraId="7B3AAC29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4D33E1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CC258A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Наталія РИБАК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90111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заступник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директора </w:t>
            </w:r>
            <w:r w:rsidR="00347DE4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Навчально-методичного центру професійно-технічної освіти 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у Львівській області</w:t>
            </w:r>
          </w:p>
        </w:tc>
      </w:tr>
      <w:tr w:rsidR="00EF1BED" w14:paraId="2AE9F350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B8993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97670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Людмила ГУДЗЮК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17CB5" w14:textId="77777777" w:rsidR="00EF1BED" w:rsidRPr="00CF5DC9" w:rsidRDefault="00EF1BED" w:rsidP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р виробничого навчання Державного навчального закладу «Львівське вище професійне училище харчових технологій»</w:t>
            </w:r>
          </w:p>
        </w:tc>
      </w:tr>
      <w:tr w:rsidR="00EF1BED" w14:paraId="3F58A1A1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280972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F3BE5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Наталія ЗІНЧЕНКО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9A62C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р виробничого навчання Державного професійно-технічного закладу «Київське вище професійне училище водного транспорту»</w:t>
            </w:r>
          </w:p>
        </w:tc>
      </w:tr>
      <w:tr w:rsidR="00EF1BED" w14:paraId="49A3C541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D6771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63E9B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Світлана ВАЛЬКОВА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C9102" w14:textId="7EF22736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головний фахівець з раціоналізації виробництва виробничого департаменту П</w:t>
            </w:r>
            <w:r w:rsidR="003800E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риватне акціонерне товариство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«КИЇВХЛІБ» </w:t>
            </w:r>
            <w:r w:rsidR="003800E2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м. Київ</w:t>
            </w:r>
          </w:p>
        </w:tc>
      </w:tr>
      <w:tr w:rsidR="00EF1BED" w14:paraId="09D2AF9B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D32C0D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DB59C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Наталія ГОРІЛА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CCEB3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викладач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комунального закладу «Чернігівський центр професійно-технічної освіти» Чернігівської обласної ради</w:t>
            </w:r>
          </w:p>
        </w:tc>
      </w:tr>
      <w:tr w:rsidR="00EF1BED" w14:paraId="5F84F56C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77A30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77C13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Наталія БОЙКО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FA977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методист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Навчально-методичного центру професійно-технічної освіти у Полтавській області</w:t>
            </w:r>
          </w:p>
        </w:tc>
      </w:tr>
      <w:tr w:rsidR="00EF1BED" w14:paraId="4B54D979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C81D1C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16BBA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Тетяна МАЗУР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E8D05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викладач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Професійно-технічного училища </w:t>
            </w:r>
            <w:r w:rsidRPr="00CF5DC9">
              <w:rPr>
                <w:rFonts w:ascii="Times New Roman" w:eastAsia="Segoe UI Symbol" w:hAnsi="Times New Roman" w:cs="Times New Roman"/>
                <w:color w:val="000000"/>
                <w:sz w:val="24"/>
              </w:rPr>
              <w:t>№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м. Кременчук</w:t>
            </w:r>
          </w:p>
        </w:tc>
      </w:tr>
      <w:tr w:rsidR="00EF1BED" w14:paraId="05827070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27DCF0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39ED5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Тетяна НІКОЛАЙЧУК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11B55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майстер виробничого навчання Професійно-технічного училища </w:t>
            </w:r>
            <w:r w:rsidRPr="00CF5DC9">
              <w:rPr>
                <w:rFonts w:ascii="Times New Roman" w:eastAsia="Segoe UI Symbol" w:hAnsi="Times New Roman" w:cs="Times New Roman"/>
                <w:color w:val="000000"/>
                <w:sz w:val="24"/>
              </w:rPr>
              <w:t>№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м. Кременчук</w:t>
            </w:r>
          </w:p>
        </w:tc>
      </w:tr>
      <w:tr w:rsidR="00EF1BED" w14:paraId="1D8EAFAF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02305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C68B6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Анастасія НІКОЛАЙЧУК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9C531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виробничого навчання Професійно-технічного училища </w:t>
            </w:r>
            <w:r w:rsidRPr="00CF5DC9">
              <w:rPr>
                <w:rFonts w:ascii="Times New Roman" w:eastAsia="Segoe UI Symbol" w:hAnsi="Times New Roman" w:cs="Times New Roman"/>
                <w:color w:val="000000"/>
                <w:sz w:val="24"/>
              </w:rPr>
              <w:t>№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м. Кременчук</w:t>
            </w:r>
          </w:p>
        </w:tc>
      </w:tr>
      <w:tr w:rsidR="00EF1BED" w14:paraId="2BBC5A3C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F69FF9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3CD4D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Юлія СИДОРУК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7E581" w14:textId="77777777" w:rsidR="00EF1BED" w:rsidRPr="00CF5DC9" w:rsidRDefault="00EF1B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майстер виробничого навчання Відокремленого структурного підрозділу «Волинський фаховий коледж Національного університету харчових технологій»</w:t>
            </w:r>
          </w:p>
        </w:tc>
      </w:tr>
      <w:tr w:rsidR="00EF1BED" w14:paraId="6C4272B6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DE7780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B632F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Марина БОТУК 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8DB50" w14:textId="6A99D4FD" w:rsidR="00EF1BED" w:rsidRDefault="00DF6088" w:rsidP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викладач</w:t>
            </w:r>
            <w:r w:rsidR="00EF1BE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Чернівецького вищого комерційного училища Д</w:t>
            </w:r>
            <w:r w:rsidR="00042093"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ержавного торговельно-економічного університету</w:t>
            </w:r>
          </w:p>
        </w:tc>
      </w:tr>
      <w:tr w:rsidR="00EF1BED" w14:paraId="6D9FB746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37AA7A" w14:textId="77777777" w:rsidR="00EF1BED" w:rsidRPr="00A22E3D" w:rsidRDefault="00A22E3D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3D5A0" w14:textId="77777777" w:rsidR="00EF1BED" w:rsidRDefault="00EF1BE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Тетяна СРІБНЯК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723A8" w14:textId="77777777" w:rsidR="00EF1BED" w:rsidRDefault="00EF1BED">
            <w:pPr>
              <w:spacing w:after="0" w:line="240" w:lineRule="auto"/>
              <w:jc w:val="both"/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виробничого навчання Державного навчального закладу «Подільський центр професійно-технічної освіти»</w:t>
            </w:r>
          </w:p>
        </w:tc>
      </w:tr>
      <w:tr w:rsidR="00205B88" w14:paraId="79B7E0D5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6F111" w14:textId="77777777" w:rsidR="00205B88" w:rsidRPr="00A22E3D" w:rsidRDefault="00205B88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ADDBB" w14:textId="77777777" w:rsidR="00205B88" w:rsidRDefault="00205B88" w:rsidP="0020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Олена АКАЄВИЧ</w:t>
            </w:r>
          </w:p>
          <w:p w14:paraId="173956DB" w14:textId="77777777" w:rsidR="00205B88" w:rsidRDefault="00205B88" w:rsidP="00205B88">
            <w:pPr>
              <w:spacing w:after="0" w:line="240" w:lineRule="auto"/>
              <w:jc w:val="both"/>
            </w:pP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C5D638" w14:textId="77777777" w:rsidR="00205B88" w:rsidRDefault="00205B88" w:rsidP="00205B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викладач Державного навчального закладу «Хмельницький центр професійно-технічної освіти сфери послуг»</w:t>
            </w:r>
          </w:p>
        </w:tc>
      </w:tr>
      <w:tr w:rsidR="00205B88" w14:paraId="4A53DBDE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937F4" w14:textId="77777777" w:rsidR="00205B88" w:rsidRPr="00A22E3D" w:rsidRDefault="00205B88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446C3" w14:textId="77777777" w:rsidR="00205B88" w:rsidRDefault="00205B88" w:rsidP="00205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Ірина СУПРУНОВА </w:t>
            </w:r>
          </w:p>
          <w:p w14:paraId="4EBB6661" w14:textId="77777777" w:rsidR="00205B88" w:rsidRDefault="00205B88" w:rsidP="00205B88">
            <w:pPr>
              <w:spacing w:after="0" w:line="240" w:lineRule="auto"/>
              <w:jc w:val="both"/>
            </w:pP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7248" w14:textId="77777777" w:rsidR="00205B88" w:rsidRDefault="00205B88" w:rsidP="00205B88">
            <w:pPr>
              <w:spacing w:after="0" w:line="240" w:lineRule="auto"/>
              <w:jc w:val="both"/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виробничого навчання Державного навчального закладу «Рівненське вище професійне училище ресторанного сервісу і торгівлі»</w:t>
            </w:r>
          </w:p>
        </w:tc>
      </w:tr>
      <w:tr w:rsidR="00205B88" w14:paraId="75A28318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26B7D5" w14:textId="77777777" w:rsidR="00205B88" w:rsidRPr="00A22E3D" w:rsidRDefault="00205B88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143B" w14:textId="77777777" w:rsidR="00205B88" w:rsidRDefault="00205B88" w:rsidP="00205B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Світлана КРАЛЮК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21EE" w14:textId="77777777" w:rsidR="00205B88" w:rsidRDefault="00205B88" w:rsidP="00205B88">
            <w:pPr>
              <w:spacing w:after="0" w:line="240" w:lineRule="auto"/>
              <w:jc w:val="both"/>
            </w:pP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CF5DC9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виробничого навчання Державного навчального закладу «Рівненське вище професійне училище ресторанного сервісу і торгівлі»</w:t>
            </w:r>
          </w:p>
        </w:tc>
      </w:tr>
      <w:tr w:rsidR="00205B88" w14:paraId="0FC9BE26" w14:textId="77777777" w:rsidTr="001124A0">
        <w:trPr>
          <w:trHeight w:val="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C358A" w14:textId="77777777" w:rsidR="00205B88" w:rsidRPr="00A22E3D" w:rsidRDefault="00205B88" w:rsidP="00A22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ED8DA" w14:textId="77777777" w:rsidR="00205B88" w:rsidRDefault="00205B88" w:rsidP="00205B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Олена РОЖКОВА</w:t>
            </w:r>
          </w:p>
        </w:tc>
        <w:tc>
          <w:tcPr>
            <w:tcW w:w="6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22ECA" w14:textId="77777777" w:rsidR="00205B88" w:rsidRDefault="00205B88" w:rsidP="00205B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етодист Навчально-методичного центру професійно-технічної освіти у Рівненській області</w:t>
            </w:r>
          </w:p>
        </w:tc>
      </w:tr>
    </w:tbl>
    <w:p w14:paraId="49906536" w14:textId="77777777" w:rsidR="002617EA" w:rsidRDefault="002617E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387A54E" w14:textId="77777777" w:rsidR="002617EA" w:rsidRDefault="0026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5DD6F43" w14:textId="77777777" w:rsidR="00CF5DC9" w:rsidRDefault="00CF5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B023395" w14:textId="77777777" w:rsidR="00D6271B" w:rsidRDefault="00D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E81B796" w14:textId="77777777" w:rsidR="00D6271B" w:rsidRDefault="00D6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16CFB3D" w14:textId="77777777" w:rsidR="00EF1BED" w:rsidRDefault="00EF1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EF35D7" w14:textId="77777777" w:rsidR="00205B88" w:rsidRDefault="0020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FF15B69" w14:textId="77777777" w:rsidR="00205B88" w:rsidRDefault="0020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494CB0F9" w14:textId="77777777" w:rsidR="00205B88" w:rsidRDefault="00205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04EFF79" w14:textId="77777777" w:rsidR="002617EA" w:rsidRDefault="00D5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І. Загальні положення щодо виконання стандарту</w:t>
      </w:r>
    </w:p>
    <w:p w14:paraId="61AB9355" w14:textId="77777777" w:rsidR="002617EA" w:rsidRDefault="00261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14:paraId="0E400913" w14:textId="4EBD2C14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Державний освітній стандарт (далі – Стандарт) </w:t>
      </w:r>
      <w:r>
        <w:rPr>
          <w:rFonts w:ascii="Times New Roman" w:eastAsia="Times New Roman" w:hAnsi="Times New Roman" w:cs="Times New Roman"/>
          <w:sz w:val="27"/>
        </w:rPr>
        <w:t xml:space="preserve">з </w:t>
      </w:r>
      <w:r>
        <w:rPr>
          <w:rFonts w:ascii="Times New Roman" w:eastAsia="Times New Roman" w:hAnsi="Times New Roman" w:cs="Times New Roman"/>
          <w:sz w:val="28"/>
        </w:rPr>
        <w:t>професії 7412 «Пекар» розроблено відповідно до:</w:t>
      </w:r>
    </w:p>
    <w:p w14:paraId="49A8C9F6" w14:textId="77777777" w:rsidR="002617EA" w:rsidRPr="00CF5DC9" w:rsidRDefault="00A22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</w:t>
      </w:r>
      <w:r w:rsidR="00D54662">
        <w:rPr>
          <w:rFonts w:ascii="Times New Roman" w:eastAsia="Times New Roman" w:hAnsi="Times New Roman" w:cs="Times New Roman"/>
          <w:sz w:val="28"/>
        </w:rPr>
        <w:t>аконів України «Про освіту», «Про професійну (професійно-технічну) освіту», «</w:t>
      </w:r>
      <w:r w:rsidR="00D54662" w:rsidRPr="00CF5DC9">
        <w:rPr>
          <w:rFonts w:ascii="Times New Roman" w:eastAsia="Times New Roman" w:hAnsi="Times New Roman" w:cs="Times New Roman"/>
          <w:sz w:val="28"/>
        </w:rPr>
        <w:t>Про повну загальну середню освіту», «Про професійний розвиток працівників», «Про зайнятість населення», «Про організації роботодавців, їх об’єднання, права і гарантії їх діяльності»;</w:t>
      </w:r>
    </w:p>
    <w:p w14:paraId="6B58B4B6" w14:textId="2F435B99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>Положення про Міністерство освіти і науки України, затвердженого постановою Кабінету Міністрів України від 16</w:t>
      </w:r>
      <w:r w:rsidR="00226C30">
        <w:rPr>
          <w:rFonts w:ascii="Times New Roman" w:eastAsia="Times New Roman" w:hAnsi="Times New Roman" w:cs="Times New Roman"/>
          <w:sz w:val="28"/>
        </w:rPr>
        <w:t xml:space="preserve"> жовтня 20</w:t>
      </w:r>
      <w:r w:rsidRPr="00CF5DC9">
        <w:rPr>
          <w:rFonts w:ascii="Times New Roman" w:eastAsia="Times New Roman" w:hAnsi="Times New Roman" w:cs="Times New Roman"/>
          <w:sz w:val="28"/>
        </w:rPr>
        <w:t>14</w:t>
      </w:r>
      <w:r w:rsidR="00226C30">
        <w:rPr>
          <w:rFonts w:ascii="Times New Roman" w:eastAsia="Times New Roman" w:hAnsi="Times New Roman" w:cs="Times New Roman"/>
          <w:sz w:val="28"/>
        </w:rPr>
        <w:t xml:space="preserve"> року</w:t>
      </w:r>
      <w:r w:rsidRPr="00CF5DC9">
        <w:rPr>
          <w:rFonts w:ascii="Times New Roman" w:eastAsia="Times New Roman" w:hAnsi="Times New Roman" w:cs="Times New Roman"/>
          <w:sz w:val="28"/>
        </w:rPr>
        <w:t xml:space="preserve"> </w:t>
      </w:r>
      <w:r w:rsidRPr="00CF5DC9">
        <w:rPr>
          <w:rFonts w:ascii="Times New Roman" w:eastAsia="Segoe UI Symbol" w:hAnsi="Times New Roman" w:cs="Times New Roman"/>
          <w:sz w:val="28"/>
        </w:rPr>
        <w:t>№</w:t>
      </w:r>
      <w:r w:rsidR="00226C30">
        <w:rPr>
          <w:rFonts w:ascii="Times New Roman" w:eastAsia="Segoe UI Symbol" w:hAnsi="Times New Roman" w:cs="Times New Roman"/>
          <w:sz w:val="28"/>
        </w:rPr>
        <w:t xml:space="preserve"> </w:t>
      </w:r>
      <w:r w:rsidRPr="00CF5DC9">
        <w:rPr>
          <w:rFonts w:ascii="Times New Roman" w:eastAsia="Times New Roman" w:hAnsi="Times New Roman" w:cs="Times New Roman"/>
          <w:sz w:val="28"/>
        </w:rPr>
        <w:t>630;</w:t>
      </w:r>
    </w:p>
    <w:p w14:paraId="45199BDC" w14:textId="77777777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 xml:space="preserve">Державного стандарту професійної (професійно-технічної) освіти, затвердженого постановою Кабінету Міністрів України  від 20 жовтня 2021 року </w:t>
      </w:r>
      <w:r w:rsidRPr="00CF5DC9">
        <w:rPr>
          <w:rFonts w:ascii="Times New Roman" w:eastAsia="Segoe UI Symbol" w:hAnsi="Times New Roman" w:cs="Times New Roman"/>
          <w:sz w:val="28"/>
        </w:rPr>
        <w:t>№</w:t>
      </w:r>
      <w:r w:rsidRPr="00CF5DC9">
        <w:rPr>
          <w:rFonts w:ascii="Times New Roman" w:eastAsia="Times New Roman" w:hAnsi="Times New Roman" w:cs="Times New Roman"/>
          <w:sz w:val="28"/>
        </w:rPr>
        <w:t>1077;</w:t>
      </w:r>
    </w:p>
    <w:p w14:paraId="027D1693" w14:textId="45F8863D" w:rsidR="002617EA" w:rsidRPr="00CF5DC9" w:rsidRDefault="00A22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D54662" w:rsidRPr="00CF5DC9">
        <w:rPr>
          <w:rFonts w:ascii="Times New Roman" w:eastAsia="Times New Roman" w:hAnsi="Times New Roman" w:cs="Times New Roman"/>
          <w:sz w:val="28"/>
        </w:rPr>
        <w:t>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</w:t>
      </w:r>
      <w:r w:rsidR="00BD3672">
        <w:rPr>
          <w:rFonts w:ascii="Times New Roman" w:eastAsia="Times New Roman" w:hAnsi="Times New Roman" w:cs="Times New Roman"/>
          <w:sz w:val="28"/>
        </w:rPr>
        <w:t xml:space="preserve"> лютого </w:t>
      </w:r>
      <w:r w:rsidR="00D54662" w:rsidRPr="00CF5DC9">
        <w:rPr>
          <w:rFonts w:ascii="Times New Roman" w:eastAsia="Times New Roman" w:hAnsi="Times New Roman" w:cs="Times New Roman"/>
          <w:sz w:val="28"/>
        </w:rPr>
        <w:t>2021</w:t>
      </w:r>
      <w:r w:rsidR="00BD3672">
        <w:rPr>
          <w:rFonts w:ascii="Times New Roman" w:eastAsia="Times New Roman" w:hAnsi="Times New Roman" w:cs="Times New Roman"/>
          <w:sz w:val="28"/>
        </w:rPr>
        <w:t xml:space="preserve"> року</w:t>
      </w:r>
      <w:r w:rsidR="00D54662" w:rsidRPr="00CF5DC9">
        <w:rPr>
          <w:rFonts w:ascii="Times New Roman" w:eastAsia="Times New Roman" w:hAnsi="Times New Roman" w:cs="Times New Roman"/>
          <w:sz w:val="28"/>
        </w:rPr>
        <w:t xml:space="preserve"> </w:t>
      </w:r>
      <w:r w:rsidR="00D54662" w:rsidRPr="00CF5DC9">
        <w:rPr>
          <w:rFonts w:ascii="Times New Roman" w:eastAsia="Segoe UI Symbol" w:hAnsi="Times New Roman" w:cs="Times New Roman"/>
          <w:sz w:val="28"/>
        </w:rPr>
        <w:t>№</w:t>
      </w:r>
      <w:r w:rsidR="00D54662" w:rsidRPr="00CF5DC9">
        <w:rPr>
          <w:rFonts w:ascii="Times New Roman" w:eastAsia="Times New Roman" w:hAnsi="Times New Roman" w:cs="Times New Roman"/>
          <w:sz w:val="28"/>
        </w:rPr>
        <w:t>216;</w:t>
      </w:r>
    </w:p>
    <w:p w14:paraId="13D7BC1A" w14:textId="77777777" w:rsidR="002617EA" w:rsidRPr="00CF5DC9" w:rsidRDefault="00D54662" w:rsidP="000F7A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 xml:space="preserve">кваліфікаційних характеристик з професії «Пекар» (випуск 11, «Виробництво харчової промисловості», розділ «Виробництво хліба та хлібобулочних виробів. Виробництво макаронних виробів», затверджених Комітетом харчової промисловості України та Міністерством агропромислового комплексу України 09.02.1998, вимог, </w:t>
      </w:r>
      <w:r w:rsidRPr="00CF5DC9">
        <w:rPr>
          <w:rFonts w:ascii="Times New Roman" w:eastAsia="Times New Roman" w:hAnsi="Times New Roman" w:cs="Times New Roman"/>
          <w:color w:val="0D0D0D"/>
          <w:sz w:val="28"/>
        </w:rPr>
        <w:t xml:space="preserve">передбачених п.7 «Загальних положень» випуску 1 «Професії працівників, що є загальними для всіх видів економічної діяльності» Довідника кваліфікаційних характеристик професій працівників, затвердженого наказом Міністерства праці та соціальної політики України від 29.12.2004 </w:t>
      </w:r>
      <w:r w:rsidRPr="00CF5DC9">
        <w:rPr>
          <w:rFonts w:ascii="Times New Roman" w:eastAsia="Segoe UI Symbol" w:hAnsi="Times New Roman" w:cs="Times New Roman"/>
          <w:color w:val="0D0D0D"/>
          <w:sz w:val="28"/>
        </w:rPr>
        <w:t>№</w:t>
      </w:r>
      <w:r w:rsidRPr="00CF5DC9">
        <w:rPr>
          <w:rFonts w:ascii="Times New Roman" w:eastAsia="Times New Roman" w:hAnsi="Times New Roman" w:cs="Times New Roman"/>
          <w:color w:val="0D0D0D"/>
          <w:sz w:val="28"/>
        </w:rPr>
        <w:t xml:space="preserve"> 336;</w:t>
      </w:r>
    </w:p>
    <w:p w14:paraId="5657FBDA" w14:textId="77777777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17.01.2018;</w:t>
      </w:r>
    </w:p>
    <w:p w14:paraId="0865B2D7" w14:textId="77777777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>інших нормативно-правових актів.</w:t>
      </w:r>
    </w:p>
    <w:p w14:paraId="408A9103" w14:textId="77777777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>Стандарт є обов'язковим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які здійснюють (забезпечують) підготовку,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1EE9EEB1" w14:textId="77777777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F5DC9">
        <w:rPr>
          <w:rFonts w:ascii="Times New Roman" w:eastAsia="Times New Roman" w:hAnsi="Times New Roman" w:cs="Times New Roman"/>
          <w:b/>
          <w:sz w:val="28"/>
        </w:rPr>
        <w:t>Державний освітній стандарт містить:</w:t>
      </w:r>
    </w:p>
    <w:p w14:paraId="0F76C489" w14:textId="77777777" w:rsidR="002617EA" w:rsidRPr="00CF5DC9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CF5DC9">
        <w:rPr>
          <w:rFonts w:ascii="Times New Roman" w:eastAsia="Times New Roman" w:hAnsi="Times New Roman" w:cs="Times New Roman"/>
          <w:sz w:val="28"/>
        </w:rPr>
        <w:t>титульну сторінку;</w:t>
      </w:r>
    </w:p>
    <w:p w14:paraId="5A5E7324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відомості про авторський колектив розробників;</w:t>
      </w:r>
    </w:p>
    <w:p w14:paraId="74740ED5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загальні положення щодо виконання Стандарту;</w:t>
      </w:r>
    </w:p>
    <w:p w14:paraId="2369EAA8" w14:textId="77777777" w:rsidR="002617EA" w:rsidRPr="003322F6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3322F6">
        <w:rPr>
          <w:rFonts w:ascii="Times New Roman" w:eastAsia="Times New Roman" w:hAnsi="Times New Roman" w:cs="Times New Roman"/>
          <w:sz w:val="28"/>
        </w:rPr>
        <w:t>вимоги до результатів навчання, що містять</w:t>
      </w:r>
      <w:r w:rsidR="00A22E3D">
        <w:rPr>
          <w:rFonts w:ascii="Times New Roman" w:eastAsia="Times New Roman" w:hAnsi="Times New Roman" w:cs="Times New Roman"/>
          <w:sz w:val="28"/>
        </w:rPr>
        <w:t>:</w:t>
      </w:r>
      <w:r w:rsidRPr="003322F6">
        <w:rPr>
          <w:rFonts w:ascii="Times New Roman" w:eastAsia="Times New Roman" w:hAnsi="Times New Roman" w:cs="Times New Roman"/>
          <w:sz w:val="28"/>
        </w:rPr>
        <w:t xml:space="preserve"> перелік ключових компете</w:t>
      </w:r>
      <w:r w:rsidR="00A22E3D">
        <w:rPr>
          <w:rFonts w:ascii="Times New Roman" w:eastAsia="Times New Roman" w:hAnsi="Times New Roman" w:cs="Times New Roman"/>
          <w:sz w:val="28"/>
        </w:rPr>
        <w:t>нтностей за професією</w:t>
      </w:r>
      <w:r w:rsidRPr="003322F6">
        <w:rPr>
          <w:rFonts w:ascii="Times New Roman" w:eastAsia="Times New Roman" w:hAnsi="Times New Roman" w:cs="Times New Roman"/>
          <w:sz w:val="28"/>
        </w:rPr>
        <w:t>; загальні компетентності (знання та вміння) за професією; перелік результатів навчання та їх зміст;</w:t>
      </w:r>
    </w:p>
    <w:p w14:paraId="315BEA73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орієнтовний перелік основних засобів навчання.</w:t>
      </w:r>
    </w:p>
    <w:p w14:paraId="2E3E1931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14:paraId="1F59375B" w14:textId="77777777" w:rsidR="002617EA" w:rsidRDefault="00D54662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Ключові компетентності </w:t>
      </w:r>
      <w:r w:rsidR="0015049D">
        <w:rPr>
          <w:rFonts w:ascii="Times New Roman" w:eastAsia="Times New Roman" w:hAnsi="Times New Roman" w:cs="Times New Roman"/>
          <w:sz w:val="28"/>
        </w:rPr>
        <w:t xml:space="preserve">у цьому Стандарті корелюються </w:t>
      </w:r>
      <w:r w:rsidR="00936AB4">
        <w:rPr>
          <w:rFonts w:ascii="Times New Roman" w:eastAsia="Times New Roman" w:hAnsi="Times New Roman" w:cs="Times New Roman"/>
          <w:sz w:val="28"/>
        </w:rPr>
        <w:t>і</w:t>
      </w:r>
      <w:r w:rsidR="0015049D">
        <w:rPr>
          <w:rFonts w:ascii="Times New Roman" w:eastAsia="Times New Roman" w:hAnsi="Times New Roman" w:cs="Times New Roman"/>
          <w:sz w:val="28"/>
        </w:rPr>
        <w:t>з загальними компетентностями, що визначені кваліфікаційними характеристиками з професії «Пекар».</w:t>
      </w:r>
    </w:p>
    <w:p w14:paraId="3CAD6DA2" w14:textId="77777777" w:rsidR="00BE4596" w:rsidRDefault="00BE4596" w:rsidP="00BE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049D">
        <w:rPr>
          <w:rFonts w:ascii="Times New Roman" w:eastAsia="Times New Roman" w:hAnsi="Times New Roman" w:cs="Times New Roman"/>
          <w:sz w:val="28"/>
        </w:rPr>
        <w:t xml:space="preserve">Ключові компетентності </w:t>
      </w:r>
      <w:r>
        <w:rPr>
          <w:rFonts w:ascii="Times New Roman" w:eastAsia="Times New Roman" w:hAnsi="Times New Roman" w:cs="Times New Roman"/>
          <w:sz w:val="28"/>
        </w:rPr>
        <w:t>– загальні здібності й уміння (психологічні, когнітивні, соціально-особистісні, інформаційні, комунікативні), що дають змогу особі розуміти ситуацію,</w:t>
      </w:r>
      <w:r w:rsidR="009C36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досягати успіху в особистісному і професійному житті, набувати соціальної самостійності та забезпечують ефективну професійну й міжособистісну взаємодію.</w:t>
      </w:r>
    </w:p>
    <w:p w14:paraId="6453B5F1" w14:textId="77777777" w:rsidR="0015049D" w:rsidRDefault="00D54662" w:rsidP="00BE4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15049D">
        <w:rPr>
          <w:rFonts w:ascii="Times New Roman" w:eastAsia="Times New Roman" w:hAnsi="Times New Roman" w:cs="Times New Roman"/>
          <w:sz w:val="28"/>
        </w:rPr>
        <w:t>Ключові компетентності</w:t>
      </w:r>
      <w:r w:rsidR="0015049D">
        <w:rPr>
          <w:rFonts w:ascii="Times New Roman" w:eastAsia="Times New Roman" w:hAnsi="Times New Roman" w:cs="Times New Roman"/>
          <w:sz w:val="28"/>
        </w:rPr>
        <w:t xml:space="preserve"> </w:t>
      </w:r>
      <w:r w:rsidRPr="0015049D">
        <w:rPr>
          <w:rFonts w:ascii="Times New Roman" w:eastAsia="Times New Roman" w:hAnsi="Times New Roman" w:cs="Times New Roman"/>
          <w:sz w:val="28"/>
        </w:rPr>
        <w:t>набуваються впродовж строку освітньої програми та можуть розвиватися</w:t>
      </w:r>
      <w:r>
        <w:rPr>
          <w:rFonts w:ascii="Times New Roman" w:eastAsia="Times New Roman" w:hAnsi="Times New Roman" w:cs="Times New Roman"/>
          <w:sz w:val="28"/>
        </w:rPr>
        <w:t xml:space="preserve"> у процесі навчання протягом усього життя шляхом формального, неформального та інформального навчання.</w:t>
      </w:r>
    </w:p>
    <w:p w14:paraId="7A77D370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61F75750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Результати навчання за цим стандартом формуються на основі переліку  ключових і професійних компетентностей та їх опису.</w:t>
      </w:r>
    </w:p>
    <w:p w14:paraId="68DD79FE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Освітній рівень вступника</w:t>
      </w:r>
      <w:r>
        <w:rPr>
          <w:rFonts w:ascii="Times New Roman" w:eastAsia="Times New Roman" w:hAnsi="Times New Roman" w:cs="Times New Roman"/>
          <w:sz w:val="28"/>
        </w:rPr>
        <w:t>: базова або повна загальна середня освіта.</w:t>
      </w:r>
    </w:p>
    <w:p w14:paraId="139DEEA0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Види професійної підготовки:</w:t>
      </w:r>
    </w:p>
    <w:p w14:paraId="2CD83270" w14:textId="0EFF2315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Підготовка кваліфікованих робітників за професією 7412 «Пекар»</w:t>
      </w:r>
      <w:r>
        <w:rPr>
          <w:rFonts w:ascii="Times New Roman" w:eastAsia="Times New Roman" w:hAnsi="Times New Roman" w:cs="Times New Roman"/>
          <w:color w:val="00B05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може проводитися за такими видами: первинна професійна підготовка, професійне (професійно-технічне) навчання, перепідготовка, підвищення кваліфікації.</w:t>
      </w:r>
    </w:p>
    <w:p w14:paraId="7D13C302" w14:textId="7D3D8A57" w:rsidR="002617EA" w:rsidRPr="004A499E" w:rsidRDefault="00D54662" w:rsidP="004A499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 w:rsidRPr="00490E73">
        <w:rPr>
          <w:rFonts w:ascii="Times New Roman" w:eastAsia="Times New Roman" w:hAnsi="Times New Roman" w:cs="Times New Roman"/>
          <w:b/>
          <w:sz w:val="28"/>
        </w:rPr>
        <w:t xml:space="preserve">Первинна професійна підготовка </w:t>
      </w:r>
      <w:r w:rsidR="00A6336E">
        <w:rPr>
          <w:rFonts w:ascii="Times New Roman" w:eastAsia="Times New Roman" w:hAnsi="Times New Roman" w:cs="Times New Roman"/>
          <w:sz w:val="28"/>
        </w:rPr>
        <w:t>за професією 7412 «Пекар»</w:t>
      </w:r>
      <w:r w:rsidR="00A6336E">
        <w:rPr>
          <w:rFonts w:ascii="Times New Roman" w:eastAsia="Times New Roman" w:hAnsi="Times New Roman" w:cs="Times New Roman"/>
          <w:color w:val="00B050"/>
          <w:sz w:val="28"/>
        </w:rPr>
        <w:t xml:space="preserve"> </w:t>
      </w:r>
      <w:r w:rsidR="00C030FC">
        <w:rPr>
          <w:rFonts w:ascii="Times New Roman" w:hAnsi="Times New Roman" w:cs="Times New Roman"/>
          <w:sz w:val="28"/>
          <w:szCs w:val="28"/>
        </w:rPr>
        <w:t>2</w:t>
      </w:r>
      <w:r w:rsidR="0002218A">
        <w:rPr>
          <w:rFonts w:ascii="Times New Roman" w:hAnsi="Times New Roman" w:cs="Times New Roman"/>
          <w:sz w:val="28"/>
          <w:szCs w:val="28"/>
        </w:rPr>
        <w:t>-3</w:t>
      </w:r>
      <w:r w:rsidR="00C030FC">
        <w:rPr>
          <w:rFonts w:ascii="Times New Roman" w:hAnsi="Times New Roman" w:cs="Times New Roman"/>
          <w:sz w:val="28"/>
          <w:szCs w:val="28"/>
        </w:rPr>
        <w:t>-го</w:t>
      </w:r>
      <w:r w:rsidR="00C030FC" w:rsidRPr="004A499E">
        <w:rPr>
          <w:rFonts w:ascii="Times New Roman" w:hAnsi="Times New Roman" w:cs="Times New Roman"/>
          <w:sz w:val="28"/>
          <w:szCs w:val="28"/>
        </w:rPr>
        <w:t xml:space="preserve"> розряду</w:t>
      </w:r>
      <w:r w:rsidR="00C030FC" w:rsidRPr="004A499E">
        <w:rPr>
          <w:rFonts w:ascii="Times New Roman" w:eastAsia="Times New Roman" w:hAnsi="Times New Roman" w:cs="Times New Roman"/>
          <w:sz w:val="28"/>
        </w:rPr>
        <w:t xml:space="preserve"> </w:t>
      </w:r>
      <w:r w:rsidRPr="004A499E">
        <w:rPr>
          <w:rFonts w:ascii="Times New Roman" w:eastAsia="Times New Roman" w:hAnsi="Times New Roman" w:cs="Times New Roman"/>
          <w:sz w:val="28"/>
        </w:rPr>
        <w:t xml:space="preserve">передбачає здобуття </w:t>
      </w:r>
      <w:r w:rsidR="00C030FC">
        <w:rPr>
          <w:rFonts w:ascii="Times New Roman" w:eastAsia="Times New Roman" w:hAnsi="Times New Roman" w:cs="Times New Roman"/>
          <w:sz w:val="28"/>
        </w:rPr>
        <w:t>особою</w:t>
      </w:r>
      <w:r w:rsidR="0002218A">
        <w:rPr>
          <w:rFonts w:ascii="Times New Roman" w:eastAsia="Times New Roman" w:hAnsi="Times New Roman" w:cs="Times New Roman"/>
          <w:sz w:val="28"/>
        </w:rPr>
        <w:t xml:space="preserve"> 1-8</w:t>
      </w:r>
      <w:r w:rsidR="00490E73" w:rsidRPr="00490E73">
        <w:rPr>
          <w:rFonts w:ascii="Times New Roman" w:eastAsia="Times New Roman" w:hAnsi="Times New Roman" w:cs="Times New Roman"/>
          <w:sz w:val="28"/>
        </w:rPr>
        <w:t xml:space="preserve"> </w:t>
      </w:r>
      <w:r w:rsidR="00490E73" w:rsidRPr="004A499E">
        <w:rPr>
          <w:rFonts w:ascii="Times New Roman" w:eastAsia="Times New Roman" w:hAnsi="Times New Roman" w:cs="Times New Roman"/>
          <w:sz w:val="28"/>
        </w:rPr>
        <w:t>результатів навчання</w:t>
      </w:r>
      <w:r w:rsidRPr="004A499E">
        <w:rPr>
          <w:rFonts w:ascii="Times New Roman" w:hAnsi="Times New Roman" w:cs="Times New Roman"/>
          <w:sz w:val="28"/>
          <w:szCs w:val="28"/>
        </w:rPr>
        <w:t xml:space="preserve">, </w:t>
      </w:r>
      <w:r w:rsidR="00CF5DC9" w:rsidRPr="004A499E">
        <w:rPr>
          <w:rFonts w:ascii="Times New Roman" w:hAnsi="Times New Roman" w:cs="Times New Roman"/>
          <w:sz w:val="28"/>
          <w:szCs w:val="28"/>
        </w:rPr>
        <w:t>4</w:t>
      </w:r>
      <w:r w:rsidR="0002218A">
        <w:rPr>
          <w:rFonts w:ascii="Times New Roman" w:hAnsi="Times New Roman" w:cs="Times New Roman"/>
          <w:sz w:val="28"/>
          <w:szCs w:val="28"/>
        </w:rPr>
        <w:t>-го розряду</w:t>
      </w:r>
      <w:r w:rsidR="00490E73" w:rsidRPr="004A499E">
        <w:rPr>
          <w:rFonts w:ascii="Times New Roman" w:eastAsia="Times New Roman" w:hAnsi="Times New Roman" w:cs="Times New Roman"/>
          <w:sz w:val="28"/>
        </w:rPr>
        <w:t xml:space="preserve"> </w:t>
      </w:r>
      <w:r w:rsidR="0002218A" w:rsidRPr="004A499E">
        <w:rPr>
          <w:rFonts w:ascii="Times New Roman" w:eastAsia="Times New Roman" w:hAnsi="Times New Roman" w:cs="Times New Roman"/>
          <w:sz w:val="28"/>
        </w:rPr>
        <w:t xml:space="preserve">передбачає здобуття </w:t>
      </w:r>
      <w:r w:rsidR="0002218A">
        <w:rPr>
          <w:rFonts w:ascii="Times New Roman" w:eastAsia="Times New Roman" w:hAnsi="Times New Roman" w:cs="Times New Roman"/>
          <w:sz w:val="28"/>
        </w:rPr>
        <w:t xml:space="preserve">особою </w:t>
      </w:r>
      <w:r w:rsidR="004A499E" w:rsidRPr="004A499E">
        <w:rPr>
          <w:rFonts w:ascii="Times New Roman" w:hAnsi="Times New Roman" w:cs="Times New Roman"/>
          <w:sz w:val="28"/>
          <w:szCs w:val="28"/>
        </w:rPr>
        <w:t>9</w:t>
      </w:r>
      <w:r w:rsidR="0002218A">
        <w:rPr>
          <w:rFonts w:ascii="Times New Roman" w:hAnsi="Times New Roman" w:cs="Times New Roman"/>
          <w:sz w:val="28"/>
          <w:szCs w:val="28"/>
        </w:rPr>
        <w:t>-10</w:t>
      </w:r>
      <w:r w:rsidRPr="004A499E">
        <w:rPr>
          <w:rFonts w:ascii="Times New Roman" w:hAnsi="Times New Roman" w:cs="Times New Roman"/>
          <w:sz w:val="28"/>
          <w:szCs w:val="28"/>
        </w:rPr>
        <w:t xml:space="preserve"> </w:t>
      </w:r>
      <w:r w:rsidR="0002218A">
        <w:rPr>
          <w:rFonts w:ascii="Times New Roman" w:hAnsi="Times New Roman" w:cs="Times New Roman"/>
          <w:sz w:val="28"/>
          <w:szCs w:val="28"/>
        </w:rPr>
        <w:t>результатів</w:t>
      </w:r>
      <w:r w:rsidR="0002218A" w:rsidRPr="004A499E"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BE4596">
        <w:rPr>
          <w:rFonts w:ascii="Times New Roman" w:hAnsi="Times New Roman" w:cs="Times New Roman"/>
          <w:sz w:val="28"/>
          <w:szCs w:val="28"/>
        </w:rPr>
        <w:t>, що визначені Стандартом</w:t>
      </w:r>
      <w:r w:rsidRPr="004A499E">
        <w:rPr>
          <w:rFonts w:ascii="Times New Roman" w:hAnsi="Times New Roman" w:cs="Times New Roman"/>
          <w:sz w:val="28"/>
          <w:szCs w:val="28"/>
        </w:rPr>
        <w:t>.</w:t>
      </w:r>
    </w:p>
    <w:p w14:paraId="7A2D1923" w14:textId="77777777" w:rsidR="002617EA" w:rsidRPr="00B1166D" w:rsidRDefault="00D54662" w:rsidP="0002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DF6088">
        <w:rPr>
          <w:rFonts w:ascii="Times New Roman" w:eastAsia="Times New Roman" w:hAnsi="Times New Roman" w:cs="Times New Roman"/>
          <w:sz w:val="28"/>
        </w:rPr>
        <w:t xml:space="preserve">Стандартом визначено </w:t>
      </w:r>
      <w:r w:rsidR="00B1166D" w:rsidRPr="00DF6088">
        <w:rPr>
          <w:rFonts w:ascii="Times New Roman" w:eastAsia="Times New Roman" w:hAnsi="Times New Roman" w:cs="Times New Roman"/>
          <w:sz w:val="28"/>
        </w:rPr>
        <w:t>ключові</w:t>
      </w:r>
      <w:r w:rsidRPr="00DF6088">
        <w:rPr>
          <w:rFonts w:ascii="Times New Roman" w:eastAsia="Times New Roman" w:hAnsi="Times New Roman" w:cs="Times New Roman"/>
          <w:sz w:val="28"/>
        </w:rPr>
        <w:t xml:space="preserve"> компетентності </w:t>
      </w:r>
      <w:r w:rsidR="00B1166D" w:rsidRPr="00DF6088">
        <w:rPr>
          <w:rFonts w:ascii="Times New Roman" w:eastAsia="Times New Roman" w:hAnsi="Times New Roman" w:cs="Times New Roman"/>
          <w:sz w:val="28"/>
        </w:rPr>
        <w:t>(знання та вміння) для професії:</w:t>
      </w:r>
      <w:r w:rsidRPr="00DF6088">
        <w:rPr>
          <w:rFonts w:ascii="Times New Roman" w:eastAsia="Times New Roman" w:hAnsi="Times New Roman" w:cs="Times New Roman"/>
          <w:sz w:val="28"/>
        </w:rPr>
        <w:t xml:space="preserve"> </w:t>
      </w:r>
      <w:r w:rsidR="00B1166D" w:rsidRPr="00FF1084">
        <w:rPr>
          <w:rFonts w:ascii="Times New Roman" w:eastAsia="Times New Roman" w:hAnsi="Times New Roman" w:cs="Times New Roman"/>
          <w:sz w:val="28"/>
        </w:rPr>
        <w:t>комунікативна</w:t>
      </w:r>
      <w:r w:rsidR="00B1166D" w:rsidRPr="00DF6088">
        <w:rPr>
          <w:rFonts w:ascii="Times New Roman" w:eastAsia="Times New Roman" w:hAnsi="Times New Roman" w:cs="Times New Roman"/>
          <w:sz w:val="28"/>
        </w:rPr>
        <w:t xml:space="preserve">, </w:t>
      </w:r>
      <w:r w:rsidR="00FF1084" w:rsidRPr="00FF1084">
        <w:rPr>
          <w:rFonts w:ascii="Times New Roman" w:eastAsia="Times New Roman" w:hAnsi="Times New Roman" w:cs="Times New Roman"/>
          <w:sz w:val="28"/>
        </w:rPr>
        <w:t xml:space="preserve">математична, </w:t>
      </w:r>
      <w:r w:rsidR="00B1166D" w:rsidRPr="00DF6088">
        <w:rPr>
          <w:rFonts w:ascii="Times New Roman" w:eastAsia="Times New Roman" w:hAnsi="Times New Roman" w:cs="Times New Roman"/>
          <w:sz w:val="28"/>
        </w:rPr>
        <w:t xml:space="preserve">цифрова, особистісна, соціальна й навчальна компетентність, </w:t>
      </w:r>
      <w:proofErr w:type="spellStart"/>
      <w:r w:rsidR="00B1166D" w:rsidRPr="00DF6088">
        <w:rPr>
          <w:rFonts w:ascii="Times New Roman" w:eastAsia="Times New Roman" w:hAnsi="Times New Roman" w:cs="Times New Roman"/>
          <w:sz w:val="28"/>
        </w:rPr>
        <w:t>громадянсько</w:t>
      </w:r>
      <w:proofErr w:type="spellEnd"/>
      <w:r w:rsidR="00B1166D" w:rsidRPr="00DF6088">
        <w:rPr>
          <w:rFonts w:ascii="Times New Roman" w:eastAsia="Times New Roman" w:hAnsi="Times New Roman" w:cs="Times New Roman"/>
          <w:sz w:val="28"/>
        </w:rPr>
        <w:t>-правова</w:t>
      </w:r>
      <w:r w:rsidR="00FA3D20" w:rsidRPr="00DF6088">
        <w:rPr>
          <w:rFonts w:ascii="Times New Roman" w:eastAsia="Times New Roman" w:hAnsi="Times New Roman" w:cs="Times New Roman"/>
          <w:sz w:val="28"/>
        </w:rPr>
        <w:t>, екологічна та енергоефективна,</w:t>
      </w:r>
      <w:r w:rsidR="00B1166D" w:rsidRPr="00DF6088">
        <w:rPr>
          <w:rFonts w:ascii="Times New Roman" w:eastAsia="Times New Roman" w:hAnsi="Times New Roman" w:cs="Times New Roman"/>
          <w:sz w:val="28"/>
        </w:rPr>
        <w:t xml:space="preserve"> які</w:t>
      </w:r>
      <w:r w:rsidRPr="00DF6088">
        <w:rPr>
          <w:rFonts w:ascii="Times New Roman" w:eastAsia="Times New Roman" w:hAnsi="Times New Roman" w:cs="Times New Roman"/>
          <w:sz w:val="28"/>
        </w:rPr>
        <w:t xml:space="preserve"> включаються до </w:t>
      </w:r>
      <w:r w:rsidR="0002218A" w:rsidRPr="00DF6088">
        <w:rPr>
          <w:rFonts w:ascii="Times New Roman" w:eastAsia="Times New Roman" w:hAnsi="Times New Roman" w:cs="Times New Roman"/>
          <w:sz w:val="28"/>
        </w:rPr>
        <w:t>змісту перших восьми результатів</w:t>
      </w:r>
      <w:r w:rsidRPr="00DF6088">
        <w:rPr>
          <w:rFonts w:ascii="Times New Roman" w:eastAsia="Times New Roman" w:hAnsi="Times New Roman" w:cs="Times New Roman"/>
          <w:sz w:val="28"/>
        </w:rPr>
        <w:t xml:space="preserve"> навчання</w:t>
      </w:r>
      <w:r w:rsidR="00B1166D" w:rsidRPr="00DF6088">
        <w:rPr>
          <w:rFonts w:ascii="Times New Roman" w:eastAsia="Times New Roman" w:hAnsi="Times New Roman" w:cs="Times New Roman"/>
          <w:sz w:val="28"/>
        </w:rPr>
        <w:t>.</w:t>
      </w:r>
      <w:r w:rsidR="0037519B">
        <w:rPr>
          <w:rFonts w:ascii="Times New Roman" w:eastAsia="Times New Roman" w:hAnsi="Times New Roman" w:cs="Times New Roman"/>
          <w:sz w:val="28"/>
        </w:rPr>
        <w:t xml:space="preserve"> </w:t>
      </w:r>
    </w:p>
    <w:p w14:paraId="2F2A45D5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Підприємницьку компетентність рекомендовано формувати на завершальному етапі освітньої програми.</w:t>
      </w:r>
    </w:p>
    <w:p w14:paraId="03C5C86F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</w:t>
      </w:r>
      <w:r w:rsidR="00A2363F">
        <w:rPr>
          <w:rFonts w:ascii="Times New Roman" w:eastAsia="Times New Roman" w:hAnsi="Times New Roman" w:cs="Times New Roman"/>
          <w:sz w:val="28"/>
        </w:rPr>
        <w:t xml:space="preserve"> в залежності від контингенту здобувачів освіти, можливостей педагогічних працівників тощо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5A70BD0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Професійне (професійно-технічне) навчання або перепідготовка</w:t>
      </w:r>
      <w:r>
        <w:rPr>
          <w:rFonts w:ascii="Times New Roman" w:eastAsia="Times New Roman" w:hAnsi="Times New Roman" w:cs="Times New Roman"/>
          <w:sz w:val="28"/>
        </w:rPr>
        <w:t xml:space="preserve"> передбачає здобуття особою </w:t>
      </w:r>
      <w:r w:rsidR="00F31AB9">
        <w:rPr>
          <w:rFonts w:ascii="Times New Roman" w:eastAsia="Times New Roman" w:hAnsi="Times New Roman" w:cs="Times New Roman"/>
          <w:sz w:val="28"/>
        </w:rPr>
        <w:t xml:space="preserve">одного або декількох результатів навчання відповідно до потреб роботодавців-замовників кадрів або особистості. </w:t>
      </w:r>
    </w:p>
    <w:p w14:paraId="047CFAF7" w14:textId="77777777" w:rsidR="00553829" w:rsidRDefault="00553829" w:rsidP="00553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 організації перепідготовки, професійного (професійно-технічного) навчання або навчанні на виробництві строк професійного навчання може бути скороченим з урахуванням наявності документів про освіту, набутого досвіду  (неформальна чи </w:t>
      </w:r>
      <w:proofErr w:type="spellStart"/>
      <w:r>
        <w:rPr>
          <w:rFonts w:ascii="Times New Roman" w:eastAsia="Times New Roman" w:hAnsi="Times New Roman" w:cs="Times New Roman"/>
          <w:sz w:val="28"/>
        </w:rPr>
        <w:t>інформальна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49B48562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Тривалість професійної підготовки встановлюється відповідно до освітньої програми залежно від виду підготовки та визначається робочим навчальним планом.</w:t>
      </w:r>
    </w:p>
    <w:p w14:paraId="2D6DEE86" w14:textId="77777777" w:rsidR="002617EA" w:rsidRPr="006B3FCC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B3FCC">
        <w:rPr>
          <w:rFonts w:ascii="Times New Roman" w:eastAsia="Times New Roman" w:hAnsi="Times New Roman" w:cs="Times New Roman"/>
          <w:color w:val="000000"/>
          <w:sz w:val="28"/>
        </w:rPr>
        <w:t>Перепідготовка може проводитись як з технологічно суміжних, так і з інших професій.</w:t>
      </w:r>
    </w:p>
    <w:p w14:paraId="6D645010" w14:textId="77777777" w:rsidR="005B76E2" w:rsidRPr="004A499E" w:rsidRDefault="00D54662" w:rsidP="00D23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B3FCC">
        <w:rPr>
          <w:rFonts w:ascii="Times New Roman" w:eastAsia="Times New Roman" w:hAnsi="Times New Roman" w:cs="Times New Roman"/>
          <w:color w:val="000000"/>
          <w:sz w:val="28"/>
        </w:rPr>
        <w:t>Професійне (професійно-технічне) навчання може проводитись за частковими кваліфікаціями (у разі навчання для виконання окремих видів робіт за професією).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C60574B" w14:textId="36B3791D" w:rsidR="002617EA" w:rsidRPr="0005302B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5302B">
        <w:rPr>
          <w:rFonts w:ascii="Times New Roman" w:eastAsia="Times New Roman" w:hAnsi="Times New Roman" w:cs="Times New Roman"/>
          <w:b/>
          <w:sz w:val="28"/>
        </w:rPr>
        <w:t>Підвищення кваліфікації</w:t>
      </w:r>
      <w:r w:rsidR="000F7A90" w:rsidRPr="0005302B">
        <w:rPr>
          <w:rFonts w:ascii="Times New Roman" w:eastAsia="Times New Roman" w:hAnsi="Times New Roman" w:cs="Times New Roman"/>
          <w:sz w:val="28"/>
        </w:rPr>
        <w:t xml:space="preserve"> </w:t>
      </w:r>
      <w:r w:rsidR="00630B12" w:rsidRPr="00630B12">
        <w:rPr>
          <w:rFonts w:ascii="Times New Roman" w:eastAsia="Times New Roman" w:hAnsi="Times New Roman" w:cs="Times New Roman"/>
          <w:sz w:val="28"/>
        </w:rPr>
        <w:t xml:space="preserve">за професією 7412 «Пекар» </w:t>
      </w:r>
      <w:r w:rsidR="00FF1084">
        <w:rPr>
          <w:rFonts w:ascii="Times New Roman" w:eastAsia="Times New Roman" w:hAnsi="Times New Roman" w:cs="Times New Roman"/>
          <w:sz w:val="28"/>
        </w:rPr>
        <w:t xml:space="preserve">на </w:t>
      </w:r>
      <w:r w:rsidR="003E5A9E">
        <w:rPr>
          <w:rFonts w:ascii="Times New Roman" w:eastAsia="Times New Roman" w:hAnsi="Times New Roman" w:cs="Times New Roman"/>
          <w:sz w:val="28"/>
        </w:rPr>
        <w:t xml:space="preserve">3-й розряд передбачає здобуття особою </w:t>
      </w:r>
      <w:r w:rsidR="008E46F4" w:rsidRPr="0005302B">
        <w:rPr>
          <w:rFonts w:ascii="Times New Roman" w:eastAsia="Times New Roman" w:hAnsi="Times New Roman" w:cs="Times New Roman"/>
          <w:sz w:val="28"/>
        </w:rPr>
        <w:t>4-</w:t>
      </w:r>
      <w:r w:rsidR="003E5A9E">
        <w:rPr>
          <w:rFonts w:ascii="Times New Roman" w:eastAsia="Times New Roman" w:hAnsi="Times New Roman" w:cs="Times New Roman"/>
          <w:sz w:val="28"/>
        </w:rPr>
        <w:t>8 результатів навчання, на 4-й</w:t>
      </w:r>
      <w:r w:rsidR="003E5A9E" w:rsidRPr="003E5A9E">
        <w:rPr>
          <w:rFonts w:ascii="Times New Roman" w:eastAsia="Times New Roman" w:hAnsi="Times New Roman" w:cs="Times New Roman"/>
          <w:sz w:val="28"/>
        </w:rPr>
        <w:t xml:space="preserve"> </w:t>
      </w:r>
      <w:r w:rsidR="003E5A9E">
        <w:rPr>
          <w:rFonts w:ascii="Times New Roman" w:eastAsia="Times New Roman" w:hAnsi="Times New Roman" w:cs="Times New Roman"/>
          <w:sz w:val="28"/>
        </w:rPr>
        <w:t xml:space="preserve">розряд передбачає здобуття особою 9-10 результатів навчання, на </w:t>
      </w:r>
      <w:r w:rsidRPr="0005302B">
        <w:rPr>
          <w:rFonts w:ascii="Times New Roman" w:eastAsia="Times New Roman" w:hAnsi="Times New Roman" w:cs="Times New Roman"/>
          <w:sz w:val="28"/>
        </w:rPr>
        <w:t>5</w:t>
      </w:r>
      <w:r w:rsidR="00091B5B" w:rsidRPr="0005302B">
        <w:rPr>
          <w:rFonts w:ascii="Times New Roman" w:eastAsia="Times New Roman" w:hAnsi="Times New Roman" w:cs="Times New Roman"/>
          <w:sz w:val="28"/>
        </w:rPr>
        <w:t>-й</w:t>
      </w:r>
      <w:r w:rsidR="003E5A9E">
        <w:rPr>
          <w:rFonts w:ascii="Times New Roman" w:eastAsia="Times New Roman" w:hAnsi="Times New Roman" w:cs="Times New Roman"/>
          <w:sz w:val="28"/>
        </w:rPr>
        <w:t xml:space="preserve"> розряд</w:t>
      </w:r>
      <w:r w:rsidRPr="0005302B">
        <w:rPr>
          <w:rFonts w:ascii="Times New Roman" w:eastAsia="Times New Roman" w:hAnsi="Times New Roman" w:cs="Times New Roman"/>
          <w:sz w:val="28"/>
        </w:rPr>
        <w:t xml:space="preserve"> передбачає здобуття </w:t>
      </w:r>
      <w:r w:rsidR="003E5A9E">
        <w:rPr>
          <w:rFonts w:ascii="Times New Roman" w:eastAsia="Times New Roman" w:hAnsi="Times New Roman" w:cs="Times New Roman"/>
          <w:sz w:val="28"/>
        </w:rPr>
        <w:t xml:space="preserve">11 результату </w:t>
      </w:r>
      <w:r w:rsidRPr="0005302B">
        <w:rPr>
          <w:rFonts w:ascii="Times New Roman" w:eastAsia="Times New Roman" w:hAnsi="Times New Roman" w:cs="Times New Roman"/>
          <w:sz w:val="28"/>
        </w:rPr>
        <w:t>навчання</w:t>
      </w:r>
      <w:r w:rsidR="00205B88" w:rsidRPr="0005302B">
        <w:rPr>
          <w:rFonts w:ascii="Times New Roman" w:hAnsi="Times New Roman" w:cs="Times New Roman"/>
          <w:sz w:val="28"/>
          <w:szCs w:val="28"/>
        </w:rPr>
        <w:t>, що визначені Стандартом</w:t>
      </w:r>
      <w:r w:rsidRPr="0005302B">
        <w:rPr>
          <w:rFonts w:ascii="Times New Roman" w:hAnsi="Times New Roman" w:cs="Times New Roman"/>
          <w:sz w:val="28"/>
          <w:szCs w:val="28"/>
        </w:rPr>
        <w:t>.</w:t>
      </w:r>
      <w:r w:rsidRPr="0005302B">
        <w:rPr>
          <w:rFonts w:ascii="Times New Roman" w:eastAsia="Times New Roman" w:hAnsi="Times New Roman" w:cs="Times New Roman"/>
          <w:sz w:val="28"/>
        </w:rPr>
        <w:t xml:space="preserve"> </w:t>
      </w:r>
    </w:p>
    <w:p w14:paraId="5701BE39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Підвищення кваліфікації робітників проводиться за наявності у них </w:t>
      </w:r>
      <w:r w:rsidRPr="003322F6">
        <w:rPr>
          <w:rFonts w:ascii="Times New Roman" w:hAnsi="Times New Roman" w:cs="Times New Roman"/>
          <w:sz w:val="28"/>
          <w:szCs w:val="28"/>
        </w:rPr>
        <w:t>о</w:t>
      </w:r>
      <w:r w:rsidR="003322F6">
        <w:rPr>
          <w:rFonts w:ascii="Times New Roman" w:hAnsi="Times New Roman" w:cs="Times New Roman"/>
          <w:sz w:val="28"/>
          <w:szCs w:val="28"/>
        </w:rPr>
        <w:t>світньо-кваліфікаційного рівня «</w:t>
      </w:r>
      <w:r w:rsidRPr="003322F6">
        <w:rPr>
          <w:rFonts w:ascii="Times New Roman" w:hAnsi="Times New Roman" w:cs="Times New Roman"/>
          <w:sz w:val="28"/>
          <w:szCs w:val="28"/>
        </w:rPr>
        <w:t>кваліфікований робітник</w:t>
      </w:r>
      <w:r w:rsidR="003322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 професією «Пекар» </w:t>
      </w:r>
      <w:r>
        <w:rPr>
          <w:rFonts w:ascii="Times New Roman" w:eastAsia="Times New Roman" w:hAnsi="Times New Roman" w:cs="Times New Roman"/>
          <w:sz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стажу роботи за попередньою профес</w:t>
      </w:r>
      <w:r w:rsidR="000F7A90">
        <w:rPr>
          <w:rFonts w:ascii="Times New Roman" w:eastAsia="Times New Roman" w:hAnsi="Times New Roman" w:cs="Times New Roman"/>
          <w:color w:val="000000"/>
          <w:sz w:val="28"/>
        </w:rPr>
        <w:t>ійною кваліфікацією не менше 1 ро</w:t>
      </w: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 w:rsidR="000F7A90">
        <w:rPr>
          <w:rFonts w:ascii="Times New Roman" w:eastAsia="Times New Roman" w:hAnsi="Times New Roman" w:cs="Times New Roman"/>
          <w:color w:val="000000"/>
          <w:sz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8EB72B6" w14:textId="77777777" w:rsidR="002617EA" w:rsidRDefault="00D54662">
      <w:pPr>
        <w:tabs>
          <w:tab w:val="left" w:pos="-426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Навчальний час здобувача освіти визначається обліковими одиницями часу, передбаченого для виконання освітніх програм закладів професійної (професійно-технічної) освіти.</w:t>
      </w:r>
    </w:p>
    <w:p w14:paraId="7B9CA06E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Освітня програма мо</w:t>
      </w:r>
      <w:r w:rsidR="00523FD3">
        <w:rPr>
          <w:rFonts w:ascii="Times New Roman" w:eastAsia="Times New Roman" w:hAnsi="Times New Roman" w:cs="Times New Roman"/>
          <w:color w:val="000000"/>
          <w:sz w:val="28"/>
        </w:rPr>
        <w:t>же включати додаткові компетентності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(за потреби), регіональний компонент, предмети за вибором здобувача освіти.</w:t>
      </w:r>
    </w:p>
    <w:p w14:paraId="42C3A6F4" w14:textId="77777777" w:rsidR="00523FD3" w:rsidRPr="00523FD3" w:rsidRDefault="00523FD3" w:rsidP="00523FD3">
      <w:pPr>
        <w:tabs>
          <w:tab w:val="left" w:pos="-426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 </w:t>
      </w:r>
    </w:p>
    <w:p w14:paraId="66E8B661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Професійно-практична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08A99BFB" w14:textId="77777777" w:rsidR="00523FD3" w:rsidRDefault="00523FD3" w:rsidP="00523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Розподіл навчального навантаження визначається робочим навчальним планом залежно від освітньої програми та містить теоретичну та практичну підготовки, консультації, кваліфікаційну атестацію.</w:t>
      </w:r>
    </w:p>
    <w:p w14:paraId="6DD19F82" w14:textId="77777777" w:rsidR="00523FD3" w:rsidRPr="006B3FCC" w:rsidRDefault="00D54662" w:rsidP="00523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B3FCC">
        <w:rPr>
          <w:rFonts w:ascii="Times New Roman" w:eastAsia="Times New Roman" w:hAnsi="Times New Roman" w:cs="Times New Roman"/>
          <w:sz w:val="28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що здійснюють підготовку кваліфікованих робітників, погоджуються із роботодавцями, замовниками робітничих кадрів, навчально-(науково) методичними центрами (кабінетами) професійно-технічної освіти та затверджуються регіональними органами управління освітою.</w:t>
      </w:r>
    </w:p>
    <w:p w14:paraId="1DE12854" w14:textId="77777777" w:rsidR="002617EA" w:rsidRDefault="00F31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B3FCC">
        <w:rPr>
          <w:rFonts w:ascii="Times New Roman" w:eastAsia="Times New Roman" w:hAnsi="Times New Roman" w:cs="Times New Roman"/>
          <w:sz w:val="28"/>
        </w:rPr>
        <w:t>Освітні</w:t>
      </w:r>
      <w:r w:rsidR="00D54662" w:rsidRPr="006B3FCC">
        <w:rPr>
          <w:rFonts w:ascii="Times New Roman" w:eastAsia="Times New Roman" w:hAnsi="Times New Roman" w:cs="Times New Roman"/>
          <w:sz w:val="28"/>
        </w:rPr>
        <w:t xml:space="preserve"> програми розробляються </w:t>
      </w:r>
      <w:r w:rsidRPr="006B3FCC">
        <w:rPr>
          <w:rFonts w:ascii="Times New Roman" w:eastAsia="Times New Roman" w:hAnsi="Times New Roman" w:cs="Times New Roman"/>
          <w:sz w:val="28"/>
        </w:rPr>
        <w:t xml:space="preserve">на основі Стандарту </w:t>
      </w:r>
      <w:r w:rsidR="00D54662" w:rsidRPr="006B3FCC">
        <w:rPr>
          <w:rFonts w:ascii="Times New Roman" w:eastAsia="Times New Roman" w:hAnsi="Times New Roman" w:cs="Times New Roman"/>
          <w:sz w:val="28"/>
        </w:rPr>
        <w:t xml:space="preserve">та затверджуються закладами професійної (професійно-технічної) освіти, визначають зміст </w:t>
      </w:r>
      <w:r w:rsidR="00D54662" w:rsidRPr="006B3FCC">
        <w:rPr>
          <w:rFonts w:ascii="Times New Roman" w:eastAsia="Times New Roman" w:hAnsi="Times New Roman" w:cs="Times New Roman"/>
          <w:sz w:val="28"/>
        </w:rPr>
        <w:lastRenderedPageBreak/>
        <w:t>навчання відповідно до компетентностей та погодинний розподіл навчального матеріалу.</w:t>
      </w:r>
    </w:p>
    <w:p w14:paraId="61D4D9C8" w14:textId="77777777" w:rsidR="002617EA" w:rsidRDefault="00D546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FA3D20">
        <w:rPr>
          <w:rFonts w:ascii="Times New Roman" w:eastAsia="Times New Roman" w:hAnsi="Times New Roman" w:cs="Times New Roman"/>
          <w:sz w:val="28"/>
        </w:rPr>
        <w:t xml:space="preserve">Орієнтовний перелік основних засобів навчання за професією </w:t>
      </w:r>
      <w:r w:rsidR="00B25085" w:rsidRPr="00FA3D20">
        <w:rPr>
          <w:rFonts w:ascii="Times New Roman" w:eastAsia="Times New Roman" w:hAnsi="Times New Roman" w:cs="Times New Roman"/>
          <w:sz w:val="28"/>
        </w:rPr>
        <w:t xml:space="preserve">розроблено </w:t>
      </w:r>
      <w:r w:rsidRPr="00FA3D20">
        <w:rPr>
          <w:rFonts w:ascii="Times New Roman" w:eastAsia="Times New Roman" w:hAnsi="Times New Roman" w:cs="Times New Roman"/>
          <w:sz w:val="28"/>
        </w:rPr>
        <w:t xml:space="preserve">відповідно до вимог кваліфікаційної характеристики та </w:t>
      </w:r>
      <w:r w:rsidR="00B1166D" w:rsidRPr="00FA3D20">
        <w:rPr>
          <w:rFonts w:ascii="Times New Roman" w:eastAsia="Times New Roman" w:hAnsi="Times New Roman" w:cs="Times New Roman"/>
          <w:sz w:val="28"/>
        </w:rPr>
        <w:t>склада</w:t>
      </w:r>
      <w:r w:rsidRPr="00FA3D20">
        <w:rPr>
          <w:rFonts w:ascii="Times New Roman" w:eastAsia="Times New Roman" w:hAnsi="Times New Roman" w:cs="Times New Roman"/>
          <w:sz w:val="28"/>
        </w:rPr>
        <w:t xml:space="preserve">ється закладом освіти </w:t>
      </w:r>
      <w:r w:rsidR="00B1166D" w:rsidRPr="00FA3D20">
        <w:rPr>
          <w:rFonts w:ascii="Times New Roman" w:eastAsia="Times New Roman" w:hAnsi="Times New Roman" w:cs="Times New Roman"/>
          <w:sz w:val="28"/>
        </w:rPr>
        <w:t xml:space="preserve">відповідно до власного оснащення та змісту </w:t>
      </w:r>
      <w:r w:rsidRPr="00FA3D20">
        <w:rPr>
          <w:rFonts w:ascii="Times New Roman" w:eastAsia="Times New Roman" w:hAnsi="Times New Roman" w:cs="Times New Roman"/>
          <w:sz w:val="28"/>
        </w:rPr>
        <w:t>освітньої програми.</w:t>
      </w:r>
      <w:r w:rsidRPr="00B46837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Додатково заклад освіти формує перелік навчального обладнання для досягнення відповідних результатів навчання.</w:t>
      </w:r>
    </w:p>
    <w:p w14:paraId="3DB3C17F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14:paraId="3412F7EF" w14:textId="77777777" w:rsidR="002617EA" w:rsidRDefault="00D54662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Заклади професійної (професійно-технічної) освіти організовують та здійснюють періодичний контроль знань, умінь та</w:t>
      </w:r>
      <w:r w:rsidR="00523FD3">
        <w:rPr>
          <w:rFonts w:ascii="Times New Roman" w:eastAsia="Times New Roman" w:hAnsi="Times New Roman" w:cs="Times New Roman"/>
          <w:sz w:val="28"/>
        </w:rPr>
        <w:t xml:space="preserve"> навичок здобувачів освіти, їх</w:t>
      </w:r>
      <w:r>
        <w:rPr>
          <w:rFonts w:ascii="Times New Roman" w:eastAsia="Times New Roman" w:hAnsi="Times New Roman" w:cs="Times New Roman"/>
          <w:sz w:val="28"/>
        </w:rPr>
        <w:t xml:space="preserve"> кваліфікаційну атестацію. П</w:t>
      </w:r>
      <w:r w:rsidR="00523FD3">
        <w:rPr>
          <w:rFonts w:ascii="Times New Roman" w:eastAsia="Times New Roman" w:hAnsi="Times New Roman" w:cs="Times New Roman"/>
          <w:sz w:val="28"/>
        </w:rPr>
        <w:t xml:space="preserve">редставники роботодавців, </w:t>
      </w:r>
      <w:r>
        <w:rPr>
          <w:rFonts w:ascii="Times New Roman" w:eastAsia="Times New Roman" w:hAnsi="Times New Roman" w:cs="Times New Roman"/>
          <w:sz w:val="28"/>
        </w:rPr>
        <w:t>організацій та об’єднань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56BE5AA6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Після завершення навчання кожен здобувач освіти повинен уміти самостійно виконувати всі роботи, передбачені Стандартом, технологічними умовами й нормами, встановленими в галузі.</w:t>
      </w:r>
    </w:p>
    <w:p w14:paraId="5FA86F70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Навчання з охорони праці</w:t>
      </w:r>
      <w:r>
        <w:rPr>
          <w:rFonts w:ascii="Times New Roman" w:eastAsia="Times New Roman" w:hAnsi="Times New Roman" w:cs="Times New Roman"/>
          <w:sz w:val="28"/>
        </w:rPr>
        <w:t xml:space="preserve"> проводиться відповідно до вимог чинних нормативно-правових актів з питань охорони праці. </w:t>
      </w:r>
    </w:p>
    <w:p w14:paraId="5BC8136C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Питання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програм.</w:t>
      </w:r>
    </w:p>
    <w:p w14:paraId="259DFA1E" w14:textId="77777777" w:rsidR="002617EA" w:rsidRDefault="00D54662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3891093F" w14:textId="77777777" w:rsidR="002617EA" w:rsidRDefault="00D54662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присвоєння професійних кваліфікацій та видача відповідних документів.</w:t>
      </w:r>
    </w:p>
    <w:p w14:paraId="2F1C8024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кваліфікаційної характеристики, потреб роботодавців, галузі, сучасних технологій</w:t>
      </w:r>
      <w:r w:rsidR="00523FD3">
        <w:rPr>
          <w:rFonts w:ascii="Times New Roman" w:eastAsia="Times New Roman" w:hAnsi="Times New Roman" w:cs="Times New Roman"/>
          <w:sz w:val="28"/>
        </w:rPr>
        <w:t xml:space="preserve"> та сировини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736CBF24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Критерії кваліфікаційної атестації випускників розробляються закладом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професійної (професійно-технічної) освіти разом з роботодавцями.</w:t>
      </w:r>
    </w:p>
    <w:p w14:paraId="2DEDAEA8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12523023" w14:textId="77777777" w:rsidR="002617EA" w:rsidRDefault="00D54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760D5EAA" w14:textId="77777777" w:rsidR="002617EA" w:rsidRDefault="00D5466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Особі, яка при перепідготовці або професійному (професійно-технічному) навчанні опанувала відповідну освітню програму та успішно пройшла кваліфікаційну атестацію, видається свідоцтво про присвоєння професійної кваліфікації.</w:t>
      </w:r>
    </w:p>
    <w:p w14:paraId="79F5A98C" w14:textId="77777777" w:rsidR="002617EA" w:rsidRDefault="00022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Заклади </w:t>
      </w:r>
      <w:r w:rsidR="00D54662">
        <w:rPr>
          <w:rFonts w:ascii="Times New Roman" w:eastAsia="Times New Roman" w:hAnsi="Times New Roman" w:cs="Times New Roman"/>
          <w:sz w:val="28"/>
        </w:rPr>
        <w:t>професійно</w:t>
      </w:r>
      <w:r>
        <w:rPr>
          <w:rFonts w:ascii="Times New Roman" w:eastAsia="Times New Roman" w:hAnsi="Times New Roman" w:cs="Times New Roman"/>
          <w:sz w:val="28"/>
        </w:rPr>
        <w:t>ї</w:t>
      </w:r>
      <w:r w:rsidR="00D54662">
        <w:rPr>
          <w:rFonts w:ascii="Times New Roman" w:eastAsia="Times New Roman" w:hAnsi="Times New Roman" w:cs="Times New Roman"/>
          <w:sz w:val="28"/>
        </w:rPr>
        <w:t xml:space="preserve"> (професійно-технічно</w:t>
      </w:r>
      <w:r>
        <w:rPr>
          <w:rFonts w:ascii="Times New Roman" w:eastAsia="Times New Roman" w:hAnsi="Times New Roman" w:cs="Times New Roman"/>
          <w:sz w:val="28"/>
        </w:rPr>
        <w:t>ї</w:t>
      </w:r>
      <w:r w:rsidR="00D54662">
        <w:rPr>
          <w:rFonts w:ascii="Times New Roman" w:eastAsia="Times New Roman" w:hAnsi="Times New Roman" w:cs="Times New Roman"/>
          <w:sz w:val="28"/>
        </w:rPr>
        <w:t xml:space="preserve">) </w:t>
      </w:r>
      <w:r>
        <w:rPr>
          <w:rFonts w:ascii="Times New Roman" w:eastAsia="Times New Roman" w:hAnsi="Times New Roman" w:cs="Times New Roman"/>
          <w:sz w:val="28"/>
        </w:rPr>
        <w:t>освіти можуть на основі Стандарту та</w:t>
      </w:r>
      <w:r w:rsidR="00D54662">
        <w:rPr>
          <w:rFonts w:ascii="Times New Roman" w:eastAsia="Times New Roman" w:hAnsi="Times New Roman" w:cs="Times New Roman"/>
          <w:sz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</w:rPr>
        <w:t xml:space="preserve">потребою ринку праці або за бажанням здобувачів освіти розробляти авторські освітні програми та </w:t>
      </w:r>
      <w:r w:rsidR="00D54662">
        <w:rPr>
          <w:rFonts w:ascii="Times New Roman" w:eastAsia="Times New Roman" w:hAnsi="Times New Roman" w:cs="Times New Roman"/>
          <w:sz w:val="28"/>
        </w:rPr>
        <w:t xml:space="preserve">видавати документи </w:t>
      </w:r>
      <w:r>
        <w:rPr>
          <w:rFonts w:ascii="Times New Roman" w:eastAsia="Times New Roman" w:hAnsi="Times New Roman" w:cs="Times New Roman"/>
          <w:sz w:val="28"/>
        </w:rPr>
        <w:t xml:space="preserve">(сертифікати) </w:t>
      </w:r>
      <w:r w:rsidR="00D54662">
        <w:rPr>
          <w:rFonts w:ascii="Times New Roman" w:eastAsia="Times New Roman" w:hAnsi="Times New Roman" w:cs="Times New Roman"/>
          <w:sz w:val="28"/>
        </w:rPr>
        <w:t>власного зразка.</w:t>
      </w:r>
    </w:p>
    <w:p w14:paraId="6076618F" w14:textId="77777777" w:rsidR="00490E73" w:rsidRPr="00022296" w:rsidRDefault="00D54662" w:rsidP="00022296">
      <w:pPr>
        <w:spacing w:after="0" w:line="240" w:lineRule="auto"/>
        <w:ind w:left="-140" w:firstLine="700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Сфера професійної діяльності</w:t>
      </w:r>
      <w:r>
        <w:rPr>
          <w:rFonts w:ascii="Times New Roman" w:eastAsia="Times New Roman" w:hAnsi="Times New Roman" w:cs="Times New Roman"/>
          <w:color w:val="0D0D0D"/>
          <w:sz w:val="28"/>
        </w:rPr>
        <w:t>:</w:t>
      </w:r>
      <w:r w:rsidR="00022296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="00490E73" w:rsidRPr="00490E73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КВЕД ДК 009:2010</w:t>
      </w:r>
    </w:p>
    <w:p w14:paraId="388994F9" w14:textId="77777777" w:rsidR="002617EA" w:rsidRPr="00490E73" w:rsidRDefault="00D54662" w:rsidP="00022296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iCs/>
          <w:sz w:val="28"/>
          <w:szCs w:val="28"/>
          <w:lang w:eastAsia="ru-RU"/>
        </w:rPr>
      </w:pPr>
      <w:r w:rsidRPr="00490E73">
        <w:rPr>
          <w:rFonts w:ascii="Times New Roman" w:eastAsia="Times New Roman" w:hAnsi="Times New Roman" w:cs="Times New Roman"/>
          <w:color w:val="0D0D0D"/>
          <w:sz w:val="28"/>
        </w:rPr>
        <w:t>Секція С – Переробна промисловість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</w:p>
    <w:p w14:paraId="1124EF20" w14:textId="77777777" w:rsidR="002617EA" w:rsidRDefault="00D54662" w:rsidP="0002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Розділ 10 -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Виробництво харчових продуктів</w:t>
      </w:r>
      <w:r>
        <w:rPr>
          <w:rFonts w:ascii="Times New Roman" w:eastAsia="Times New Roman" w:hAnsi="Times New Roman" w:cs="Times New Roman"/>
          <w:color w:val="0D0D0D"/>
          <w:sz w:val="28"/>
        </w:rPr>
        <w:t>.</w:t>
      </w:r>
    </w:p>
    <w:p w14:paraId="50F649DC" w14:textId="77777777" w:rsidR="002617EA" w:rsidRDefault="00D54662" w:rsidP="0002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Група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10.7 - Виробництво продуктів</w:t>
      </w:r>
      <w:r>
        <w:rPr>
          <w:rFonts w:ascii="Times New Roman" w:eastAsia="Times New Roman" w:hAnsi="Times New Roman" w:cs="Times New Roman"/>
          <w:color w:val="0D0D0D"/>
          <w:sz w:val="28"/>
        </w:rPr>
        <w:t xml:space="preserve"> борошномельно-круп'яної промисловості, Виробництво хліба, хлібобулочних і борошняних виробів.</w:t>
      </w:r>
    </w:p>
    <w:p w14:paraId="137C4F59" w14:textId="77777777" w:rsidR="002617EA" w:rsidRDefault="00D54662" w:rsidP="0002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 xml:space="preserve">Клас 10.71 - 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>Виробництво хліба та хлібобулочних виробів; виробництво борошняних кондитерських виробів, тортів і тістечок нетривалого зберігання.</w:t>
      </w:r>
    </w:p>
    <w:p w14:paraId="22FCB551" w14:textId="76D095B0" w:rsidR="00CD5B5C" w:rsidRDefault="00D54662" w:rsidP="000222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D0D0D"/>
          <w:sz w:val="28"/>
        </w:rPr>
        <w:t>Клас 10.72 -</w:t>
      </w:r>
      <w:r>
        <w:rPr>
          <w:rFonts w:ascii="Times New Roman" w:eastAsia="Times New Roman" w:hAnsi="Times New Roman" w:cs="Times New Roman"/>
          <w:color w:val="0D0D0D"/>
          <w:sz w:val="28"/>
          <w:shd w:val="clear" w:color="auto" w:fill="FFFFFF"/>
        </w:rPr>
        <w:t xml:space="preserve"> Виробництво сухарів і сухого печива; виробництво борошняних кондитерських виробів, тортів і тістечок тривалого зберігання.   </w:t>
      </w:r>
    </w:p>
    <w:p w14:paraId="53C4AFCE" w14:textId="77777777" w:rsidR="00CD5B5C" w:rsidRPr="00CD5B5C" w:rsidRDefault="00CD5B5C" w:rsidP="00CD5B5C">
      <w:pPr>
        <w:pStyle w:val="a3"/>
        <w:ind w:firstLine="709"/>
        <w:jc w:val="both"/>
        <w:rPr>
          <w:bCs/>
          <w:lang w:val="uk-UA"/>
        </w:rPr>
      </w:pPr>
      <w:r w:rsidRPr="00CD5B5C">
        <w:rPr>
          <w:b/>
          <w:bCs/>
          <w:lang w:val="uk-UA"/>
        </w:rPr>
        <w:t>Специфічні вимоги до здобуття кваліфікацій</w:t>
      </w:r>
    </w:p>
    <w:p w14:paraId="3B994156" w14:textId="77777777" w:rsidR="002617EA" w:rsidRPr="00CD5B5C" w:rsidRDefault="00CD5B5C" w:rsidP="00CD5B5C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D5B5C">
        <w:rPr>
          <w:rFonts w:ascii="Times New Roman" w:hAnsi="Times New Roman" w:cs="Times New Roman"/>
          <w:bCs/>
          <w:sz w:val="28"/>
          <w:szCs w:val="28"/>
        </w:rPr>
        <w:t xml:space="preserve">Вік: по закінченню навчання не менше </w:t>
      </w:r>
      <w:r w:rsidRPr="00CD5B5C">
        <w:rPr>
          <w:rFonts w:ascii="Times New Roman" w:hAnsi="Times New Roman" w:cs="Times New Roman"/>
          <w:bCs/>
          <w:color w:val="000000"/>
          <w:sz w:val="28"/>
          <w:szCs w:val="28"/>
        </w:rPr>
        <w:t>16 років.</w:t>
      </w:r>
      <w:r w:rsidR="00D54662" w:rsidRPr="00CD5B5C">
        <w:rPr>
          <w:rFonts w:ascii="Times New Roman" w:eastAsia="Times New Roman" w:hAnsi="Times New Roman" w:cs="Times New Roman"/>
          <w:color w:val="212529"/>
          <w:sz w:val="28"/>
          <w:shd w:val="clear" w:color="auto" w:fill="FFFFFF"/>
        </w:rPr>
        <w:t xml:space="preserve">                </w:t>
      </w:r>
    </w:p>
    <w:p w14:paraId="016C4F5F" w14:textId="77777777" w:rsidR="002617EA" w:rsidRDefault="00D54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Умовні позначення</w:t>
      </w:r>
    </w:p>
    <w:p w14:paraId="332D9BCC" w14:textId="77777777" w:rsidR="002617EA" w:rsidRDefault="00D54662">
      <w:pPr>
        <w:keepLine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КК – ключова компетентність.</w:t>
      </w:r>
    </w:p>
    <w:p w14:paraId="77BEA1FF" w14:textId="77777777" w:rsidR="002617EA" w:rsidRDefault="00D54662">
      <w:pPr>
        <w:keepLine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ПК – професійна компетентність.</w:t>
      </w:r>
    </w:p>
    <w:p w14:paraId="6759A484" w14:textId="77777777" w:rsidR="002617EA" w:rsidRDefault="00D54662" w:rsidP="00CD5B5C">
      <w:pPr>
        <w:keepLine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РН – результат навчання.</w:t>
      </w:r>
    </w:p>
    <w:p w14:paraId="3FE8D8E0" w14:textId="77777777" w:rsidR="003174C1" w:rsidRDefault="003174C1" w:rsidP="00CD5B5C">
      <w:pPr>
        <w:keepLine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14:paraId="1D037C4F" w14:textId="77777777" w:rsidR="003174C1" w:rsidRDefault="003174C1" w:rsidP="00CD5B5C">
      <w:pPr>
        <w:keepLine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14:paraId="75093B55" w14:textId="77777777" w:rsidR="00CD5B5C" w:rsidRDefault="00CD5B5C" w:rsidP="00CD5B5C">
      <w:pPr>
        <w:keepLine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</w:rPr>
      </w:pPr>
    </w:p>
    <w:p w14:paraId="7E3634D8" w14:textId="77777777" w:rsidR="002617EA" w:rsidRDefault="00D54662" w:rsidP="00CD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ІІ. Вимоги до результатів навчання</w:t>
      </w:r>
    </w:p>
    <w:p w14:paraId="4443AC9D" w14:textId="77777777" w:rsidR="003174C1" w:rsidRPr="003174C1" w:rsidRDefault="003174C1" w:rsidP="00CD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96442C" w14:textId="77777777" w:rsidR="002617EA" w:rsidRPr="003174C1" w:rsidRDefault="00D54662" w:rsidP="00CD5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2.1. Перелік та опис ключови</w:t>
      </w:r>
      <w:r w:rsidR="00564AAA" w:rsidRPr="003174C1">
        <w:rPr>
          <w:rFonts w:ascii="Times New Roman" w:eastAsia="Times New Roman" w:hAnsi="Times New Roman" w:cs="Times New Roman"/>
          <w:b/>
          <w:sz w:val="28"/>
          <w:szCs w:val="28"/>
        </w:rPr>
        <w:t>х компетентностей за професією «П</w:t>
      </w: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екар</w:t>
      </w:r>
      <w:r w:rsidR="00564AAA" w:rsidRPr="003174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1FC20FA6" w14:textId="77777777" w:rsidR="00CD5B5C" w:rsidRPr="00F00008" w:rsidRDefault="00CD5B5C" w:rsidP="00F0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2076"/>
        <w:gridCol w:w="2976"/>
        <w:gridCol w:w="2951"/>
      </w:tblGrid>
      <w:tr w:rsidR="002617EA" w:rsidRPr="00F00008" w14:paraId="49BB26DE" w14:textId="77777777" w:rsidTr="00DA77CD">
        <w:trPr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72DF079A" w14:textId="77777777" w:rsidR="002617EA" w:rsidRPr="00FF1084" w:rsidRDefault="00D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Умовне</w:t>
            </w:r>
          </w:p>
          <w:p w14:paraId="7133A268" w14:textId="77777777" w:rsidR="002617EA" w:rsidRPr="00FF1084" w:rsidRDefault="00D54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позначення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64EA50F6" w14:textId="77777777" w:rsidR="002617EA" w:rsidRPr="00F00008" w:rsidRDefault="00D54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0" w:type="dxa"/>
              <w:right w:w="100" w:type="dxa"/>
            </w:tcMar>
          </w:tcPr>
          <w:p w14:paraId="0C30DDD7" w14:textId="77777777" w:rsidR="002617EA" w:rsidRPr="00F00008" w:rsidRDefault="00D54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 компетентності</w:t>
            </w:r>
          </w:p>
        </w:tc>
      </w:tr>
      <w:tr w:rsidR="002617EA" w:rsidRPr="00F00008" w14:paraId="6B753B11" w14:textId="77777777" w:rsidTr="00DA77CD">
        <w:trPr>
          <w:jc w:val="center"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CF0178" w14:textId="77777777" w:rsidR="002617EA" w:rsidRPr="00FF1084" w:rsidRDefault="002617E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F7824DF" w14:textId="77777777" w:rsidR="002617EA" w:rsidRPr="00F00008" w:rsidRDefault="002617EA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2B5567" w14:textId="77777777" w:rsidR="002617EA" w:rsidRPr="00F00008" w:rsidRDefault="00D54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783AD1" w14:textId="77777777" w:rsidR="002617EA" w:rsidRPr="00F00008" w:rsidRDefault="00D546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2617EA" w:rsidRPr="00F00008" w14:paraId="3ADF2F51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B67DE89" w14:textId="6BACCDAB" w:rsidR="002617EA" w:rsidRPr="00FF1084" w:rsidRDefault="00D54662" w:rsidP="00A4759F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AD0DBDA" w14:textId="77777777" w:rsidR="002617EA" w:rsidRPr="00FF1084" w:rsidRDefault="00D54662">
            <w:pPr>
              <w:spacing w:before="240" w:after="240" w:line="240" w:lineRule="auto"/>
              <w:jc w:val="both"/>
              <w:rPr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98F08DF" w14:textId="77777777" w:rsidR="002617EA" w:rsidRPr="00F00008" w:rsidRDefault="00D54662" w:rsidP="00A4759F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F542235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професійної етики та спілкування,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основи психології;</w:t>
            </w:r>
          </w:p>
          <w:p w14:paraId="09B14B3C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документів у професійній діяльності;</w:t>
            </w:r>
          </w:p>
          <w:p w14:paraId="719FF990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створення документів;</w:t>
            </w:r>
          </w:p>
          <w:p w14:paraId="2135EF1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ведення документації</w:t>
            </w:r>
            <w:r w:rsidR="008434A5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D212C6E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професійну лексику та термінологію.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CB235D9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складати документи;</w:t>
            </w:r>
          </w:p>
          <w:p w14:paraId="0BC8C763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професійну документацію;</w:t>
            </w:r>
          </w:p>
          <w:p w14:paraId="3095D6B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комунікацій</w:t>
            </w:r>
            <w:r w:rsidR="00841D86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ні навички щодо виконання робіт:</w:t>
            </w:r>
          </w:p>
          <w:p w14:paraId="7F5A00D7" w14:textId="77777777" w:rsidR="002617EA" w:rsidRPr="00F00008" w:rsidRDefault="00841D86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спілкуватися з керівництвом та 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 колегами.</w:t>
            </w:r>
          </w:p>
        </w:tc>
      </w:tr>
      <w:tr w:rsidR="002617EA" w:rsidRPr="00F00008" w14:paraId="2ADBE9BC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F270FF8" w14:textId="5F5B1859" w:rsidR="002617EA" w:rsidRPr="00FF1084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89C52E5" w14:textId="77777777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024DEB3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математичних обрахунків у професійній діяльності, у тому числі розрахунок кількості необхідної сировини та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інгредієнтів у залежності від результату навчання.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806C1F" w14:textId="77777777" w:rsidR="009E4289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застосовувати математичні обрахунки у професійній діяльності</w:t>
            </w:r>
            <w:r w:rsidR="009E428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6C094BD" w14:textId="77777777" w:rsidR="009E4289" w:rsidRDefault="009E4289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користуватись вимірювальним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інструментом та обладнанням;  </w:t>
            </w:r>
          </w:p>
          <w:p w14:paraId="1516E856" w14:textId="77777777" w:rsidR="002617EA" w:rsidRPr="00F00008" w:rsidRDefault="009E4289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необхідну кількість сировини та продуктів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17EA" w:rsidRPr="00F00008" w14:paraId="52D5D568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1A29781" w14:textId="44C1F8A8" w:rsidR="002617EA" w:rsidRPr="00F00008" w:rsidRDefault="00D54662" w:rsidP="00A4759F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59B1145" w14:textId="77777777" w:rsidR="002617EA" w:rsidRPr="00FF1084" w:rsidRDefault="00D54662" w:rsidP="00FF1084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 компетентність</w:t>
            </w:r>
            <w:r w:rsidR="00347DE4"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8F2630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14:paraId="55CCD628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обробки інформації, пов’язаної із зображеннями, різновиди комп’ютерної графіки;</w:t>
            </w:r>
          </w:p>
          <w:p w14:paraId="2E40B099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пошуку, збереження, обробки та передачі інформації.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C39EEC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інформаційно-комунікаційні засоби;</w:t>
            </w:r>
          </w:p>
          <w:p w14:paraId="25B48633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пошук інформації, її обробку, передачу та збереження;</w:t>
            </w:r>
          </w:p>
          <w:p w14:paraId="198D0A6E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на персональному комп’ютері в обсязі, достатньому для виконання професійних обов’язків.</w:t>
            </w:r>
          </w:p>
        </w:tc>
      </w:tr>
      <w:tr w:rsidR="002617EA" w:rsidRPr="00F00008" w14:paraId="3C3965E4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068E081" w14:textId="606D1534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2799A05" w14:textId="77777777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Особистісна, соціальна й навчальна компетентність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E166DB0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особистості, риси характеру,</w:t>
            </w:r>
            <w:r w:rsidR="008434A5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темперамент;</w:t>
            </w:r>
          </w:p>
          <w:p w14:paraId="0D7AB170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типи поведінки людей,</w:t>
            </w:r>
          </w:p>
          <w:p w14:paraId="36F5DE85" w14:textId="77777777" w:rsidR="002617EA" w:rsidRPr="00F00008" w:rsidRDefault="009D7A1D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роботи в команді;</w:t>
            </w:r>
          </w:p>
          <w:p w14:paraId="11665D13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</w:t>
            </w:r>
            <w:r w:rsidR="008434A5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виникнення конфліктів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способи розв’язання конфліктних ситуацій у колективі.</w:t>
            </w:r>
          </w:p>
          <w:p w14:paraId="1F0D63B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5FB64335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команді;</w:t>
            </w:r>
          </w:p>
          <w:p w14:paraId="6E3D3426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14:paraId="3D068539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аналізувати ситуації та самостійно приймати рішення;</w:t>
            </w:r>
          </w:p>
          <w:p w14:paraId="3E31B97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в нестандартних ситуаціях;</w:t>
            </w:r>
          </w:p>
          <w:p w14:paraId="14A406CF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трудову діяльність;</w:t>
            </w:r>
          </w:p>
          <w:p w14:paraId="73A5F61B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знаходити та набувати нових знань, умінь і навичок;</w:t>
            </w:r>
          </w:p>
          <w:p w14:paraId="40DF71E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14:paraId="5720992E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14:paraId="18A16EC0" w14:textId="77777777" w:rsidR="009D7A1D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професійну лексику та термінологію; </w:t>
            </w:r>
          </w:p>
          <w:p w14:paraId="04228AF4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запобігати виникненню конфліктних ситуацій.</w:t>
            </w:r>
          </w:p>
        </w:tc>
      </w:tr>
      <w:tr w:rsidR="002617EA" w:rsidRPr="00F00008" w14:paraId="1ECEF0C0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106BEF6" w14:textId="53D3535E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AD8A2C1" w14:textId="77777777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Громадянсько-правова компетентність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3E8B994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14:paraId="722444B2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положення, зміст, форми та строки укладання трудового договору</w:t>
            </w:r>
            <w:r w:rsidR="00A475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(контракту); </w:t>
            </w:r>
          </w:p>
          <w:p w14:paraId="746C4A03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 гарантії та чинний соціальний захист на підприємстві;</w:t>
            </w:r>
          </w:p>
          <w:p w14:paraId="79603DE9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підстави припинення трудового договору (контракту);</w:t>
            </w:r>
          </w:p>
          <w:p w14:paraId="7C341857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7596B5D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вирішення трудових спорів;</w:t>
            </w:r>
          </w:p>
          <w:p w14:paraId="31CA08A4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законодавства про захист прав споживачів.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EBA3CD8" w14:textId="77777777" w:rsidR="009D7A1D" w:rsidRPr="005F6EB3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застосовувати знання щодо основних трудових прав та обов’язків працівників, основних правових актів у професійній сфері, що регламентують трудову діяльність; </w:t>
            </w:r>
          </w:p>
          <w:p w14:paraId="39BCE5F6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="00022296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>ієнтуватися в основах трудового</w:t>
            </w:r>
            <w:r w:rsidR="00B1166D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r w:rsidR="00603C29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основах законодавства про захист прав </w:t>
            </w:r>
            <w:r w:rsidR="00603C29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споживачів</w:t>
            </w:r>
            <w:r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>; відстоювати власні трудові права.</w:t>
            </w:r>
          </w:p>
        </w:tc>
      </w:tr>
      <w:tr w:rsidR="002617EA" w:rsidRPr="00F00008" w14:paraId="1CF980A6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03F6BC30" w14:textId="6D321111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B9E2706" w14:textId="77777777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Підприємницька компетентність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D4BE3C0" w14:textId="77777777" w:rsidR="002617EA" w:rsidRPr="00F00008" w:rsidRDefault="00C1049E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«ринкова економіка»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принципи, на яких вона базується, положення основних документів, що регламентують підприємницьку діяльність;</w:t>
            </w:r>
          </w:p>
          <w:p w14:paraId="136D1D09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принципи та порядок організації підприємницької діяльності з виготовлення хлібобулочних виробів та організації власної справи;</w:t>
            </w:r>
          </w:p>
          <w:p w14:paraId="5BFFA57B" w14:textId="77777777" w:rsidR="002617EA" w:rsidRPr="00F00008" w:rsidRDefault="00C1049E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«Бізнес-план»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, технології розробки бізнес-планів;</w:t>
            </w:r>
          </w:p>
          <w:p w14:paraId="797C36E6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поняття про господарський облік;</w:t>
            </w:r>
          </w:p>
          <w:p w14:paraId="2D52FFE1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та порядок ціноутворення;</w:t>
            </w:r>
          </w:p>
          <w:p w14:paraId="642F2AFC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 заробітної плати; види стимулювання праці персоналу підприємств; </w:t>
            </w:r>
          </w:p>
          <w:p w14:paraId="0090F3FF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створення та заповнення нормативної документації (книга доходів та витрат, баланс підприємства);</w:t>
            </w:r>
          </w:p>
          <w:p w14:paraId="53ED2712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ведення обліково-фінансової документації підприємства; </w:t>
            </w:r>
          </w:p>
          <w:p w14:paraId="4C00C88A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проведення інвентаризації; </w:t>
            </w:r>
          </w:p>
          <w:p w14:paraId="551A23C2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ліквідації підприємства;</w:t>
            </w:r>
          </w:p>
          <w:p w14:paraId="66DAAA35" w14:textId="77777777" w:rsidR="002617EA" w:rsidRPr="00F00008" w:rsidRDefault="00C1049E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«конкуренція»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її види та </w:t>
            </w:r>
            <w:r w:rsidR="00D37F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прояви в економічних відносинах</w:t>
            </w:r>
            <w:r w:rsidR="00D37F15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C0A032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фактори впливу держави на економіку (податки, пільги, дотації).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11CEA26A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E2B5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ристуватися  нормативно-правовими актами щодо підприємницької діяльності;</w:t>
            </w:r>
          </w:p>
          <w:p w14:paraId="3F3986E9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бізнес-плани.</w:t>
            </w:r>
          </w:p>
        </w:tc>
      </w:tr>
      <w:tr w:rsidR="002617EA" w:rsidRPr="00F00008" w14:paraId="73D6E390" w14:textId="77777777" w:rsidTr="00DA77CD">
        <w:trPr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2AC91847" w14:textId="34C5A3CD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7FB52991" w14:textId="77777777" w:rsidR="002617EA" w:rsidRPr="00F00008" w:rsidRDefault="00D54662" w:rsidP="00E71AD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та енергоефективна компетентність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64088E58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енергоефективності;</w:t>
            </w:r>
          </w:p>
          <w:p w14:paraId="3749AAC0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енергоефективного використання сировини, матеріалів та ресурсів в професійній діяльності та побуті;</w:t>
            </w:r>
          </w:p>
          <w:p w14:paraId="202846FE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14:paraId="44383D70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збереження та захисту екології в професійній діяльності та в побуті.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  <w:right w:w="100" w:type="dxa"/>
            </w:tcMar>
          </w:tcPr>
          <w:p w14:paraId="3C99D03F" w14:textId="77777777" w:rsidR="002617EA" w:rsidRPr="00F00008" w:rsidRDefault="00D54662" w:rsidP="003174C1">
            <w:pPr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та сировину.</w:t>
            </w:r>
          </w:p>
        </w:tc>
      </w:tr>
    </w:tbl>
    <w:p w14:paraId="07D0E8A3" w14:textId="77777777" w:rsidR="003174C1" w:rsidRDefault="003174C1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C6A04" w14:textId="5DCC75D2" w:rsidR="002617EA" w:rsidRPr="003174C1" w:rsidRDefault="00D54662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2.2 Загальні компетентності (</w:t>
      </w:r>
      <w:r w:rsidR="00564AAA" w:rsidRPr="003174C1">
        <w:rPr>
          <w:rFonts w:ascii="Times New Roman" w:eastAsia="Times New Roman" w:hAnsi="Times New Roman" w:cs="Times New Roman"/>
          <w:b/>
          <w:sz w:val="28"/>
          <w:szCs w:val="28"/>
        </w:rPr>
        <w:t>знання та вміння) за професією «П</w:t>
      </w: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екар</w:t>
      </w:r>
      <w:r w:rsidR="00564AAA" w:rsidRPr="003174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0396567" w14:textId="77777777" w:rsidR="003174C1" w:rsidRPr="00F00008" w:rsidRDefault="003174C1">
      <w:pPr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7"/>
        <w:gridCol w:w="4567"/>
      </w:tblGrid>
      <w:tr w:rsidR="002617EA" w:rsidRPr="00F00008" w14:paraId="312B6782" w14:textId="77777777" w:rsidTr="00DA77CD">
        <w:tc>
          <w:tcPr>
            <w:tcW w:w="4977" w:type="dxa"/>
            <w:shd w:val="clear" w:color="auto" w:fill="auto"/>
            <w:tcMar>
              <w:left w:w="100" w:type="dxa"/>
              <w:right w:w="100" w:type="dxa"/>
            </w:tcMar>
          </w:tcPr>
          <w:p w14:paraId="78BBC928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Знати:</w:t>
            </w:r>
          </w:p>
          <w:p w14:paraId="5720FC17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відомості про професію та професійну діяльність;</w:t>
            </w:r>
          </w:p>
          <w:p w14:paraId="2773E23D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види небезпек та пов’язані з ними ризики під час виконання професійних обов’язків;</w:t>
            </w:r>
          </w:p>
          <w:p w14:paraId="23BAF682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основні нормативні акти у професійній діяльності;</w:t>
            </w:r>
          </w:p>
          <w:p w14:paraId="568FA37B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охорони праці у професійній діяльності;</w:t>
            </w:r>
          </w:p>
          <w:p w14:paraId="5F7F7FBF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загальні правила пожежної безпеки;</w:t>
            </w:r>
          </w:p>
          <w:p w14:paraId="3954A8F7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електробезпеки;</w:t>
            </w:r>
          </w:p>
          <w:p w14:paraId="7FE2D8C1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правила санітарії та гігієни у професійній діяльності;</w:t>
            </w:r>
          </w:p>
          <w:p w14:paraId="3CA259D3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причини нещасних випадків на підприємстві;</w:t>
            </w:r>
          </w:p>
          <w:p w14:paraId="3B5CDB47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ліквідації аварійних ситуацій та їх наслідків;</w:t>
            </w:r>
          </w:p>
          <w:p w14:paraId="745514A5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та засоби надання долікарської допомоги потерпілим у разі нещасних випадків.</w:t>
            </w:r>
          </w:p>
        </w:tc>
        <w:tc>
          <w:tcPr>
            <w:tcW w:w="4567" w:type="dxa"/>
            <w:shd w:val="clear" w:color="auto" w:fill="auto"/>
            <w:tcMar>
              <w:left w:w="100" w:type="dxa"/>
              <w:right w:w="100" w:type="dxa"/>
            </w:tcMar>
          </w:tcPr>
          <w:p w14:paraId="7F0606AF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Вміти:</w:t>
            </w:r>
          </w:p>
          <w:p w14:paraId="253B5472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вимоги положень, інструкцій, стандартів за професією та видами робіт;</w:t>
            </w:r>
          </w:p>
          <w:p w14:paraId="70237067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загальні правила охорони праці у професійній діяльності;</w:t>
            </w:r>
          </w:p>
          <w:p w14:paraId="1A9C1B34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загальні правила санітарії та гігієни;</w:t>
            </w:r>
          </w:p>
          <w:p w14:paraId="71CC5010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первинні засоби пожежогасіння;</w:t>
            </w:r>
          </w:p>
          <w:p w14:paraId="46285C2A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діяти у разі виникнення нещасних випадків чи аварійних ситуацій;</w:t>
            </w:r>
          </w:p>
          <w:p w14:paraId="156495E5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використовувати, в разі необхідності, засоби попередження і усунення виробничих, природних непередбачених явищ (пожежі, аварії, повені тощо);</w:t>
            </w:r>
          </w:p>
          <w:p w14:paraId="4ED7357A" w14:textId="77777777" w:rsidR="002617EA" w:rsidRPr="00F00008" w:rsidRDefault="00D54662" w:rsidP="003174C1">
            <w:pPr>
              <w:spacing w:after="0" w:line="240" w:lineRule="auto"/>
              <w:ind w:left="142" w:right="91" w:firstLine="227"/>
              <w:jc w:val="both"/>
              <w:rPr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надавати долікарську допомогу потерпілим у разі нещасних випадків.</w:t>
            </w:r>
          </w:p>
        </w:tc>
      </w:tr>
    </w:tbl>
    <w:p w14:paraId="692EA610" w14:textId="77777777" w:rsidR="002617EA" w:rsidRDefault="00D54662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0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D13EFA" w14:textId="77777777" w:rsidR="003174C1" w:rsidRDefault="003174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31427A" w14:textId="77777777" w:rsidR="003174C1" w:rsidRDefault="003174C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DD143" w14:textId="77777777" w:rsidR="00DA77CD" w:rsidRDefault="00DA77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EE175" w14:textId="77777777" w:rsidR="00DA77CD" w:rsidRDefault="00DA77C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3FF11" w14:textId="77777777" w:rsidR="003174C1" w:rsidRDefault="005F6EB3" w:rsidP="0031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2.3. Перелік</w:t>
      </w:r>
      <w:r w:rsidR="00D54662" w:rsidRPr="003174C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результатів навчання</w:t>
      </w: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DA5AAB9" w14:textId="000E5733" w:rsidR="002617EA" w:rsidRPr="003174C1" w:rsidRDefault="005F6EB3" w:rsidP="003174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первинної професійної підготовки </w:t>
      </w:r>
    </w:p>
    <w:p w14:paraId="17935F2A" w14:textId="77777777" w:rsidR="002617EA" w:rsidRPr="003174C1" w:rsidRDefault="005F6EB3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Професійна кваліфікація «П</w:t>
      </w:r>
      <w:r w:rsidR="00D54662" w:rsidRPr="003174C1">
        <w:rPr>
          <w:rFonts w:ascii="Times New Roman" w:eastAsia="Times New Roman" w:hAnsi="Times New Roman" w:cs="Times New Roman"/>
          <w:b/>
          <w:sz w:val="28"/>
          <w:szCs w:val="28"/>
        </w:rPr>
        <w:t>екар</w:t>
      </w: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D54662" w:rsidRPr="003174C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662" w:rsidRPr="003174C1">
        <w:rPr>
          <w:rFonts w:ascii="Times New Roman" w:eastAsia="Times New Roman" w:hAnsi="Times New Roman" w:cs="Times New Roman"/>
          <w:b/>
          <w:sz w:val="28"/>
          <w:szCs w:val="28"/>
        </w:rPr>
        <w:t>2-го розряду</w:t>
      </w:r>
    </w:p>
    <w:p w14:paraId="0BB68D93" w14:textId="77777777" w:rsidR="002617EA" w:rsidRPr="003174C1" w:rsidRDefault="00C1049E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Максимальна кількість </w:t>
      </w:r>
      <w:r w:rsidR="005F6EB3" w:rsidRPr="003174C1">
        <w:rPr>
          <w:rFonts w:ascii="Times New Roman" w:eastAsia="Times New Roman" w:hAnsi="Times New Roman" w:cs="Times New Roman"/>
          <w:b/>
          <w:sz w:val="28"/>
          <w:szCs w:val="28"/>
        </w:rPr>
        <w:t>годин</w:t>
      </w:r>
      <w:r w:rsidRPr="003174C1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DD325A" w:rsidRPr="003174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64AAA" w:rsidRPr="003174C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D325A" w:rsidRPr="003174C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54662" w:rsidRPr="003174C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75620688" w14:textId="77777777" w:rsidR="00D54662" w:rsidRPr="00F00008" w:rsidRDefault="00D54662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8652"/>
      </w:tblGrid>
      <w:tr w:rsidR="00841D86" w:rsidRPr="00F00008" w14:paraId="6D262462" w14:textId="77777777" w:rsidTr="003174C1">
        <w:trPr>
          <w:trHeight w:val="454"/>
          <w:jc w:val="center"/>
        </w:trPr>
        <w:tc>
          <w:tcPr>
            <w:tcW w:w="9640" w:type="dxa"/>
            <w:gridSpan w:val="2"/>
            <w:vAlign w:val="center"/>
          </w:tcPr>
          <w:p w14:paraId="4CA19035" w14:textId="77777777" w:rsidR="00841D86" w:rsidRPr="00F00008" w:rsidRDefault="00841D86" w:rsidP="0057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841D86" w:rsidRPr="00F00008" w14:paraId="4ADB1C07" w14:textId="77777777" w:rsidTr="003174C1">
        <w:trPr>
          <w:trHeight w:val="252"/>
          <w:jc w:val="center"/>
        </w:trPr>
        <w:tc>
          <w:tcPr>
            <w:tcW w:w="988" w:type="dxa"/>
            <w:vAlign w:val="center"/>
          </w:tcPr>
          <w:p w14:paraId="6B4EA95A" w14:textId="1D29B53C" w:rsidR="00841D86" w:rsidRPr="00FF1084" w:rsidRDefault="00841D86" w:rsidP="0084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C3D54F" w14:textId="77777777" w:rsidR="00841D86" w:rsidRPr="00F00008" w:rsidRDefault="00841D86" w:rsidP="00D5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Володіти </w:t>
            </w:r>
            <w:r w:rsidR="000530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основами професійної діяльності</w:t>
            </w:r>
          </w:p>
        </w:tc>
      </w:tr>
      <w:tr w:rsidR="00841D86" w:rsidRPr="00F00008" w14:paraId="2CA23FAF" w14:textId="77777777" w:rsidTr="003174C1">
        <w:trPr>
          <w:trHeight w:val="305"/>
          <w:jc w:val="center"/>
        </w:trPr>
        <w:tc>
          <w:tcPr>
            <w:tcW w:w="988" w:type="dxa"/>
            <w:vAlign w:val="center"/>
          </w:tcPr>
          <w:p w14:paraId="52CF1AB3" w14:textId="641A7664" w:rsidR="00841D86" w:rsidRPr="00FF1084" w:rsidRDefault="00841D86" w:rsidP="0084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01CEA" w14:textId="77777777" w:rsidR="00841D86" w:rsidRPr="00F00008" w:rsidRDefault="00841D86" w:rsidP="00D5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підготовку о</w:t>
            </w:r>
            <w:r w:rsidR="0005302B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сновної сировини до виробництва</w:t>
            </w:r>
          </w:p>
        </w:tc>
      </w:tr>
      <w:tr w:rsidR="00841D86" w:rsidRPr="00F00008" w14:paraId="5D82F458" w14:textId="77777777" w:rsidTr="003174C1">
        <w:trPr>
          <w:trHeight w:val="225"/>
          <w:jc w:val="center"/>
        </w:trPr>
        <w:tc>
          <w:tcPr>
            <w:tcW w:w="988" w:type="dxa"/>
            <w:vAlign w:val="center"/>
          </w:tcPr>
          <w:p w14:paraId="6771EE05" w14:textId="663CD1FD" w:rsidR="00841D86" w:rsidRPr="00FF1084" w:rsidRDefault="00841D86" w:rsidP="00841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520AB" w14:textId="77777777" w:rsidR="00841D86" w:rsidRPr="00F00008" w:rsidRDefault="0005302B" w:rsidP="00D54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Готувати опару та тісто</w:t>
            </w:r>
          </w:p>
        </w:tc>
      </w:tr>
    </w:tbl>
    <w:p w14:paraId="03E4C4F7" w14:textId="77777777" w:rsidR="00A6336E" w:rsidRDefault="00A6336E" w:rsidP="00CD5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A64E7E8" w14:textId="77777777" w:rsidR="00D54662" w:rsidRPr="003174C1" w:rsidRDefault="00CD5B5C" w:rsidP="00CD5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74C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2.4. Зміст (опис) результатів навчання</w:t>
      </w:r>
    </w:p>
    <w:p w14:paraId="0C21A79F" w14:textId="77777777" w:rsidR="00CD5B5C" w:rsidRPr="00F00008" w:rsidRDefault="00CD5B5C" w:rsidP="00CD5B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6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60"/>
        <w:gridCol w:w="2261"/>
        <w:gridCol w:w="2737"/>
        <w:gridCol w:w="2976"/>
      </w:tblGrid>
      <w:tr w:rsidR="00D54662" w:rsidRPr="00F00008" w14:paraId="767530A8" w14:textId="77777777" w:rsidTr="00DA77CD">
        <w:trPr>
          <w:trHeight w:val="44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82774" w14:textId="77777777" w:rsidR="00D54662" w:rsidRPr="00F00008" w:rsidRDefault="00D54662" w:rsidP="00D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E3274" w14:textId="77777777" w:rsidR="00D54662" w:rsidRPr="00F00008" w:rsidRDefault="00D54662" w:rsidP="00D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27784" w14:textId="77777777" w:rsidR="00D54662" w:rsidRPr="00F00008" w:rsidRDefault="00D54662" w:rsidP="00D54662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FD899" w14:textId="77777777" w:rsidR="00D54662" w:rsidRPr="00F00008" w:rsidRDefault="00D54662" w:rsidP="00D54662">
            <w:pPr>
              <w:spacing w:after="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D54662" w:rsidRPr="00F00008" w14:paraId="37719133" w14:textId="77777777" w:rsidTr="00DA77CD">
        <w:trPr>
          <w:trHeight w:val="602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9D63" w14:textId="4650B3D2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E24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Володіти основами професійної діяльності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9848" w14:textId="210F621F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1. Здатність використовувати комунікативну компетентність у професійній діяльності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100A4" w14:textId="77777777" w:rsidR="009D7A1D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професійну лексику та термінологію стосовно технологічного процесу виготовлення хлібобулочних виробів; </w:t>
            </w:r>
          </w:p>
          <w:p w14:paraId="1A923812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спілкування з керівництвом при отриманні завдань.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CF9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професійну лексику та термінологію стосовно технологічного процесу виготовлення хлібобулочних виробів;  </w:t>
            </w:r>
          </w:p>
          <w:p w14:paraId="5392F2BC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комунікаційні навички щодо виконання робіт; </w:t>
            </w:r>
          </w:p>
          <w:p w14:paraId="4776E665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правил спілкування з керівництвом при отриманні завдань.</w:t>
            </w:r>
          </w:p>
        </w:tc>
      </w:tr>
      <w:tr w:rsidR="00D54662" w:rsidRPr="00F00008" w14:paraId="6F325795" w14:textId="77777777" w:rsidTr="00DA77CD">
        <w:trPr>
          <w:trHeight w:val="29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2992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89ED" w14:textId="66340924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2. Здатність застосовувати математичну компетентність у практичній діяльності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124D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правила математичних обрахунків у професійній діяльності, у тому числі розрахунок кількості необхідної сировини та інгредієнтів у залежності від результату навчання.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DFF92" w14:textId="77777777" w:rsidR="00D54662" w:rsidRPr="00F00008" w:rsidRDefault="00D54662" w:rsidP="003174C1">
            <w:pPr>
              <w:spacing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застосовувати математичні обрахунки у професійній діяльності.</w:t>
            </w:r>
          </w:p>
        </w:tc>
      </w:tr>
      <w:tr w:rsidR="00D54662" w:rsidRPr="00F00008" w14:paraId="7AF662F0" w14:textId="77777777" w:rsidTr="00DA77CD">
        <w:trPr>
          <w:trHeight w:val="588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DD45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3A0DF" w14:textId="754F87A9" w:rsidR="00D54662" w:rsidRPr="00F00008" w:rsidRDefault="00D54662" w:rsidP="00E71A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3. Здатність застосовувати інформаційні технології у професійній діяльності</w:t>
            </w:r>
          </w:p>
          <w:p w14:paraId="32EF47C8" w14:textId="7777777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830C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14:paraId="6F2D3075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основи обробки інформації, пов’язаної із зображеннями, різновиди комп’ютерної графіки;</w:t>
            </w:r>
          </w:p>
          <w:p w14:paraId="33A8F53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способи пошуку, збереження, обробки та передачі інформації.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EF8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використовувати інформаційно-комунікаційні засоби;</w:t>
            </w:r>
          </w:p>
          <w:p w14:paraId="7E3B031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здійснювати пошук інформації, її обробку, передачу та збереження;</w:t>
            </w:r>
          </w:p>
          <w:p w14:paraId="38F3C5C2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працювати на персональному комп’ютері в обсязі, достатньому для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виконання професійних обов’язків.</w:t>
            </w:r>
          </w:p>
        </w:tc>
      </w:tr>
      <w:tr w:rsidR="00D54662" w:rsidRPr="00F00008" w14:paraId="4865BD8A" w14:textId="77777777" w:rsidTr="00DA77CD">
        <w:trPr>
          <w:trHeight w:val="1736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E8B9E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F251B" w14:textId="07145995" w:rsidR="00D54662" w:rsidRPr="00F00008" w:rsidRDefault="00D54662" w:rsidP="00E71ADB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4. Здатність застосовувати особистісну, соціальну та навчальну компетентність у професійній діяльності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6E8C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поняття ос</w:t>
            </w:r>
            <w:r w:rsidR="009D7A1D"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обистості, риси характеру,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темперамент;</w:t>
            </w:r>
          </w:p>
          <w:p w14:paraId="5A00E6B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типи поведінки людей, особливості роботи в команді;</w:t>
            </w:r>
          </w:p>
          <w:p w14:paraId="6FA0165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причини</w:t>
            </w:r>
            <w:r w:rsidR="009D7A1D"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виникнення конфліктів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та способи розв’язання конфліктних ситуацій у колективі;</w:t>
            </w:r>
          </w:p>
          <w:p w14:paraId="6B858D8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загальну структуру та основні вимоги Правил дорожнього руху, обов'язки і права учасників дорожнього руху, правила поведінки на дорозі, небезпечні наслідки порушення вимог Правил.</w:t>
            </w:r>
          </w:p>
          <w:p w14:paraId="7D93350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553C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працювати в команді;</w:t>
            </w:r>
          </w:p>
          <w:p w14:paraId="314C199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14:paraId="4F7D9775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самостійно приймати рішення;</w:t>
            </w:r>
          </w:p>
          <w:p w14:paraId="20283DC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діяти в нестандартних ситуаціях;</w:t>
            </w:r>
          </w:p>
          <w:p w14:paraId="42D769DD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планувати трудову діяльність;</w:t>
            </w:r>
          </w:p>
          <w:p w14:paraId="5D052A4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знаходити та набувати нових знань, умінь і навичок;</w:t>
            </w:r>
          </w:p>
          <w:p w14:paraId="2A350F8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14:paraId="50A1D7C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14:paraId="6BDEF0E9" w14:textId="77777777" w:rsidR="00F31850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професійну лексику та термінологію; </w:t>
            </w:r>
          </w:p>
          <w:p w14:paraId="62CD06C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запобігати виникненню конфліктних ситуацій;</w:t>
            </w:r>
          </w:p>
          <w:p w14:paraId="6E896B3C" w14:textId="77777777" w:rsidR="00F31850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вимоги Правил дорожнього руху відповідно до Закону України «Про дорожній рух»; </w:t>
            </w:r>
          </w:p>
          <w:p w14:paraId="28E3DB6D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орієнтуватись у конкретних умовах дорожнього руху, діяти згідно обов'язків щодо забезпечення безпеки руху й особистого життя.</w:t>
            </w:r>
          </w:p>
        </w:tc>
      </w:tr>
      <w:tr w:rsidR="00D54662" w:rsidRPr="00F00008" w14:paraId="622D8991" w14:textId="77777777" w:rsidTr="00DA77CD">
        <w:trPr>
          <w:trHeight w:val="116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21EA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CC1F" w14:textId="32BD4DEB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5. Здатність дотримуватися вимог трудового законодавства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DB15B" w14:textId="77777777" w:rsidR="00F31850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систему трудового  права в Україні, яка регулює трудові відносини в Україні; </w:t>
            </w:r>
          </w:p>
          <w:p w14:paraId="6179D6B5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основні права і свободи громадян, закріплені в Конституції України, що визначають принципи правового регулювання трудових відносин; положення, зміст, форми та строки укладання трудового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 xml:space="preserve">договору, підстави  його припинення; </w:t>
            </w:r>
          </w:p>
          <w:p w14:paraId="1A2ED81D" w14:textId="77777777" w:rsidR="00F31850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основні трудові права та обов’язки працівників; соціальні гарантії та чинний соціальний захист на підприємстві; </w:t>
            </w:r>
          </w:p>
          <w:p w14:paraId="12259BC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умови та порядок застосування у трудовому праві дисциплінарної та матеріальної</w:t>
            </w:r>
            <w:r w:rsidR="00F31850"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відповідальності.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56FC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lastRenderedPageBreak/>
              <w:t>застосовувати в практичній діяльності норми трудового законодавства, відстоювати власні трудові права.</w:t>
            </w:r>
          </w:p>
        </w:tc>
      </w:tr>
      <w:tr w:rsidR="00D54662" w:rsidRPr="00F00008" w14:paraId="7BB28016" w14:textId="77777777" w:rsidTr="00DA77CD">
        <w:trPr>
          <w:trHeight w:val="602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377F0" w14:textId="77777777" w:rsidR="00D54662" w:rsidRPr="00F00008" w:rsidRDefault="00D54662" w:rsidP="00E71A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CFA1F" w14:textId="23631155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7. Здатність застосовувати екологічну та енергоефективну компетентність у професійній діяльності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391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енергоефективності;</w:t>
            </w:r>
          </w:p>
          <w:p w14:paraId="4F004D8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енергоефективного використання сировини, матеріалів та ресурсів в професійній діяльності та побуті;</w:t>
            </w:r>
          </w:p>
          <w:p w14:paraId="59AA0F4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ресурсів;</w:t>
            </w:r>
          </w:p>
          <w:p w14:paraId="6C18E03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збереження та захисту екології в професійній діяльності та в побуті.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C4D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та сировину.</w:t>
            </w:r>
          </w:p>
        </w:tc>
      </w:tr>
      <w:tr w:rsidR="00D54662" w:rsidRPr="00F00008" w14:paraId="0F011659" w14:textId="77777777" w:rsidTr="00DA77CD">
        <w:trPr>
          <w:trHeight w:val="1169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C23C" w14:textId="2A9C9F01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E24B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Здійснювати підготовку сировини до виробництва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1D30" w14:textId="558CBAE2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1. Здатність проводити підготовку до початку робочого процесу та організовувати робоче місце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C866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стандарти ISO 9001, ISO 22000, HACCP в частині підготовки робочого місця пекаря до роботи; </w:t>
            </w:r>
          </w:p>
          <w:p w14:paraId="325D716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підбору та використання виробничого інвентарю, інструментів, посуду та обладнання.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3DDD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місце;</w:t>
            </w:r>
          </w:p>
          <w:p w14:paraId="6BF2A37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забезпечувати правильність маркування сировини;</w:t>
            </w:r>
          </w:p>
          <w:p w14:paraId="56764A6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засоби безпеки праці та індивідуального захисту;</w:t>
            </w:r>
          </w:p>
          <w:p w14:paraId="13110532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підбирати та використовувати інструменти, інвентар, посуд.</w:t>
            </w:r>
          </w:p>
        </w:tc>
      </w:tr>
      <w:tr w:rsidR="00D54662" w:rsidRPr="00F00008" w14:paraId="67E2EB7C" w14:textId="77777777" w:rsidTr="00DA77CD">
        <w:trPr>
          <w:trHeight w:val="31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1D3D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7CE2" w14:textId="12EA61EC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2. Здатність дотримуватися вимог гігієни праці та особистої гігієни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CE22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проходження медичного огляду працівників;</w:t>
            </w:r>
          </w:p>
          <w:p w14:paraId="1DF4B4A3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гігієни на виробництві; </w:t>
            </w:r>
          </w:p>
          <w:p w14:paraId="4FC2933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гігієнічні та санітарні вимоги до утримання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підприємств з виробництва хлібобулочних виробів;</w:t>
            </w:r>
          </w:p>
          <w:p w14:paraId="7696F2E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зберігання миючих та дезінфікуючих засобів;</w:t>
            </w:r>
          </w:p>
          <w:p w14:paraId="17F0A7A3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вимоги до особистої гігієни пекаря; </w:t>
            </w:r>
          </w:p>
          <w:p w14:paraId="065BE27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підбору та використання виробничого інвентарю, інструментів, посуду та обладнання.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BEFA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дотримуватися гігієнічних та санітарних </w:t>
            </w:r>
          </w:p>
          <w:p w14:paraId="7AF5E69B" w14:textId="77777777" w:rsidR="00D54662" w:rsidRPr="00C1049E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 виробництва, підтримувати чистоту у виробничих приміщеннях, підбирати методи миття та </w:t>
            </w:r>
            <w:r w:rsidRPr="00C104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очищення, засоби, що підходять за потребою;</w:t>
            </w:r>
          </w:p>
          <w:p w14:paraId="469CBBB3" w14:textId="77777777" w:rsidR="00D54662" w:rsidRPr="006B3FCC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49E"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истуватися мийними та </w:t>
            </w:r>
            <w:r w:rsidR="00C1049E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дезінфекційн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ими засобами для виробничого устаткування, інвентарю, інструменту та посуду;</w:t>
            </w:r>
          </w:p>
          <w:p w14:paraId="05D9916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готувати та </w:t>
            </w:r>
            <w:proofErr w:type="spellStart"/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промарковувати</w:t>
            </w:r>
            <w:proofErr w:type="spellEnd"/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049E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дезінфе</w:t>
            </w:r>
            <w:r w:rsidR="006B3FCC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ційні</w:t>
            </w:r>
            <w:r w:rsidRPr="00C10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розчини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6AAF76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інструкцій підприємства щодо самоконтролю та гігієни.</w:t>
            </w:r>
          </w:p>
        </w:tc>
      </w:tr>
      <w:tr w:rsidR="00D54662" w:rsidRPr="00F00008" w14:paraId="0EC4AE3F" w14:textId="77777777" w:rsidTr="00DA77CD">
        <w:trPr>
          <w:trHeight w:val="436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A8D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D1949" w14:textId="44BB4AD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Здатність отримувати сировину </w:t>
            </w:r>
            <w:r w:rsidR="00C10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="00C1049E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B2A0" w14:textId="77777777" w:rsidR="00A45DAB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будову, характеристику та хімічний склад, поживні якості хлібних злаків; </w:t>
            </w:r>
          </w:p>
          <w:p w14:paraId="1FB48B4E" w14:textId="77777777" w:rsidR="00A45DAB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ґатунки, органолептичні, фізико-хімічні та хлібопекарські властивості пшеничного і житнього борошна; санітарно-гігієнічні вимоги до води; </w:t>
            </w:r>
          </w:p>
          <w:p w14:paraId="6C50E761" w14:textId="77777777" w:rsidR="00A45DAB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характеристику нетрадиційних та нових видів сировини; </w:t>
            </w:r>
          </w:p>
          <w:p w14:paraId="76C96F5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харчових добавок, комплексних хлібопекарських поліпшувачів, регуляторів консистенції, смакових добавок, консервантів та інших видів сировини для приготування хлібобулочних виробів; </w:t>
            </w:r>
          </w:p>
          <w:p w14:paraId="28C16D9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та умови зберігання сировини;</w:t>
            </w:r>
          </w:p>
          <w:p w14:paraId="1F9625F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нормативних документів до якості сировини;</w:t>
            </w:r>
          </w:p>
          <w:p w14:paraId="5E3BC5C7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приймання сировини та інгредієнтів за кількістю та якістю;</w:t>
            </w:r>
          </w:p>
          <w:p w14:paraId="361F5AF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10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орядок дій при виявленні недоліків під час приймання сировини </w:t>
            </w:r>
            <w:r w:rsidRPr="00C104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зі складу підприємства або від постачальника.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F8D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дотримуватися правил та умов зберігання харчових продуктів та сировини; </w:t>
            </w:r>
          </w:p>
          <w:p w14:paraId="1C54470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визначати якість сировини, давати органолептичну оцінку якості; </w:t>
            </w:r>
          </w:p>
          <w:p w14:paraId="6836AE0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складати вимогу-накладну на необхідну кількість інгредієнтів та продуктів;</w:t>
            </w:r>
          </w:p>
          <w:p w14:paraId="14BF9A3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отримувати сировину зі складу або від постачальника. </w:t>
            </w:r>
          </w:p>
          <w:p w14:paraId="158AF423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662" w:rsidRPr="00F00008" w14:paraId="49E27732" w14:textId="77777777" w:rsidTr="00DA77CD">
        <w:trPr>
          <w:trHeight w:val="242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5DF6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A6D3F" w14:textId="6032E51B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4. Здатність дотримуватися правил і норм з охорони праці, протипожежного захисту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03A5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правила поведінки у навчальних майстернях, режими роботи, форми організації праці і правила внутрішнього розпорядку;</w:t>
            </w:r>
          </w:p>
          <w:p w14:paraId="0D8EB127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>правові та організаційні основи, законодавчі акти та нормативні документи з охорони праці;</w:t>
            </w:r>
          </w:p>
          <w:p w14:paraId="362EE156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вимоги безпеки праці в галузі, зміст інструкцій, вимоги до організації робочого місця; </w:t>
            </w:r>
          </w:p>
          <w:p w14:paraId="3F87749D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електробезпеки під час експлуатації  технологічного обладнання; </w:t>
            </w:r>
          </w:p>
          <w:p w14:paraId="4A9172B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положення інструкції з охорони праці та безпеки життєдіяльності; </w:t>
            </w:r>
          </w:p>
          <w:p w14:paraId="48EBB65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поведінки та дій при виникненні пожежі та в надзвичайних ситуаціях; </w:t>
            </w:r>
          </w:p>
          <w:p w14:paraId="15BF273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шляхи евакуації та місце знаходження плану евакуації;</w:t>
            </w:r>
          </w:p>
          <w:p w14:paraId="558C5246" w14:textId="38FCB864" w:rsidR="00D54662" w:rsidRPr="00F00008" w:rsidRDefault="00D54662" w:rsidP="00DA77CD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надання домедичної допомоги</w:t>
            </w: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потерпілим у разі нещасних випадків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D390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дотримуватись вимог законодавчих актів та нормативних документів з охорони праці;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організовувати робоче місце відповідно до вимог правил і норм з охорони праці, забезпечувати особисту безпеку в процесі приготування опари та тіста; </w:t>
            </w:r>
          </w:p>
          <w:p w14:paraId="5EC15CB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перевіряти стан робочого місця у відповідності до вимог охорони праці, протипожежної та санітарно-гігієнічної безпеки;</w:t>
            </w:r>
          </w:p>
          <w:p w14:paraId="3B0FBC65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застосовувати правила безпеки під час праці, визначати необхідні засоби колективного та індивідуального захисту, вірно їх використовувати; </w:t>
            </w:r>
          </w:p>
          <w:p w14:paraId="65BB313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>діяти у разі пожежі, застосовувати засоби первинного пожежогасіння;</w:t>
            </w:r>
          </w:p>
          <w:p w14:paraId="595C634C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дотримуватися правил безпеки праці під час приготування різних видів тіста;</w:t>
            </w:r>
          </w:p>
          <w:p w14:paraId="485A43A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bCs/>
                <w:sz w:val="24"/>
                <w:szCs w:val="24"/>
              </w:rPr>
              <w:t>надавати домедичну допомогу потерпілим при нещасних випадках.</w:t>
            </w:r>
          </w:p>
        </w:tc>
      </w:tr>
      <w:tr w:rsidR="00D54662" w:rsidRPr="00F00008" w14:paraId="64A1AB98" w14:textId="77777777" w:rsidTr="00DA77CD">
        <w:trPr>
          <w:trHeight w:val="446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399FA" w14:textId="77777777" w:rsidR="00D54662" w:rsidRPr="00F00008" w:rsidRDefault="00D54662" w:rsidP="00E71AD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6B301" w14:textId="1B8C3632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5. Здатність дотримуватися правил та вимог системи НАССР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E2D7D" w14:textId="77777777" w:rsidR="00D54662" w:rsidRPr="00F00008" w:rsidRDefault="00C75741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систему НАССР (А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наліз ризиків та критичні контрольні точки) за ЄС та WACS;</w:t>
            </w:r>
          </w:p>
          <w:p w14:paraId="59A405A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гігієни та санітарії на виробництві; </w:t>
            </w:r>
          </w:p>
          <w:p w14:paraId="0478B693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проходження медичних оглядів; </w:t>
            </w:r>
          </w:p>
          <w:p w14:paraId="2600EB03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причини та ознаки харчових інфекцій і харчових отруєнь,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заходи щодо їх профілактики; </w:t>
            </w:r>
          </w:p>
          <w:p w14:paraId="0C44A21E" w14:textId="77777777" w:rsidR="00D54662" w:rsidRPr="00F00008" w:rsidRDefault="00C75741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гігієнічні вимоги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виробничої санітарії та особистої гігієни, поняття про дезінфекцію, дезінсекцію та дератизацію, санітарно-гігієнічний режим технологічного процесу на хлібопекарських підприємствах;</w:t>
            </w:r>
          </w:p>
          <w:p w14:paraId="400C0C13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основи мікробіології; </w:t>
            </w:r>
          </w:p>
          <w:p w14:paraId="2938111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загальні характеристики мікроорганізмів, їх морфологію та фізіологію, порядок розповсюдження мікроорганізмів у природі, вплив факторів зовнішнього середовища на мікроорганізми, типи та види бродіння, дихання мікроорганізмів, мікрофлору сировини, мікробіологію тісторобного виробництва</w:t>
            </w:r>
            <w:r w:rsidR="00D146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37CA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дотримуватись вимог системи НАССР. </w:t>
            </w:r>
          </w:p>
          <w:p w14:paraId="260338A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662" w:rsidRPr="00F00008" w14:paraId="3C0A2DA6" w14:textId="77777777" w:rsidTr="00DA77CD">
        <w:trPr>
          <w:trHeight w:val="1200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DE41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B3D01" w14:textId="6D07D98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6. Здатність використовувати технологічне обладнання та механізми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1D97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основні види, призначення та правила експлуатації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технологічного </w:t>
            </w:r>
            <w:r w:rsidR="00C75741" w:rsidRPr="00F000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устаткування і</w:t>
            </w:r>
            <w:r w:rsidRPr="00F000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механізмів для підготовки сировини до виробництва.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F59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підготувати до роботи, розташувати та безпечно використовувати устаткування; вирішувати проблемні ситуації при </w:t>
            </w:r>
            <w:r w:rsidR="00A648F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їх виникненні</w:t>
            </w:r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в процесі роботи.</w:t>
            </w:r>
          </w:p>
        </w:tc>
      </w:tr>
      <w:tr w:rsidR="00D54662" w:rsidRPr="00F00008" w14:paraId="0CFE2E78" w14:textId="77777777" w:rsidTr="00DA77CD">
        <w:trPr>
          <w:trHeight w:val="31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61A56" w14:textId="77777777" w:rsidR="00D54662" w:rsidRPr="00F00008" w:rsidRDefault="00D54662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D37B3" w14:textId="6131072D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4B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7. Здатність проводити підготовку</w:t>
            </w:r>
            <w:r w:rsidR="00F8516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основної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сировини до виробництва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9B9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види посуду виробничого інвентарю, інструментів, що використовують для підготовки сировини до виробництва;</w:t>
            </w:r>
          </w:p>
          <w:p w14:paraId="78E35687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послідовність технологічних операцій щодо підготовки </w:t>
            </w:r>
            <w:r w:rsidR="00B0362D" w:rsidRPr="00F000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1A03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сновної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сировини до виробництва;</w:t>
            </w:r>
          </w:p>
          <w:p w14:paraId="447B6A1C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особливості підготовки борошна </w:t>
            </w:r>
            <w:r w:rsidR="0005302B">
              <w:rPr>
                <w:rFonts w:ascii="Times New Roman" w:hAnsi="Times New Roman" w:cs="Times New Roman"/>
                <w:sz w:val="24"/>
                <w:szCs w:val="24"/>
              </w:rPr>
              <w:t xml:space="preserve">та води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до виробництва; приготування дріжджової суспензії; приготування розчи</w:t>
            </w:r>
            <w:r w:rsidR="0005302B">
              <w:rPr>
                <w:rFonts w:ascii="Times New Roman" w:hAnsi="Times New Roman" w:cs="Times New Roman"/>
                <w:sz w:val="24"/>
                <w:szCs w:val="24"/>
              </w:rPr>
              <w:t>ну солі потрібної концентрації.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291C2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здійснювати підготовку </w:t>
            </w:r>
            <w:r w:rsidR="001367DC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C1A03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сновної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сировини до виробництва;</w:t>
            </w:r>
          </w:p>
          <w:p w14:paraId="70BE944B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підготувати борошно до виробництва; </w:t>
            </w:r>
          </w:p>
          <w:p w14:paraId="5A4BF2C3" w14:textId="77777777" w:rsidR="0087178F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змішувати (ро</w:t>
            </w:r>
            <w:r w:rsidR="0087178F" w:rsidRPr="00F00008">
              <w:rPr>
                <w:rFonts w:ascii="Times New Roman" w:hAnsi="Times New Roman"/>
                <w:sz w:val="24"/>
                <w:szCs w:val="24"/>
              </w:rPr>
              <w:t>бити валку) борошна, просіювати;</w:t>
            </w:r>
          </w:p>
          <w:p w14:paraId="2EAD03E0" w14:textId="77777777" w:rsidR="005957FB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приготувати дріжджову суспензію, розчин солі потрібної концентрації;</w:t>
            </w:r>
          </w:p>
          <w:p w14:paraId="3E7A647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lastRenderedPageBreak/>
              <w:t>підготувати воду до виробництва</w:t>
            </w:r>
            <w:r w:rsidR="00DC1A03" w:rsidRPr="00F000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6D1CFE" w14:textId="77777777" w:rsidR="00DC1A03" w:rsidRPr="00F00008" w:rsidRDefault="00DC1A03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62" w:rsidRPr="00F00008" w14:paraId="520458AA" w14:textId="77777777" w:rsidTr="00DA77CD">
        <w:trPr>
          <w:trHeight w:val="2484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5E2E" w14:textId="7AEE991C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</w:t>
            </w:r>
            <w:r w:rsidR="0052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A247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Готувати опару та тісто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EC11C" w14:textId="2E74B9AA" w:rsidR="00D54662" w:rsidRPr="00F00008" w:rsidRDefault="00C259EB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готувати опару та тісто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3241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поняття про рецептуру: уніфікована та виробнича рецептури; </w:t>
            </w:r>
          </w:p>
          <w:p w14:paraId="6AFB724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способи приготування тіста із пшеничного борошна: опарний та безопарний (однофазний);</w:t>
            </w:r>
          </w:p>
          <w:p w14:paraId="4B5CAA72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органолептичні ознаки готовності опари та тіста.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B35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працювати з технологічною документацією; приготувати  пшеничне тісто опарним та безопарним способами згідно рецептури; органолептично визначати готовність опари та тіста.</w:t>
            </w:r>
          </w:p>
        </w:tc>
      </w:tr>
      <w:tr w:rsidR="00D54662" w:rsidRPr="00F00008" w14:paraId="7A3E2BEA" w14:textId="77777777" w:rsidTr="00DA77CD">
        <w:trPr>
          <w:trHeight w:val="1767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4ADA" w14:textId="7777777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63F8B" w14:textId="4F037736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2. Здатність застосовувати математичну компетентність у практичній діяльності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0BA1A" w14:textId="77777777" w:rsidR="00D54662" w:rsidRPr="00F00008" w:rsidRDefault="00D54662" w:rsidP="003174C1">
            <w:pPr>
              <w:spacing w:after="24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розрахунку сировини, необхідної для приготування дріжджового тіста безопарним та опарним способом.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1B8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розрахунок сировини, необхідної для приготування дріжджового тіста безопарним та опарним способом та виробів з нього.</w:t>
            </w:r>
          </w:p>
        </w:tc>
      </w:tr>
      <w:tr w:rsidR="00D54662" w:rsidRPr="00F00008" w14:paraId="3BCFE15A" w14:textId="77777777" w:rsidTr="00DA77CD">
        <w:trPr>
          <w:trHeight w:val="30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B0A9" w14:textId="7777777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1897" w14:textId="53014542" w:rsidR="00D54662" w:rsidRPr="00F00008" w:rsidRDefault="00C259EB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проводити підготовку до початку робочого процесу та організовувати робоче місце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9207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підбору та використання виробничого інвентарю, інструментів, посуду та обладнання.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027C3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місце;</w:t>
            </w:r>
          </w:p>
          <w:p w14:paraId="33724134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засоби безпеки праці та індивідуального захисту;</w:t>
            </w:r>
          </w:p>
          <w:p w14:paraId="413C27C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підбирати та використовувати інструменти, інвентар, посуд.</w:t>
            </w:r>
          </w:p>
        </w:tc>
      </w:tr>
      <w:tr w:rsidR="00D54662" w:rsidRPr="00F00008" w14:paraId="1AC8187F" w14:textId="77777777" w:rsidTr="00DA77CD">
        <w:trPr>
          <w:trHeight w:val="1311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51988" w14:textId="7777777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13619" w14:textId="72CACB5E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9. Здатність застосовувати на практиці методи енергозбереження та вимоги бережливого виробництва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1FB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раціонального використання енергоресурсів та </w:t>
            </w:r>
            <w:proofErr w:type="spellStart"/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матеріалозбереження</w:t>
            </w:r>
            <w:proofErr w:type="spellEnd"/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професійній діяльності;</w:t>
            </w:r>
          </w:p>
          <w:p w14:paraId="504DB57F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принципи раціональної роботи технологічного обладнання.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8AE1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енергетичні та сировинні матеріали; </w:t>
            </w:r>
          </w:p>
          <w:p w14:paraId="297A8F5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раціонально використовувати обладнання, інші засоби праці;</w:t>
            </w:r>
          </w:p>
          <w:p w14:paraId="5DDA4CFB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енергоефективне технологічне обладнання.</w:t>
            </w:r>
          </w:p>
        </w:tc>
      </w:tr>
      <w:tr w:rsidR="00D54662" w:rsidRPr="00F00008" w14:paraId="2FCB0DBB" w14:textId="77777777" w:rsidTr="00DA77CD">
        <w:trPr>
          <w:trHeight w:val="59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0756A" w14:textId="7777777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1C9A" w14:textId="68E8BF8B" w:rsidR="00D54662" w:rsidRPr="00F00008" w:rsidRDefault="00C259EB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використовувати 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технологічне </w:t>
            </w:r>
            <w:r w:rsidR="005A1E3F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устаткування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механізми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7298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основні види, призначення та правила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експлуатації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відповідних видів технологічного устаткування виробничого інвентарю, інструменту,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що необхідні для приготування бездріжджових видів тіста (для млинчиків, вафельного</w:t>
            </w:r>
            <w:r w:rsidR="00C7574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пісочного, прісного,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здобного, пряничного, бісквітного основного)</w:t>
            </w:r>
            <w:r w:rsidR="00AA43FF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0AA88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застосовувати та безпечно користуватися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устаткуванням, механізмами та інвентарем для приготування бездріжджових видів тіста (для млинчиків, вафель</w:t>
            </w:r>
            <w:r w:rsidR="00C7574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ного, пісочного, прісного,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здобного, пряничного, бісквітного основного)</w:t>
            </w:r>
            <w:r w:rsidR="00AA43FF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4662" w:rsidRPr="00F00008" w14:paraId="25346FC1" w14:textId="77777777" w:rsidTr="00DA77CD">
        <w:trPr>
          <w:trHeight w:val="319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A8F1C" w14:textId="77777777" w:rsidR="00D54662" w:rsidRPr="00F00008" w:rsidRDefault="00D5466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E649" w14:textId="44093500" w:rsidR="00D54662" w:rsidRPr="00F00008" w:rsidRDefault="00C259EB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готувати бездріжджові види тіст</w:t>
            </w:r>
            <w:r w:rsidR="00C7574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а (пісочного, прісного,</w:t>
            </w:r>
            <w:r w:rsidR="00D5466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здобного, пряничного, бісквітного основного) та виготовляти вироби з нього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5270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процеси, що відбуваються при замішуванні, бродінні та випіканні тіста; </w:t>
            </w:r>
          </w:p>
          <w:p w14:paraId="328A7D5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приготування різних видів бездріжджового тіста,  технологічні схеми виробництва хлібобулочних виробів; </w:t>
            </w:r>
          </w:p>
          <w:p w14:paraId="05F62BC0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основних технологічних процесів; </w:t>
            </w:r>
          </w:p>
          <w:p w14:paraId="4FF91561" w14:textId="77777777" w:rsidR="00C75741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приготування здобного тіста; </w:t>
            </w:r>
          </w:p>
          <w:p w14:paraId="21B5FFA9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приготування житнього, житньо-пшеничного тіста; </w:t>
            </w:r>
          </w:p>
          <w:p w14:paraId="5E1DAC91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втрати маси виробів із дріжджового тіста під час випікання і зберігання;  </w:t>
            </w:r>
          </w:p>
          <w:p w14:paraId="33721D07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технології приготування бездріжджових видів тіст</w:t>
            </w:r>
            <w:r w:rsidR="00C7574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(пісочного, прісного,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здобного, пряничного, бісквітного основного) та виготовляти вироби з нього, вимоги до їх якості;</w:t>
            </w:r>
          </w:p>
          <w:p w14:paraId="3BD07407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розрахунку сировини, необхідної для приготування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бездріжджових видів тіста, терміни та умови зберігання виробів з нього.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0C41" w14:textId="77777777" w:rsidR="00940D43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готувати дріжджове тісто безопарним та опарним способом та вироби з нього</w:t>
            </w:r>
            <w:r w:rsidR="00940D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7E3000A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замішувати пшеничне тісто безопарним, опарним способом; готувати рідкі дріжджі, заварки, закваски; </w:t>
            </w:r>
          </w:p>
          <w:p w14:paraId="0A856517" w14:textId="77777777" w:rsidR="00940D43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замішувати житнє та житньо-пшеничне тісто;</w:t>
            </w:r>
          </w:p>
          <w:p w14:paraId="3A83D496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готовність замішаного та вибродженого тіста;</w:t>
            </w:r>
          </w:p>
          <w:p w14:paraId="6E7F3EEE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працювати з технологічною документацією стосовно приготування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бездріжджових видів тіста (для млинчиків, вафельного</w:t>
            </w:r>
            <w:r w:rsidR="00C7574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пісочного, прісного,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здобного, пряничного, бісквітного основного) та виготовлення виробів з них;</w:t>
            </w:r>
          </w:p>
          <w:p w14:paraId="229E1265" w14:textId="77777777" w:rsidR="00D54662" w:rsidRPr="00F00008" w:rsidRDefault="00D54662" w:rsidP="003174C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розрахунок сировини, необхідної для приготування бездріжджових видів тіста (для млинчиків, вафельного, пісочн</w:t>
            </w:r>
            <w:r w:rsidR="00C7574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ого, прісного,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здобного, пряничного, бісквітного основного).</w:t>
            </w:r>
          </w:p>
        </w:tc>
      </w:tr>
    </w:tbl>
    <w:p w14:paraId="67B00864" w14:textId="77777777" w:rsidR="000E5F23" w:rsidRDefault="000E5F23" w:rsidP="000E5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E6423A" w14:textId="77777777" w:rsidR="00A24788" w:rsidRDefault="005F6EB3" w:rsidP="005F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78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2.5. </w:t>
      </w: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Перелік результатів навчання </w:t>
      </w:r>
    </w:p>
    <w:p w14:paraId="673ED6E4" w14:textId="7DAC026E" w:rsidR="005F6EB3" w:rsidRPr="00A24788" w:rsidRDefault="005F6EB3" w:rsidP="005F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первинної професійної підготовки </w:t>
      </w:r>
    </w:p>
    <w:p w14:paraId="70C6DE9D" w14:textId="77777777" w:rsidR="005F6EB3" w:rsidRPr="00A24788" w:rsidRDefault="005F6EB3" w:rsidP="005F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>Професійна кваліфікація</w:t>
      </w:r>
      <w:r w:rsidR="003E03B1" w:rsidRPr="00A24788">
        <w:rPr>
          <w:rFonts w:ascii="Times New Roman" w:eastAsia="Times New Roman" w:hAnsi="Times New Roman" w:cs="Times New Roman"/>
          <w:b/>
          <w:sz w:val="28"/>
          <w:szCs w:val="28"/>
        </w:rPr>
        <w:t xml:space="preserve"> «П</w:t>
      </w: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>екар</w:t>
      </w:r>
      <w:r w:rsidR="003E03B1" w:rsidRPr="00A2478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2478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>3-го розряду</w:t>
      </w:r>
    </w:p>
    <w:p w14:paraId="18571B8F" w14:textId="77777777" w:rsidR="00D54662" w:rsidRPr="00A24788" w:rsidRDefault="00D54662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Максимальна кількість </w:t>
      </w:r>
      <w:r w:rsidR="005F6EB3" w:rsidRPr="00A24788">
        <w:rPr>
          <w:rFonts w:ascii="Times New Roman" w:eastAsia="Times New Roman" w:hAnsi="Times New Roman" w:cs="Times New Roman"/>
          <w:b/>
          <w:sz w:val="28"/>
          <w:szCs w:val="28"/>
        </w:rPr>
        <w:t>годин</w:t>
      </w:r>
      <w:r w:rsidRPr="00A24788">
        <w:rPr>
          <w:rFonts w:ascii="Times New Roman" w:eastAsia="Times New Roman" w:hAnsi="Times New Roman" w:cs="Times New Roman"/>
          <w:b/>
          <w:sz w:val="28"/>
          <w:szCs w:val="28"/>
        </w:rPr>
        <w:t xml:space="preserve"> – 280 </w:t>
      </w:r>
    </w:p>
    <w:p w14:paraId="60C8ED6D" w14:textId="77777777" w:rsidR="00D54662" w:rsidRPr="00F00008" w:rsidRDefault="00D54662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7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8"/>
        <w:gridCol w:w="8678"/>
      </w:tblGrid>
      <w:tr w:rsidR="00841D86" w:rsidRPr="00F00008" w14:paraId="746C3FD4" w14:textId="77777777" w:rsidTr="00682123">
        <w:trPr>
          <w:trHeight w:val="52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5C72" w14:textId="77777777" w:rsidR="00841D86" w:rsidRPr="00F00008" w:rsidRDefault="00841D86" w:rsidP="00F93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841D86" w:rsidRPr="00F00008" w14:paraId="4F0E21BB" w14:textId="77777777" w:rsidTr="00682123">
        <w:trPr>
          <w:trHeight w:val="336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D9E" w14:textId="3043245B" w:rsidR="00841D86" w:rsidRPr="00FF1084" w:rsidRDefault="00841D86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ACBEC" w14:textId="77777777" w:rsidR="00841D86" w:rsidRPr="00F00008" w:rsidRDefault="00841D86" w:rsidP="004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підготовку основної та дод</w:t>
            </w:r>
            <w:r w:rsidR="0005302B">
              <w:rPr>
                <w:rFonts w:ascii="Times New Roman" w:eastAsia="Times New Roman" w:hAnsi="Times New Roman" w:cs="Times New Roman"/>
                <w:sz w:val="24"/>
                <w:szCs w:val="24"/>
              </w:rPr>
              <w:t>аткової сировини до виробництва</w:t>
            </w:r>
          </w:p>
        </w:tc>
      </w:tr>
      <w:tr w:rsidR="00841D86" w:rsidRPr="00F00008" w14:paraId="4339C34E" w14:textId="77777777" w:rsidTr="00682123">
        <w:trPr>
          <w:trHeight w:val="336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ECA8" w14:textId="1AD68B5B" w:rsidR="00841D86" w:rsidRPr="00FF1084" w:rsidRDefault="00841D86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3CE30" w14:textId="77777777" w:rsidR="00841D86" w:rsidRPr="00F00008" w:rsidRDefault="0005302B" w:rsidP="004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Виконувати оброблення тіста</w:t>
            </w:r>
          </w:p>
        </w:tc>
      </w:tr>
      <w:tr w:rsidR="00841D86" w:rsidRPr="00F00008" w14:paraId="3895C8E2" w14:textId="77777777" w:rsidTr="00682123">
        <w:trPr>
          <w:trHeight w:val="51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633" w14:textId="33ACE2CC" w:rsidR="00841D86" w:rsidRPr="00FF1084" w:rsidRDefault="00841D86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B645C" w14:textId="77777777" w:rsidR="00841D86" w:rsidRPr="00F00008" w:rsidRDefault="00841D86" w:rsidP="004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Виготовляти та випікати хлібобулочні вироб</w:t>
            </w:r>
            <w:r w:rsidR="0005302B">
              <w:rPr>
                <w:rFonts w:ascii="Times New Roman" w:eastAsia="Times New Roman" w:hAnsi="Times New Roman" w:cs="Times New Roman"/>
                <w:sz w:val="24"/>
                <w:szCs w:val="24"/>
              </w:rPr>
              <w:t>и, відбраковувати готові вироби</w:t>
            </w:r>
          </w:p>
        </w:tc>
      </w:tr>
      <w:tr w:rsidR="00841D86" w:rsidRPr="00F00008" w14:paraId="146CF2B2" w14:textId="77777777" w:rsidTr="00682123">
        <w:trPr>
          <w:trHeight w:val="359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4711" w14:textId="0A85838E" w:rsidR="00841D86" w:rsidRPr="00FF1084" w:rsidRDefault="00841D86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B342A" w14:textId="77777777" w:rsidR="00841D86" w:rsidRPr="00F00008" w:rsidRDefault="0005302B" w:rsidP="004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Смажити вироби у фритюрі</w:t>
            </w:r>
          </w:p>
        </w:tc>
      </w:tr>
      <w:tr w:rsidR="00841D86" w:rsidRPr="00F00008" w14:paraId="3CE34476" w14:textId="77777777" w:rsidTr="00682123">
        <w:trPr>
          <w:trHeight w:val="51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C6C" w14:textId="5AB90DF6" w:rsidR="00841D86" w:rsidRPr="00FF1084" w:rsidRDefault="00841D86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52425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17931" w14:textId="77777777" w:rsidR="00841D86" w:rsidRPr="00F00008" w:rsidRDefault="00841D86" w:rsidP="004557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Укладати, нарізати та пакувати хлібобул</w:t>
            </w:r>
            <w:r w:rsidR="0005302B">
              <w:rPr>
                <w:rFonts w:ascii="Times New Roman" w:eastAsia="Times New Roman" w:hAnsi="Times New Roman" w:cs="Times New Roman"/>
                <w:sz w:val="24"/>
                <w:szCs w:val="24"/>
              </w:rPr>
              <w:t>очні вироби для транспортування</w:t>
            </w:r>
          </w:p>
        </w:tc>
      </w:tr>
    </w:tbl>
    <w:p w14:paraId="5189981F" w14:textId="77777777" w:rsidR="00D54662" w:rsidRPr="00A24788" w:rsidRDefault="00F93512" w:rsidP="003E03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B1" w:rsidRPr="00A24788">
        <w:rPr>
          <w:rFonts w:ascii="Times New Roman" w:eastAsia="Times New Roman" w:hAnsi="Times New Roman" w:cs="Times New Roman"/>
          <w:b/>
          <w:sz w:val="28"/>
          <w:szCs w:val="28"/>
        </w:rPr>
        <w:t>2.6. Зміст (опис) результатів навчання</w:t>
      </w:r>
    </w:p>
    <w:tbl>
      <w:tblPr>
        <w:tblW w:w="99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355"/>
        <w:gridCol w:w="2785"/>
        <w:gridCol w:w="2835"/>
      </w:tblGrid>
      <w:tr w:rsidR="00D54662" w:rsidRPr="00F00008" w14:paraId="407EA3A0" w14:textId="77777777" w:rsidTr="00634CFA">
        <w:trPr>
          <w:trHeight w:val="436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DCD95" w14:textId="77777777" w:rsidR="00D54662" w:rsidRPr="00F00008" w:rsidRDefault="00D54662" w:rsidP="00D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48B53" w14:textId="77777777" w:rsidR="00D54662" w:rsidRPr="00F00008" w:rsidRDefault="00D54662" w:rsidP="00D546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1997C" w14:textId="77777777" w:rsidR="00D54662" w:rsidRPr="00F00008" w:rsidRDefault="00D54662" w:rsidP="00D54662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A1BF0" w14:textId="77777777" w:rsidR="00D54662" w:rsidRPr="00F00008" w:rsidRDefault="00D54662" w:rsidP="00D54662">
            <w:pPr>
              <w:spacing w:after="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F85161" w:rsidRPr="00F00008" w14:paraId="3457B27C" w14:textId="77777777" w:rsidTr="00634CFA">
        <w:trPr>
          <w:trHeight w:val="602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F802" w14:textId="3682F360" w:rsidR="00F85161" w:rsidRPr="002F1E9B" w:rsidRDefault="004D4828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AA1F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2458C7"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Здійснювати підготовку основної та до</w:t>
            </w:r>
            <w:r w:rsidR="00B0362D"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датков</w:t>
            </w:r>
            <w:r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ої сировини до виробництва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3820" w14:textId="58BF7819" w:rsidR="00F85161" w:rsidRPr="00F00008" w:rsidRDefault="00C259EB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AA1F2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C0B8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проводити підготовку основної та додаткової сировини до виробництва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FDD78" w14:textId="77777777" w:rsidR="002F1E9B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види, характеристику </w:t>
            </w:r>
            <w:r w:rsidR="00310CD8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основної та додаткової, </w:t>
            </w:r>
            <w:r w:rsidR="002F1E9B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нетрадиційної та нової</w:t>
            </w:r>
            <w:r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видів сировини;</w:t>
            </w:r>
            <w:r w:rsidRPr="00CD28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4A02720" w14:textId="77777777" w:rsidR="00F85161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характеристику харчових добавок, комплексних хлібопекарських поліпшувачів, регуляторів консистенції, смакових добавок, консервантів та інших видів сировини для приготування хлібобулочних виробів; </w:t>
            </w:r>
          </w:p>
          <w:p w14:paraId="2F09CAFF" w14:textId="77777777" w:rsidR="00310CD8" w:rsidRPr="00F00008" w:rsidRDefault="00310CD8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види посуду</w:t>
            </w:r>
            <w:r w:rsidR="004479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виробничого інвентарю, інструментів, що використовують для підготовки сировини до виробництва;</w:t>
            </w:r>
          </w:p>
          <w:p w14:paraId="25BD6058" w14:textId="77777777" w:rsidR="00310CD8" w:rsidRPr="00F00008" w:rsidRDefault="00310CD8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послідовність технологічних операцій щодо підготовки сировини до виробництва;</w:t>
            </w:r>
          </w:p>
          <w:p w14:paraId="6D25E349" w14:textId="77777777" w:rsidR="00310CD8" w:rsidRPr="00F00008" w:rsidRDefault="00310CD8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підготовки борошна до виробництва; приготування дріжджової суспензії; </w:t>
            </w:r>
          </w:p>
          <w:p w14:paraId="618D671F" w14:textId="77777777" w:rsidR="00310CD8" w:rsidRPr="00F00008" w:rsidRDefault="00310CD8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приготування розчину солі потрібної концентрації;</w:t>
            </w:r>
          </w:p>
          <w:p w14:paraId="08B9F6FE" w14:textId="77777777" w:rsidR="00310CD8" w:rsidRPr="00F00008" w:rsidRDefault="00310CD8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підготовки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води до виробництва.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22DF" w14:textId="77777777" w:rsidR="00F85161" w:rsidRPr="00F00008" w:rsidRDefault="00B0362D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підготувати </w:t>
            </w:r>
            <w:r w:rsidR="00310CD8">
              <w:rPr>
                <w:rFonts w:ascii="Times New Roman" w:hAnsi="Times New Roman" w:cs="Times New Roman"/>
                <w:sz w:val="24"/>
                <w:szCs w:val="24"/>
              </w:rPr>
              <w:t xml:space="preserve">основну та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додаткову сировину до виробництва та транспортувати їх у тістомісильне відділення; </w:t>
            </w:r>
            <w:r w:rsidRPr="00F0000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вирішувати проблемні ситуації</w:t>
            </w:r>
            <w:r w:rsidR="00E51CF5" w:rsidRPr="00F0000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</w:t>
            </w:r>
          </w:p>
        </w:tc>
      </w:tr>
      <w:tr w:rsidR="00F85161" w:rsidRPr="00F00008" w14:paraId="465977DC" w14:textId="77777777" w:rsidTr="00634CFA">
        <w:trPr>
          <w:trHeight w:val="602"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700FC" w14:textId="34FB46DD" w:rsidR="00F85161" w:rsidRPr="002F1E9B" w:rsidRDefault="002458C7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1E0C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85161"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Виконувати оброблення тіста</w:t>
            </w:r>
          </w:p>
          <w:p w14:paraId="419D9764" w14:textId="77777777" w:rsidR="00F85161" w:rsidRPr="002F1E9B" w:rsidRDefault="00F85161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E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C5BAFB" w14:textId="77777777" w:rsidR="00F85161" w:rsidRPr="00F00008" w:rsidRDefault="00F85161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1F5B" w14:textId="26DA64DA" w:rsidR="00F85161" w:rsidRPr="00F00008" w:rsidRDefault="00F85161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1E0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  <w:p w14:paraId="15F69651" w14:textId="77777777" w:rsidR="00F85161" w:rsidRPr="00F00008" w:rsidRDefault="00F85161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проводити підготовку до початку робочого процесу та організовувати робоче місце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5401" w14:textId="77777777" w:rsidR="00F85161" w:rsidRPr="00F00008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підбору та використання виробничого інвентарю, інструментів, посуду та обладнання.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07524" w14:textId="77777777" w:rsidR="00F85161" w:rsidRPr="00F00008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місце;</w:t>
            </w:r>
          </w:p>
          <w:p w14:paraId="560ACA8E" w14:textId="77777777" w:rsidR="00F85161" w:rsidRPr="00F00008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засоби безпеки праці та індивідуального захисту;</w:t>
            </w:r>
          </w:p>
          <w:p w14:paraId="770999AD" w14:textId="77777777" w:rsidR="00F85161" w:rsidRPr="00F00008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підбирати та використовувати інструменти, інвентар, посуд.</w:t>
            </w:r>
          </w:p>
        </w:tc>
      </w:tr>
      <w:tr w:rsidR="00F85161" w:rsidRPr="00F00008" w14:paraId="4D8A0335" w14:textId="77777777" w:rsidTr="00634CFA">
        <w:trPr>
          <w:trHeight w:val="1311"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100E" w14:textId="77777777" w:rsidR="00F85161" w:rsidRPr="00F00008" w:rsidRDefault="00F85161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CE0D2" w14:textId="235BCD7F" w:rsidR="00F85161" w:rsidRPr="00F00008" w:rsidRDefault="00C259EB" w:rsidP="00E71ADB">
            <w:pPr>
              <w:tabs>
                <w:tab w:val="left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1E0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516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DF9BC52" w14:textId="77777777" w:rsidR="00F85161" w:rsidRPr="00F00008" w:rsidRDefault="00F85161" w:rsidP="00E71ADB">
            <w:pPr>
              <w:tabs>
                <w:tab w:val="left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здійснення обробки тіста</w:t>
            </w:r>
          </w:p>
        </w:tc>
        <w:tc>
          <w:tcPr>
            <w:tcW w:w="2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A5C13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види та способи ручного та механізованого оброблення тіста; </w:t>
            </w:r>
          </w:p>
          <w:p w14:paraId="586B06EA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технологічні параметри вистоювання; органолептичні ознаки готовності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до випікання;</w:t>
            </w:r>
          </w:p>
          <w:p w14:paraId="1CF519D3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способи округлення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вручну; </w:t>
            </w:r>
          </w:p>
          <w:p w14:paraId="01EC6CD4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умови попереднього вистоювання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заготовок; </w:t>
            </w:r>
          </w:p>
          <w:p w14:paraId="6617A4D4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 формування та остаточного вистоювання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заготовок; </w:t>
            </w:r>
          </w:p>
          <w:p w14:paraId="341B527A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вимоги температурного та парового режимів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вистоювальної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шафи;</w:t>
            </w:r>
          </w:p>
          <w:p w14:paraId="1737EDA9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рецептури яєчних змазок та їх використання;</w:t>
            </w:r>
          </w:p>
          <w:p w14:paraId="57A52FFB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способи підготовки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до випікання (змащування, посипання, надрізання); </w:t>
            </w:r>
          </w:p>
          <w:p w14:paraId="772E83E0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 визначення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готовності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до випікання; </w:t>
            </w:r>
          </w:p>
          <w:p w14:paraId="4E862475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тривалість, температуру, паровий режим випікання хлібобулочних виробів, ознаки їх готовності.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16E8E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працювати з технологічною документацією; </w:t>
            </w:r>
          </w:p>
          <w:p w14:paraId="026AED18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обробляти тісто ручним та механізованим способом; </w:t>
            </w:r>
          </w:p>
          <w:p w14:paraId="5B166B56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округлювати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вручну; </w:t>
            </w:r>
          </w:p>
          <w:p w14:paraId="0620B63D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попередньо вистоювати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заготовки, формувати та подавати їх на кінцеве вистоювання; контролювати температурний та паровий режими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вистоювальної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шафи;</w:t>
            </w:r>
          </w:p>
          <w:p w14:paraId="2FFBED2C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оздоблювати поверхню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до і після випікання;</w:t>
            </w:r>
          </w:p>
          <w:p w14:paraId="6EC66E7F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визначати готовність виробів до </w:t>
            </w:r>
            <w:r w:rsidR="0044791D">
              <w:rPr>
                <w:rFonts w:ascii="Times New Roman" w:eastAsia="Times New Roman" w:hAnsi="Times New Roman" w:cs="Times New Roman"/>
                <w:sz w:val="24"/>
                <w:szCs w:val="24"/>
              </w:rPr>
              <w:t>випікання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161" w:rsidRPr="00F00008" w14:paraId="54FD4C77" w14:textId="77777777" w:rsidTr="00634CFA">
        <w:trPr>
          <w:trHeight w:val="1340"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F8DF" w14:textId="77777777" w:rsidR="00F85161" w:rsidRPr="00F00008" w:rsidRDefault="00F85161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5D14" w14:textId="13E753DC" w:rsidR="00F85161" w:rsidRPr="00F00008" w:rsidRDefault="00F85161" w:rsidP="00E71ADB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1E0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2. Здатність застосовувати математичну компетентність у практичній діяльності</w:t>
            </w:r>
          </w:p>
        </w:tc>
        <w:tc>
          <w:tcPr>
            <w:tcW w:w="2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8887B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математичних обрахунків у професійній діяльності.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A3B6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математичні обрахунки у професійній діяльності.</w:t>
            </w:r>
          </w:p>
        </w:tc>
      </w:tr>
      <w:tr w:rsidR="00EB72F9" w:rsidRPr="00F00008" w14:paraId="7E866FBE" w14:textId="77777777" w:rsidTr="00634CFA">
        <w:trPr>
          <w:trHeight w:val="1340"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B58C9" w14:textId="77777777" w:rsidR="00EB72F9" w:rsidRPr="00F00008" w:rsidRDefault="00EB72F9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CB8B" w14:textId="2C88E6C8" w:rsidR="00EB72F9" w:rsidRPr="00F00008" w:rsidRDefault="00EB72F9" w:rsidP="00E71ADB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1E0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використовувати технологічне обладнання та механізми</w:t>
            </w:r>
          </w:p>
        </w:tc>
        <w:tc>
          <w:tcPr>
            <w:tcW w:w="2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79FF" w14:textId="77777777" w:rsidR="00EB72F9" w:rsidRPr="00F00008" w:rsidRDefault="00EB72F9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основні види,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призначення та правила експлуатації </w:t>
            </w:r>
            <w:r w:rsidRPr="00F0000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технологічного </w:t>
            </w:r>
            <w:r w:rsidRPr="00F0000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устаткування та механізмів </w:t>
            </w:r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для поділу тіста і формування </w:t>
            </w:r>
            <w:proofErr w:type="spellStart"/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заготовок, устаткування для посадки і вистоювання </w:t>
            </w:r>
            <w:proofErr w:type="spellStart"/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тістових</w:t>
            </w:r>
            <w:proofErr w:type="spellEnd"/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заготовок,</w:t>
            </w:r>
          </w:p>
          <w:p w14:paraId="4C603EBF" w14:textId="77777777" w:rsidR="00EB72F9" w:rsidRDefault="00EB72F9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особливості підготовки хлібопекарських печей різних типів до роботи у виробничих умовах;</w:t>
            </w:r>
          </w:p>
          <w:p w14:paraId="670FC068" w14:textId="77777777" w:rsidR="001E0CA5" w:rsidRPr="00F00008" w:rsidRDefault="001E0CA5" w:rsidP="001E0CA5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технологічні параметри випікання формового пшеничного хліба в конвеєрних печах та ознаки його готовності; </w:t>
            </w:r>
          </w:p>
          <w:p w14:paraId="62554247" w14:textId="77777777" w:rsidR="001E0CA5" w:rsidRPr="00F00008" w:rsidRDefault="001E0CA5" w:rsidP="001E0CA5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підготовки конвеєрних печей до випікання, правила регулювання температури та парового режиму пекарної камери; </w:t>
            </w:r>
          </w:p>
          <w:p w14:paraId="224F180F" w14:textId="7BDC783A" w:rsidR="001E0CA5" w:rsidRPr="00F00008" w:rsidRDefault="001E0CA5" w:rsidP="001E0CA5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органолептичні ознаки закінчення випікання.</w:t>
            </w:r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ACAEB" w14:textId="77777777" w:rsidR="00EB72F9" w:rsidRPr="00F00008" w:rsidRDefault="00EB72F9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безпечно використовувати устаткування; </w:t>
            </w:r>
          </w:p>
          <w:p w14:paraId="6927808C" w14:textId="77777777" w:rsidR="00EB72F9" w:rsidRPr="00F00008" w:rsidRDefault="00EB72F9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вирішувати проблемні ситуації, при виникненні їх в процесі роботи; </w:t>
            </w:r>
          </w:p>
          <w:p w14:paraId="2B7B5945" w14:textId="77777777" w:rsidR="00EB72F9" w:rsidRDefault="00EB72F9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підготовити хлібопекарські печі різних типів до роботи у виробничих умовах;</w:t>
            </w:r>
          </w:p>
          <w:p w14:paraId="7B25BBAD" w14:textId="77777777" w:rsidR="001E0CA5" w:rsidRPr="001E0CA5" w:rsidRDefault="00EB72F9" w:rsidP="001E0CA5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пересаджувати </w:t>
            </w:r>
            <w:proofErr w:type="spellStart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на під печі; надрізати та змащувати</w:t>
            </w:r>
            <w:r w:rsidR="001E0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CA5" w:rsidRPr="001E0CA5">
              <w:rPr>
                <w:rFonts w:ascii="Times New Roman" w:hAnsi="Times New Roman" w:cs="Times New Roman"/>
                <w:sz w:val="24"/>
                <w:szCs w:val="24"/>
              </w:rPr>
              <w:t xml:space="preserve">вручну яєчною сумішшю </w:t>
            </w:r>
            <w:proofErr w:type="spellStart"/>
            <w:r w:rsidR="001E0CA5" w:rsidRPr="001E0CA5">
              <w:rPr>
                <w:rFonts w:ascii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="001E0CA5" w:rsidRPr="001E0CA5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перед випіканням;</w:t>
            </w:r>
          </w:p>
          <w:p w14:paraId="361C80D0" w14:textId="719DC8B7" w:rsidR="00EB72F9" w:rsidRPr="00F00008" w:rsidRDefault="001E0CA5" w:rsidP="001E0CA5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CA5">
              <w:rPr>
                <w:rFonts w:ascii="Times New Roman" w:hAnsi="Times New Roman" w:cs="Times New Roman"/>
                <w:sz w:val="24"/>
                <w:szCs w:val="24"/>
              </w:rPr>
              <w:t>регулювати та контролювати температурний та паровий режими пекарної камери.</w:t>
            </w:r>
          </w:p>
        </w:tc>
      </w:tr>
      <w:tr w:rsidR="00F85161" w:rsidRPr="00F00008" w14:paraId="7ACA399B" w14:textId="77777777" w:rsidTr="00634CFA">
        <w:trPr>
          <w:trHeight w:val="1095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E4EDE" w14:textId="77777777" w:rsidR="00F85161" w:rsidRPr="00F00008" w:rsidRDefault="00F85161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47503" w14:textId="1B0A418D" w:rsidR="00F85161" w:rsidRPr="00F00008" w:rsidRDefault="00C259EB" w:rsidP="00E71ADB">
            <w:pPr>
              <w:tabs>
                <w:tab w:val="left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1E0CA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9351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</w:t>
            </w:r>
            <w:r w:rsidR="00F9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укладати </w:t>
            </w:r>
            <w:proofErr w:type="spellStart"/>
            <w:r w:rsidR="00F93512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="00F9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заготовки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9D02D" w14:textId="77777777" w:rsidR="00E51CF5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способи укладання виробів на під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(черін</w:t>
            </w:r>
            <w:r w:rsidR="00E51CF5" w:rsidRPr="00F000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) печі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листи, у форми; </w:t>
            </w:r>
          </w:p>
          <w:p w14:paraId="54E43141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вистоювання тістових заготовок перед випіканням</w:t>
            </w:r>
            <w:r w:rsidR="00E51CF5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25B76" w14:textId="77777777" w:rsidR="002458C7" w:rsidRPr="006B3FCC" w:rsidRDefault="002458C7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змазувати вручну форми;</w:t>
            </w:r>
          </w:p>
          <w:p w14:paraId="79BB9754" w14:textId="77777777" w:rsidR="00F85161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укладати </w:t>
            </w:r>
            <w:proofErr w:type="spellStart"/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заготовки </w:t>
            </w:r>
            <w:r w:rsidR="00F93512" w:rsidRPr="006B3F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714E6"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лопати, на </w:t>
            </w:r>
            <w:proofErr w:type="spellStart"/>
            <w:r w:rsidR="005714E6" w:rsidRPr="006B3F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(черін</w:t>
            </w:r>
            <w:r w:rsidR="00E51CF5" w:rsidRPr="006B3F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87F47"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(або люльки)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печі, 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листи, </w:t>
            </w:r>
            <w:r w:rsidR="00787F47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касети, 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у форми</w:t>
            </w:r>
            <w:r w:rsidR="005918C1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, на лотки, вагонетки, транспортер</w:t>
            </w:r>
            <w:r w:rsidR="00787F47"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2CA96D13" w14:textId="77777777" w:rsidR="00787F47" w:rsidRPr="006B3FCC" w:rsidRDefault="00787F47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насаджувати </w:t>
            </w:r>
            <w:proofErr w:type="spellStart"/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заготовки.</w:t>
            </w:r>
          </w:p>
        </w:tc>
      </w:tr>
      <w:tr w:rsidR="00F85161" w:rsidRPr="00F00008" w14:paraId="793CEA31" w14:textId="77777777" w:rsidTr="00634CFA">
        <w:trPr>
          <w:trHeight w:val="599"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E8FE" w14:textId="4E44D7DF" w:rsidR="00F85161" w:rsidRPr="00F00008" w:rsidRDefault="002458C7" w:rsidP="00E71A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634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F85161"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Виготовляти та випікати хлібобулочні вироби, </w:t>
            </w:r>
            <w:r w:rsidR="00F93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відбраковува</w:t>
            </w:r>
            <w:r w:rsidR="00F85161"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 готові вироби</w:t>
            </w:r>
          </w:p>
          <w:p w14:paraId="12C73184" w14:textId="77777777" w:rsidR="00F85161" w:rsidRPr="00F00008" w:rsidRDefault="00F85161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3553D" w14:textId="74B37969" w:rsidR="00F85161" w:rsidRPr="00F00008" w:rsidRDefault="00F85161" w:rsidP="00E71ADB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34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забезпечувати процес випікання хлібобулочних виробів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FF85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основи технологічного процесу випікання хлібобулочних та борошняних виробів; </w:t>
            </w:r>
          </w:p>
          <w:p w14:paraId="62BC5C9E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 визначення готовності тістових заготовок до випікання;</w:t>
            </w:r>
          </w:p>
          <w:p w14:paraId="6F3A084A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режими випікання заморожених напівфабрикатів;</w:t>
            </w:r>
          </w:p>
          <w:p w14:paraId="205CF87E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значення змазування тістових заготовок перед випіканням; </w:t>
            </w:r>
          </w:p>
          <w:p w14:paraId="29B5CC1F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>види сировини для змащування хлібобулочних виробів;</w:t>
            </w:r>
          </w:p>
          <w:p w14:paraId="3E648CA4" w14:textId="77777777" w:rsidR="00F85161" w:rsidRPr="00F00008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технологічні параметри випікання хлібобулочних виробів та заморожених напівфабрикатів; </w:t>
            </w:r>
          </w:p>
          <w:p w14:paraId="32743F14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органолептичні ознаки готовності випечених виробів;</w:t>
            </w:r>
          </w:p>
          <w:p w14:paraId="30A4B164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 дефекти хлібобулочних виробів, причини їх виникнення та способи усунення;</w:t>
            </w:r>
          </w:p>
          <w:p w14:paraId="39361BFA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відбракування хлібобулочних виробів після випікання і охолодження.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06B5" w14:textId="77777777" w:rsidR="000D7656" w:rsidRDefault="00302B84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технол</w:t>
            </w:r>
            <w:r w:rsidR="00CD5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огічний процес з випікання до 3т хліба за зміну або до 2</w:t>
            </w:r>
            <w:r w:rsidRPr="006B3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булочних виробів;</w:t>
            </w:r>
          </w:p>
          <w:p w14:paraId="72FA3321" w14:textId="77777777" w:rsidR="000D7656" w:rsidRDefault="00787F47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вибирати готові вироби з печей та камер;</w:t>
            </w:r>
          </w:p>
          <w:p w14:paraId="0388700E" w14:textId="77777777" w:rsidR="00E51CF5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висаджувати форми з хлібом на колиски пічного конвеєра, визначати тривалість та закінчення випікання, виймати хліб з печі та форм на приймальний стіл;</w:t>
            </w:r>
          </w:p>
          <w:p w14:paraId="243F6E54" w14:textId="77777777" w:rsidR="00F85161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укладати хліб в лотки, на вагонетки, контейнери; </w:t>
            </w:r>
            <w:r w:rsidRPr="006B3FC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користуватись устаткуванням та 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інвентарем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0784A8F" w14:textId="77777777" w:rsidR="00F85161" w:rsidRPr="00AB1176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якість відповідних в</w:t>
            </w:r>
            <w:r w:rsidR="00AB11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иробів органолептичним методом, </w:t>
            </w:r>
            <w:r w:rsidR="00AB1176">
              <w:rPr>
                <w:rFonts w:ascii="Times New Roman" w:hAnsi="Times New Roman" w:cs="Times New Roman"/>
                <w:sz w:val="24"/>
                <w:szCs w:val="24"/>
              </w:rPr>
              <w:t>працюва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ти з технологічною документацією; визначати органо</w:t>
            </w:r>
            <w:r w:rsidR="00AB11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лептично</w:t>
            </w:r>
            <w:proofErr w:type="spellEnd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готовність </w:t>
            </w:r>
            <w:proofErr w:type="spellStart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тістових</w:t>
            </w:r>
            <w:proofErr w:type="spellEnd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заготовок до випікання; </w:t>
            </w:r>
          </w:p>
          <w:p w14:paraId="11D112B7" w14:textId="77777777" w:rsidR="00F85161" w:rsidRPr="006B3FCC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підготовляти </w:t>
            </w:r>
            <w:proofErr w:type="spellStart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до випікання (змащувати, посипати, надрізати);  </w:t>
            </w:r>
          </w:p>
          <w:p w14:paraId="1CC7A3E4" w14:textId="77777777" w:rsidR="00F85161" w:rsidRPr="006B3FCC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пересаджувати </w:t>
            </w:r>
            <w:proofErr w:type="spellStart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тістові</w:t>
            </w:r>
            <w:proofErr w:type="spellEnd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заготовки з </w:t>
            </w:r>
            <w:proofErr w:type="spellStart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вистоювальної</w:t>
            </w:r>
            <w:proofErr w:type="spellEnd"/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шафи у піч; </w:t>
            </w:r>
          </w:p>
          <w:p w14:paraId="31E71827" w14:textId="77777777" w:rsidR="00F85161" w:rsidRPr="006B3FCC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контролювати те</w:t>
            </w:r>
            <w:r w:rsidR="004404DE"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мпературний і паровий </w:t>
            </w:r>
            <w:r w:rsidR="004404DE" w:rsidRPr="006B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режими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4DE" w:rsidRPr="006B3FCC">
              <w:rPr>
                <w:rFonts w:ascii="Times New Roman" w:hAnsi="Times New Roman" w:cs="Times New Roman"/>
                <w:sz w:val="24"/>
                <w:szCs w:val="24"/>
              </w:rPr>
              <w:t>пекарної та сушильної камер;</w:t>
            </w:r>
          </w:p>
          <w:p w14:paraId="09965E19" w14:textId="77777777" w:rsidR="00F85161" w:rsidRPr="006B3FCC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готовність випечених виробів; </w:t>
            </w:r>
          </w:p>
          <w:p w14:paraId="68A494F6" w14:textId="77777777" w:rsidR="00F85161" w:rsidRPr="006B3FCC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відбраковувати готові вироби після випікання та охолодження; </w:t>
            </w:r>
          </w:p>
          <w:p w14:paraId="0CF37DD5" w14:textId="77777777" w:rsidR="000C424E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вирішувати </w:t>
            </w:r>
            <w:r w:rsidR="00657049"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виробничі 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проблемні ситуації;</w:t>
            </w:r>
          </w:p>
          <w:p w14:paraId="742F0D65" w14:textId="77777777" w:rsidR="00F85161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r w:rsidR="00657049" w:rsidRPr="006B3FCC">
              <w:rPr>
                <w:rFonts w:ascii="Times New Roman" w:hAnsi="Times New Roman" w:cs="Times New Roman"/>
                <w:sz w:val="24"/>
                <w:szCs w:val="24"/>
              </w:rPr>
              <w:t>ікати заморожені напівфабрикати;</w:t>
            </w:r>
          </w:p>
          <w:p w14:paraId="4C21E4A9" w14:textId="77777777" w:rsidR="0030583B" w:rsidRPr="006B3FCC" w:rsidRDefault="0030583B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запобігати виникненню браку під час роботи;</w:t>
            </w:r>
          </w:p>
          <w:p w14:paraId="4B4E02BB" w14:textId="77777777" w:rsidR="00F85161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якість відповідних виробів органолептичним методом;</w:t>
            </w:r>
          </w:p>
          <w:p w14:paraId="0ACBA9E3" w14:textId="21C27E13" w:rsidR="00F85161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відбраковувати хлібобулочні вироби після випікання і охолодження;</w:t>
            </w:r>
          </w:p>
          <w:p w14:paraId="424116CC" w14:textId="77777777" w:rsidR="00F85161" w:rsidRPr="006B3FCC" w:rsidRDefault="000C424E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готовність випечених </w:t>
            </w:r>
            <w:r w:rsidR="00F85161" w:rsidRPr="006B3FCC">
              <w:rPr>
                <w:rFonts w:ascii="Times New Roman" w:hAnsi="Times New Roman" w:cs="Times New Roman"/>
                <w:sz w:val="24"/>
                <w:szCs w:val="24"/>
              </w:rPr>
              <w:t>хлібобулочних виробів;</w:t>
            </w:r>
          </w:p>
          <w:p w14:paraId="561465D4" w14:textId="77777777" w:rsidR="00F85161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випікати заморожені напівфабрикати з листкового, листково-дріжджового, пісочного тіста;  </w:t>
            </w:r>
          </w:p>
          <w:p w14:paraId="6793480F" w14:textId="77777777" w:rsidR="004404DE" w:rsidRPr="006B3FCC" w:rsidRDefault="004404DE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вибирати готові вироби з печей та камер;</w:t>
            </w:r>
          </w:p>
          <w:p w14:paraId="184063AF" w14:textId="77777777" w:rsidR="00F85161" w:rsidRPr="006B3FCC" w:rsidRDefault="00F85161" w:rsidP="00682123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оздоблювати поверхню випечених виробів.</w:t>
            </w:r>
          </w:p>
        </w:tc>
      </w:tr>
      <w:tr w:rsidR="00F85161" w:rsidRPr="00F00008" w14:paraId="3CD4492B" w14:textId="77777777" w:rsidTr="00634CFA">
        <w:trPr>
          <w:trHeight w:val="319"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14DCB" w14:textId="77777777" w:rsidR="00F85161" w:rsidRPr="00F00008" w:rsidRDefault="00F85161" w:rsidP="00E71ADB">
            <w:pPr>
              <w:spacing w:before="240" w:after="0" w:line="240" w:lineRule="auto"/>
              <w:rPr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1F1E" w14:textId="2445ADD4" w:rsidR="00F85161" w:rsidRPr="00F00008" w:rsidRDefault="00F85161" w:rsidP="00E71ADB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34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забезпечувати правильність маркування напівфабрикатів та готової продукції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0887B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типи виробничої тари та правила поведінки з тарою постачальника; </w:t>
            </w:r>
          </w:p>
          <w:p w14:paraId="7A70B491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упакування, види маркувань та укладання, зберігання і транспортування хлібобулочних виробів.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0F5E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у технологічному процесі різні види пакувальних матеріалів і тари;</w:t>
            </w:r>
          </w:p>
          <w:p w14:paraId="3F766A2E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укладати хлібобулочні вироби для транспортування.</w:t>
            </w:r>
          </w:p>
        </w:tc>
      </w:tr>
      <w:tr w:rsidR="00F93512" w:rsidRPr="00F00008" w14:paraId="6ACFAA20" w14:textId="77777777" w:rsidTr="00634CFA">
        <w:trPr>
          <w:trHeight w:val="602"/>
        </w:trPr>
        <w:tc>
          <w:tcPr>
            <w:tcW w:w="1985" w:type="dxa"/>
            <w:vMerge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C406" w14:textId="77777777" w:rsidR="00F93512" w:rsidRPr="00F00008" w:rsidRDefault="00F93512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E602" w14:textId="202A5B16" w:rsidR="00F93512" w:rsidRPr="00F00008" w:rsidRDefault="00C259EB" w:rsidP="00E71ADB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34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351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використовувати технологічне обладнання та механізми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FADAD" w14:textId="77777777" w:rsidR="00F93512" w:rsidRPr="00F00008" w:rsidRDefault="00F93512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експлуатації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відповідних видів технологічного устаткування, вир</w:t>
            </w:r>
            <w:r w:rsidR="000C424E">
              <w:rPr>
                <w:rFonts w:ascii="Times New Roman" w:hAnsi="Times New Roman" w:cs="Times New Roman"/>
                <w:sz w:val="24"/>
                <w:szCs w:val="24"/>
              </w:rPr>
              <w:t>обничого інвентарю, інструменту.</w:t>
            </w:r>
          </w:p>
          <w:p w14:paraId="39F67C3F" w14:textId="77777777" w:rsidR="00F93512" w:rsidRPr="00F00008" w:rsidRDefault="00F93512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951C8" w14:textId="77777777" w:rsidR="00F93512" w:rsidRPr="00F00008" w:rsidRDefault="00F93512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підготовлювати устаткування до випікання хлібобулочних виробів, працювати з технологічним обладнанням, дотримуючись вимог охорони праці, правил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експлуатації та технологічного режиму випікання;</w:t>
            </w:r>
          </w:p>
          <w:p w14:paraId="409337C7" w14:textId="77777777" w:rsidR="00F93512" w:rsidRPr="00F00008" w:rsidRDefault="00F93512" w:rsidP="00682123">
            <w:pPr>
              <w:tabs>
                <w:tab w:val="left" w:pos="2058"/>
              </w:tabs>
              <w:spacing w:after="0" w:line="240" w:lineRule="auto"/>
              <w:ind w:right="42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встановлювати та контролювати параметри температурного і парового режиму випікання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512" w:rsidRPr="00F00008" w14:paraId="2266B17F" w14:textId="77777777" w:rsidTr="00634CFA">
        <w:trPr>
          <w:trHeight w:val="785"/>
        </w:trPr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E8FDA" w14:textId="13F50FE5" w:rsidR="00F93512" w:rsidRPr="00F00008" w:rsidRDefault="00F9351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</w:t>
            </w:r>
            <w:r w:rsidR="00634C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  <w:p w14:paraId="18A16C59" w14:textId="77777777" w:rsidR="00F93512" w:rsidRPr="00F00008" w:rsidRDefault="00F93512" w:rsidP="00E71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Смажити вироби у фритюрі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6571F" w14:textId="7B017178" w:rsidR="00F93512" w:rsidRPr="00F00008" w:rsidRDefault="00F93512" w:rsidP="00E71ADB">
            <w:pPr>
              <w:tabs>
                <w:tab w:val="left" w:pos="20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634CF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058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0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Здатність використовувати технологічне устаткування для смаження виробів у фритюрі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8E9FF" w14:textId="77777777" w:rsidR="002F1E9B" w:rsidRPr="002F1E9B" w:rsidRDefault="00065777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EB3">
              <w:rPr>
                <w:rFonts w:ascii="Times New Roman" w:hAnsi="Times New Roman" w:cs="Times New Roman"/>
                <w:sz w:val="24"/>
                <w:szCs w:val="24"/>
              </w:rPr>
              <w:t>зміни, які відбуваються з жиром при смаженні; сутність процесу</w:t>
            </w:r>
            <w:r w:rsidR="002F1E9B" w:rsidRPr="005F6EB3">
              <w:rPr>
                <w:rFonts w:ascii="Times New Roman" w:hAnsi="Times New Roman" w:cs="Times New Roman"/>
                <w:sz w:val="24"/>
                <w:szCs w:val="24"/>
              </w:rPr>
              <w:t xml:space="preserve"> смаження у фритюрі</w:t>
            </w:r>
            <w:r w:rsidRPr="005F6E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05BC25" w14:textId="016AF4A5" w:rsidR="0030583B" w:rsidRDefault="00065777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777">
              <w:rPr>
                <w:rFonts w:ascii="Times New Roman" w:hAnsi="Times New Roman" w:cs="Times New Roman"/>
                <w:sz w:val="24"/>
                <w:szCs w:val="24"/>
              </w:rPr>
              <w:t>асортим</w:t>
            </w:r>
            <w:r w:rsidR="0030583B">
              <w:rPr>
                <w:rFonts w:ascii="Times New Roman" w:hAnsi="Times New Roman" w:cs="Times New Roman"/>
                <w:sz w:val="24"/>
                <w:szCs w:val="24"/>
              </w:rPr>
              <w:t xml:space="preserve">ент виробів, які смажать у жирі; </w:t>
            </w:r>
          </w:p>
          <w:p w14:paraId="070FAF7C" w14:textId="77777777" w:rsidR="00AC209F" w:rsidRDefault="00065777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77">
              <w:rPr>
                <w:rFonts w:ascii="Times New Roman" w:hAnsi="Times New Roman" w:cs="Times New Roman"/>
                <w:sz w:val="24"/>
                <w:szCs w:val="24"/>
              </w:rPr>
              <w:t xml:space="preserve">способи формування і смаження пончиків на автоматах для приготування </w:t>
            </w:r>
            <w:proofErr w:type="spellStart"/>
            <w:r w:rsidRPr="00065777">
              <w:rPr>
                <w:rFonts w:ascii="Times New Roman" w:hAnsi="Times New Roman" w:cs="Times New Roman"/>
                <w:sz w:val="24"/>
                <w:szCs w:val="24"/>
              </w:rPr>
              <w:t>пампухів</w:t>
            </w:r>
            <w:proofErr w:type="spellEnd"/>
            <w:r w:rsidRPr="00065777">
              <w:rPr>
                <w:rFonts w:ascii="Times New Roman" w:hAnsi="Times New Roman" w:cs="Times New Roman"/>
                <w:sz w:val="24"/>
                <w:szCs w:val="24"/>
              </w:rPr>
              <w:t xml:space="preserve"> (пончиків); правила п</w:t>
            </w:r>
            <w:r w:rsidRPr="00065777">
              <w:rPr>
                <w:rFonts w:ascii="Times New Roman" w:eastAsia="Calibri" w:hAnsi="Times New Roman" w:cs="Times New Roman"/>
                <w:sz w:val="24"/>
                <w:szCs w:val="24"/>
              </w:rPr>
              <w:t>ідготовки фритюрниці до роботи;</w:t>
            </w:r>
          </w:p>
          <w:p w14:paraId="7FCBEBEE" w14:textId="77777777" w:rsidR="00AC209F" w:rsidRDefault="00065777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77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обслуговування обладнання;</w:t>
            </w:r>
          </w:p>
          <w:p w14:paraId="4D26F907" w14:textId="77777777" w:rsidR="00F93512" w:rsidRPr="00065777" w:rsidRDefault="00F93512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призначення, будову, правила експлуатації </w:t>
            </w:r>
            <w:proofErr w:type="spellStart"/>
            <w:r w:rsidRPr="00065777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електрофритюрниць</w:t>
            </w:r>
            <w:proofErr w:type="spellEnd"/>
            <w:r w:rsidRPr="000657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C6D36" w14:textId="77777777" w:rsidR="00F93512" w:rsidRPr="00F00008" w:rsidRDefault="00F93512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застосовувати відповідне устаткування та інвентар</w:t>
            </w:r>
            <w:r w:rsidR="0030583B">
              <w:rPr>
                <w:rFonts w:ascii="Times New Roman" w:eastAsia="Times New Roman" w:hAnsi="Times New Roman" w:cs="Times New Roman"/>
                <w:sz w:val="24"/>
                <w:szCs w:val="24"/>
              </w:rPr>
              <w:t>, дотримуватись норм та інструкцій з правил експлуатації видів устаткування.</w:t>
            </w:r>
          </w:p>
        </w:tc>
      </w:tr>
      <w:tr w:rsidR="00F93512" w:rsidRPr="00F00008" w14:paraId="2C9C3994" w14:textId="77777777" w:rsidTr="00634CFA">
        <w:trPr>
          <w:trHeight w:val="785"/>
        </w:trPr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418CC" w14:textId="77777777" w:rsidR="00F93512" w:rsidRPr="00F00008" w:rsidRDefault="00F93512" w:rsidP="00E71A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24C7" w14:textId="77777777" w:rsidR="00F93512" w:rsidRPr="00F00008" w:rsidRDefault="00F93512" w:rsidP="00E71ADB">
            <w:pPr>
              <w:tabs>
                <w:tab w:val="left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F0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90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F000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виготовляти вироби для смаження у фритюрі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79186" w14:textId="77777777" w:rsidR="00F93512" w:rsidRPr="00F00008" w:rsidRDefault="00F93512" w:rsidP="00682123">
            <w:pPr>
              <w:tabs>
                <w:tab w:val="left" w:pos="2058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асортимент та технологію приготування виробів, що смажать у фритюрі.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6BA76" w14:textId="77777777" w:rsidR="00F93512" w:rsidRPr="00F00008" w:rsidRDefault="002F1E9B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виготовляти вироби для смаження у фритюрі</w:t>
            </w:r>
            <w:r w:rsidRPr="005F6EB3">
              <w:rPr>
                <w:rFonts w:ascii="Times New Roman" w:hAnsi="Times New Roman" w:cs="Times New Roman"/>
                <w:sz w:val="24"/>
                <w:szCs w:val="24"/>
              </w:rPr>
              <w:t xml:space="preserve">, смажити та </w:t>
            </w:r>
            <w:r w:rsidR="00F93512" w:rsidRPr="005F6E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3512" w:rsidRPr="005F6EB3">
              <w:rPr>
                <w:rFonts w:ascii="Times New Roman" w:eastAsia="Times New Roman" w:hAnsi="Times New Roman" w:cs="Times New Roman"/>
                <w:sz w:val="24"/>
                <w:szCs w:val="24"/>
              </w:rPr>
              <w:t>изначати</w:t>
            </w:r>
            <w:r w:rsidR="00F93512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якість відповідних виробів.</w:t>
            </w:r>
          </w:p>
        </w:tc>
      </w:tr>
      <w:tr w:rsidR="00F85161" w:rsidRPr="00F00008" w14:paraId="643D3DCB" w14:textId="77777777" w:rsidTr="00634CFA">
        <w:trPr>
          <w:trHeight w:val="1925"/>
        </w:trPr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96FE" w14:textId="77777777" w:rsidR="00E23705" w:rsidRDefault="00F85161" w:rsidP="00E23705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E23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Укладати, нарізати та пакувати хлібобулочні вироби для транспортуван</w:t>
            </w:r>
          </w:p>
          <w:p w14:paraId="0059AE39" w14:textId="2A51E0BE" w:rsidR="00F85161" w:rsidRPr="00F00008" w:rsidRDefault="00F85161" w:rsidP="00E23705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ня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70D1" w14:textId="2786DF09" w:rsidR="00F85161" w:rsidRPr="00F00008" w:rsidRDefault="00F85161" w:rsidP="00E71ADB">
            <w:pPr>
              <w:tabs>
                <w:tab w:val="left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забезпечувати пакування та підготовку до транспортування хлібобулочних виробів</w:t>
            </w:r>
          </w:p>
        </w:tc>
        <w:tc>
          <w:tcPr>
            <w:tcW w:w="2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DA691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укладання готових виробів у лотки, вагонетки, ящики;  </w:t>
            </w:r>
          </w:p>
          <w:p w14:paraId="31CBEA13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</w:rPr>
            </w:pPr>
            <w:r w:rsidRPr="00F00008">
              <w:rPr>
                <w:rFonts w:ascii="Times New Roman" w:hAnsi="Times New Roman"/>
                <w:sz w:val="24"/>
                <w:szCs w:val="24"/>
              </w:rPr>
              <w:t xml:space="preserve">умови  і терміни зберігання готових виробів на підприємстві, умови транспортування готової продукції; </w:t>
            </w:r>
          </w:p>
          <w:p w14:paraId="76DFAA8C" w14:textId="77777777" w:rsidR="00F85161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пакування відповідних хлібобулочних виробів.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C048" w14:textId="77777777" w:rsidR="00657049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робоче місце; </w:t>
            </w:r>
          </w:p>
          <w:p w14:paraId="4E437B13" w14:textId="77777777" w:rsidR="00657049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виймати випечені вироби на сортувальні столи; </w:t>
            </w:r>
          </w:p>
          <w:p w14:paraId="0DD5578E" w14:textId="77777777" w:rsidR="00657049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сортувати готові вироби згідно правил;  </w:t>
            </w:r>
          </w:p>
          <w:p w14:paraId="4C8C9948" w14:textId="77777777" w:rsidR="00657049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укладати </w:t>
            </w:r>
            <w:r w:rsidR="005918C1">
              <w:rPr>
                <w:rFonts w:ascii="Times New Roman" w:hAnsi="Times New Roman" w:cs="Times New Roman"/>
                <w:sz w:val="24"/>
                <w:szCs w:val="24"/>
              </w:rPr>
              <w:t xml:space="preserve">випечені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подові сорти хліба, формові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, булочні та здобні вироби на лотки; </w:t>
            </w:r>
          </w:p>
          <w:p w14:paraId="48E14FEC" w14:textId="77777777" w:rsidR="001D008F" w:rsidRPr="006B3FCC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формувати контейнери;</w:t>
            </w:r>
          </w:p>
          <w:p w14:paraId="06C3F8BD" w14:textId="77777777" w:rsidR="003F073F" w:rsidRDefault="001D008F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перевіряти стан лотків;</w:t>
            </w:r>
            <w:r w:rsidR="00F85161"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відбраковувати готові вироби за </w:t>
            </w:r>
            <w:r w:rsidR="00F85161" w:rsidRPr="006B3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органолептичними показниками; </w:t>
            </w:r>
          </w:p>
          <w:p w14:paraId="272A22A2" w14:textId="77777777" w:rsidR="003F073F" w:rsidRDefault="001D008F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відвози</w:t>
            </w:r>
            <w:r w:rsidR="00F85161" w:rsidRPr="006B3FCC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85161"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контейнери та вагонетки з готовими виробами в експедицію хлібозаводу; </w:t>
            </w:r>
          </w:p>
          <w:p w14:paraId="167F6EA1" w14:textId="77777777" w:rsidR="003F073F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робити санітарну обробку обладнання для складання та транспортування хлібобулочних виробів;</w:t>
            </w:r>
          </w:p>
          <w:p w14:paraId="31C3DECC" w14:textId="77777777" w:rsidR="003F073F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готувати розчини для санітарної обробки лотків, ящиків;</w:t>
            </w:r>
          </w:p>
          <w:p w14:paraId="4246F673" w14:textId="77777777" w:rsidR="00657049" w:rsidRPr="00F00008" w:rsidRDefault="00F85161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0000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користуватись устаткуванням та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інвентарем</w:t>
            </w:r>
            <w:r w:rsidRPr="00F00008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; </w:t>
            </w:r>
          </w:p>
          <w:p w14:paraId="3769786A" w14:textId="77777777" w:rsidR="00F85161" w:rsidRPr="00F00008" w:rsidRDefault="005714E6" w:rsidP="00682123">
            <w:pPr>
              <w:tabs>
                <w:tab w:val="left" w:pos="2058"/>
              </w:tabs>
              <w:spacing w:after="0" w:line="240" w:lineRule="auto"/>
              <w:ind w:right="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вирішувати проблемні ситуації.</w:t>
            </w:r>
          </w:p>
        </w:tc>
      </w:tr>
    </w:tbl>
    <w:p w14:paraId="53DDFAAA" w14:textId="77777777" w:rsidR="00BA36C2" w:rsidRPr="00F00008" w:rsidRDefault="00BA36C2" w:rsidP="00D5466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0CDAB" w14:textId="77777777" w:rsidR="005829ED" w:rsidRDefault="003E03B1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2.7</w:t>
      </w:r>
      <w:r w:rsidR="00D54662" w:rsidRPr="005167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54662" w:rsidRPr="005167F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Перелік  результатів навчання</w:t>
      </w:r>
      <w:r w:rsidR="005F6EB3" w:rsidRPr="005167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E61C4F" w14:textId="211BA7CB" w:rsidR="00D54662" w:rsidRPr="005167F3" w:rsidRDefault="005F6EB3" w:rsidP="00D54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7F3">
        <w:rPr>
          <w:rFonts w:ascii="Times New Roman" w:eastAsia="Times New Roman" w:hAnsi="Times New Roman" w:cs="Times New Roman"/>
          <w:b/>
          <w:sz w:val="28"/>
          <w:szCs w:val="28"/>
        </w:rPr>
        <w:t>для первинної професійної підготовки</w:t>
      </w:r>
    </w:p>
    <w:p w14:paraId="67D8C04A" w14:textId="77777777" w:rsidR="007C40C3" w:rsidRPr="005167F3" w:rsidRDefault="003E03B1" w:rsidP="005F6E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7F3">
        <w:rPr>
          <w:rFonts w:ascii="Times New Roman" w:eastAsia="Times New Roman" w:hAnsi="Times New Roman" w:cs="Times New Roman"/>
          <w:b/>
          <w:sz w:val="28"/>
          <w:szCs w:val="28"/>
        </w:rPr>
        <w:t>Професійна кваліфікація «П</w:t>
      </w:r>
      <w:r w:rsidR="005F6EB3" w:rsidRPr="005167F3">
        <w:rPr>
          <w:rFonts w:ascii="Times New Roman" w:eastAsia="Times New Roman" w:hAnsi="Times New Roman" w:cs="Times New Roman"/>
          <w:b/>
          <w:sz w:val="28"/>
          <w:szCs w:val="28"/>
        </w:rPr>
        <w:t>екар</w:t>
      </w:r>
      <w:r w:rsidRPr="005167F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F6EB3" w:rsidRPr="005167F3">
        <w:rPr>
          <w:rFonts w:ascii="Times New Roman" w:eastAsia="Times New Roman" w:hAnsi="Times New Roman" w:cs="Times New Roman"/>
          <w:b/>
          <w:sz w:val="28"/>
          <w:szCs w:val="28"/>
        </w:rPr>
        <w:t xml:space="preserve"> 4-го розряду</w:t>
      </w:r>
    </w:p>
    <w:p w14:paraId="0155BC91" w14:textId="77777777" w:rsidR="00D54662" w:rsidRPr="005167F3" w:rsidRDefault="00D54662" w:rsidP="00F4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7F3">
        <w:rPr>
          <w:rFonts w:ascii="Times New Roman" w:eastAsia="Times New Roman" w:hAnsi="Times New Roman" w:cs="Times New Roman"/>
          <w:b/>
          <w:sz w:val="28"/>
          <w:szCs w:val="28"/>
        </w:rPr>
        <w:t>Максимальна кількість  – 157 годин</w:t>
      </w:r>
    </w:p>
    <w:p w14:paraId="512FA672" w14:textId="77777777" w:rsidR="00F46AB9" w:rsidRPr="00F00008" w:rsidRDefault="00F46AB9" w:rsidP="00F46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354"/>
        <w:gridCol w:w="8568"/>
      </w:tblGrid>
      <w:tr w:rsidR="00F46AB9" w:rsidRPr="00F00008" w14:paraId="2C7EC2B7" w14:textId="77777777" w:rsidTr="00E23705">
        <w:trPr>
          <w:trHeight w:val="472"/>
          <w:jc w:val="center"/>
        </w:trPr>
        <w:tc>
          <w:tcPr>
            <w:tcW w:w="9922" w:type="dxa"/>
            <w:gridSpan w:val="2"/>
            <w:vAlign w:val="center"/>
          </w:tcPr>
          <w:p w14:paraId="2C113DDB" w14:textId="77777777" w:rsidR="00F46AB9" w:rsidRPr="00F00008" w:rsidRDefault="00F46AB9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F46AB9" w:rsidRPr="00F00008" w14:paraId="184F21BE" w14:textId="77777777" w:rsidTr="00E23705">
        <w:trPr>
          <w:trHeight w:val="510"/>
          <w:jc w:val="center"/>
        </w:trPr>
        <w:tc>
          <w:tcPr>
            <w:tcW w:w="1354" w:type="dxa"/>
            <w:vAlign w:val="center"/>
          </w:tcPr>
          <w:p w14:paraId="1600BD40" w14:textId="63D84A10" w:rsidR="00F46AB9" w:rsidRPr="00FF1084" w:rsidRDefault="00F46AB9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900C4" w14:textId="77777777" w:rsidR="00F46AB9" w:rsidRPr="00F00008" w:rsidRDefault="00F46AB9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Виготовляти та випікати здобні т</w:t>
            </w:r>
            <w:r w:rsidR="00BA36C2">
              <w:rPr>
                <w:rFonts w:ascii="Times New Roman" w:eastAsia="Times New Roman" w:hAnsi="Times New Roman" w:cs="Times New Roman"/>
                <w:sz w:val="24"/>
                <w:szCs w:val="24"/>
              </w:rPr>
              <w:t>а борошняні кондитерські вироби</w:t>
            </w:r>
          </w:p>
        </w:tc>
      </w:tr>
      <w:tr w:rsidR="00F46AB9" w:rsidRPr="00F00008" w14:paraId="3AA581C1" w14:textId="77777777" w:rsidTr="00E23705">
        <w:trPr>
          <w:trHeight w:val="510"/>
          <w:jc w:val="center"/>
        </w:trPr>
        <w:tc>
          <w:tcPr>
            <w:tcW w:w="1354" w:type="dxa"/>
            <w:vAlign w:val="center"/>
          </w:tcPr>
          <w:p w14:paraId="2ECE34E4" w14:textId="7B9E4610" w:rsidR="00F46AB9" w:rsidRPr="00FF1084" w:rsidRDefault="00F46AB9" w:rsidP="00F4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FD184" w14:textId="77777777" w:rsidR="00F46AB9" w:rsidRPr="00F00008" w:rsidRDefault="00F46AB9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Виготовляти та випікати в</w:t>
            </w:r>
            <w:r w:rsidR="00BA36C2">
              <w:rPr>
                <w:rFonts w:ascii="Times New Roman" w:eastAsia="Times New Roman" w:hAnsi="Times New Roman" w:cs="Times New Roman"/>
                <w:sz w:val="24"/>
                <w:szCs w:val="24"/>
              </w:rPr>
              <w:t>ироби довготривалого зберігання</w:t>
            </w:r>
          </w:p>
        </w:tc>
      </w:tr>
    </w:tbl>
    <w:p w14:paraId="7A6FA9EB" w14:textId="77777777" w:rsidR="00D54662" w:rsidRPr="005167F3" w:rsidRDefault="003E03B1" w:rsidP="003E03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7F3">
        <w:rPr>
          <w:rFonts w:ascii="Times New Roman" w:eastAsia="Times New Roman" w:hAnsi="Times New Roman" w:cs="Times New Roman"/>
          <w:b/>
          <w:sz w:val="28"/>
          <w:szCs w:val="28"/>
        </w:rPr>
        <w:t>2.8. Зміст (опис) результатів навчання</w:t>
      </w:r>
    </w:p>
    <w:tbl>
      <w:tblPr>
        <w:tblW w:w="10065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32"/>
        <w:gridCol w:w="2268"/>
        <w:gridCol w:w="2730"/>
        <w:gridCol w:w="2835"/>
      </w:tblGrid>
      <w:tr w:rsidR="00D54662" w:rsidRPr="00F00008" w14:paraId="38AB9F66" w14:textId="77777777" w:rsidTr="00E23705">
        <w:trPr>
          <w:trHeight w:val="50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9049" w14:textId="77777777" w:rsidR="00D54662" w:rsidRPr="00F00008" w:rsidRDefault="00D54662" w:rsidP="007C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A1A5C" w14:textId="77777777" w:rsidR="00D54662" w:rsidRPr="00F00008" w:rsidRDefault="00D54662" w:rsidP="007C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20D18" w14:textId="77777777" w:rsidR="00D54662" w:rsidRPr="00F00008" w:rsidRDefault="00D54662" w:rsidP="007C40C3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D2B1D" w14:textId="77777777" w:rsidR="00D54662" w:rsidRPr="00F00008" w:rsidRDefault="00D54662" w:rsidP="007C40C3">
            <w:pPr>
              <w:spacing w:after="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C27A5E" w:rsidRPr="00F00008" w14:paraId="0719BEC7" w14:textId="77777777" w:rsidTr="00E23705">
        <w:trPr>
          <w:trHeight w:val="319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ED7CF" w14:textId="01F2D67E" w:rsidR="00C27A5E" w:rsidRPr="00F00008" w:rsidRDefault="00F93512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E23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C27A5E"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C27A5E"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Виготовляти та випікати здобні та борошняні кондитерські вироби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EC2C" w14:textId="5C1B4ADB" w:rsidR="00C27A5E" w:rsidRPr="00F00008" w:rsidRDefault="00C27A5E" w:rsidP="00AA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1. Здатність проводити підготовку до початку робочого процесу та організовувати робоче місце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5B3B" w14:textId="77777777" w:rsidR="00C27A5E" w:rsidRPr="00F00008" w:rsidRDefault="00C27A5E" w:rsidP="005167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підбору та використання виробничого інвентарю, інструментів, посуду та обладнання.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6BB08" w14:textId="77777777" w:rsidR="00C27A5E" w:rsidRPr="00F00008" w:rsidRDefault="00C27A5E" w:rsidP="005167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організовувати робоче місце;</w:t>
            </w:r>
          </w:p>
          <w:p w14:paraId="0F01D828" w14:textId="77777777" w:rsidR="00C27A5E" w:rsidRPr="00F00008" w:rsidRDefault="00C27A5E" w:rsidP="005167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засоби безпеки праці та індивідуального захисту;</w:t>
            </w:r>
          </w:p>
          <w:p w14:paraId="54CE3D7D" w14:textId="77777777" w:rsidR="00C27A5E" w:rsidRPr="00F00008" w:rsidRDefault="00C27A5E" w:rsidP="005167F3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підбирати та використовувати інструменти, інвентар, посуд.</w:t>
            </w:r>
          </w:p>
        </w:tc>
      </w:tr>
      <w:tr w:rsidR="00C27A5E" w:rsidRPr="00F00008" w14:paraId="30FADB42" w14:textId="77777777" w:rsidTr="00E23705">
        <w:trPr>
          <w:trHeight w:val="744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88E05" w14:textId="77777777" w:rsidR="00C27A5E" w:rsidRPr="00F00008" w:rsidRDefault="00C27A5E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D125C" w14:textId="7D6A896D" w:rsidR="00C27A5E" w:rsidRPr="00F00008" w:rsidRDefault="00C27A5E" w:rsidP="007C40C3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E2370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00008">
              <w:rPr>
                <w:sz w:val="24"/>
                <w:szCs w:val="24"/>
              </w:rPr>
              <w:t xml:space="preserve">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випікати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хлібобулочні вироби та вироби із заморожених напівфабрикатів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2445" w14:textId="77777777" w:rsidR="00F21B95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 визначення готовності тістових </w:t>
            </w: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заготовок до випікання;</w:t>
            </w:r>
          </w:p>
          <w:p w14:paraId="5E4A5B88" w14:textId="77777777" w:rsidR="00C27A5E" w:rsidRPr="00F00008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технологію випікання борошняно-кондитерських виробів;   </w:t>
            </w:r>
          </w:p>
          <w:p w14:paraId="65A662F8" w14:textId="77777777" w:rsidR="00C27A5E" w:rsidRPr="00F00008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режими випікання заморожених напівфабрикатів з листкового, листково-дріжджового та пісочного тіста.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B9E2" w14:textId="77777777" w:rsidR="00C27A5E" w:rsidRPr="00F00008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використовувати нетрадиційні та нові </w:t>
            </w:r>
            <w:r w:rsidRPr="00F00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 сировини, харчові добавки, комплексні хлібопекарські поліпшувачі, регулятори консистенції, смакові добавки та консерванти.</w:t>
            </w:r>
          </w:p>
        </w:tc>
      </w:tr>
      <w:tr w:rsidR="00C27A5E" w:rsidRPr="00F00008" w14:paraId="72E7C21C" w14:textId="77777777" w:rsidTr="00E23705">
        <w:trPr>
          <w:trHeight w:val="1355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A49BF" w14:textId="10CB0518" w:rsidR="00C27A5E" w:rsidRPr="00F00008" w:rsidRDefault="00F93512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РН</w:t>
            </w:r>
            <w:r w:rsidR="000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27A5E"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Виготовляти та випікати вироби довготривалого зберігання</w:t>
            </w:r>
          </w:p>
          <w:p w14:paraId="5FABE4E6" w14:textId="77777777" w:rsidR="00C27A5E" w:rsidRPr="00F00008" w:rsidRDefault="00C27A5E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93474" w14:textId="129BBD67" w:rsidR="00C27A5E" w:rsidRPr="00F00008" w:rsidRDefault="00C27A5E" w:rsidP="007C40C3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259EB" w:rsidRPr="00F00008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</w:t>
            </w:r>
            <w:r w:rsidR="00C259EB">
              <w:rPr>
                <w:rFonts w:ascii="Times New Roman" w:hAnsi="Times New Roman" w:cs="Times New Roman"/>
                <w:sz w:val="24"/>
                <w:szCs w:val="24"/>
              </w:rPr>
              <w:t xml:space="preserve"> виготовляти вироби довготривалого зберігання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E2B5F" w14:textId="77777777" w:rsidR="00C27A5E" w:rsidRPr="00F00008" w:rsidRDefault="00C27A5E" w:rsidP="005167F3">
            <w:pPr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технологію приготування бубличних і сухарних виробів;</w:t>
            </w:r>
          </w:p>
          <w:p w14:paraId="7A329E32" w14:textId="77777777" w:rsidR="00BC4F7C" w:rsidRPr="00F00008" w:rsidRDefault="00C259EB" w:rsidP="005167F3">
            <w:pPr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технологію </w:t>
            </w:r>
            <w:r w:rsidR="00BC4F7C" w:rsidRPr="00F00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4F7C" w:rsidRPr="00F00008">
              <w:rPr>
                <w:rFonts w:ascii="Times New Roman" w:eastAsia="Calibri" w:hAnsi="Times New Roman" w:cs="Times New Roman"/>
                <w:sz w:val="24"/>
                <w:szCs w:val="24"/>
              </w:rPr>
              <w:t>риготування бубличного тіста на густих опарах та однофазним способом  за новітніми технологіями з ви</w:t>
            </w:r>
            <w:r w:rsidR="00F21B95">
              <w:rPr>
                <w:rFonts w:ascii="Times New Roman" w:eastAsia="Calibri" w:hAnsi="Times New Roman" w:cs="Times New Roman"/>
                <w:sz w:val="24"/>
                <w:szCs w:val="24"/>
              </w:rPr>
              <w:t>користанням молочної сироватки та</w:t>
            </w:r>
            <w:r w:rsidR="00BC4F7C" w:rsidRPr="00F0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інтенсивного замішування;</w:t>
            </w:r>
          </w:p>
          <w:p w14:paraId="02EBD755" w14:textId="77777777" w:rsidR="00C27A5E" w:rsidRPr="00F00008" w:rsidRDefault="00C27A5E" w:rsidP="005167F3">
            <w:pPr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розробки авторських рецептур з виготовлення борошняних кондитерських виробів та виробів довготривалого зберігання;</w:t>
            </w:r>
          </w:p>
          <w:p w14:paraId="2CB09266" w14:textId="77777777" w:rsidR="00C27A5E" w:rsidRPr="00F00008" w:rsidRDefault="00C27A5E" w:rsidP="005167F3">
            <w:pPr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організацію виробництва кондитерської продукції</w:t>
            </w:r>
            <w:r w:rsidR="003D6B51"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2794" w14:textId="77777777" w:rsidR="00C27A5E" w:rsidRPr="00F00008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обґрунтовувати необхідність приготування нового хлібобулочного та кондитерського виробу;</w:t>
            </w:r>
          </w:p>
          <w:p w14:paraId="01141F0D" w14:textId="77777777" w:rsidR="00C27A5E" w:rsidRPr="00F00008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готувати бубличні та сухарні вироби;</w:t>
            </w:r>
          </w:p>
          <w:p w14:paraId="7BF7F7BB" w14:textId="77777777" w:rsidR="00C27A5E" w:rsidRPr="00F00008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008">
              <w:rPr>
                <w:rFonts w:ascii="Times New Roman" w:hAnsi="Times New Roman" w:cs="Times New Roman"/>
                <w:sz w:val="24"/>
                <w:szCs w:val="24"/>
              </w:rPr>
              <w:t>проводити бракераж кондитерської продукції на всіх етапах її виготовлення та на відповідній ділянці виробництва</w:t>
            </w:r>
            <w:r w:rsidR="003D6B51" w:rsidRPr="00F00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E6C2B" w:rsidRPr="00F00008" w14:paraId="0903BEBC" w14:textId="77777777" w:rsidTr="00E23705">
        <w:trPr>
          <w:trHeight w:val="319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E973F" w14:textId="77777777" w:rsidR="00FE6C2B" w:rsidRDefault="00FE6C2B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1518" w14:textId="7BBDC7FE" w:rsidR="00FE6C2B" w:rsidRPr="00F00008" w:rsidRDefault="00FE6C2B" w:rsidP="007C40C3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72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.Здатність </w:t>
            </w:r>
            <w:r w:rsidR="00EB72F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завершити роботу, здійснити контроль якості виконаної роботи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EFEF3" w14:textId="77777777" w:rsidR="00FE6C2B" w:rsidRPr="00F00008" w:rsidRDefault="00EB72F9" w:rsidP="005167F3">
            <w:pPr>
              <w:spacing w:after="0" w:line="240" w:lineRule="auto"/>
              <w:ind w:right="42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контролю якості</w:t>
            </w:r>
            <w:r w:rsidR="00F21B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7AA2F" w14:textId="77777777" w:rsidR="00FE6C2B" w:rsidRDefault="00EB72F9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контроль і аналіз якості робіт;</w:t>
            </w:r>
          </w:p>
          <w:p w14:paraId="45C8BB4B" w14:textId="77777777" w:rsidR="00EB72F9" w:rsidRDefault="00EB72F9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попереджувати виникнення браку під час роботи;</w:t>
            </w:r>
          </w:p>
          <w:p w14:paraId="40C60D94" w14:textId="77777777" w:rsidR="00EB72F9" w:rsidRPr="00F00008" w:rsidRDefault="00EB72F9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допускати браку; підтримувати порядок на робочому місці.</w:t>
            </w:r>
          </w:p>
        </w:tc>
      </w:tr>
      <w:tr w:rsidR="00C27A5E" w:rsidRPr="00B220EA" w14:paraId="29A48FD7" w14:textId="77777777" w:rsidTr="00E23705">
        <w:trPr>
          <w:trHeight w:val="645"/>
        </w:trPr>
        <w:tc>
          <w:tcPr>
            <w:tcW w:w="22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8EF36" w14:textId="77777777" w:rsidR="00C27A5E" w:rsidRPr="00B220EA" w:rsidRDefault="00C27A5E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DE4F" w14:textId="3AAE6897" w:rsidR="00C27A5E" w:rsidRPr="00B220EA" w:rsidRDefault="00C27A5E" w:rsidP="007C40C3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B72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259E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Здатність </w:t>
            </w:r>
            <w:r w:rsidR="00F93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випікати вироби </w:t>
            </w:r>
            <w:r w:rsidR="00F93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довготривалого зберігання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418F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особливості випікання бубличних і сухарних виробів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вимоги до якості виробів довготривалого зберігання.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E204" w14:textId="77777777" w:rsidR="00C27A5E" w:rsidRPr="00B220EA" w:rsidRDefault="00C27A5E" w:rsidP="005167F3">
            <w:pPr>
              <w:tabs>
                <w:tab w:val="left" w:pos="508"/>
              </w:tabs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випікати бубличні і сухарні вироби та інші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вироби довготривалого зб</w:t>
            </w:r>
            <w:r w:rsidR="009F020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рігання</w:t>
            </w:r>
            <w:r w:rsidR="009F02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7A5E" w:rsidRPr="00B220EA" w14:paraId="16297C4F" w14:textId="77777777" w:rsidTr="00E23705">
        <w:trPr>
          <w:trHeight w:val="645"/>
        </w:trPr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0386" w14:textId="77777777" w:rsidR="00C27A5E" w:rsidRPr="00B220EA" w:rsidRDefault="00C27A5E" w:rsidP="007C4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EC0C" w14:textId="4FEF3282" w:rsidR="00C27A5E" w:rsidRPr="00B220EA" w:rsidRDefault="00C27A5E" w:rsidP="007C40C3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КК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Здатність застосовувати підприємницьку</w:t>
            </w: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професійній діяльності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A3CF6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загальну характеристику та правові засади підприємницької діяльності в Україні;</w:t>
            </w:r>
          </w:p>
          <w:p w14:paraId="0CC1707A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та порядок підготовки до початку бізнесу, особливості реєстрації підприємницької діяльності;</w:t>
            </w:r>
          </w:p>
          <w:p w14:paraId="7404BA41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заробітної плати;</w:t>
            </w:r>
          </w:p>
          <w:p w14:paraId="746A49D2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види стимулювання праці персоналу підприємств;</w:t>
            </w:r>
          </w:p>
          <w:p w14:paraId="2C9EE105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ціноутворення в галузі;</w:t>
            </w:r>
          </w:p>
          <w:p w14:paraId="662B4DA9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обліку та податки;</w:t>
            </w:r>
          </w:p>
          <w:p w14:paraId="264F4C39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поняття «конкуренція», її види та прояви.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BFBE6" w14:textId="77777777" w:rsidR="009F0201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користуватися н</w:t>
            </w:r>
            <w:r w:rsidR="009F0201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ормативно-правовими актами щодо</w:t>
            </w:r>
          </w:p>
          <w:p w14:paraId="716B948C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підприємницької діяльності;</w:t>
            </w:r>
          </w:p>
          <w:p w14:paraId="472EB193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оцінювати ресурси, можливі ризики та перспективи відкриття власної справи;</w:t>
            </w:r>
          </w:p>
          <w:p w14:paraId="655F31D6" w14:textId="77777777" w:rsidR="00C27A5E" w:rsidRPr="00B220EA" w:rsidRDefault="00C27A5E" w:rsidP="005167F3">
            <w:pPr>
              <w:spacing w:after="0" w:line="240" w:lineRule="auto"/>
              <w:ind w:right="180"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бізнес-плани.</w:t>
            </w:r>
          </w:p>
          <w:p w14:paraId="1007CBFE" w14:textId="77777777" w:rsidR="00C27A5E" w:rsidRPr="00B220EA" w:rsidRDefault="00C27A5E" w:rsidP="005167F3">
            <w:pPr>
              <w:spacing w:after="0" w:line="240" w:lineRule="auto"/>
              <w:ind w:right="180" w:firstLine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82953A3" w14:textId="77777777" w:rsidR="00E25FFF" w:rsidRDefault="00E25FFF" w:rsidP="00F9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012CF05" w14:textId="77777777" w:rsidR="00F5785F" w:rsidRDefault="00F5785F" w:rsidP="00F9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1EED6F9A" w14:textId="6F37F083" w:rsidR="005829ED" w:rsidRDefault="00D54662" w:rsidP="00F9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9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03E03B1" w:rsidRPr="005829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.9</w:t>
      </w:r>
      <w:r w:rsidRPr="005829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5829ED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Перелік  результатів навчання</w:t>
      </w:r>
      <w:r w:rsidR="003E03B1" w:rsidRPr="005829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BFD7E9" w14:textId="62DEF86E" w:rsidR="00D54662" w:rsidRPr="005829ED" w:rsidRDefault="003E03B1" w:rsidP="00F9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9ED">
        <w:rPr>
          <w:rFonts w:ascii="Times New Roman" w:eastAsia="Times New Roman" w:hAnsi="Times New Roman" w:cs="Times New Roman"/>
          <w:b/>
          <w:sz w:val="28"/>
          <w:szCs w:val="28"/>
        </w:rPr>
        <w:t>для підвищення кваліфікації</w:t>
      </w:r>
    </w:p>
    <w:p w14:paraId="69CAF3B6" w14:textId="77777777" w:rsidR="00D54662" w:rsidRPr="005829ED" w:rsidRDefault="003E03B1" w:rsidP="00F93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9ED">
        <w:rPr>
          <w:rFonts w:ascii="Times New Roman" w:eastAsia="Times New Roman" w:hAnsi="Times New Roman" w:cs="Times New Roman"/>
          <w:b/>
          <w:sz w:val="28"/>
          <w:szCs w:val="28"/>
        </w:rPr>
        <w:t>Професійна кваліфікація «Пекар»</w:t>
      </w:r>
      <w:r w:rsidRPr="005829E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D54662" w:rsidRPr="005829ED">
        <w:rPr>
          <w:rFonts w:ascii="Times New Roman" w:eastAsia="Times New Roman" w:hAnsi="Times New Roman" w:cs="Times New Roman"/>
          <w:b/>
          <w:sz w:val="28"/>
          <w:szCs w:val="28"/>
        </w:rPr>
        <w:t>5-го розряду</w:t>
      </w:r>
    </w:p>
    <w:p w14:paraId="29F486CD" w14:textId="77777777" w:rsidR="00A6336E" w:rsidRPr="005829ED" w:rsidRDefault="00D54662" w:rsidP="00A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9ED">
        <w:rPr>
          <w:rFonts w:ascii="Times New Roman" w:eastAsia="Times New Roman" w:hAnsi="Times New Roman" w:cs="Times New Roman"/>
          <w:b/>
          <w:sz w:val="28"/>
          <w:szCs w:val="28"/>
        </w:rPr>
        <w:t>Мак</w:t>
      </w:r>
      <w:r w:rsidR="00A6336E" w:rsidRPr="005829ED">
        <w:rPr>
          <w:rFonts w:ascii="Times New Roman" w:eastAsia="Times New Roman" w:hAnsi="Times New Roman" w:cs="Times New Roman"/>
          <w:b/>
          <w:sz w:val="28"/>
          <w:szCs w:val="28"/>
        </w:rPr>
        <w:t>симальна кількість  – 120 годин</w:t>
      </w:r>
    </w:p>
    <w:p w14:paraId="24E43FB7" w14:textId="77777777" w:rsidR="00D54662" w:rsidRPr="00A6336E" w:rsidRDefault="00D54662" w:rsidP="00A63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16"/>
        <w:gridCol w:w="8150"/>
      </w:tblGrid>
      <w:tr w:rsidR="00BF4BE8" w:rsidRPr="00B220EA" w14:paraId="6A02CC8F" w14:textId="77777777" w:rsidTr="00F901B0">
        <w:trPr>
          <w:trHeight w:val="448"/>
          <w:jc w:val="center"/>
        </w:trPr>
        <w:tc>
          <w:tcPr>
            <w:tcW w:w="9766" w:type="dxa"/>
            <w:gridSpan w:val="2"/>
            <w:vAlign w:val="center"/>
          </w:tcPr>
          <w:p w14:paraId="636D0FC4" w14:textId="77777777" w:rsidR="00BF4BE8" w:rsidRPr="00BF4BE8" w:rsidRDefault="00BF4BE8" w:rsidP="00BF4BE8">
            <w:pPr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B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BF4BE8" w:rsidRPr="00B220EA" w14:paraId="671427D0" w14:textId="77777777" w:rsidTr="00F901B0">
        <w:trPr>
          <w:trHeight w:val="510"/>
          <w:jc w:val="center"/>
        </w:trPr>
        <w:tc>
          <w:tcPr>
            <w:tcW w:w="1616" w:type="dxa"/>
            <w:vAlign w:val="center"/>
          </w:tcPr>
          <w:p w14:paraId="086E7B8B" w14:textId="26719446" w:rsidR="00BF4BE8" w:rsidRPr="00FF1084" w:rsidRDefault="00BF4BE8" w:rsidP="00BF4BE8">
            <w:pPr>
              <w:spacing w:after="0" w:line="240" w:lineRule="auto"/>
              <w:ind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F1084" w:rsidRPr="00FF108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64510" w14:textId="77777777" w:rsidR="00BF4BE8" w:rsidRPr="00BF4BE8" w:rsidRDefault="00BF4BE8" w:rsidP="00BF4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B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Оздоблювати поверхні хлібобулочних та </w:t>
            </w:r>
            <w:r w:rsidR="00BA36C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борошняно-кондитерських виробів</w:t>
            </w:r>
          </w:p>
        </w:tc>
      </w:tr>
    </w:tbl>
    <w:p w14:paraId="0B484ED3" w14:textId="77777777" w:rsidR="00D54662" w:rsidRPr="00F901B0" w:rsidRDefault="00D54662" w:rsidP="003E03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3B1" w:rsidRPr="00F901B0">
        <w:rPr>
          <w:rFonts w:ascii="Times New Roman" w:eastAsia="Times New Roman" w:hAnsi="Times New Roman" w:cs="Times New Roman"/>
          <w:b/>
          <w:sz w:val="28"/>
          <w:szCs w:val="28"/>
        </w:rPr>
        <w:t>2.10. Зміст (опис) результатів навчання</w:t>
      </w:r>
    </w:p>
    <w:tbl>
      <w:tblPr>
        <w:tblW w:w="9781" w:type="dxa"/>
        <w:tblInd w:w="-1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8"/>
        <w:gridCol w:w="2447"/>
        <w:gridCol w:w="2693"/>
        <w:gridCol w:w="2693"/>
      </w:tblGrid>
      <w:tr w:rsidR="00D54662" w:rsidRPr="00B220EA" w14:paraId="2032F9BB" w14:textId="77777777" w:rsidTr="00F901B0">
        <w:trPr>
          <w:trHeight w:val="37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4BC95" w14:textId="77777777" w:rsidR="00D54662" w:rsidRPr="00B220EA" w:rsidRDefault="00D54662" w:rsidP="00FE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C3885C" w14:textId="77777777" w:rsidR="00D54662" w:rsidRPr="00B220EA" w:rsidRDefault="00D54662" w:rsidP="00FE6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2D802" w14:textId="77777777" w:rsidR="00D54662" w:rsidRPr="00B220EA" w:rsidRDefault="00D54662" w:rsidP="00FE6C2B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5B379" w14:textId="77777777" w:rsidR="00D54662" w:rsidRPr="00B220EA" w:rsidRDefault="00D54662" w:rsidP="00FE6C2B">
            <w:pPr>
              <w:spacing w:after="0" w:line="240" w:lineRule="auto"/>
              <w:ind w:left="40" w:right="-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AB1176" w:rsidRPr="00B220EA" w14:paraId="1500EF73" w14:textId="77777777" w:rsidTr="00F901B0">
        <w:trPr>
          <w:trHeight w:val="17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34D6E" w14:textId="6E51FC3F" w:rsidR="00AB1176" w:rsidRPr="006B3FCC" w:rsidRDefault="00AB1176" w:rsidP="009C3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РН</w:t>
            </w:r>
            <w:r w:rsidR="00024A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FF1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6B3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Оздоблювати поверхні хлібобулочних та </w:t>
            </w:r>
            <w:proofErr w:type="spellStart"/>
            <w:r w:rsidRPr="006B3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борошняно</w:t>
            </w:r>
            <w:proofErr w:type="spellEnd"/>
            <w:r w:rsidRPr="006B3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6B3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кондитерських виробів</w:t>
            </w:r>
          </w:p>
          <w:p w14:paraId="39DE4E47" w14:textId="77777777" w:rsidR="00AB1176" w:rsidRPr="006B3FCC" w:rsidRDefault="00AB1176" w:rsidP="009C3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6DC10D" w14:textId="77777777" w:rsidR="00AB1176" w:rsidRPr="006B3FCC" w:rsidRDefault="00AB1176" w:rsidP="009C36B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DF99" w14:textId="5A46ED47" w:rsidR="00AB1176" w:rsidRPr="006B3FCC" w:rsidRDefault="00AB1176" w:rsidP="009C36B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 оздоблювати хлібобулочні та борошняні кондитерські вироби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5BC30" w14:textId="77777777" w:rsidR="00AB1176" w:rsidRPr="006B3FCC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особливості приготування хліба в умовах пекарні;</w:t>
            </w:r>
          </w:p>
          <w:p w14:paraId="1A413B7B" w14:textId="77777777" w:rsidR="00AB1176" w:rsidRPr="006B3FCC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технологію приготування начинок, </w:t>
            </w: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цукристих напівфабрикатів та масляних кремів, технологію виготовлення прикрас, правила оздоблення ними хлібобулочних та борошняних  кондитерських виробів;</w:t>
            </w:r>
          </w:p>
          <w:p w14:paraId="59747BDC" w14:textId="77777777" w:rsidR="00024A3B" w:rsidRDefault="00AB1176" w:rsidP="00024A3B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способи та правила оздоблення кремом борошняних кондитерських виробів, поверхні випечених виробів;</w:t>
            </w:r>
          </w:p>
          <w:p w14:paraId="60F3B2E1" w14:textId="64C093DE" w:rsidR="00024A3B" w:rsidRPr="006B3FCC" w:rsidRDefault="00024A3B" w:rsidP="00024A3B">
            <w:pPr>
              <w:spacing w:after="0" w:line="240" w:lineRule="auto"/>
              <w:ind w:firstLine="22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технологію приготування напівфабрикатів для оздоблення тістечок; особливості виробництва </w:t>
            </w:r>
            <w:proofErr w:type="spellStart"/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>дрібноштучних</w:t>
            </w:r>
            <w:proofErr w:type="spellEnd"/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булочних виробів;</w:t>
            </w:r>
          </w:p>
          <w:p w14:paraId="00225EF3" w14:textId="77777777" w:rsidR="00024A3B" w:rsidRDefault="00024A3B" w:rsidP="00024A3B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>вимоги до якості,</w:t>
            </w: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 xml:space="preserve"> терміни використання, зберігання, реалізації; </w:t>
            </w:r>
          </w:p>
          <w:p w14:paraId="5393A072" w14:textId="41A13165" w:rsidR="00AB1176" w:rsidRPr="00AB1176" w:rsidRDefault="00024A3B" w:rsidP="00024A3B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>обслуговування автоматів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оздоблення готових виробів.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F092F" w14:textId="77777777" w:rsidR="00AB1176" w:rsidRPr="006B3FCC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готувати начинки, цукристі напівфабрикати та масляні креми; готувати напівфабрикати для </w:t>
            </w: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оздоблення тістечок; виробляти дрібно-штучні булочні вироби; </w:t>
            </w:r>
            <w:r w:rsidRPr="006B3FCC">
              <w:rPr>
                <w:rFonts w:ascii="Times New Roman" w:hAnsi="Times New Roman"/>
                <w:sz w:val="24"/>
                <w:szCs w:val="24"/>
              </w:rPr>
              <w:t xml:space="preserve">надрізати вручну або на машині штучні та </w:t>
            </w:r>
            <w:proofErr w:type="spellStart"/>
            <w:r w:rsidRPr="006B3FCC">
              <w:rPr>
                <w:rFonts w:ascii="Times New Roman" w:hAnsi="Times New Roman"/>
                <w:sz w:val="24"/>
                <w:szCs w:val="24"/>
              </w:rPr>
              <w:t>дрібноштучні</w:t>
            </w:r>
            <w:proofErr w:type="spellEnd"/>
            <w:r w:rsidRPr="006B3FCC">
              <w:rPr>
                <w:rFonts w:ascii="Times New Roman" w:hAnsi="Times New Roman"/>
                <w:sz w:val="24"/>
                <w:szCs w:val="24"/>
              </w:rPr>
              <w:t xml:space="preserve"> вироби;</w:t>
            </w:r>
          </w:p>
          <w:p w14:paraId="61902CC2" w14:textId="77777777" w:rsidR="00AB1176" w:rsidRPr="006B3FCC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FCC">
              <w:rPr>
                <w:rFonts w:ascii="Times New Roman" w:hAnsi="Times New Roman" w:cs="Times New Roman"/>
                <w:sz w:val="24"/>
                <w:szCs w:val="24"/>
              </w:rPr>
              <w:t>працювати з технологічною документацією;</w:t>
            </w:r>
          </w:p>
          <w:p w14:paraId="731202C3" w14:textId="669429CB" w:rsidR="00AB1176" w:rsidRPr="00B220EA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готовити прикраси (мастика, марципан, желе, шоколад, </w:t>
            </w:r>
            <w:proofErr w:type="spellStart"/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>айсінг</w:t>
            </w:r>
            <w:proofErr w:type="spellEnd"/>
            <w:r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глазур та ін.) </w:t>
            </w:r>
            <w:r w:rsidRPr="006B3F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024A3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24A3B" w:rsidRPr="006B3FC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дотриманням технологічних вимог; </w:t>
            </w:r>
            <w:r w:rsidR="00024A3B" w:rsidRPr="006B3FCC">
              <w:rPr>
                <w:rFonts w:ascii="Times New Roman" w:hAnsi="Times New Roman" w:cs="Times New Roman"/>
                <w:sz w:val="24"/>
                <w:szCs w:val="24"/>
              </w:rPr>
              <w:t>визначати їх якість органолептичним методом,</w:t>
            </w:r>
            <w:r w:rsidR="00024A3B" w:rsidRPr="006B3F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оздоблювати ними готові кондитерські вироби; обслуговувати автомати для оздоблення готових виробів.</w:t>
            </w:r>
          </w:p>
        </w:tc>
      </w:tr>
      <w:tr w:rsidR="00AB1176" w:rsidRPr="00B220EA" w14:paraId="2EB108DF" w14:textId="77777777" w:rsidTr="00F901B0">
        <w:trPr>
          <w:trHeight w:val="199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3CB5" w14:textId="77777777" w:rsidR="00AB1176" w:rsidRPr="00B220EA" w:rsidRDefault="00AB1176" w:rsidP="00FE6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FEBCE" w14:textId="5D142D82" w:rsidR="00AB1176" w:rsidRPr="00FE6C2B" w:rsidRDefault="00AB1176" w:rsidP="00FE6C2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C2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024A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E6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Здатність використовувати </w:t>
            </w:r>
            <w:r w:rsidRPr="00FE6C2B">
              <w:rPr>
                <w:rFonts w:ascii="Times New Roman" w:hAnsi="Times New Roman"/>
                <w:sz w:val="24"/>
                <w:szCs w:val="24"/>
              </w:rPr>
              <w:t>технологічне устаткування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62802" w14:textId="77777777" w:rsidR="00AB1176" w:rsidRPr="00FE6C2B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C2B">
              <w:rPr>
                <w:rFonts w:ascii="Times New Roman" w:hAnsi="Times New Roman"/>
                <w:sz w:val="24"/>
                <w:szCs w:val="24"/>
              </w:rPr>
              <w:t>правила експлуатації відповідних видів технологічного устаткування, виробничого інвентарю, інструменту.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BD54" w14:textId="77777777" w:rsidR="00AB1176" w:rsidRPr="00FE6C2B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6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FE6C2B">
              <w:rPr>
                <w:rFonts w:ascii="Times New Roman" w:hAnsi="Times New Roman"/>
                <w:sz w:val="24"/>
                <w:szCs w:val="24"/>
              </w:rPr>
              <w:t>технологічне устаткування, виробничий інвентар та інструменти за призначенням, з дотриманням правил безпеки.</w:t>
            </w:r>
          </w:p>
        </w:tc>
      </w:tr>
      <w:tr w:rsidR="00AB1176" w:rsidRPr="00B220EA" w14:paraId="51A5EEB8" w14:textId="77777777" w:rsidTr="00F901B0">
        <w:trPr>
          <w:trHeight w:val="3961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262E" w14:textId="77777777" w:rsidR="00AB1176" w:rsidRPr="00B220EA" w:rsidRDefault="00AB1176" w:rsidP="00FE6C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BA461" w14:textId="77777777" w:rsidR="00AB1176" w:rsidRPr="00B220EA" w:rsidRDefault="00AB1176" w:rsidP="00FE6C2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Здатність контролювати та забезпечувати дотримання підпорядкованими працівниками правил 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 трудового законодавства, </w:t>
            </w: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охорони праці, протипожежного захисту, гігієни праці та особистої 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гієни за вимогами системи НАССР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DE5C4" w14:textId="77777777" w:rsidR="00AB1176" w:rsidRPr="00F6421D" w:rsidRDefault="00AB1176" w:rsidP="00F901B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основи діяльності підприємства з виготовлення кондитерських виробів;</w:t>
            </w:r>
          </w:p>
          <w:p w14:paraId="2EC489D0" w14:textId="77777777" w:rsidR="00AB1176" w:rsidRPr="00F6421D" w:rsidRDefault="00AB1176" w:rsidP="00F901B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загальні відомості про господарський облік;</w:t>
            </w:r>
          </w:p>
          <w:p w14:paraId="44E7C2E9" w14:textId="77777777" w:rsidR="00AB1176" w:rsidRPr="00F6421D" w:rsidRDefault="00AB1176" w:rsidP="00F901B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Pr="00F6421D">
              <w:rPr>
                <w:rFonts w:ascii="Times New Roman" w:hAnsi="Times New Roman" w:cs="Times New Roman"/>
                <w:sz w:val="24"/>
                <w:szCs w:val="24"/>
              </w:rPr>
              <w:softHyphen/>
              <w:t>ні документи щодо обліку, калькуляції, звітності для підприємств з виготовлення кондитерських виробів;</w:t>
            </w:r>
          </w:p>
          <w:p w14:paraId="0A2D3007" w14:textId="77777777" w:rsidR="00AB1176" w:rsidRPr="00B220EA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порядок проведення інвентаризації матеріально-технічних цінностей.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825AF" w14:textId="7A1D7224" w:rsidR="00AB1176" w:rsidRPr="00F6421D" w:rsidRDefault="00AB1176" w:rsidP="00F901B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організовувати виробничий процес на відповідній ділянці виробництва;</w:t>
            </w:r>
          </w:p>
          <w:p w14:paraId="21EA5356" w14:textId="77777777" w:rsidR="00AB1176" w:rsidRPr="00F6421D" w:rsidRDefault="00AB1176" w:rsidP="00F901B0">
            <w:pPr>
              <w:spacing w:after="0" w:line="240" w:lineRule="auto"/>
              <w:ind w:firstLine="22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вести первинну облікову звітність;</w:t>
            </w:r>
          </w:p>
          <w:p w14:paraId="358BDCE4" w14:textId="77777777" w:rsidR="00AB1176" w:rsidRPr="00F6421D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проводити інвентариз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ацію матеріально-</w:t>
            </w:r>
            <w:r w:rsidRPr="00F6421D">
              <w:rPr>
                <w:rFonts w:ascii="Times New Roman" w:hAnsi="Times New Roman" w:cs="Times New Roman"/>
                <w:sz w:val="24"/>
                <w:szCs w:val="24"/>
              </w:rPr>
              <w:t>технічних цінностей.</w:t>
            </w:r>
          </w:p>
        </w:tc>
      </w:tr>
      <w:tr w:rsidR="00AB1176" w14:paraId="5ABA2082" w14:textId="77777777" w:rsidTr="00F901B0">
        <w:trPr>
          <w:trHeight w:val="500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E527" w14:textId="77777777" w:rsidR="00AB1176" w:rsidRPr="00B220EA" w:rsidRDefault="00AB1176" w:rsidP="00FE6C2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00FB" w14:textId="28A8CFC8" w:rsidR="00AB1176" w:rsidRPr="00B220EA" w:rsidRDefault="00AB1176" w:rsidP="00FE6C2B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="00F5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. Здатність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забезпечувати якість ведення технологічного процесу, здійснити контроль якості виконаних робіт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61AC" w14:textId="77777777" w:rsidR="00AB1176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8CE">
              <w:rPr>
                <w:rFonts w:ascii="Times New Roman" w:hAnsi="Times New Roman" w:cs="Times New Roman"/>
                <w:sz w:val="24"/>
                <w:szCs w:val="24"/>
              </w:rPr>
              <w:t>методи виправлення недоліків, які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жуть виникнути при виготовленні </w:t>
            </w:r>
            <w:r w:rsidRPr="000E28CE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хлібобулочних та борошняно-</w:t>
            </w:r>
            <w:r w:rsidRPr="000E28CE">
              <w:rPr>
                <w:rFonts w:ascii="Times New Roman" w:hAnsi="Times New Roman" w:cs="Times New Roman"/>
                <w:sz w:val="24"/>
                <w:szCs w:val="24"/>
              </w:rPr>
              <w:t>кондитерських виробів;</w:t>
            </w:r>
          </w:p>
          <w:p w14:paraId="532CB7B5" w14:textId="77777777" w:rsidR="00AB1176" w:rsidRPr="000E28CE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вимоги контролю якості робіт;</w:t>
            </w:r>
          </w:p>
          <w:p w14:paraId="75908BBE" w14:textId="77777777" w:rsidR="00AB1176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8CE">
              <w:rPr>
                <w:rFonts w:ascii="Times New Roman" w:eastAsia="Times New Roman" w:hAnsi="Times New Roman" w:cs="Times New Roman"/>
                <w:sz w:val="24"/>
                <w:szCs w:val="24"/>
              </w:rPr>
              <w:t>про шляхи підвищення харчової</w:t>
            </w: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цінності хліба та покращення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його </w:t>
            </w:r>
            <w:r w:rsidRPr="00B220EA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поживних якостей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F4EE" w14:textId="77777777" w:rsidR="00AB1176" w:rsidRDefault="00AB1176" w:rsidP="00F901B0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прийоми попередження недоліків та виправляти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недоліки</w:t>
            </w:r>
            <w:r w:rsidRPr="000E28CE">
              <w:rPr>
                <w:rFonts w:ascii="Times New Roman" w:hAnsi="Times New Roman" w:cs="Times New Roman"/>
                <w:sz w:val="24"/>
                <w:szCs w:val="24"/>
              </w:rPr>
              <w:t xml:space="preserve">, які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виникають при виготовленні </w:t>
            </w:r>
            <w:r w:rsidRPr="000E28CE">
              <w:rPr>
                <w:rFonts w:ascii="Times New Roman" w:eastAsia="Times New Roman" w:hAnsi="Times New Roman" w:cs="Times New Roman"/>
                <w:sz w:val="24"/>
                <w:szCs w:val="24"/>
              </w:rPr>
              <w:t>хлібобулочних та борошняно-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кондитерських виробів; проводити контроль і аналіз якості робіт.</w:t>
            </w:r>
          </w:p>
        </w:tc>
      </w:tr>
    </w:tbl>
    <w:p w14:paraId="317DF118" w14:textId="2D05EDDD" w:rsidR="00AC2E63" w:rsidRPr="000F7A90" w:rsidRDefault="000F7A90" w:rsidP="00AC2E63">
      <w:pPr>
        <w:spacing w:before="240" w:after="24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="007D46A2">
        <w:rPr>
          <w:rFonts w:ascii="Times New Roman" w:eastAsia="Times New Roman" w:hAnsi="Times New Roman" w:cs="Times New Roman"/>
          <w:b/>
          <w:sz w:val="28"/>
          <w:szCs w:val="28"/>
        </w:rPr>
        <w:t>Орієнтовний п</w:t>
      </w:r>
      <w:r w:rsidR="00AC2E63" w:rsidRPr="000F7A90">
        <w:rPr>
          <w:rFonts w:ascii="Times New Roman" w:eastAsia="Times New Roman" w:hAnsi="Times New Roman" w:cs="Times New Roman"/>
          <w:b/>
          <w:sz w:val="28"/>
          <w:szCs w:val="28"/>
        </w:rPr>
        <w:t>ерелік основних засобів навчання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67"/>
        <w:gridCol w:w="4111"/>
        <w:gridCol w:w="2083"/>
        <w:gridCol w:w="2009"/>
        <w:gridCol w:w="1182"/>
      </w:tblGrid>
      <w:tr w:rsidR="00AC2E63" w14:paraId="3AC6FEB8" w14:textId="77777777" w:rsidTr="007D46A2">
        <w:trPr>
          <w:trHeight w:val="87"/>
        </w:trPr>
        <w:tc>
          <w:tcPr>
            <w:tcW w:w="667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705B4" w14:textId="77777777" w:rsidR="00AC2E63" w:rsidRDefault="00AC2E63" w:rsidP="005714E6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14:paraId="07C29805" w14:textId="77777777" w:rsidR="00AC2E63" w:rsidRDefault="00AC2E63" w:rsidP="005714E6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з/п</w:t>
            </w:r>
          </w:p>
        </w:tc>
        <w:tc>
          <w:tcPr>
            <w:tcW w:w="411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EB22F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Найменування</w:t>
            </w:r>
          </w:p>
        </w:tc>
        <w:tc>
          <w:tcPr>
            <w:tcW w:w="409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6A206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на групу 15 осіб</w:t>
            </w:r>
          </w:p>
        </w:tc>
        <w:tc>
          <w:tcPr>
            <w:tcW w:w="11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277B4" w14:textId="77777777" w:rsidR="00AC2E63" w:rsidRDefault="00AC2E63" w:rsidP="005714E6">
            <w:pPr>
              <w:spacing w:after="0" w:line="240" w:lineRule="auto"/>
              <w:ind w:left="-92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Примітка</w:t>
            </w:r>
          </w:p>
        </w:tc>
      </w:tr>
      <w:tr w:rsidR="00AC2E63" w14:paraId="4E6E3531" w14:textId="77777777" w:rsidTr="007D46A2">
        <w:trPr>
          <w:trHeight w:val="701"/>
        </w:trPr>
        <w:tc>
          <w:tcPr>
            <w:tcW w:w="6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6B9DF" w14:textId="77777777" w:rsidR="00AC2E63" w:rsidRDefault="00AC2E63" w:rsidP="005714E6">
            <w:pPr>
              <w:spacing w:before="280" w:after="28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5A8D6" w14:textId="77777777" w:rsidR="00AC2E63" w:rsidRDefault="00AC2E63" w:rsidP="005714E6">
            <w:pPr>
              <w:spacing w:before="280" w:after="28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AC0EE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для індивідуального</w:t>
            </w:r>
          </w:p>
          <w:p w14:paraId="4468443A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користування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E2FC5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для</w:t>
            </w:r>
          </w:p>
          <w:p w14:paraId="0E4B9C72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групового користування</w:t>
            </w:r>
          </w:p>
        </w:tc>
        <w:tc>
          <w:tcPr>
            <w:tcW w:w="11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BD68E8" w14:textId="77777777" w:rsidR="00AC2E63" w:rsidRDefault="00AC2E63" w:rsidP="005714E6">
            <w:pPr>
              <w:spacing w:before="280" w:after="28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2E63" w14:paraId="4407764E" w14:textId="77777777" w:rsidTr="007D46A2">
        <w:trPr>
          <w:trHeight w:val="22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B7961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839C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Обладнання: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1DDCC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CB20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B79AC" w14:textId="77777777" w:rsidR="00AC2E63" w:rsidRDefault="00AC2E63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95489" w14:paraId="29C09D9C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2585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4D350" w14:textId="77777777" w:rsidR="00295489" w:rsidRDefault="00295489" w:rsidP="00571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Столи виробничі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4A5A" w14:textId="77777777" w:rsidR="00295489" w:rsidRDefault="00295489" w:rsidP="0057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3192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5D7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2869D947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B3B6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3583A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Ваги електронні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C998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B0F55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825A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530C0605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14F8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1607D4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Стаціонарні стелажі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12A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27053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DEB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02D9A988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CB1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F83C2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Пересувні стелажі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5EC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CB35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B0D4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5BFCE3FA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98B4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086C5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270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343A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5522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DE8CB0D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D0C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1204A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теплова (пекарська)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08C3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62A3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4F1B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858545F" w14:textId="77777777" w:rsidTr="007D46A2">
        <w:trPr>
          <w:trHeight w:val="300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26A9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01DE3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Малогабаритні шафи вистоювання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710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9C46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FE4C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26E6D15D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B58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6B16C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Кутер</w:t>
            </w:r>
            <w:proofErr w:type="spellEnd"/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55D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48F7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6EB2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FDA8EBA" w14:textId="77777777" w:rsidTr="007D46A2">
        <w:trPr>
          <w:trHeight w:val="193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AB31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5CFE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холодильна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49FB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FF311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A6D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47EA0E69" w14:textId="77777777" w:rsidTr="007D46A2">
        <w:trPr>
          <w:trHeight w:val="60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6DF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20C21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Шафа морозильна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80E9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0D46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DF12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5C7FCB2E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79B6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270CC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Тістомісильна машина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37F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1A94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698C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2157FC22" w14:textId="77777777" w:rsidTr="007D46A2">
        <w:trPr>
          <w:trHeight w:val="22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891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207FA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Планетарний міксер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8ECB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F1695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18A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56C30AAA" w14:textId="77777777" w:rsidTr="007D46A2">
        <w:trPr>
          <w:trHeight w:val="90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072C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10321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Плита індукційна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EEF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5BBC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12B9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3FD01B5D" w14:textId="77777777" w:rsidTr="007D46A2">
        <w:trPr>
          <w:trHeight w:val="8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F36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36401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Апарат для пончиків ручний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582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79B6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0F9E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7CB3A743" w14:textId="77777777" w:rsidTr="007D46A2">
        <w:trPr>
          <w:trHeight w:val="10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8FB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3F33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Мікрохвильова піч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5498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EE99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2C6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5CB8B83D" w14:textId="77777777" w:rsidTr="007D46A2">
        <w:trPr>
          <w:trHeight w:val="10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D7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AB0D4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AED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A229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C4E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5BDFD826" w14:textId="77777777" w:rsidTr="007D46A2">
        <w:trPr>
          <w:trHeight w:val="258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E775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C518A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Міксер планетарний настільний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F365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668D8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109B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DCFB456" w14:textId="77777777" w:rsidTr="007D46A2">
        <w:trPr>
          <w:trHeight w:val="12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1C1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5B874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Тістоділитель</w:t>
            </w:r>
            <w:proofErr w:type="spellEnd"/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212C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57EC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EDB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94016C9" w14:textId="77777777" w:rsidTr="007D46A2">
        <w:trPr>
          <w:trHeight w:val="282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0595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103C3" w14:textId="77777777" w:rsidR="00295489" w:rsidRDefault="000118CE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Тісто</w:t>
            </w:r>
            <w:r w:rsidR="00DE0763" w:rsidRPr="000118CE">
              <w:rPr>
                <w:rFonts w:ascii="Times New Roman" w:eastAsia="Times New Roman" w:hAnsi="Times New Roman" w:cs="Times New Roman"/>
                <w:sz w:val="24"/>
                <w:szCs w:val="24"/>
              </w:rPr>
              <w:t>розка</w:t>
            </w:r>
            <w:r w:rsidRPr="000118C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295489" w:rsidRPr="000118CE">
              <w:rPr>
                <w:rFonts w:ascii="Times New Roman" w:eastAsia="Times New Roman" w:hAnsi="Times New Roman" w:cs="Times New Roman"/>
                <w:sz w:val="24"/>
                <w:szCs w:val="24"/>
              </w:rPr>
              <w:t>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397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4E97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0036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CF786F2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6DA9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D7859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Подова піч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EDAD4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DD175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323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7ECA64BD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0E97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AA972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Чайник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3B1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3EBD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B5A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4D44880B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792C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6E0B1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Сушильна шафа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BE9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9977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4D6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E5A0341" w14:textId="77777777" w:rsidTr="007D46A2">
        <w:trPr>
          <w:trHeight w:val="28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3FD6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DA92B" w14:textId="77777777" w:rsidR="00295489" w:rsidRP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489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Електрична фритюрниця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FB26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2D2C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DF8A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3BD36303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987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62FB4" w14:textId="77777777" w:rsidR="00295489" w:rsidRPr="00295489" w:rsidRDefault="00295489" w:rsidP="005714E6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954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Інвентар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F81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95853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E522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0DF6671" w14:textId="77777777" w:rsidTr="007D46A2">
        <w:trPr>
          <w:trHeight w:val="41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A3BD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66119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Ареометр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7EC8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AA95A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FAA2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758B8A5F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F9C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13E3B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Чижової</w:t>
            </w:r>
            <w:proofErr w:type="spellEnd"/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AF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68C9F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64A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B82F9F4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85CB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8C7A5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Титрувальна установка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DA8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97B3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8C2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5EC553D" w14:textId="77777777" w:rsidTr="007D46A2">
        <w:trPr>
          <w:trHeight w:val="5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B3F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32E7E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Металеві бюкси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80F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AB32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775B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2EEA3AA" w14:textId="77777777" w:rsidTr="007D46A2">
        <w:trPr>
          <w:trHeight w:val="7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EB185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D032C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Ексикатор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903D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6B86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2B4C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D0ACC2C" w14:textId="77777777" w:rsidTr="007D46A2">
        <w:trPr>
          <w:trHeight w:val="90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99B6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AC449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Ємності різного об’єму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FBA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B65BF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4B0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4E8C0682" w14:textId="77777777" w:rsidTr="007D46A2">
        <w:trPr>
          <w:trHeight w:val="8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79265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8017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 металеві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E9D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7F516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24E8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5BA5B987" w14:textId="77777777" w:rsidTr="007D46A2">
        <w:trPr>
          <w:trHeight w:val="10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852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B713A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для випікання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3974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0985A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88B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421F160C" w14:textId="77777777" w:rsidTr="007D46A2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B57F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A9C76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Підноси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2CEA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4E2E1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8B5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3F4C779D" w14:textId="77777777" w:rsidTr="007D46A2">
        <w:trPr>
          <w:trHeight w:val="109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AB1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97E4D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  для випікання силіконові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2DD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1B41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474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1D4660EA" w14:textId="77777777" w:rsidTr="007D46A2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58F6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C8784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Килимок силіконовий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7A5E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4551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4095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489" w14:paraId="5F01C00F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A77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5F58C" w14:textId="77777777" w:rsidR="00295489" w:rsidRDefault="00295489" w:rsidP="005714E6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Інструменти: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C9D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DA22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A22B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3A56C1F7" w14:textId="77777777" w:rsidTr="007D46A2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1DE8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2F48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Скребки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E5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383E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5DF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1744D542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EB49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E1F18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Пензлики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BB1D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14716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FE9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06AFB37A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600F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50FD12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Сито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6B7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6CFC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AB99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43232822" w14:textId="77777777" w:rsidTr="007D46A2">
        <w:trPr>
          <w:trHeight w:val="14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F0F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CFC9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Ножі звичайні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1E911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1954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716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36978553" w14:textId="77777777" w:rsidTr="007D46A2">
        <w:trPr>
          <w:trHeight w:val="15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76968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39872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Ножі фігурні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C02D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5B923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550C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7AF0E85D" w14:textId="77777777" w:rsidTr="007D46A2">
        <w:trPr>
          <w:trHeight w:val="25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A46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B03A7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Горіхокол</w:t>
            </w:r>
            <w:proofErr w:type="spellEnd"/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7E28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A2C1C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0A8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3D569168" w14:textId="77777777" w:rsidTr="007D46A2">
        <w:trPr>
          <w:trHeight w:val="17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F1E84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262A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Ножиці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889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E07D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15F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75DAE7D9" w14:textId="77777777" w:rsidTr="007D46A2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51E6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CCE54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Різець для тіста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561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87A5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BB63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2DD2E75B" w14:textId="77777777" w:rsidTr="007D46A2">
        <w:trPr>
          <w:trHeight w:val="7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57A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9A51F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Тертка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7A37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75A8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9A9B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79DB0279" w14:textId="77777777" w:rsidTr="007D46A2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246A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C6DA5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Виделка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7470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BD911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323A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0A505819" w14:textId="77777777" w:rsidTr="007D46A2">
        <w:trPr>
          <w:trHeight w:val="1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C92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2C37D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7DB6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66CA" w14:textId="77777777" w:rsidR="00295489" w:rsidRDefault="00295489" w:rsidP="00AB1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2BA5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3DDCF77E" w14:textId="77777777" w:rsidTr="007D46A2">
        <w:trPr>
          <w:trHeight w:val="54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0740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EF153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Виїмки в асортименті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E860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8204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B6CE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89" w14:paraId="669895B2" w14:textId="77777777" w:rsidTr="007D46A2">
        <w:trPr>
          <w:trHeight w:val="246"/>
        </w:trPr>
        <w:tc>
          <w:tcPr>
            <w:tcW w:w="6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83F3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5DFB0" w14:textId="77777777" w:rsidR="00295489" w:rsidRDefault="00295489" w:rsidP="005714E6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Качалки</w:t>
            </w:r>
          </w:p>
        </w:tc>
        <w:tc>
          <w:tcPr>
            <w:tcW w:w="20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37A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BF8C2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0F8F" w14:textId="77777777" w:rsidR="00295489" w:rsidRDefault="00295489" w:rsidP="005714E6">
            <w:pPr>
              <w:spacing w:after="0" w:line="240" w:lineRule="auto"/>
              <w:ind w:left="100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6B3C913" w14:textId="77777777" w:rsidR="00AC2E63" w:rsidRDefault="00AC2E63" w:rsidP="00AC2E6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A359799" w14:textId="77777777" w:rsidR="00AC2E63" w:rsidRDefault="00AC2E63" w:rsidP="00D5466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sectPr w:rsidR="00AC2E63" w:rsidSect="003A4CB8">
      <w:footerReference w:type="default" r:id="rId10"/>
      <w:pgSz w:w="11906" w:h="16838"/>
      <w:pgMar w:top="850" w:right="991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92452" w14:textId="77777777" w:rsidR="003A4CB8" w:rsidRDefault="003A4CB8" w:rsidP="00C33A7D">
      <w:pPr>
        <w:spacing w:after="0" w:line="240" w:lineRule="auto"/>
      </w:pPr>
      <w:r>
        <w:separator/>
      </w:r>
    </w:p>
  </w:endnote>
  <w:endnote w:type="continuationSeparator" w:id="0">
    <w:p w14:paraId="3028E5C0" w14:textId="77777777" w:rsidR="003A4CB8" w:rsidRDefault="003A4CB8" w:rsidP="00C3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8535231"/>
      <w:docPartObj>
        <w:docPartGallery w:val="Page Numbers (Bottom of Page)"/>
        <w:docPartUnique/>
      </w:docPartObj>
    </w:sdtPr>
    <w:sdtContent>
      <w:p w14:paraId="6CFFAE07" w14:textId="66B88453" w:rsidR="00C33A7D" w:rsidRDefault="00C33A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B2430A" w14:textId="77777777" w:rsidR="00C33A7D" w:rsidRDefault="00C33A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D182" w14:textId="77777777" w:rsidR="003A4CB8" w:rsidRDefault="003A4CB8" w:rsidP="00C33A7D">
      <w:pPr>
        <w:spacing w:after="0" w:line="240" w:lineRule="auto"/>
      </w:pPr>
      <w:r>
        <w:separator/>
      </w:r>
    </w:p>
  </w:footnote>
  <w:footnote w:type="continuationSeparator" w:id="0">
    <w:p w14:paraId="6E3DEC3A" w14:textId="77777777" w:rsidR="003A4CB8" w:rsidRDefault="003A4CB8" w:rsidP="00C3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289A"/>
    <w:multiLevelType w:val="hybridMultilevel"/>
    <w:tmpl w:val="A4A26B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54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EA"/>
    <w:rsid w:val="00001111"/>
    <w:rsid w:val="000118CE"/>
    <w:rsid w:val="0002218A"/>
    <w:rsid w:val="00022296"/>
    <w:rsid w:val="00024A3B"/>
    <w:rsid w:val="00042093"/>
    <w:rsid w:val="00044A31"/>
    <w:rsid w:val="0005302B"/>
    <w:rsid w:val="00054437"/>
    <w:rsid w:val="00063E6A"/>
    <w:rsid w:val="00065777"/>
    <w:rsid w:val="00084F8E"/>
    <w:rsid w:val="00091B5B"/>
    <w:rsid w:val="000C424E"/>
    <w:rsid w:val="000D7656"/>
    <w:rsid w:val="000E5F23"/>
    <w:rsid w:val="000F7A90"/>
    <w:rsid w:val="001124A0"/>
    <w:rsid w:val="001175D5"/>
    <w:rsid w:val="0012118C"/>
    <w:rsid w:val="00126584"/>
    <w:rsid w:val="00132384"/>
    <w:rsid w:val="001361A1"/>
    <w:rsid w:val="001367DC"/>
    <w:rsid w:val="0015049D"/>
    <w:rsid w:val="0019022C"/>
    <w:rsid w:val="001D008F"/>
    <w:rsid w:val="001E0CA5"/>
    <w:rsid w:val="00205B88"/>
    <w:rsid w:val="00226C30"/>
    <w:rsid w:val="00242BC2"/>
    <w:rsid w:val="002458C7"/>
    <w:rsid w:val="002531B9"/>
    <w:rsid w:val="002617EA"/>
    <w:rsid w:val="00270BF8"/>
    <w:rsid w:val="00295489"/>
    <w:rsid w:val="002C06EE"/>
    <w:rsid w:val="002F1E9B"/>
    <w:rsid w:val="00302B84"/>
    <w:rsid w:val="0030583B"/>
    <w:rsid w:val="003101FA"/>
    <w:rsid w:val="00310CD8"/>
    <w:rsid w:val="003174C1"/>
    <w:rsid w:val="00322A99"/>
    <w:rsid w:val="003322F6"/>
    <w:rsid w:val="00345B9C"/>
    <w:rsid w:val="00347DE4"/>
    <w:rsid w:val="00374FB1"/>
    <w:rsid w:val="0037519B"/>
    <w:rsid w:val="003800E2"/>
    <w:rsid w:val="003A4CB8"/>
    <w:rsid w:val="003D6B51"/>
    <w:rsid w:val="003E03B1"/>
    <w:rsid w:val="003E2B51"/>
    <w:rsid w:val="003E5A9E"/>
    <w:rsid w:val="003F073F"/>
    <w:rsid w:val="004404DE"/>
    <w:rsid w:val="0044791D"/>
    <w:rsid w:val="00455748"/>
    <w:rsid w:val="00476974"/>
    <w:rsid w:val="00490E73"/>
    <w:rsid w:val="004A499E"/>
    <w:rsid w:val="004B037B"/>
    <w:rsid w:val="004C6F3C"/>
    <w:rsid w:val="004D4828"/>
    <w:rsid w:val="00504005"/>
    <w:rsid w:val="005167F3"/>
    <w:rsid w:val="00523FD3"/>
    <w:rsid w:val="00524259"/>
    <w:rsid w:val="00553829"/>
    <w:rsid w:val="00564AAA"/>
    <w:rsid w:val="005714E6"/>
    <w:rsid w:val="00573199"/>
    <w:rsid w:val="005829ED"/>
    <w:rsid w:val="0058435F"/>
    <w:rsid w:val="005918C1"/>
    <w:rsid w:val="005957FB"/>
    <w:rsid w:val="005A1E3F"/>
    <w:rsid w:val="005B76E2"/>
    <w:rsid w:val="005F6EB3"/>
    <w:rsid w:val="00603C29"/>
    <w:rsid w:val="00630B12"/>
    <w:rsid w:val="00631B77"/>
    <w:rsid w:val="00634CFA"/>
    <w:rsid w:val="00646483"/>
    <w:rsid w:val="00657049"/>
    <w:rsid w:val="00682123"/>
    <w:rsid w:val="006B3FCC"/>
    <w:rsid w:val="006B7C4D"/>
    <w:rsid w:val="006C5857"/>
    <w:rsid w:val="006C76C5"/>
    <w:rsid w:val="006D0C87"/>
    <w:rsid w:val="006D162F"/>
    <w:rsid w:val="006F50D1"/>
    <w:rsid w:val="007340AB"/>
    <w:rsid w:val="00761A2C"/>
    <w:rsid w:val="00787F47"/>
    <w:rsid w:val="007B63E0"/>
    <w:rsid w:val="007C40C3"/>
    <w:rsid w:val="007D46A2"/>
    <w:rsid w:val="00841D86"/>
    <w:rsid w:val="008434A5"/>
    <w:rsid w:val="008577D8"/>
    <w:rsid w:val="0087178F"/>
    <w:rsid w:val="008753C7"/>
    <w:rsid w:val="00884B0A"/>
    <w:rsid w:val="008E46F4"/>
    <w:rsid w:val="00906281"/>
    <w:rsid w:val="00911FBB"/>
    <w:rsid w:val="0091318C"/>
    <w:rsid w:val="00936AB4"/>
    <w:rsid w:val="00940D43"/>
    <w:rsid w:val="009560B8"/>
    <w:rsid w:val="009C36BB"/>
    <w:rsid w:val="009C3C6B"/>
    <w:rsid w:val="009D7A1D"/>
    <w:rsid w:val="009E4289"/>
    <w:rsid w:val="009F0201"/>
    <w:rsid w:val="00A075CC"/>
    <w:rsid w:val="00A20FB7"/>
    <w:rsid w:val="00A22E3D"/>
    <w:rsid w:val="00A2363F"/>
    <w:rsid w:val="00A24788"/>
    <w:rsid w:val="00A45DAB"/>
    <w:rsid w:val="00A4759F"/>
    <w:rsid w:val="00A6336E"/>
    <w:rsid w:val="00A648F4"/>
    <w:rsid w:val="00A72C2E"/>
    <w:rsid w:val="00A7372D"/>
    <w:rsid w:val="00AA1F29"/>
    <w:rsid w:val="00AA43FF"/>
    <w:rsid w:val="00AB1176"/>
    <w:rsid w:val="00AC209F"/>
    <w:rsid w:val="00AC2E63"/>
    <w:rsid w:val="00AF10E1"/>
    <w:rsid w:val="00B01DF4"/>
    <w:rsid w:val="00B0362D"/>
    <w:rsid w:val="00B1166D"/>
    <w:rsid w:val="00B21587"/>
    <w:rsid w:val="00B25085"/>
    <w:rsid w:val="00B46837"/>
    <w:rsid w:val="00B55BBB"/>
    <w:rsid w:val="00BA36C2"/>
    <w:rsid w:val="00BC4F7C"/>
    <w:rsid w:val="00BD3672"/>
    <w:rsid w:val="00BE4596"/>
    <w:rsid w:val="00BF4BE8"/>
    <w:rsid w:val="00C030FC"/>
    <w:rsid w:val="00C1049E"/>
    <w:rsid w:val="00C259EB"/>
    <w:rsid w:val="00C27A5E"/>
    <w:rsid w:val="00C30EEF"/>
    <w:rsid w:val="00C33A7D"/>
    <w:rsid w:val="00C379B0"/>
    <w:rsid w:val="00C75741"/>
    <w:rsid w:val="00CD28C1"/>
    <w:rsid w:val="00CD59E9"/>
    <w:rsid w:val="00CD5B5C"/>
    <w:rsid w:val="00CF5DC9"/>
    <w:rsid w:val="00CF7521"/>
    <w:rsid w:val="00D14671"/>
    <w:rsid w:val="00D23FCA"/>
    <w:rsid w:val="00D37F15"/>
    <w:rsid w:val="00D47E96"/>
    <w:rsid w:val="00D54662"/>
    <w:rsid w:val="00D6271B"/>
    <w:rsid w:val="00DA4E00"/>
    <w:rsid w:val="00DA77CD"/>
    <w:rsid w:val="00DB74C9"/>
    <w:rsid w:val="00DC0B81"/>
    <w:rsid w:val="00DC1A03"/>
    <w:rsid w:val="00DD325A"/>
    <w:rsid w:val="00DD5DF6"/>
    <w:rsid w:val="00DE0763"/>
    <w:rsid w:val="00DE18FA"/>
    <w:rsid w:val="00DE2E1D"/>
    <w:rsid w:val="00DF6088"/>
    <w:rsid w:val="00E23705"/>
    <w:rsid w:val="00E24B81"/>
    <w:rsid w:val="00E25FFF"/>
    <w:rsid w:val="00E437D2"/>
    <w:rsid w:val="00E51CF5"/>
    <w:rsid w:val="00E66291"/>
    <w:rsid w:val="00E71ADB"/>
    <w:rsid w:val="00EA7472"/>
    <w:rsid w:val="00EB72F9"/>
    <w:rsid w:val="00EF1BED"/>
    <w:rsid w:val="00F00008"/>
    <w:rsid w:val="00F21B95"/>
    <w:rsid w:val="00F31850"/>
    <w:rsid w:val="00F31AB9"/>
    <w:rsid w:val="00F46AB9"/>
    <w:rsid w:val="00F5785F"/>
    <w:rsid w:val="00F85161"/>
    <w:rsid w:val="00F901B0"/>
    <w:rsid w:val="00F93512"/>
    <w:rsid w:val="00FA3D20"/>
    <w:rsid w:val="00FC2A1D"/>
    <w:rsid w:val="00FE6C2B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D984"/>
  <w15:docId w15:val="{0183DFA1-CE19-4DE1-B697-4F558CF9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D5B5C"/>
    <w:pPr>
      <w:suppressAutoHyphens/>
      <w:autoSpaceDE w:val="0"/>
      <w:spacing w:after="0" w:line="240" w:lineRule="auto"/>
    </w:pPr>
    <w:rPr>
      <w:rFonts w:ascii="Times New Roman" w:eastAsia="PMingLiU" w:hAnsi="Times New Roman" w:cs="Times New Roman"/>
      <w:sz w:val="28"/>
      <w:szCs w:val="28"/>
      <w:lang w:val="ru-RU" w:eastAsia="ar-SA"/>
    </w:rPr>
  </w:style>
  <w:style w:type="paragraph" w:styleId="a4">
    <w:name w:val="List Paragraph"/>
    <w:basedOn w:val="a"/>
    <w:uiPriority w:val="34"/>
    <w:qFormat/>
    <w:rsid w:val="00EF1B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B76E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33A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33A7D"/>
  </w:style>
  <w:style w:type="paragraph" w:styleId="a8">
    <w:name w:val="footer"/>
    <w:basedOn w:val="a"/>
    <w:link w:val="a9"/>
    <w:uiPriority w:val="99"/>
    <w:unhideWhenUsed/>
    <w:rsid w:val="00C33A7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3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229B-6120-47D9-B3DA-B385CA36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31</Pages>
  <Words>32424</Words>
  <Characters>18482</Characters>
  <Application>Microsoft Office Word</Application>
  <DocSecurity>0</DocSecurity>
  <Lines>154</Lines>
  <Paragraphs>101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Лущик Катерина</dc:creator>
  <cp:lastModifiedBy>Katerina Lushchyk</cp:lastModifiedBy>
  <cp:revision>32</cp:revision>
  <dcterms:created xsi:type="dcterms:W3CDTF">2024-04-22T02:41:00Z</dcterms:created>
  <dcterms:modified xsi:type="dcterms:W3CDTF">2024-04-22T03:15:00Z</dcterms:modified>
</cp:coreProperties>
</file>