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5" w:rsidRPr="005E309E" w:rsidRDefault="00385765" w:rsidP="00385765">
      <w:pPr>
        <w:jc w:val="center"/>
        <w:rPr>
          <w:rFonts w:eastAsia="Times New Roman"/>
          <w:szCs w:val="28"/>
          <w:lang w:eastAsia="ru-RU"/>
        </w:rPr>
      </w:pPr>
      <w:r w:rsidRPr="005E309E">
        <w:rPr>
          <w:rFonts w:eastAsia="Times New Roman"/>
          <w:noProof/>
          <w:sz w:val="24"/>
          <w:szCs w:val="24"/>
          <w:lang w:eastAsia="uk-UA"/>
        </w:rPr>
        <w:drawing>
          <wp:inline distT="0" distB="0" distL="0" distR="0" wp14:anchorId="4E4C83A6" wp14:editId="6863630D">
            <wp:extent cx="472440" cy="62484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inline>
        </w:drawing>
      </w:r>
    </w:p>
    <w:p w:rsidR="00385765" w:rsidRPr="005E309E" w:rsidRDefault="00385765" w:rsidP="00385765">
      <w:pPr>
        <w:jc w:val="center"/>
        <w:rPr>
          <w:rFonts w:eastAsia="Times New Roman"/>
          <w:sz w:val="25"/>
          <w:szCs w:val="20"/>
          <w:lang w:eastAsia="ru-RU"/>
        </w:rPr>
      </w:pPr>
    </w:p>
    <w:p w:rsidR="00385765" w:rsidRPr="005E309E" w:rsidRDefault="00385765" w:rsidP="00385765">
      <w:pPr>
        <w:keepNext/>
        <w:widowControl w:val="0"/>
        <w:jc w:val="center"/>
        <w:outlineLvl w:val="1"/>
        <w:rPr>
          <w:rFonts w:eastAsia="Times New Roman"/>
          <w:snapToGrid w:val="0"/>
          <w:spacing w:val="20"/>
          <w:szCs w:val="28"/>
          <w:lang w:eastAsia="ru-RU"/>
        </w:rPr>
      </w:pPr>
      <w:r w:rsidRPr="005E309E">
        <w:rPr>
          <w:rFonts w:eastAsia="Times New Roman"/>
          <w:b/>
          <w:snapToGrid w:val="0"/>
          <w:spacing w:val="20"/>
          <w:szCs w:val="28"/>
          <w:lang w:eastAsia="ru-RU"/>
        </w:rPr>
        <w:t>МІНІСТЕРСТВО ОСВІТИ І НАУКИ</w:t>
      </w:r>
      <w:r w:rsidRPr="005E309E">
        <w:rPr>
          <w:rFonts w:eastAsia="Times New Roman"/>
          <w:snapToGrid w:val="0"/>
          <w:spacing w:val="20"/>
          <w:szCs w:val="28"/>
          <w:lang w:eastAsia="ru-RU"/>
        </w:rPr>
        <w:t xml:space="preserve"> </w:t>
      </w:r>
      <w:r w:rsidRPr="005E309E">
        <w:rPr>
          <w:rFonts w:eastAsia="Times New Roman"/>
          <w:b/>
          <w:snapToGrid w:val="0"/>
          <w:spacing w:val="20"/>
          <w:szCs w:val="28"/>
          <w:lang w:eastAsia="ru-RU"/>
        </w:rPr>
        <w:t>УКРАЇНИ</w:t>
      </w:r>
    </w:p>
    <w:p w:rsidR="00385765" w:rsidRPr="005E309E" w:rsidRDefault="00385765" w:rsidP="00385765">
      <w:pPr>
        <w:widowControl w:val="0"/>
        <w:jc w:val="center"/>
        <w:rPr>
          <w:rFonts w:eastAsia="Times New Roman"/>
          <w:b/>
          <w:snapToGrid w:val="0"/>
          <w:sz w:val="72"/>
          <w:szCs w:val="96"/>
          <w:lang w:eastAsia="ru-RU"/>
        </w:rPr>
      </w:pPr>
      <w:r w:rsidRPr="005E309E">
        <w:rPr>
          <w:rFonts w:eastAsia="Times New Roman"/>
          <w:b/>
          <w:snapToGrid w:val="0"/>
          <w:sz w:val="72"/>
          <w:szCs w:val="96"/>
          <w:lang w:eastAsia="ru-RU"/>
        </w:rPr>
        <w:t>НАКАЗ</w:t>
      </w:r>
    </w:p>
    <w:p w:rsidR="00385765" w:rsidRPr="005E309E" w:rsidRDefault="00385765" w:rsidP="00385765">
      <w:pPr>
        <w:widowControl w:val="0"/>
        <w:rPr>
          <w:rFonts w:eastAsia="Times New Roman"/>
          <w:b/>
          <w:snapToGrid w:val="0"/>
          <w:szCs w:val="28"/>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2641"/>
        <w:gridCol w:w="3310"/>
      </w:tblGrid>
      <w:tr w:rsidR="00385765" w:rsidRPr="005E309E" w:rsidTr="00385765">
        <w:tc>
          <w:tcPr>
            <w:tcW w:w="3686" w:type="dxa"/>
          </w:tcPr>
          <w:p w:rsidR="00385765" w:rsidRPr="005E309E" w:rsidRDefault="00385765" w:rsidP="00385765">
            <w:pPr>
              <w:widowControl w:val="0"/>
              <w:rPr>
                <w:snapToGrid w:val="0"/>
                <w:szCs w:val="28"/>
                <w:lang w:eastAsia="ru-RU"/>
              </w:rPr>
            </w:pPr>
            <w:r>
              <w:rPr>
                <w:snapToGrid w:val="0"/>
                <w:szCs w:val="28"/>
                <w:lang w:eastAsia="ru-RU"/>
              </w:rPr>
              <w:t>«____» _________ 2023 року</w:t>
            </w:r>
          </w:p>
        </w:tc>
        <w:tc>
          <w:tcPr>
            <w:tcW w:w="2641" w:type="dxa"/>
          </w:tcPr>
          <w:p w:rsidR="00385765" w:rsidRPr="005E309E" w:rsidRDefault="00385765" w:rsidP="00C44515">
            <w:pPr>
              <w:widowControl w:val="0"/>
              <w:jc w:val="center"/>
              <w:rPr>
                <w:snapToGrid w:val="0"/>
                <w:szCs w:val="28"/>
                <w:lang w:eastAsia="ru-RU"/>
              </w:rPr>
            </w:pPr>
            <w:r w:rsidRPr="005E309E">
              <w:rPr>
                <w:snapToGrid w:val="0"/>
                <w:szCs w:val="28"/>
                <w:lang w:eastAsia="ru-RU"/>
              </w:rPr>
              <w:t>Київ</w:t>
            </w:r>
          </w:p>
        </w:tc>
        <w:tc>
          <w:tcPr>
            <w:tcW w:w="3310" w:type="dxa"/>
          </w:tcPr>
          <w:p w:rsidR="00385765" w:rsidRPr="005E309E" w:rsidRDefault="00385765" w:rsidP="00C44515">
            <w:pPr>
              <w:widowControl w:val="0"/>
              <w:jc w:val="right"/>
              <w:rPr>
                <w:snapToGrid w:val="0"/>
                <w:szCs w:val="28"/>
                <w:lang w:eastAsia="ru-RU"/>
              </w:rPr>
            </w:pPr>
            <w:r>
              <w:rPr>
                <w:snapToGrid w:val="0"/>
                <w:szCs w:val="28"/>
                <w:lang w:eastAsia="ru-RU"/>
              </w:rPr>
              <w:t>№______</w:t>
            </w:r>
          </w:p>
        </w:tc>
      </w:tr>
    </w:tbl>
    <w:p w:rsidR="00385765" w:rsidRDefault="00385765" w:rsidP="00385765">
      <w:pPr>
        <w:rPr>
          <w:rFonts w:eastAsia="Times New Roman"/>
          <w:szCs w:val="28"/>
          <w:lang w:eastAsia="ru-RU"/>
        </w:rPr>
      </w:pPr>
    </w:p>
    <w:p w:rsidR="008761A8" w:rsidRPr="005E309E" w:rsidRDefault="008761A8" w:rsidP="00385765">
      <w:pPr>
        <w:rPr>
          <w:rFonts w:eastAsia="Times New Roman"/>
          <w:szCs w:val="28"/>
          <w:lang w:eastAsia="ru-RU"/>
        </w:rPr>
      </w:pPr>
    </w:p>
    <w:p w:rsidR="00B74245" w:rsidRPr="00DD6615" w:rsidRDefault="00630651" w:rsidP="000F1EE2">
      <w:pPr>
        <w:shd w:val="clear" w:color="auto" w:fill="FFFFFF"/>
        <w:tabs>
          <w:tab w:val="left" w:pos="8647"/>
        </w:tabs>
        <w:ind w:right="-2"/>
        <w:rPr>
          <w:rFonts w:eastAsia="Times New Roman"/>
          <w:b/>
          <w:bCs/>
          <w:color w:val="000000"/>
          <w:sz w:val="24"/>
          <w:szCs w:val="24"/>
          <w:lang w:eastAsia="uk-UA"/>
        </w:rPr>
      </w:pPr>
      <w:r w:rsidRPr="00DD6615">
        <w:rPr>
          <w:rFonts w:eastAsia="Times New Roman"/>
          <w:b/>
          <w:bCs/>
          <w:color w:val="000000"/>
          <w:sz w:val="24"/>
          <w:szCs w:val="24"/>
          <w:lang w:eastAsia="uk-UA"/>
        </w:rPr>
        <w:t xml:space="preserve">Про </w:t>
      </w:r>
      <w:r w:rsidR="000F1EE2" w:rsidRPr="00DD6615">
        <w:rPr>
          <w:rFonts w:eastAsia="Times New Roman"/>
          <w:b/>
          <w:bCs/>
          <w:color w:val="000000"/>
          <w:sz w:val="24"/>
          <w:szCs w:val="24"/>
          <w:lang w:eastAsia="uk-UA"/>
        </w:rPr>
        <w:t xml:space="preserve">затвердження Переліку </w:t>
      </w:r>
      <w:r w:rsidR="000F1EE2" w:rsidRPr="00DD6615">
        <w:rPr>
          <w:rFonts w:eastAsia="Times New Roman"/>
          <w:b/>
          <w:bCs/>
          <w:sz w:val="24"/>
          <w:szCs w:val="24"/>
          <w:lang w:eastAsia="ru-RU"/>
        </w:rPr>
        <w:t>предметних спеціальностей спеціальності 014 Середня освіта (за предметними спеціальностями), спеціалізацій предметної спеціальності 014.02 Середня освіта (Мова та зарубіжна література (із зазначенням мови)), спеціалізацій спеціальностей 015 Професійна освіта (за спеціалізаціями) та 016 Спеціальна освіта, за якими здійснюється розміщення державного (регіонального) замовлення</w:t>
      </w:r>
    </w:p>
    <w:p w:rsidR="00294598" w:rsidRDefault="00294598" w:rsidP="00294598">
      <w:pPr>
        <w:shd w:val="clear" w:color="auto" w:fill="FFFFFF"/>
        <w:ind w:right="450"/>
        <w:jc w:val="left"/>
        <w:rPr>
          <w:rFonts w:eastAsia="Times New Roman"/>
          <w:color w:val="000000"/>
          <w:szCs w:val="28"/>
          <w:lang w:eastAsia="uk-UA"/>
        </w:rPr>
      </w:pPr>
    </w:p>
    <w:p w:rsidR="006749F0" w:rsidRPr="00660733" w:rsidRDefault="00294598" w:rsidP="00385765">
      <w:pPr>
        <w:shd w:val="clear" w:color="auto" w:fill="FFFFFF"/>
        <w:spacing w:after="150"/>
        <w:ind w:firstLine="567"/>
        <w:rPr>
          <w:rFonts w:eastAsia="Times New Roman"/>
          <w:szCs w:val="28"/>
          <w:lang w:eastAsia="uk-UA"/>
        </w:rPr>
      </w:pPr>
      <w:bookmarkStart w:id="0" w:name="n5"/>
      <w:bookmarkEnd w:id="0"/>
      <w:r w:rsidRPr="00660733">
        <w:rPr>
          <w:rFonts w:eastAsia="Times New Roman"/>
          <w:color w:val="000000"/>
          <w:szCs w:val="28"/>
          <w:lang w:eastAsia="uk-UA"/>
        </w:rPr>
        <w:t xml:space="preserve">Відповідно до </w:t>
      </w:r>
      <w:r w:rsidR="00C272C3">
        <w:rPr>
          <w:rFonts w:eastAsia="Times New Roman"/>
          <w:color w:val="000000"/>
          <w:szCs w:val="28"/>
          <w:lang w:eastAsia="uk-UA"/>
        </w:rPr>
        <w:t xml:space="preserve">статті 58 Закону України «Про освіту», частини першої статті 2 та частини першої статті 3 Закону України «Про формування то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w:t>
      </w:r>
      <w:r w:rsidRPr="00660733">
        <w:rPr>
          <w:rFonts w:eastAsia="Times New Roman"/>
          <w:szCs w:val="28"/>
          <w:lang w:eastAsia="uk-UA"/>
        </w:rPr>
        <w:t>пункту</w:t>
      </w:r>
      <w:r w:rsidR="001D1313">
        <w:rPr>
          <w:rFonts w:eastAsia="Times New Roman"/>
          <w:szCs w:val="28"/>
          <w:lang w:eastAsia="uk-UA"/>
        </w:rPr>
        <w:t xml:space="preserve"> </w:t>
      </w:r>
      <w:r w:rsidRPr="00660733">
        <w:rPr>
          <w:rFonts w:eastAsia="Times New Roman"/>
          <w:szCs w:val="28"/>
          <w:lang w:eastAsia="uk-UA"/>
        </w:rPr>
        <w:t>8 Положення про Міністерство освіти і науки України, затвердженого постановою Кабінету Мініс</w:t>
      </w:r>
      <w:r w:rsidR="00C66530" w:rsidRPr="00660733">
        <w:rPr>
          <w:rFonts w:eastAsia="Times New Roman"/>
          <w:szCs w:val="28"/>
          <w:lang w:eastAsia="uk-UA"/>
        </w:rPr>
        <w:t>трів України від 16 жовтня 2014 </w:t>
      </w:r>
      <w:r w:rsidRPr="00660733">
        <w:rPr>
          <w:rFonts w:eastAsia="Times New Roman"/>
          <w:szCs w:val="28"/>
          <w:lang w:eastAsia="uk-UA"/>
        </w:rPr>
        <w:t>року №</w:t>
      </w:r>
      <w:r w:rsidR="008B5B74" w:rsidRPr="00660733">
        <w:rPr>
          <w:rFonts w:eastAsia="Times New Roman"/>
          <w:szCs w:val="28"/>
          <w:lang w:eastAsia="uk-UA"/>
        </w:rPr>
        <w:t> </w:t>
      </w:r>
      <w:r w:rsidRPr="00660733">
        <w:rPr>
          <w:rFonts w:eastAsia="Times New Roman"/>
          <w:szCs w:val="28"/>
          <w:lang w:eastAsia="uk-UA"/>
        </w:rPr>
        <w:t>630, та з метою ефективного розміщення державного замовлення на підготовку фахівців</w:t>
      </w:r>
      <w:r w:rsidR="006749F0" w:rsidRPr="00660733">
        <w:rPr>
          <w:rFonts w:eastAsia="Times New Roman"/>
          <w:szCs w:val="28"/>
          <w:lang w:eastAsia="uk-UA"/>
        </w:rPr>
        <w:t xml:space="preserve"> </w:t>
      </w:r>
      <w:r w:rsidR="003B1FAD" w:rsidRPr="00660733">
        <w:rPr>
          <w:rFonts w:eastAsia="Times New Roman"/>
          <w:szCs w:val="28"/>
          <w:lang w:eastAsia="uk-UA"/>
        </w:rPr>
        <w:t xml:space="preserve">з фаховою </w:t>
      </w:r>
      <w:proofErr w:type="spellStart"/>
      <w:r w:rsidR="003B1FAD" w:rsidRPr="00660733">
        <w:rPr>
          <w:rFonts w:eastAsia="Times New Roman"/>
          <w:szCs w:val="28"/>
          <w:lang w:eastAsia="uk-UA"/>
        </w:rPr>
        <w:t>передвищою</w:t>
      </w:r>
      <w:proofErr w:type="spellEnd"/>
      <w:r w:rsidR="003B1FAD" w:rsidRPr="00660733">
        <w:rPr>
          <w:rFonts w:eastAsia="Times New Roman"/>
          <w:szCs w:val="28"/>
          <w:lang w:eastAsia="uk-UA"/>
        </w:rPr>
        <w:t xml:space="preserve"> та вищою освітою</w:t>
      </w:r>
    </w:p>
    <w:p w:rsidR="00294598" w:rsidRPr="00660733" w:rsidRDefault="00294598" w:rsidP="00385765">
      <w:pPr>
        <w:shd w:val="clear" w:color="auto" w:fill="FFFFFF"/>
        <w:spacing w:after="150"/>
        <w:ind w:firstLine="567"/>
        <w:rPr>
          <w:rFonts w:eastAsia="Times New Roman"/>
          <w:szCs w:val="28"/>
          <w:lang w:eastAsia="uk-UA"/>
        </w:rPr>
      </w:pPr>
      <w:r w:rsidRPr="00660733">
        <w:rPr>
          <w:rFonts w:eastAsia="Times New Roman"/>
          <w:b/>
          <w:bCs/>
          <w:spacing w:val="30"/>
          <w:szCs w:val="28"/>
          <w:lang w:eastAsia="uk-UA"/>
        </w:rPr>
        <w:t>НАКАЗУЮ:</w:t>
      </w:r>
    </w:p>
    <w:p w:rsidR="001C2BE6" w:rsidRDefault="001C2BE6" w:rsidP="00385765">
      <w:pPr>
        <w:shd w:val="clear" w:color="auto" w:fill="FFFFFF"/>
        <w:spacing w:after="150"/>
        <w:ind w:firstLine="567"/>
        <w:rPr>
          <w:shd w:val="clear" w:color="auto" w:fill="FFFFFF"/>
        </w:rPr>
      </w:pPr>
      <w:bookmarkStart w:id="1" w:name="n6"/>
      <w:bookmarkEnd w:id="1"/>
      <w:r>
        <w:rPr>
          <w:shd w:val="clear" w:color="auto" w:fill="FFFFFF"/>
        </w:rPr>
        <w:t>1. </w:t>
      </w:r>
      <w:r w:rsidR="000F1EE2">
        <w:rPr>
          <w:shd w:val="clear" w:color="auto" w:fill="FFFFFF"/>
        </w:rPr>
        <w:t xml:space="preserve">Затвердити Перелік </w:t>
      </w:r>
      <w:r w:rsidR="000F1EE2" w:rsidRPr="000F1EE2">
        <w:rPr>
          <w:shd w:val="clear" w:color="auto" w:fill="FFFFFF"/>
        </w:rPr>
        <w:t>предметних спеціальностей спеціальності 014</w:t>
      </w:r>
      <w:r w:rsidR="000F1EE2">
        <w:rPr>
          <w:shd w:val="clear" w:color="auto" w:fill="FFFFFF"/>
        </w:rPr>
        <w:t> </w:t>
      </w:r>
      <w:r w:rsidR="000F1EE2" w:rsidRPr="000F1EE2">
        <w:rPr>
          <w:shd w:val="clear" w:color="auto" w:fill="FFFFFF"/>
        </w:rPr>
        <w:t>Середня освіта (за предметними спеціальностями), спеціалізацій предметної спеціальності 014.02</w:t>
      </w:r>
      <w:r w:rsidR="000F1EE2">
        <w:rPr>
          <w:shd w:val="clear" w:color="auto" w:fill="FFFFFF"/>
        </w:rPr>
        <w:t> </w:t>
      </w:r>
      <w:r w:rsidR="000F1EE2" w:rsidRPr="000F1EE2">
        <w:rPr>
          <w:shd w:val="clear" w:color="auto" w:fill="FFFFFF"/>
        </w:rPr>
        <w:t>Середня освіта (Мова та зарубіжна література (із зазначенням мови)), спеціалізацій спеціальностей 015</w:t>
      </w:r>
      <w:r w:rsidR="000F1EE2">
        <w:rPr>
          <w:shd w:val="clear" w:color="auto" w:fill="FFFFFF"/>
        </w:rPr>
        <w:t> </w:t>
      </w:r>
      <w:r w:rsidR="000F1EE2" w:rsidRPr="000F1EE2">
        <w:rPr>
          <w:shd w:val="clear" w:color="auto" w:fill="FFFFFF"/>
        </w:rPr>
        <w:t>Професійна освіта (за спеціалізаціями) та 016</w:t>
      </w:r>
      <w:r w:rsidR="000F1EE2">
        <w:rPr>
          <w:shd w:val="clear" w:color="auto" w:fill="FFFFFF"/>
        </w:rPr>
        <w:t> </w:t>
      </w:r>
      <w:r w:rsidR="000F1EE2" w:rsidRPr="000F1EE2">
        <w:rPr>
          <w:shd w:val="clear" w:color="auto" w:fill="FFFFFF"/>
        </w:rPr>
        <w:t>Спеціальна освіта, за якими здійснюється розміщення державного (регіонального) замовлення</w:t>
      </w:r>
      <w:r w:rsidR="000F1EE2">
        <w:rPr>
          <w:shd w:val="clear" w:color="auto" w:fill="FFFFFF"/>
        </w:rPr>
        <w:t>, що додається.</w:t>
      </w:r>
    </w:p>
    <w:p w:rsidR="001F1E77" w:rsidRDefault="000F1EE2" w:rsidP="001F1E77">
      <w:pPr>
        <w:shd w:val="clear" w:color="auto" w:fill="FFFFFF"/>
        <w:spacing w:after="150"/>
        <w:ind w:firstLine="567"/>
        <w:rPr>
          <w:shd w:val="clear" w:color="auto" w:fill="FFFFFF"/>
        </w:rPr>
      </w:pPr>
      <w:r>
        <w:rPr>
          <w:shd w:val="clear" w:color="auto" w:fill="FFFFFF"/>
        </w:rPr>
        <w:t xml:space="preserve">2. Установити, що: </w:t>
      </w:r>
    </w:p>
    <w:p w:rsidR="000F1EE2" w:rsidRPr="003F707B" w:rsidRDefault="000F1EE2" w:rsidP="000F1EE2">
      <w:pPr>
        <w:shd w:val="clear" w:color="auto" w:fill="FFFFFF"/>
        <w:spacing w:after="150"/>
        <w:ind w:firstLine="567"/>
        <w:rPr>
          <w:shd w:val="clear" w:color="auto" w:fill="FFFFFF"/>
        </w:rPr>
      </w:pPr>
      <w:r w:rsidRPr="003F707B">
        <w:rPr>
          <w:shd w:val="clear" w:color="auto" w:fill="FFFFFF"/>
        </w:rPr>
        <w:t>1) здобувачі освіти, які розпочали навчання до набрання чинності цим наказом, завершують навчання за відповідними освітніми програмами з присвоєнням кваліфікацій, визначених такими програмами;</w:t>
      </w:r>
    </w:p>
    <w:p w:rsidR="000F1EE2" w:rsidRPr="00B85553" w:rsidRDefault="004A6581" w:rsidP="000F1EE2">
      <w:pPr>
        <w:shd w:val="clear" w:color="auto" w:fill="FFFFFF"/>
        <w:spacing w:after="150"/>
        <w:ind w:firstLine="567"/>
        <w:rPr>
          <w:szCs w:val="28"/>
          <w:shd w:val="clear" w:color="auto" w:fill="FFFFFF"/>
        </w:rPr>
      </w:pPr>
      <w:r>
        <w:rPr>
          <w:szCs w:val="28"/>
          <w:shd w:val="clear" w:color="auto" w:fill="FFFFFF"/>
        </w:rPr>
        <w:t>2</w:t>
      </w:r>
      <w:bookmarkStart w:id="2" w:name="_GoBack"/>
      <w:bookmarkEnd w:id="2"/>
      <w:r w:rsidR="000F1EE2" w:rsidRPr="000F1EE2">
        <w:rPr>
          <w:szCs w:val="28"/>
          <w:shd w:val="clear" w:color="auto" w:fill="FFFFFF"/>
        </w:rPr>
        <w:t>)</w:t>
      </w:r>
      <w:r w:rsidR="000F1EE2">
        <w:rPr>
          <w:szCs w:val="28"/>
          <w:shd w:val="clear" w:color="auto" w:fill="FFFFFF"/>
        </w:rPr>
        <w:t> </w:t>
      </w:r>
      <w:r w:rsidR="000F1EE2" w:rsidRPr="000F1EE2">
        <w:rPr>
          <w:szCs w:val="28"/>
          <w:shd w:val="clear" w:color="auto" w:fill="FFFFFF"/>
        </w:rPr>
        <w:t>зміна назви освітньої (освітньо-професійної) програми згідно з Переліком предметних спеціальностей спеціальності 014</w:t>
      </w:r>
      <w:r w:rsidR="000F1EE2">
        <w:rPr>
          <w:szCs w:val="28"/>
          <w:shd w:val="clear" w:color="auto" w:fill="FFFFFF"/>
        </w:rPr>
        <w:t> </w:t>
      </w:r>
      <w:r w:rsidR="000F1EE2" w:rsidRPr="000F1EE2">
        <w:rPr>
          <w:szCs w:val="28"/>
          <w:shd w:val="clear" w:color="auto" w:fill="FFFFFF"/>
        </w:rPr>
        <w:t>Середня освіта (за предметними спеціальностями), спеціалізацій спеціальностей 015</w:t>
      </w:r>
      <w:r w:rsidR="000F1EE2">
        <w:rPr>
          <w:szCs w:val="28"/>
          <w:shd w:val="clear" w:color="auto" w:fill="FFFFFF"/>
        </w:rPr>
        <w:t> </w:t>
      </w:r>
      <w:r w:rsidR="000F1EE2" w:rsidRPr="000F1EE2">
        <w:rPr>
          <w:szCs w:val="28"/>
          <w:shd w:val="clear" w:color="auto" w:fill="FFFFFF"/>
        </w:rPr>
        <w:t>Професійна освіта (за спеціалізаціями) та 016</w:t>
      </w:r>
      <w:r w:rsidR="000F1EE2">
        <w:rPr>
          <w:szCs w:val="28"/>
          <w:shd w:val="clear" w:color="auto" w:fill="FFFFFF"/>
        </w:rPr>
        <w:t> </w:t>
      </w:r>
      <w:r w:rsidR="000F1EE2" w:rsidRPr="000F1EE2">
        <w:rPr>
          <w:szCs w:val="28"/>
          <w:shd w:val="clear" w:color="auto" w:fill="FFFFFF"/>
        </w:rPr>
        <w:t xml:space="preserve">Спеціальна освіта, за якими здійснюється розміщення </w:t>
      </w:r>
      <w:r w:rsidR="000F1EE2" w:rsidRPr="000F1EE2">
        <w:rPr>
          <w:szCs w:val="28"/>
          <w:shd w:val="clear" w:color="auto" w:fill="FFFFFF"/>
        </w:rPr>
        <w:lastRenderedPageBreak/>
        <w:t>державного (регіонального) замовлення, затвердженим цим наказом, не передбачає переоформлення сертифіката про акредитацію такої програми (спеціальності) або проведення її акредитації до завершення дії чинного сертифіката, наступна акредитація має статус чергової, якщо провадиться до завершення дії сертифіката про акредитацію.</w:t>
      </w:r>
    </w:p>
    <w:p w:rsidR="00F654BF" w:rsidRPr="00660733" w:rsidRDefault="000F1EE2" w:rsidP="00385765">
      <w:pPr>
        <w:shd w:val="clear" w:color="auto" w:fill="FFFFFF"/>
        <w:spacing w:after="150"/>
        <w:ind w:firstLine="567"/>
        <w:rPr>
          <w:shd w:val="clear" w:color="auto" w:fill="FFFFFF"/>
        </w:rPr>
      </w:pPr>
      <w:r>
        <w:rPr>
          <w:shd w:val="clear" w:color="auto" w:fill="FFFFFF"/>
        </w:rPr>
        <w:t>3. Визнати такими, що втратили чинність:</w:t>
      </w:r>
    </w:p>
    <w:p w:rsidR="005F3107" w:rsidRDefault="005F3107" w:rsidP="00385765">
      <w:pPr>
        <w:shd w:val="clear" w:color="auto" w:fill="FFFFFF"/>
        <w:spacing w:after="150"/>
        <w:ind w:firstLine="567"/>
        <w:rPr>
          <w:szCs w:val="28"/>
          <w:shd w:val="clear" w:color="auto" w:fill="FFFFFF"/>
        </w:rPr>
      </w:pPr>
      <w:r w:rsidRPr="00660733">
        <w:rPr>
          <w:szCs w:val="28"/>
          <w:shd w:val="clear" w:color="auto" w:fill="FFFFFF"/>
        </w:rPr>
        <w:t>наказ Міністерства освіти і науки України від 1</w:t>
      </w:r>
      <w:r>
        <w:rPr>
          <w:szCs w:val="28"/>
          <w:shd w:val="clear" w:color="auto" w:fill="FFFFFF"/>
        </w:rPr>
        <w:t>2</w:t>
      </w:r>
      <w:r w:rsidRPr="00660733">
        <w:rPr>
          <w:szCs w:val="28"/>
          <w:shd w:val="clear" w:color="auto" w:fill="FFFFFF"/>
        </w:rPr>
        <w:t xml:space="preserve"> </w:t>
      </w:r>
      <w:r>
        <w:rPr>
          <w:szCs w:val="28"/>
          <w:shd w:val="clear" w:color="auto" w:fill="FFFFFF"/>
        </w:rPr>
        <w:t>жовтня 2017 року № 1368</w:t>
      </w:r>
      <w:r w:rsidR="00C2579B">
        <w:rPr>
          <w:szCs w:val="28"/>
          <w:shd w:val="clear" w:color="auto" w:fill="FFFFFF"/>
        </w:rPr>
        <w:t xml:space="preserve"> </w:t>
      </w:r>
      <w:r w:rsidRPr="00660733">
        <w:rPr>
          <w:szCs w:val="28"/>
          <w:shd w:val="clear" w:color="auto" w:fill="FFFFFF"/>
        </w:rPr>
        <w:t>«</w:t>
      </w:r>
      <w:r w:rsidRPr="007C2ECA">
        <w:rPr>
          <w:bCs/>
          <w:szCs w:val="28"/>
          <w:shd w:val="clear" w:color="auto" w:fill="FFFFFF"/>
        </w:rPr>
        <w:t>Про внесення змін до наказу Міністерств</w:t>
      </w:r>
      <w:r>
        <w:rPr>
          <w:bCs/>
          <w:szCs w:val="28"/>
          <w:shd w:val="clear" w:color="auto" w:fill="FFFFFF"/>
        </w:rPr>
        <w:t>а освіти і науки України від 12</w:t>
      </w:r>
      <w:r w:rsidR="00FE758C">
        <w:rPr>
          <w:bCs/>
          <w:szCs w:val="28"/>
          <w:shd w:val="clear" w:color="auto" w:fill="FFFFFF"/>
        </w:rPr>
        <w:t xml:space="preserve"> </w:t>
      </w:r>
      <w:r>
        <w:rPr>
          <w:bCs/>
          <w:szCs w:val="28"/>
          <w:shd w:val="clear" w:color="auto" w:fill="FFFFFF"/>
        </w:rPr>
        <w:t xml:space="preserve">травня 2016 року № </w:t>
      </w:r>
      <w:r w:rsidRPr="007C2ECA">
        <w:rPr>
          <w:bCs/>
          <w:szCs w:val="28"/>
          <w:shd w:val="clear" w:color="auto" w:fill="FFFFFF"/>
        </w:rPr>
        <w:t>506</w:t>
      </w:r>
      <w:r w:rsidRPr="00660733">
        <w:rPr>
          <w:bCs/>
          <w:szCs w:val="28"/>
          <w:shd w:val="clear" w:color="auto" w:fill="FFFFFF"/>
        </w:rPr>
        <w:t xml:space="preserve">», </w:t>
      </w:r>
      <w:r w:rsidRPr="00660733">
        <w:rPr>
          <w:szCs w:val="28"/>
          <w:shd w:val="clear" w:color="auto" w:fill="FFFFFF"/>
        </w:rPr>
        <w:t>зареєстрований в Міністерстві юстиції</w:t>
      </w:r>
      <w:r w:rsidRPr="00660733">
        <w:rPr>
          <w:shd w:val="clear" w:color="auto" w:fill="FFFFFF"/>
        </w:rPr>
        <w:t xml:space="preserve"> України </w:t>
      </w:r>
      <w:r w:rsidR="00FE758C">
        <w:rPr>
          <w:shd w:val="clear" w:color="auto" w:fill="FFFFFF"/>
        </w:rPr>
        <w:t xml:space="preserve">02 </w:t>
      </w:r>
      <w:r>
        <w:rPr>
          <w:shd w:val="clear" w:color="auto" w:fill="FFFFFF"/>
        </w:rPr>
        <w:t>листопада 2017 року за № 1344</w:t>
      </w:r>
      <w:r w:rsidRPr="00660733">
        <w:rPr>
          <w:shd w:val="clear" w:color="auto" w:fill="FFFFFF"/>
        </w:rPr>
        <w:t>/3</w:t>
      </w:r>
      <w:r>
        <w:rPr>
          <w:shd w:val="clear" w:color="auto" w:fill="FFFFFF"/>
        </w:rPr>
        <w:t>1212;</w:t>
      </w:r>
    </w:p>
    <w:p w:rsidR="007C2ECA" w:rsidRDefault="005F3107" w:rsidP="00385765">
      <w:pPr>
        <w:shd w:val="clear" w:color="auto" w:fill="FFFFFF"/>
        <w:spacing w:after="150"/>
        <w:ind w:firstLine="567"/>
        <w:rPr>
          <w:shd w:val="clear" w:color="auto" w:fill="FFFFFF"/>
        </w:rPr>
      </w:pPr>
      <w:r w:rsidRPr="00C00705">
        <w:rPr>
          <w:szCs w:val="28"/>
          <w:shd w:val="clear" w:color="auto" w:fill="FFFFFF"/>
        </w:rPr>
        <w:t>наказ Міністерства освіти і науки України від 17 квітня 2019 року № 506</w:t>
      </w:r>
      <w:r w:rsidR="00C2579B">
        <w:rPr>
          <w:szCs w:val="28"/>
          <w:shd w:val="clear" w:color="auto" w:fill="FFFFFF"/>
        </w:rPr>
        <w:t xml:space="preserve"> </w:t>
      </w:r>
      <w:r w:rsidRPr="00C00705">
        <w:rPr>
          <w:szCs w:val="28"/>
          <w:shd w:val="clear" w:color="auto" w:fill="FFFFFF"/>
        </w:rPr>
        <w:t>«</w:t>
      </w:r>
      <w:r w:rsidRPr="00C00705">
        <w:rPr>
          <w:bCs/>
          <w:szCs w:val="28"/>
          <w:shd w:val="clear" w:color="auto" w:fill="FFFFFF"/>
        </w:rPr>
        <w:t>Про внесення змін до наказу Міністерств</w:t>
      </w:r>
      <w:r>
        <w:rPr>
          <w:bCs/>
          <w:szCs w:val="28"/>
          <w:shd w:val="clear" w:color="auto" w:fill="FFFFFF"/>
        </w:rPr>
        <w:t>а</w:t>
      </w:r>
      <w:r w:rsidR="00FE758C">
        <w:rPr>
          <w:bCs/>
          <w:szCs w:val="28"/>
          <w:shd w:val="clear" w:color="auto" w:fill="FFFFFF"/>
        </w:rPr>
        <w:t xml:space="preserve"> освіти і науки України від </w:t>
      </w:r>
      <w:r w:rsidR="000F1EE2">
        <w:rPr>
          <w:bCs/>
          <w:szCs w:val="28"/>
          <w:shd w:val="clear" w:color="auto" w:fill="FFFFFF"/>
        </w:rPr>
        <w:t>12 травня</w:t>
      </w:r>
      <w:r w:rsidRPr="00C00705">
        <w:rPr>
          <w:bCs/>
          <w:szCs w:val="28"/>
          <w:shd w:val="clear" w:color="auto" w:fill="FFFFFF"/>
        </w:rPr>
        <w:t xml:space="preserve"> 2016 року № </w:t>
      </w:r>
      <w:r w:rsidR="000F1EE2">
        <w:rPr>
          <w:bCs/>
          <w:szCs w:val="28"/>
          <w:shd w:val="clear" w:color="auto" w:fill="FFFFFF"/>
        </w:rPr>
        <w:t>506</w:t>
      </w:r>
      <w:r w:rsidRPr="00C00705">
        <w:rPr>
          <w:bCs/>
          <w:szCs w:val="28"/>
          <w:shd w:val="clear" w:color="auto" w:fill="FFFFFF"/>
        </w:rPr>
        <w:t xml:space="preserve">», </w:t>
      </w:r>
      <w:r w:rsidRPr="00C00705">
        <w:rPr>
          <w:szCs w:val="28"/>
          <w:shd w:val="clear" w:color="auto" w:fill="FFFFFF"/>
        </w:rPr>
        <w:t>зареєстрований в Міністерстві юстиції</w:t>
      </w:r>
      <w:r w:rsidRPr="00C00705">
        <w:rPr>
          <w:shd w:val="clear" w:color="auto" w:fill="FFFFFF"/>
        </w:rPr>
        <w:t xml:space="preserve"> України 0</w:t>
      </w:r>
      <w:r w:rsidR="00E33F12">
        <w:rPr>
          <w:shd w:val="clear" w:color="auto" w:fill="FFFFFF"/>
        </w:rPr>
        <w:t>6</w:t>
      </w:r>
      <w:r w:rsidR="00FE758C">
        <w:rPr>
          <w:shd w:val="clear" w:color="auto" w:fill="FFFFFF"/>
        </w:rPr>
        <w:t xml:space="preserve"> </w:t>
      </w:r>
      <w:r w:rsidR="00E33F12">
        <w:rPr>
          <w:shd w:val="clear" w:color="auto" w:fill="FFFFFF"/>
        </w:rPr>
        <w:t>травня</w:t>
      </w:r>
      <w:r w:rsidRPr="00C00705">
        <w:rPr>
          <w:shd w:val="clear" w:color="auto" w:fill="FFFFFF"/>
        </w:rPr>
        <w:t xml:space="preserve"> 2019 року за № </w:t>
      </w:r>
      <w:r w:rsidR="00E33F12">
        <w:rPr>
          <w:shd w:val="clear" w:color="auto" w:fill="FFFFFF"/>
        </w:rPr>
        <w:t>464</w:t>
      </w:r>
      <w:r w:rsidRPr="00C00705">
        <w:rPr>
          <w:shd w:val="clear" w:color="auto" w:fill="FFFFFF"/>
        </w:rPr>
        <w:t>/</w:t>
      </w:r>
      <w:r w:rsidR="00E33F12">
        <w:rPr>
          <w:shd w:val="clear" w:color="auto" w:fill="FFFFFF"/>
        </w:rPr>
        <w:t>33435</w:t>
      </w:r>
      <w:r w:rsidRPr="00C00705">
        <w:rPr>
          <w:shd w:val="clear" w:color="auto" w:fill="FFFFFF"/>
        </w:rPr>
        <w:t>;</w:t>
      </w:r>
    </w:p>
    <w:p w:rsidR="005F3107" w:rsidRDefault="005F3107" w:rsidP="00385765">
      <w:pPr>
        <w:shd w:val="clear" w:color="auto" w:fill="FFFFFF"/>
        <w:spacing w:after="150"/>
        <w:ind w:firstLine="567"/>
        <w:rPr>
          <w:shd w:val="clear" w:color="auto" w:fill="FFFFFF"/>
        </w:rPr>
      </w:pPr>
      <w:r w:rsidRPr="00660733">
        <w:rPr>
          <w:szCs w:val="28"/>
          <w:shd w:val="clear" w:color="auto" w:fill="FFFFFF"/>
        </w:rPr>
        <w:t>наказ Міністерства освіти і науки України від 17 вересня 2019 року № 120</w:t>
      </w:r>
      <w:r>
        <w:rPr>
          <w:szCs w:val="28"/>
          <w:shd w:val="clear" w:color="auto" w:fill="FFFFFF"/>
        </w:rPr>
        <w:t>1</w:t>
      </w:r>
      <w:r w:rsidR="00DD6615">
        <w:rPr>
          <w:szCs w:val="28"/>
          <w:shd w:val="clear" w:color="auto" w:fill="FFFFFF"/>
        </w:rPr>
        <w:t xml:space="preserve"> </w:t>
      </w:r>
      <w:r w:rsidRPr="00660733">
        <w:rPr>
          <w:szCs w:val="28"/>
          <w:shd w:val="clear" w:color="auto" w:fill="FFFFFF"/>
        </w:rPr>
        <w:t>«</w:t>
      </w:r>
      <w:r w:rsidRPr="007C2ECA">
        <w:rPr>
          <w:bCs/>
          <w:szCs w:val="28"/>
          <w:shd w:val="clear" w:color="auto" w:fill="FFFFFF"/>
        </w:rPr>
        <w:t>Про затвердження Переліку спеціалізацій підготовки здобувачів вищої освіти ступенів бакалавра та магістра за предметною спеціальністю 014.02</w:t>
      </w:r>
      <w:r w:rsidR="005E5223">
        <w:rPr>
          <w:bCs/>
          <w:szCs w:val="28"/>
          <w:shd w:val="clear" w:color="auto" w:fill="FFFFFF"/>
        </w:rPr>
        <w:t> </w:t>
      </w:r>
      <w:r w:rsidRPr="007C2ECA">
        <w:rPr>
          <w:bCs/>
          <w:szCs w:val="28"/>
          <w:shd w:val="clear" w:color="auto" w:fill="FFFFFF"/>
        </w:rPr>
        <w:t>«Середня освіта. Мова та література (із зазначенням мови)», за якими здійснюється формування та розміщення державного замовлення</w:t>
      </w:r>
      <w:r w:rsidRPr="00660733">
        <w:rPr>
          <w:bCs/>
          <w:szCs w:val="28"/>
          <w:shd w:val="clear" w:color="auto" w:fill="FFFFFF"/>
        </w:rPr>
        <w:t xml:space="preserve">», </w:t>
      </w:r>
      <w:r w:rsidRPr="00660733">
        <w:rPr>
          <w:szCs w:val="28"/>
          <w:shd w:val="clear" w:color="auto" w:fill="FFFFFF"/>
        </w:rPr>
        <w:t>зареєстрований в Міністерстві юстиції</w:t>
      </w:r>
      <w:r w:rsidRPr="00660733">
        <w:rPr>
          <w:shd w:val="clear" w:color="auto" w:fill="FFFFFF"/>
        </w:rPr>
        <w:t xml:space="preserve"> України 30 ве</w:t>
      </w:r>
      <w:r>
        <w:rPr>
          <w:shd w:val="clear" w:color="auto" w:fill="FFFFFF"/>
        </w:rPr>
        <w:t>ресня 2019 року за № 1064</w:t>
      </w:r>
      <w:r w:rsidRPr="00660733">
        <w:rPr>
          <w:shd w:val="clear" w:color="auto" w:fill="FFFFFF"/>
        </w:rPr>
        <w:t>/340</w:t>
      </w:r>
      <w:r>
        <w:rPr>
          <w:shd w:val="clear" w:color="auto" w:fill="FFFFFF"/>
        </w:rPr>
        <w:t>35;</w:t>
      </w:r>
    </w:p>
    <w:p w:rsidR="007C2ECA" w:rsidRDefault="0062537A" w:rsidP="00385765">
      <w:pPr>
        <w:shd w:val="clear" w:color="auto" w:fill="FFFFFF"/>
        <w:spacing w:after="150"/>
        <w:ind w:firstLine="567"/>
        <w:rPr>
          <w:shd w:val="clear" w:color="auto" w:fill="FFFFFF"/>
        </w:rPr>
      </w:pPr>
      <w:r w:rsidRPr="00660733">
        <w:rPr>
          <w:szCs w:val="28"/>
          <w:shd w:val="clear" w:color="auto" w:fill="FFFFFF"/>
        </w:rPr>
        <w:t xml:space="preserve">наказ Міністерства освіти і науки України від </w:t>
      </w:r>
      <w:r>
        <w:rPr>
          <w:szCs w:val="28"/>
          <w:shd w:val="clear" w:color="auto" w:fill="FFFFFF"/>
        </w:rPr>
        <w:t>23</w:t>
      </w:r>
      <w:r w:rsidRPr="00660733">
        <w:rPr>
          <w:szCs w:val="28"/>
          <w:shd w:val="clear" w:color="auto" w:fill="FFFFFF"/>
        </w:rPr>
        <w:t xml:space="preserve"> </w:t>
      </w:r>
      <w:r>
        <w:rPr>
          <w:szCs w:val="28"/>
          <w:shd w:val="clear" w:color="auto" w:fill="FFFFFF"/>
        </w:rPr>
        <w:t>вересня 2019 року № 1223</w:t>
      </w:r>
      <w:r w:rsidR="00C2579B">
        <w:rPr>
          <w:szCs w:val="28"/>
          <w:shd w:val="clear" w:color="auto" w:fill="FFFFFF"/>
        </w:rPr>
        <w:t xml:space="preserve"> </w:t>
      </w:r>
      <w:r w:rsidRPr="00660733">
        <w:rPr>
          <w:szCs w:val="28"/>
          <w:shd w:val="clear" w:color="auto" w:fill="FFFFFF"/>
        </w:rPr>
        <w:t>«</w:t>
      </w:r>
      <w:r w:rsidRPr="007C2ECA">
        <w:rPr>
          <w:bCs/>
          <w:szCs w:val="28"/>
          <w:shd w:val="clear" w:color="auto" w:fill="FFFFFF"/>
        </w:rPr>
        <w:t>Про внесення змін до наказу Міністерства освіти і науки Ук</w:t>
      </w:r>
      <w:r>
        <w:rPr>
          <w:bCs/>
          <w:szCs w:val="28"/>
          <w:shd w:val="clear" w:color="auto" w:fill="FFFFFF"/>
        </w:rPr>
        <w:t>раїни від 12 травня 2016 року № </w:t>
      </w:r>
      <w:r w:rsidRPr="007C2ECA">
        <w:rPr>
          <w:bCs/>
          <w:szCs w:val="28"/>
          <w:shd w:val="clear" w:color="auto" w:fill="FFFFFF"/>
        </w:rPr>
        <w:t>506</w:t>
      </w:r>
      <w:r w:rsidRPr="00660733">
        <w:rPr>
          <w:bCs/>
          <w:szCs w:val="28"/>
          <w:shd w:val="clear" w:color="auto" w:fill="FFFFFF"/>
        </w:rPr>
        <w:t xml:space="preserve">», </w:t>
      </w:r>
      <w:r w:rsidRPr="00660733">
        <w:rPr>
          <w:szCs w:val="28"/>
          <w:shd w:val="clear" w:color="auto" w:fill="FFFFFF"/>
        </w:rPr>
        <w:t>зареєстрований в Міністерстві юстиції</w:t>
      </w:r>
      <w:r w:rsidRPr="00660733">
        <w:rPr>
          <w:shd w:val="clear" w:color="auto" w:fill="FFFFFF"/>
        </w:rPr>
        <w:t xml:space="preserve"> України </w:t>
      </w:r>
      <w:r w:rsidR="00E33F12">
        <w:rPr>
          <w:shd w:val="clear" w:color="auto" w:fill="FFFFFF"/>
        </w:rPr>
        <w:t>08</w:t>
      </w:r>
      <w:r w:rsidR="005E5223">
        <w:rPr>
          <w:shd w:val="clear" w:color="auto" w:fill="FFFFFF"/>
        </w:rPr>
        <w:t> </w:t>
      </w:r>
      <w:r w:rsidR="00E33F12">
        <w:rPr>
          <w:shd w:val="clear" w:color="auto" w:fill="FFFFFF"/>
        </w:rPr>
        <w:t>жовтня</w:t>
      </w:r>
      <w:r>
        <w:rPr>
          <w:shd w:val="clear" w:color="auto" w:fill="FFFFFF"/>
        </w:rPr>
        <w:t xml:space="preserve"> 2019 року за № </w:t>
      </w:r>
      <w:r w:rsidR="00E33F12">
        <w:rPr>
          <w:shd w:val="clear" w:color="auto" w:fill="FFFFFF"/>
        </w:rPr>
        <w:t>1085</w:t>
      </w:r>
      <w:r w:rsidRPr="00660733">
        <w:rPr>
          <w:shd w:val="clear" w:color="auto" w:fill="FFFFFF"/>
        </w:rPr>
        <w:t>/</w:t>
      </w:r>
      <w:r w:rsidR="00E33F12">
        <w:rPr>
          <w:shd w:val="clear" w:color="auto" w:fill="FFFFFF"/>
        </w:rPr>
        <w:t>34056</w:t>
      </w:r>
      <w:r>
        <w:rPr>
          <w:shd w:val="clear" w:color="auto" w:fill="FFFFFF"/>
        </w:rPr>
        <w:t>;</w:t>
      </w:r>
    </w:p>
    <w:p w:rsidR="003F707B" w:rsidRDefault="00C00705" w:rsidP="00385765">
      <w:pPr>
        <w:shd w:val="clear" w:color="auto" w:fill="FFFFFF"/>
        <w:spacing w:after="150"/>
        <w:ind w:firstLine="567"/>
        <w:rPr>
          <w:shd w:val="clear" w:color="auto" w:fill="FFFFFF"/>
        </w:rPr>
      </w:pPr>
      <w:r w:rsidRPr="00C00705">
        <w:rPr>
          <w:szCs w:val="28"/>
          <w:shd w:val="clear" w:color="auto" w:fill="FFFFFF"/>
        </w:rPr>
        <w:t xml:space="preserve">наказ Міністерства освіти і науки України від </w:t>
      </w:r>
      <w:r>
        <w:rPr>
          <w:szCs w:val="28"/>
          <w:shd w:val="clear" w:color="auto" w:fill="FFFFFF"/>
        </w:rPr>
        <w:t>09</w:t>
      </w:r>
      <w:r w:rsidRPr="00C00705">
        <w:rPr>
          <w:szCs w:val="28"/>
          <w:shd w:val="clear" w:color="auto" w:fill="FFFFFF"/>
        </w:rPr>
        <w:t xml:space="preserve"> </w:t>
      </w:r>
      <w:r>
        <w:rPr>
          <w:szCs w:val="28"/>
          <w:shd w:val="clear" w:color="auto" w:fill="FFFFFF"/>
        </w:rPr>
        <w:t>лютого 2021</w:t>
      </w:r>
      <w:r w:rsidRPr="00C00705">
        <w:rPr>
          <w:szCs w:val="28"/>
          <w:shd w:val="clear" w:color="auto" w:fill="FFFFFF"/>
        </w:rPr>
        <w:t xml:space="preserve"> року № </w:t>
      </w:r>
      <w:r>
        <w:rPr>
          <w:szCs w:val="28"/>
          <w:shd w:val="clear" w:color="auto" w:fill="FFFFFF"/>
        </w:rPr>
        <w:t>153</w:t>
      </w:r>
      <w:r w:rsidR="00DD6615">
        <w:rPr>
          <w:szCs w:val="28"/>
          <w:shd w:val="clear" w:color="auto" w:fill="FFFFFF"/>
        </w:rPr>
        <w:t xml:space="preserve"> </w:t>
      </w:r>
      <w:r w:rsidRPr="00660733">
        <w:rPr>
          <w:szCs w:val="28"/>
          <w:shd w:val="clear" w:color="auto" w:fill="FFFFFF"/>
        </w:rPr>
        <w:t>«</w:t>
      </w:r>
      <w:r w:rsidRPr="00C00705">
        <w:rPr>
          <w:bCs/>
          <w:szCs w:val="28"/>
          <w:shd w:val="clear" w:color="auto" w:fill="FFFFFF"/>
        </w:rPr>
        <w:t>Про внесення змін до деяких наказів Міністерства освіти і науки України</w:t>
      </w:r>
      <w:r w:rsidRPr="00660733">
        <w:rPr>
          <w:bCs/>
          <w:szCs w:val="28"/>
          <w:shd w:val="clear" w:color="auto" w:fill="FFFFFF"/>
        </w:rPr>
        <w:t xml:space="preserve">», </w:t>
      </w:r>
      <w:r w:rsidRPr="00660733">
        <w:rPr>
          <w:szCs w:val="28"/>
          <w:shd w:val="clear" w:color="auto" w:fill="FFFFFF"/>
        </w:rPr>
        <w:t>зареєстрований в Міністерстві юстиції</w:t>
      </w:r>
      <w:r w:rsidRPr="00660733">
        <w:rPr>
          <w:shd w:val="clear" w:color="auto" w:fill="FFFFFF"/>
        </w:rPr>
        <w:t xml:space="preserve"> України </w:t>
      </w:r>
      <w:r>
        <w:rPr>
          <w:shd w:val="clear" w:color="auto" w:fill="FFFFFF"/>
        </w:rPr>
        <w:t>23</w:t>
      </w:r>
      <w:r w:rsidRPr="00660733">
        <w:rPr>
          <w:shd w:val="clear" w:color="auto" w:fill="FFFFFF"/>
        </w:rPr>
        <w:t xml:space="preserve"> </w:t>
      </w:r>
      <w:r>
        <w:rPr>
          <w:shd w:val="clear" w:color="auto" w:fill="FFFFFF"/>
        </w:rPr>
        <w:t>березня 2021 р</w:t>
      </w:r>
      <w:r w:rsidR="003B7BE0">
        <w:rPr>
          <w:shd w:val="clear" w:color="auto" w:fill="FFFFFF"/>
        </w:rPr>
        <w:t>оку</w:t>
      </w:r>
      <w:r>
        <w:rPr>
          <w:shd w:val="clear" w:color="auto" w:fill="FFFFFF"/>
        </w:rPr>
        <w:t xml:space="preserve"> за № 373</w:t>
      </w:r>
      <w:r w:rsidRPr="00660733">
        <w:rPr>
          <w:shd w:val="clear" w:color="auto" w:fill="FFFFFF"/>
        </w:rPr>
        <w:t>/3</w:t>
      </w:r>
      <w:r>
        <w:rPr>
          <w:shd w:val="clear" w:color="auto" w:fill="FFFFFF"/>
        </w:rPr>
        <w:t>5995</w:t>
      </w:r>
      <w:r w:rsidR="003F707B">
        <w:rPr>
          <w:shd w:val="clear" w:color="auto" w:fill="FFFFFF"/>
        </w:rPr>
        <w:t>;</w:t>
      </w:r>
    </w:p>
    <w:p w:rsidR="00933B2F" w:rsidRDefault="003F707B" w:rsidP="00385765">
      <w:pPr>
        <w:shd w:val="clear" w:color="auto" w:fill="FFFFFF"/>
        <w:spacing w:after="150"/>
        <w:ind w:firstLine="567"/>
        <w:rPr>
          <w:shd w:val="clear" w:color="auto" w:fill="FFFFFF"/>
        </w:rPr>
      </w:pPr>
      <w:r>
        <w:rPr>
          <w:shd w:val="clear" w:color="auto" w:fill="FFFFFF"/>
        </w:rPr>
        <w:t xml:space="preserve">наказ Міністерства освіти і науки України від 11 листопада 2022 року № 1006 «Деякі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w:t>
      </w:r>
      <w:r>
        <w:rPr>
          <w:shd w:val="clear" w:color="auto" w:fill="FFFFFF"/>
        </w:rPr>
        <w:t>педагогічних</w:t>
      </w:r>
      <w:r>
        <w:rPr>
          <w:shd w:val="clear" w:color="auto" w:fill="FFFFFF"/>
        </w:rPr>
        <w:t xml:space="preserve"> працівників закладами фахової передвищої, вищої освіти»</w:t>
      </w:r>
      <w:r w:rsidR="00102E1F">
        <w:rPr>
          <w:shd w:val="clear" w:color="auto" w:fill="FFFFFF"/>
        </w:rPr>
        <w:t xml:space="preserve">, </w:t>
      </w:r>
      <w:r w:rsidR="00102E1F" w:rsidRPr="00660733">
        <w:rPr>
          <w:szCs w:val="28"/>
          <w:shd w:val="clear" w:color="auto" w:fill="FFFFFF"/>
        </w:rPr>
        <w:t>зареєстрований в Міністерстві юстиції</w:t>
      </w:r>
      <w:r w:rsidR="00102E1F" w:rsidRPr="00660733">
        <w:rPr>
          <w:shd w:val="clear" w:color="auto" w:fill="FFFFFF"/>
        </w:rPr>
        <w:t xml:space="preserve"> України </w:t>
      </w:r>
      <w:r w:rsidR="00102E1F">
        <w:rPr>
          <w:shd w:val="clear" w:color="auto" w:fill="FFFFFF"/>
        </w:rPr>
        <w:t>23</w:t>
      </w:r>
      <w:r w:rsidR="00102E1F" w:rsidRPr="00660733">
        <w:rPr>
          <w:shd w:val="clear" w:color="auto" w:fill="FFFFFF"/>
        </w:rPr>
        <w:t xml:space="preserve"> </w:t>
      </w:r>
      <w:r w:rsidR="004700FE">
        <w:rPr>
          <w:shd w:val="clear" w:color="auto" w:fill="FFFFFF"/>
        </w:rPr>
        <w:t>грудня 2022</w:t>
      </w:r>
      <w:r w:rsidR="00102E1F">
        <w:rPr>
          <w:shd w:val="clear" w:color="auto" w:fill="FFFFFF"/>
        </w:rPr>
        <w:t xml:space="preserve"> року за № </w:t>
      </w:r>
      <w:r w:rsidR="004700FE">
        <w:rPr>
          <w:shd w:val="clear" w:color="auto" w:fill="FFFFFF"/>
        </w:rPr>
        <w:t>1669</w:t>
      </w:r>
      <w:r w:rsidR="00102E1F" w:rsidRPr="00660733">
        <w:rPr>
          <w:shd w:val="clear" w:color="auto" w:fill="FFFFFF"/>
        </w:rPr>
        <w:t>/</w:t>
      </w:r>
      <w:r w:rsidR="004700FE">
        <w:rPr>
          <w:shd w:val="clear" w:color="auto" w:fill="FFFFFF"/>
        </w:rPr>
        <w:t>39005</w:t>
      </w:r>
      <w:r w:rsidR="005F3107">
        <w:rPr>
          <w:shd w:val="clear" w:color="auto" w:fill="FFFFFF"/>
        </w:rPr>
        <w:t>.</w:t>
      </w:r>
    </w:p>
    <w:p w:rsidR="00DC3695" w:rsidRPr="00660733" w:rsidRDefault="00C51D34" w:rsidP="00385765">
      <w:pPr>
        <w:shd w:val="clear" w:color="auto" w:fill="FFFFFF"/>
        <w:spacing w:after="150"/>
        <w:ind w:firstLine="567"/>
        <w:rPr>
          <w:rFonts w:eastAsia="Times New Roman"/>
          <w:szCs w:val="28"/>
          <w:lang w:eastAsia="uk-UA"/>
        </w:rPr>
      </w:pPr>
      <w:r>
        <w:rPr>
          <w:rFonts w:eastAsia="Times New Roman"/>
          <w:szCs w:val="28"/>
          <w:lang w:eastAsia="uk-UA"/>
        </w:rPr>
        <w:t>4</w:t>
      </w:r>
      <w:r w:rsidR="00DC3695" w:rsidRPr="00660733">
        <w:rPr>
          <w:rFonts w:eastAsia="Times New Roman"/>
          <w:szCs w:val="28"/>
          <w:lang w:eastAsia="uk-UA"/>
        </w:rPr>
        <w:t>. Директорату фахової передвищої, вищої освіти (Шаров О.) подати цей наказ на державну реєстрацію</w:t>
      </w:r>
      <w:r w:rsidR="00DC3695" w:rsidRPr="00660733">
        <w:rPr>
          <w:rFonts w:eastAsia="Times New Roman"/>
          <w:color w:val="000000"/>
          <w:szCs w:val="28"/>
          <w:lang w:eastAsia="uk-UA"/>
        </w:rPr>
        <w:t xml:space="preserve"> до Міністерства юстиції України у </w:t>
      </w:r>
      <w:r w:rsidR="00DC3695" w:rsidRPr="00660733">
        <w:rPr>
          <w:rFonts w:eastAsia="Times New Roman"/>
          <w:szCs w:val="28"/>
          <w:lang w:eastAsia="uk-UA"/>
        </w:rPr>
        <w:t>встановленому законодавством порядку.</w:t>
      </w:r>
    </w:p>
    <w:p w:rsidR="00294598" w:rsidRPr="00660733" w:rsidRDefault="00C51D34" w:rsidP="00385765">
      <w:pPr>
        <w:shd w:val="clear" w:color="auto" w:fill="FFFFFF"/>
        <w:spacing w:after="150"/>
        <w:ind w:firstLine="567"/>
        <w:rPr>
          <w:rFonts w:eastAsia="Times New Roman"/>
          <w:szCs w:val="28"/>
          <w:lang w:eastAsia="uk-UA"/>
        </w:rPr>
      </w:pPr>
      <w:bookmarkStart w:id="3" w:name="n14"/>
      <w:bookmarkEnd w:id="3"/>
      <w:r>
        <w:rPr>
          <w:rFonts w:eastAsia="Times New Roman"/>
          <w:szCs w:val="28"/>
          <w:lang w:eastAsia="uk-UA"/>
        </w:rPr>
        <w:lastRenderedPageBreak/>
        <w:t>5</w:t>
      </w:r>
      <w:r w:rsidR="00A55839" w:rsidRPr="00660733">
        <w:rPr>
          <w:rFonts w:eastAsia="Times New Roman"/>
          <w:szCs w:val="28"/>
          <w:lang w:eastAsia="uk-UA"/>
        </w:rPr>
        <w:t>. </w:t>
      </w:r>
      <w:r w:rsidR="00294598" w:rsidRPr="00660733">
        <w:rPr>
          <w:rFonts w:eastAsia="Times New Roman"/>
          <w:szCs w:val="28"/>
          <w:lang w:eastAsia="uk-UA"/>
        </w:rPr>
        <w:t>Департаменту забезпечення документообігу, контролю та</w:t>
      </w:r>
      <w:r w:rsidR="00AA4BD9" w:rsidRPr="00660733">
        <w:rPr>
          <w:rFonts w:eastAsia="Times New Roman"/>
          <w:szCs w:val="28"/>
          <w:lang w:eastAsia="uk-UA"/>
        </w:rPr>
        <w:t xml:space="preserve"> інформаційних технологій (Єрко </w:t>
      </w:r>
      <w:r w:rsidR="00294598" w:rsidRPr="00660733">
        <w:rPr>
          <w:rFonts w:eastAsia="Times New Roman"/>
          <w:szCs w:val="28"/>
          <w:lang w:eastAsia="uk-UA"/>
        </w:rPr>
        <w:t>І.) в установленому порядку зробити відмітку у справах архіву.</w:t>
      </w:r>
    </w:p>
    <w:p w:rsidR="00294598" w:rsidRPr="00660733" w:rsidRDefault="00C51D34" w:rsidP="00385765">
      <w:pPr>
        <w:shd w:val="clear" w:color="auto" w:fill="FFFFFF"/>
        <w:spacing w:after="150"/>
        <w:ind w:firstLine="567"/>
        <w:rPr>
          <w:rFonts w:eastAsia="Times New Roman"/>
          <w:szCs w:val="28"/>
          <w:lang w:eastAsia="uk-UA"/>
        </w:rPr>
      </w:pPr>
      <w:bookmarkStart w:id="4" w:name="n15"/>
      <w:bookmarkEnd w:id="4"/>
      <w:r>
        <w:rPr>
          <w:rFonts w:eastAsia="Times New Roman"/>
          <w:szCs w:val="28"/>
          <w:lang w:eastAsia="uk-UA"/>
        </w:rPr>
        <w:t>6</w:t>
      </w:r>
      <w:r w:rsidR="00A55839" w:rsidRPr="00660733">
        <w:rPr>
          <w:rFonts w:eastAsia="Times New Roman"/>
          <w:szCs w:val="28"/>
          <w:lang w:eastAsia="uk-UA"/>
        </w:rPr>
        <w:t>. </w:t>
      </w:r>
      <w:r w:rsidR="00294598" w:rsidRPr="00660733">
        <w:rPr>
          <w:rFonts w:eastAsia="Times New Roman"/>
          <w:szCs w:val="28"/>
          <w:lang w:eastAsia="uk-UA"/>
        </w:rPr>
        <w:t xml:space="preserve">Контроль за виконанням цього наказу покласти на заступника Міністра </w:t>
      </w:r>
      <w:r w:rsidR="00DD6615">
        <w:rPr>
          <w:rFonts w:eastAsia="Times New Roman"/>
          <w:szCs w:val="28"/>
          <w:lang w:eastAsia="uk-UA"/>
        </w:rPr>
        <w:t>Винницького</w:t>
      </w:r>
      <w:r w:rsidR="00AA4BD9" w:rsidRPr="00660733">
        <w:rPr>
          <w:rFonts w:eastAsia="Times New Roman"/>
          <w:szCs w:val="28"/>
          <w:lang w:eastAsia="uk-UA"/>
        </w:rPr>
        <w:t> </w:t>
      </w:r>
      <w:r w:rsidR="00DD6615">
        <w:rPr>
          <w:rFonts w:eastAsia="Times New Roman"/>
          <w:szCs w:val="28"/>
          <w:lang w:eastAsia="uk-UA"/>
        </w:rPr>
        <w:t>М</w:t>
      </w:r>
      <w:r w:rsidR="00153608" w:rsidRPr="00660733">
        <w:rPr>
          <w:rFonts w:eastAsia="Times New Roman"/>
          <w:szCs w:val="28"/>
          <w:lang w:eastAsia="uk-UA"/>
        </w:rPr>
        <w:t>.</w:t>
      </w:r>
    </w:p>
    <w:p w:rsidR="00294598" w:rsidRPr="00660733" w:rsidRDefault="00C51D34" w:rsidP="00385765">
      <w:pPr>
        <w:shd w:val="clear" w:color="auto" w:fill="FFFFFF"/>
        <w:spacing w:after="150"/>
        <w:ind w:firstLine="567"/>
        <w:rPr>
          <w:rFonts w:eastAsia="Times New Roman"/>
          <w:szCs w:val="28"/>
          <w:lang w:eastAsia="uk-UA"/>
        </w:rPr>
      </w:pPr>
      <w:bookmarkStart w:id="5" w:name="n16"/>
      <w:bookmarkEnd w:id="5"/>
      <w:r>
        <w:rPr>
          <w:rFonts w:eastAsia="Times New Roman"/>
          <w:szCs w:val="28"/>
          <w:lang w:eastAsia="uk-UA"/>
        </w:rPr>
        <w:t>7</w:t>
      </w:r>
      <w:r w:rsidR="00A55839" w:rsidRPr="00660733">
        <w:rPr>
          <w:rFonts w:eastAsia="Times New Roman"/>
          <w:szCs w:val="28"/>
          <w:lang w:eastAsia="uk-UA"/>
        </w:rPr>
        <w:t>. </w:t>
      </w:r>
      <w:r w:rsidR="00294598" w:rsidRPr="00660733">
        <w:rPr>
          <w:rFonts w:eastAsia="Times New Roman"/>
          <w:szCs w:val="28"/>
          <w:lang w:eastAsia="uk-UA"/>
        </w:rPr>
        <w:t xml:space="preserve">Цей наказ набирає чинності з </w:t>
      </w:r>
      <w:r w:rsidR="00D35F89" w:rsidRPr="00660733">
        <w:rPr>
          <w:rFonts w:eastAsia="Times New Roman"/>
          <w:szCs w:val="28"/>
          <w:lang w:eastAsia="uk-UA"/>
        </w:rPr>
        <w:t>дня його офіційного опублікування</w:t>
      </w:r>
      <w:r w:rsidR="00294598" w:rsidRPr="00660733">
        <w:rPr>
          <w:rFonts w:eastAsia="Times New Roman"/>
          <w:szCs w:val="28"/>
          <w:lang w:eastAsia="uk-UA"/>
        </w:rPr>
        <w:t>.</w:t>
      </w:r>
    </w:p>
    <w:p w:rsidR="00CF2E66" w:rsidRDefault="00CF2E66" w:rsidP="00385765">
      <w:pPr>
        <w:shd w:val="clear" w:color="auto" w:fill="FFFFFF"/>
        <w:spacing w:after="150"/>
        <w:ind w:firstLine="567"/>
        <w:rPr>
          <w:rFonts w:eastAsia="Times New Roman"/>
          <w:color w:val="000000"/>
          <w:szCs w:val="28"/>
          <w:lang w:eastAsia="uk-UA"/>
        </w:rPr>
      </w:pPr>
    </w:p>
    <w:tbl>
      <w:tblPr>
        <w:tblW w:w="5075" w:type="pct"/>
        <w:tblCellMar>
          <w:left w:w="0" w:type="dxa"/>
          <w:right w:w="0" w:type="dxa"/>
        </w:tblCellMar>
        <w:tblLook w:val="04A0" w:firstRow="1" w:lastRow="0" w:firstColumn="1" w:lastColumn="0" w:noHBand="0" w:noVBand="1"/>
      </w:tblPr>
      <w:tblGrid>
        <w:gridCol w:w="4048"/>
        <w:gridCol w:w="5735"/>
      </w:tblGrid>
      <w:tr w:rsidR="00294598" w:rsidRPr="00294598" w:rsidTr="001A1DBD">
        <w:trPr>
          <w:trHeight w:val="519"/>
        </w:trPr>
        <w:tc>
          <w:tcPr>
            <w:tcW w:w="2069" w:type="pct"/>
            <w:shd w:val="clear" w:color="auto" w:fill="auto"/>
            <w:hideMark/>
          </w:tcPr>
          <w:p w:rsidR="00294598" w:rsidRPr="00660733" w:rsidRDefault="00294598" w:rsidP="001A1DBD">
            <w:pPr>
              <w:spacing w:after="150"/>
              <w:jc w:val="left"/>
              <w:rPr>
                <w:rFonts w:eastAsia="Times New Roman"/>
                <w:b/>
                <w:szCs w:val="28"/>
                <w:lang w:eastAsia="uk-UA"/>
              </w:rPr>
            </w:pPr>
            <w:bookmarkStart w:id="6" w:name="n17"/>
            <w:bookmarkEnd w:id="6"/>
            <w:r w:rsidRPr="00660733">
              <w:rPr>
                <w:rFonts w:eastAsia="Times New Roman"/>
                <w:b/>
                <w:bCs/>
                <w:color w:val="000000"/>
                <w:szCs w:val="28"/>
                <w:lang w:eastAsia="uk-UA"/>
              </w:rPr>
              <w:t>Міністр</w:t>
            </w:r>
          </w:p>
        </w:tc>
        <w:tc>
          <w:tcPr>
            <w:tcW w:w="2931" w:type="pct"/>
            <w:shd w:val="clear" w:color="auto" w:fill="auto"/>
            <w:hideMark/>
          </w:tcPr>
          <w:p w:rsidR="00294598" w:rsidRPr="00B84DEE" w:rsidRDefault="005A68AD" w:rsidP="005A68AD">
            <w:pPr>
              <w:ind w:firstLine="567"/>
              <w:jc w:val="right"/>
              <w:rPr>
                <w:rFonts w:eastAsia="Times New Roman"/>
                <w:b/>
                <w:szCs w:val="28"/>
                <w:lang w:eastAsia="uk-UA"/>
              </w:rPr>
            </w:pPr>
            <w:r>
              <w:rPr>
                <w:rFonts w:eastAsia="Times New Roman"/>
                <w:b/>
                <w:bCs/>
                <w:color w:val="000000"/>
                <w:szCs w:val="28"/>
                <w:lang w:eastAsia="uk-UA"/>
              </w:rPr>
              <w:t>Оксен</w:t>
            </w:r>
            <w:r w:rsidR="008E1537" w:rsidRPr="00660733">
              <w:rPr>
                <w:rFonts w:eastAsia="Times New Roman"/>
                <w:b/>
                <w:bCs/>
                <w:color w:val="000000"/>
                <w:szCs w:val="28"/>
                <w:lang w:eastAsia="uk-UA"/>
              </w:rPr>
              <w:t xml:space="preserve"> </w:t>
            </w:r>
            <w:r>
              <w:rPr>
                <w:rFonts w:eastAsia="Times New Roman"/>
                <w:b/>
                <w:bCs/>
                <w:color w:val="000000"/>
                <w:szCs w:val="28"/>
                <w:lang w:eastAsia="uk-UA"/>
              </w:rPr>
              <w:t>ЛІСОВИЙ</w:t>
            </w:r>
          </w:p>
        </w:tc>
      </w:tr>
    </w:tbl>
    <w:p w:rsidR="00DD56FD" w:rsidRPr="00A07C2B" w:rsidRDefault="00DD56FD" w:rsidP="008B5B74">
      <w:pPr>
        <w:rPr>
          <w:color w:val="595959"/>
          <w:sz w:val="20"/>
          <w:szCs w:val="20"/>
        </w:rPr>
      </w:pPr>
    </w:p>
    <w:sectPr w:rsidR="00DD56FD" w:rsidRPr="00A07C2B" w:rsidSect="009627AC">
      <w:headerReference w:type="default" r:id="rId9"/>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94" w:rsidRDefault="002A0D94" w:rsidP="00323F7D">
      <w:r>
        <w:separator/>
      </w:r>
    </w:p>
  </w:endnote>
  <w:endnote w:type="continuationSeparator" w:id="0">
    <w:p w:rsidR="002A0D94" w:rsidRDefault="002A0D94" w:rsidP="003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94" w:rsidRDefault="002A0D94" w:rsidP="00323F7D">
      <w:r>
        <w:separator/>
      </w:r>
    </w:p>
  </w:footnote>
  <w:footnote w:type="continuationSeparator" w:id="0">
    <w:p w:rsidR="002A0D94" w:rsidRDefault="002A0D94" w:rsidP="0032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7D" w:rsidRDefault="00323F7D">
    <w:pPr>
      <w:pStyle w:val="a8"/>
      <w:jc w:val="center"/>
    </w:pPr>
    <w:r>
      <w:fldChar w:fldCharType="begin"/>
    </w:r>
    <w:r>
      <w:instrText>PAGE   \* MERGEFORMAT</w:instrText>
    </w:r>
    <w:r>
      <w:fldChar w:fldCharType="separate"/>
    </w:r>
    <w:r w:rsidR="004A6581">
      <w:rPr>
        <w:noProof/>
      </w:rPr>
      <w:t>2</w:t>
    </w:r>
    <w:r>
      <w:fldChar w:fldCharType="end"/>
    </w:r>
  </w:p>
  <w:p w:rsidR="00323F7D" w:rsidRDefault="00323F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1E1"/>
    <w:multiLevelType w:val="hybridMultilevel"/>
    <w:tmpl w:val="0BAE7856"/>
    <w:lvl w:ilvl="0" w:tplc="E0D87FE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A347D01"/>
    <w:multiLevelType w:val="hybridMultilevel"/>
    <w:tmpl w:val="B12690DE"/>
    <w:lvl w:ilvl="0" w:tplc="300A650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5446382F"/>
    <w:multiLevelType w:val="hybridMultilevel"/>
    <w:tmpl w:val="DD103A96"/>
    <w:lvl w:ilvl="0" w:tplc="1DCA2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0B108D"/>
    <w:multiLevelType w:val="hybridMultilevel"/>
    <w:tmpl w:val="880A4932"/>
    <w:lvl w:ilvl="0" w:tplc="A5F4339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5B"/>
    <w:rsid w:val="00082DFC"/>
    <w:rsid w:val="0008435C"/>
    <w:rsid w:val="0009719D"/>
    <w:rsid w:val="000C5690"/>
    <w:rsid w:val="000F1EE2"/>
    <w:rsid w:val="000F5D46"/>
    <w:rsid w:val="00102E1F"/>
    <w:rsid w:val="00120B79"/>
    <w:rsid w:val="00125699"/>
    <w:rsid w:val="00130882"/>
    <w:rsid w:val="00153608"/>
    <w:rsid w:val="0015506A"/>
    <w:rsid w:val="00160AD5"/>
    <w:rsid w:val="001621C4"/>
    <w:rsid w:val="00165BDE"/>
    <w:rsid w:val="001742EC"/>
    <w:rsid w:val="0017619A"/>
    <w:rsid w:val="001A1DBD"/>
    <w:rsid w:val="001C017C"/>
    <w:rsid w:val="001C0226"/>
    <w:rsid w:val="001C2BE6"/>
    <w:rsid w:val="001D1313"/>
    <w:rsid w:val="001D1CEA"/>
    <w:rsid w:val="001D25D9"/>
    <w:rsid w:val="001E1AD9"/>
    <w:rsid w:val="001E32D9"/>
    <w:rsid w:val="001F1E77"/>
    <w:rsid w:val="002246CB"/>
    <w:rsid w:val="00225252"/>
    <w:rsid w:val="0025287F"/>
    <w:rsid w:val="00255791"/>
    <w:rsid w:val="00271C69"/>
    <w:rsid w:val="00276D78"/>
    <w:rsid w:val="002831D0"/>
    <w:rsid w:val="00285816"/>
    <w:rsid w:val="00291A7F"/>
    <w:rsid w:val="00292DE0"/>
    <w:rsid w:val="002936B2"/>
    <w:rsid w:val="00294598"/>
    <w:rsid w:val="002965F5"/>
    <w:rsid w:val="002A0D94"/>
    <w:rsid w:val="002B47F7"/>
    <w:rsid w:val="002E1DBD"/>
    <w:rsid w:val="002F5F79"/>
    <w:rsid w:val="00300003"/>
    <w:rsid w:val="00301D74"/>
    <w:rsid w:val="00302A3F"/>
    <w:rsid w:val="00304561"/>
    <w:rsid w:val="00307612"/>
    <w:rsid w:val="00322077"/>
    <w:rsid w:val="00323F7D"/>
    <w:rsid w:val="00343889"/>
    <w:rsid w:val="00347906"/>
    <w:rsid w:val="003517BD"/>
    <w:rsid w:val="00352743"/>
    <w:rsid w:val="003750AC"/>
    <w:rsid w:val="00385765"/>
    <w:rsid w:val="003916E8"/>
    <w:rsid w:val="00395E75"/>
    <w:rsid w:val="003A5791"/>
    <w:rsid w:val="003A65D1"/>
    <w:rsid w:val="003A71F3"/>
    <w:rsid w:val="003B1FAD"/>
    <w:rsid w:val="003B2BD2"/>
    <w:rsid w:val="003B6030"/>
    <w:rsid w:val="003B7BE0"/>
    <w:rsid w:val="003C24DD"/>
    <w:rsid w:val="003D5A6F"/>
    <w:rsid w:val="003F4DDE"/>
    <w:rsid w:val="003F707B"/>
    <w:rsid w:val="0040517A"/>
    <w:rsid w:val="004358AA"/>
    <w:rsid w:val="00463490"/>
    <w:rsid w:val="0046511F"/>
    <w:rsid w:val="004700FE"/>
    <w:rsid w:val="00472A24"/>
    <w:rsid w:val="00487385"/>
    <w:rsid w:val="004A6581"/>
    <w:rsid w:val="004C2F13"/>
    <w:rsid w:val="004C3C7C"/>
    <w:rsid w:val="004E7E99"/>
    <w:rsid w:val="004F6664"/>
    <w:rsid w:val="004F6DDB"/>
    <w:rsid w:val="0050264A"/>
    <w:rsid w:val="00531336"/>
    <w:rsid w:val="00533140"/>
    <w:rsid w:val="0053528A"/>
    <w:rsid w:val="005355FF"/>
    <w:rsid w:val="00536C90"/>
    <w:rsid w:val="00552563"/>
    <w:rsid w:val="00566F52"/>
    <w:rsid w:val="00572999"/>
    <w:rsid w:val="00573B63"/>
    <w:rsid w:val="00582337"/>
    <w:rsid w:val="005A68AD"/>
    <w:rsid w:val="005B2158"/>
    <w:rsid w:val="005D16A2"/>
    <w:rsid w:val="005D4045"/>
    <w:rsid w:val="005E35E6"/>
    <w:rsid w:val="005E5223"/>
    <w:rsid w:val="005F01D9"/>
    <w:rsid w:val="005F3107"/>
    <w:rsid w:val="005F3DFB"/>
    <w:rsid w:val="005F763D"/>
    <w:rsid w:val="00615CE5"/>
    <w:rsid w:val="00623954"/>
    <w:rsid w:val="00624F06"/>
    <w:rsid w:val="0062537A"/>
    <w:rsid w:val="00630651"/>
    <w:rsid w:val="006335C5"/>
    <w:rsid w:val="0065221E"/>
    <w:rsid w:val="006522A2"/>
    <w:rsid w:val="00660733"/>
    <w:rsid w:val="006749F0"/>
    <w:rsid w:val="00680895"/>
    <w:rsid w:val="00683C84"/>
    <w:rsid w:val="00694EE4"/>
    <w:rsid w:val="006B2B8D"/>
    <w:rsid w:val="006B7DBD"/>
    <w:rsid w:val="006C096C"/>
    <w:rsid w:val="006C6E47"/>
    <w:rsid w:val="006D551F"/>
    <w:rsid w:val="006F2478"/>
    <w:rsid w:val="0071224E"/>
    <w:rsid w:val="007146E1"/>
    <w:rsid w:val="00717841"/>
    <w:rsid w:val="0072492F"/>
    <w:rsid w:val="00731B7A"/>
    <w:rsid w:val="00733E81"/>
    <w:rsid w:val="007412BE"/>
    <w:rsid w:val="007821F2"/>
    <w:rsid w:val="00782C06"/>
    <w:rsid w:val="00784539"/>
    <w:rsid w:val="0079145E"/>
    <w:rsid w:val="007B0A44"/>
    <w:rsid w:val="007B7510"/>
    <w:rsid w:val="007B7EBE"/>
    <w:rsid w:val="007C2E9E"/>
    <w:rsid w:val="007C2ECA"/>
    <w:rsid w:val="007C5650"/>
    <w:rsid w:val="007C6F49"/>
    <w:rsid w:val="007D71AC"/>
    <w:rsid w:val="007E5F98"/>
    <w:rsid w:val="007F4F16"/>
    <w:rsid w:val="00804E98"/>
    <w:rsid w:val="00812B05"/>
    <w:rsid w:val="00835648"/>
    <w:rsid w:val="00836A8D"/>
    <w:rsid w:val="008445A2"/>
    <w:rsid w:val="008457DD"/>
    <w:rsid w:val="008465D3"/>
    <w:rsid w:val="00856EA8"/>
    <w:rsid w:val="008623D0"/>
    <w:rsid w:val="00870CEB"/>
    <w:rsid w:val="0087590F"/>
    <w:rsid w:val="008761A8"/>
    <w:rsid w:val="00876861"/>
    <w:rsid w:val="00877A06"/>
    <w:rsid w:val="0088220C"/>
    <w:rsid w:val="008A52E2"/>
    <w:rsid w:val="008B50B3"/>
    <w:rsid w:val="008B5B74"/>
    <w:rsid w:val="008D41B9"/>
    <w:rsid w:val="008D78E8"/>
    <w:rsid w:val="008E1537"/>
    <w:rsid w:val="008F039C"/>
    <w:rsid w:val="008F58C6"/>
    <w:rsid w:val="00913D0A"/>
    <w:rsid w:val="009149C1"/>
    <w:rsid w:val="0092784F"/>
    <w:rsid w:val="00933B2F"/>
    <w:rsid w:val="00936E86"/>
    <w:rsid w:val="00941409"/>
    <w:rsid w:val="00942A66"/>
    <w:rsid w:val="00945CA0"/>
    <w:rsid w:val="00950FDD"/>
    <w:rsid w:val="00953110"/>
    <w:rsid w:val="009627AC"/>
    <w:rsid w:val="00963539"/>
    <w:rsid w:val="00967D65"/>
    <w:rsid w:val="00975909"/>
    <w:rsid w:val="00993D7A"/>
    <w:rsid w:val="009B257F"/>
    <w:rsid w:val="009B295B"/>
    <w:rsid w:val="009B44BB"/>
    <w:rsid w:val="009C1716"/>
    <w:rsid w:val="009C3102"/>
    <w:rsid w:val="009C65CA"/>
    <w:rsid w:val="009E24A9"/>
    <w:rsid w:val="009E2642"/>
    <w:rsid w:val="009E641C"/>
    <w:rsid w:val="009F0294"/>
    <w:rsid w:val="009F663D"/>
    <w:rsid w:val="009F7DE5"/>
    <w:rsid w:val="00A07C2B"/>
    <w:rsid w:val="00A11533"/>
    <w:rsid w:val="00A144AD"/>
    <w:rsid w:val="00A22DC6"/>
    <w:rsid w:val="00A23382"/>
    <w:rsid w:val="00A55839"/>
    <w:rsid w:val="00A57C9C"/>
    <w:rsid w:val="00A600A2"/>
    <w:rsid w:val="00A66E7A"/>
    <w:rsid w:val="00A701AC"/>
    <w:rsid w:val="00A7376B"/>
    <w:rsid w:val="00AA1319"/>
    <w:rsid w:val="00AA4BD9"/>
    <w:rsid w:val="00AA6C30"/>
    <w:rsid w:val="00AB18D4"/>
    <w:rsid w:val="00AB3B72"/>
    <w:rsid w:val="00AC0381"/>
    <w:rsid w:val="00AC0D04"/>
    <w:rsid w:val="00AF06F7"/>
    <w:rsid w:val="00AF4A69"/>
    <w:rsid w:val="00B0224F"/>
    <w:rsid w:val="00B06D62"/>
    <w:rsid w:val="00B10C26"/>
    <w:rsid w:val="00B12429"/>
    <w:rsid w:val="00B12F40"/>
    <w:rsid w:val="00B21D48"/>
    <w:rsid w:val="00B223AE"/>
    <w:rsid w:val="00B26A1D"/>
    <w:rsid w:val="00B31C85"/>
    <w:rsid w:val="00B329DE"/>
    <w:rsid w:val="00B373A9"/>
    <w:rsid w:val="00B426F9"/>
    <w:rsid w:val="00B47B8E"/>
    <w:rsid w:val="00B5020A"/>
    <w:rsid w:val="00B50CB0"/>
    <w:rsid w:val="00B53A8E"/>
    <w:rsid w:val="00B6682A"/>
    <w:rsid w:val="00B736C4"/>
    <w:rsid w:val="00B74245"/>
    <w:rsid w:val="00B84DEE"/>
    <w:rsid w:val="00B85553"/>
    <w:rsid w:val="00B93AF3"/>
    <w:rsid w:val="00B97A3F"/>
    <w:rsid w:val="00B97FBA"/>
    <w:rsid w:val="00BA716A"/>
    <w:rsid w:val="00BB0ABD"/>
    <w:rsid w:val="00BD443A"/>
    <w:rsid w:val="00BD450F"/>
    <w:rsid w:val="00BE7F80"/>
    <w:rsid w:val="00C00705"/>
    <w:rsid w:val="00C23D1E"/>
    <w:rsid w:val="00C2579B"/>
    <w:rsid w:val="00C272C3"/>
    <w:rsid w:val="00C27733"/>
    <w:rsid w:val="00C351E4"/>
    <w:rsid w:val="00C51D34"/>
    <w:rsid w:val="00C66530"/>
    <w:rsid w:val="00C67FDD"/>
    <w:rsid w:val="00C72C87"/>
    <w:rsid w:val="00C76416"/>
    <w:rsid w:val="00C76F09"/>
    <w:rsid w:val="00C958C9"/>
    <w:rsid w:val="00CA1E42"/>
    <w:rsid w:val="00CB549A"/>
    <w:rsid w:val="00CC1FD4"/>
    <w:rsid w:val="00CD0AC4"/>
    <w:rsid w:val="00CD18F8"/>
    <w:rsid w:val="00CD61FA"/>
    <w:rsid w:val="00CE01FE"/>
    <w:rsid w:val="00CF07BE"/>
    <w:rsid w:val="00CF2E66"/>
    <w:rsid w:val="00CF601B"/>
    <w:rsid w:val="00D11F67"/>
    <w:rsid w:val="00D22328"/>
    <w:rsid w:val="00D266C5"/>
    <w:rsid w:val="00D35F89"/>
    <w:rsid w:val="00D366FF"/>
    <w:rsid w:val="00D60147"/>
    <w:rsid w:val="00D6793B"/>
    <w:rsid w:val="00D71CCB"/>
    <w:rsid w:val="00D9513A"/>
    <w:rsid w:val="00DA1072"/>
    <w:rsid w:val="00DB05B2"/>
    <w:rsid w:val="00DB3BA1"/>
    <w:rsid w:val="00DC3695"/>
    <w:rsid w:val="00DD52BA"/>
    <w:rsid w:val="00DD56FD"/>
    <w:rsid w:val="00DD6615"/>
    <w:rsid w:val="00DE75F3"/>
    <w:rsid w:val="00DE7C18"/>
    <w:rsid w:val="00DF0DEC"/>
    <w:rsid w:val="00DF58DA"/>
    <w:rsid w:val="00E014D1"/>
    <w:rsid w:val="00E019B8"/>
    <w:rsid w:val="00E12E36"/>
    <w:rsid w:val="00E228E4"/>
    <w:rsid w:val="00E33F12"/>
    <w:rsid w:val="00E36CA4"/>
    <w:rsid w:val="00E376C4"/>
    <w:rsid w:val="00E51DAD"/>
    <w:rsid w:val="00E56582"/>
    <w:rsid w:val="00E57280"/>
    <w:rsid w:val="00E70C8A"/>
    <w:rsid w:val="00E72943"/>
    <w:rsid w:val="00E7645D"/>
    <w:rsid w:val="00E930A7"/>
    <w:rsid w:val="00EC4A31"/>
    <w:rsid w:val="00EE39A1"/>
    <w:rsid w:val="00EE3C24"/>
    <w:rsid w:val="00EF4563"/>
    <w:rsid w:val="00EF717E"/>
    <w:rsid w:val="00F02C30"/>
    <w:rsid w:val="00F0752A"/>
    <w:rsid w:val="00F12C21"/>
    <w:rsid w:val="00F13385"/>
    <w:rsid w:val="00F1431A"/>
    <w:rsid w:val="00F251B8"/>
    <w:rsid w:val="00F364E5"/>
    <w:rsid w:val="00F368F6"/>
    <w:rsid w:val="00F654BF"/>
    <w:rsid w:val="00F65985"/>
    <w:rsid w:val="00F6685A"/>
    <w:rsid w:val="00F70E9A"/>
    <w:rsid w:val="00F7324D"/>
    <w:rsid w:val="00F815E9"/>
    <w:rsid w:val="00F91997"/>
    <w:rsid w:val="00FB12F8"/>
    <w:rsid w:val="00FE4411"/>
    <w:rsid w:val="00FE4F57"/>
    <w:rsid w:val="00FE758C"/>
    <w:rsid w:val="00FE7B47"/>
    <w:rsid w:val="00FF0F5B"/>
    <w:rsid w:val="00FF27CC"/>
    <w:rsid w:val="00FF7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E57A"/>
  <w15:chartTrackingRefBased/>
  <w15:docId w15:val="{A2C8ED50-840F-423B-A79A-5EB133EF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69"/>
    <w:pPr>
      <w:jc w:val="both"/>
    </w:pPr>
    <w:rPr>
      <w:rFonts w:ascii="Times New Roman" w:hAnsi="Times New Roman"/>
      <w:sz w:val="28"/>
      <w:szCs w:val="22"/>
      <w:lang w:eastAsia="en-US"/>
    </w:rPr>
  </w:style>
  <w:style w:type="paragraph" w:styleId="2">
    <w:name w:val="heading 2"/>
    <w:basedOn w:val="a"/>
    <w:next w:val="a"/>
    <w:link w:val="20"/>
    <w:qFormat/>
    <w:rsid w:val="00AC0381"/>
    <w:pPr>
      <w:keepNext/>
      <w:widowControl w:val="0"/>
      <w:spacing w:line="300" w:lineRule="auto"/>
      <w:ind w:left="400" w:hanging="420"/>
      <w:jc w:val="center"/>
      <w:outlineLvl w:val="1"/>
    </w:pPr>
    <w:rPr>
      <w:rFonts w:eastAsia="Times New Roman"/>
      <w:b/>
      <w:snapToGrid w:val="0"/>
      <w:spacing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F5B"/>
    <w:pPr>
      <w:ind w:left="720"/>
      <w:contextualSpacing/>
    </w:pPr>
  </w:style>
  <w:style w:type="paragraph" w:styleId="a4">
    <w:name w:val="Balloon Text"/>
    <w:basedOn w:val="a"/>
    <w:link w:val="a5"/>
    <w:uiPriority w:val="99"/>
    <w:semiHidden/>
    <w:unhideWhenUsed/>
    <w:rsid w:val="00271C69"/>
    <w:rPr>
      <w:rFonts w:ascii="Segoe UI" w:hAnsi="Segoe UI" w:cs="Segoe UI"/>
      <w:sz w:val="18"/>
      <w:szCs w:val="18"/>
    </w:rPr>
  </w:style>
  <w:style w:type="character" w:customStyle="1" w:styleId="a5">
    <w:name w:val="Текст у виносці Знак"/>
    <w:link w:val="a4"/>
    <w:uiPriority w:val="99"/>
    <w:semiHidden/>
    <w:rsid w:val="00271C69"/>
    <w:rPr>
      <w:rFonts w:ascii="Segoe UI" w:eastAsia="Calibri" w:hAnsi="Segoe UI" w:cs="Segoe UI"/>
      <w:sz w:val="18"/>
      <w:szCs w:val="18"/>
    </w:rPr>
  </w:style>
  <w:style w:type="table" w:styleId="a6">
    <w:name w:val="Table Grid"/>
    <w:basedOn w:val="a1"/>
    <w:rsid w:val="00731B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w:basedOn w:val="a"/>
    <w:rsid w:val="00DD56FD"/>
    <w:pPr>
      <w:jc w:val="left"/>
    </w:pPr>
    <w:rPr>
      <w:rFonts w:ascii="Verdana" w:eastAsia="Times New Roman" w:hAnsi="Verdana"/>
      <w:sz w:val="20"/>
      <w:szCs w:val="20"/>
      <w:lang w:val="en-US"/>
    </w:rPr>
  </w:style>
  <w:style w:type="paragraph" w:styleId="a8">
    <w:name w:val="header"/>
    <w:basedOn w:val="a"/>
    <w:link w:val="a9"/>
    <w:uiPriority w:val="99"/>
    <w:unhideWhenUsed/>
    <w:rsid w:val="00323F7D"/>
    <w:pPr>
      <w:tabs>
        <w:tab w:val="center" w:pos="4819"/>
        <w:tab w:val="right" w:pos="9639"/>
      </w:tabs>
    </w:pPr>
  </w:style>
  <w:style w:type="character" w:customStyle="1" w:styleId="a9">
    <w:name w:val="Верхній колонтитул Знак"/>
    <w:link w:val="a8"/>
    <w:uiPriority w:val="99"/>
    <w:rsid w:val="00323F7D"/>
    <w:rPr>
      <w:rFonts w:ascii="Times New Roman" w:hAnsi="Times New Roman"/>
      <w:sz w:val="28"/>
      <w:szCs w:val="22"/>
      <w:lang w:eastAsia="en-US"/>
    </w:rPr>
  </w:style>
  <w:style w:type="paragraph" w:styleId="aa">
    <w:name w:val="footer"/>
    <w:basedOn w:val="a"/>
    <w:link w:val="ab"/>
    <w:uiPriority w:val="99"/>
    <w:unhideWhenUsed/>
    <w:rsid w:val="00323F7D"/>
    <w:pPr>
      <w:tabs>
        <w:tab w:val="center" w:pos="4819"/>
        <w:tab w:val="right" w:pos="9639"/>
      </w:tabs>
    </w:pPr>
  </w:style>
  <w:style w:type="character" w:customStyle="1" w:styleId="ab">
    <w:name w:val="Нижній колонтитул Знак"/>
    <w:link w:val="aa"/>
    <w:uiPriority w:val="99"/>
    <w:rsid w:val="00323F7D"/>
    <w:rPr>
      <w:rFonts w:ascii="Times New Roman" w:hAnsi="Times New Roman"/>
      <w:sz w:val="28"/>
      <w:szCs w:val="22"/>
      <w:lang w:eastAsia="en-US"/>
    </w:rPr>
  </w:style>
  <w:style w:type="paragraph" w:customStyle="1" w:styleId="rvps2">
    <w:name w:val="rvps2"/>
    <w:basedOn w:val="a"/>
    <w:rsid w:val="00F65985"/>
    <w:pPr>
      <w:spacing w:before="100" w:beforeAutospacing="1" w:after="100" w:afterAutospacing="1"/>
      <w:jc w:val="left"/>
    </w:pPr>
    <w:rPr>
      <w:rFonts w:eastAsia="Times New Roman"/>
      <w:sz w:val="24"/>
      <w:szCs w:val="24"/>
      <w:lang w:eastAsia="uk-UA"/>
    </w:rPr>
  </w:style>
  <w:style w:type="character" w:styleId="ac">
    <w:name w:val="Hyperlink"/>
    <w:uiPriority w:val="99"/>
    <w:semiHidden/>
    <w:unhideWhenUsed/>
    <w:rsid w:val="00F65985"/>
    <w:rPr>
      <w:color w:val="0000FF"/>
      <w:u w:val="single"/>
    </w:rPr>
  </w:style>
  <w:style w:type="paragraph" w:customStyle="1" w:styleId="rvps6">
    <w:name w:val="rvps6"/>
    <w:basedOn w:val="a"/>
    <w:rsid w:val="00294598"/>
    <w:pPr>
      <w:spacing w:before="100" w:beforeAutospacing="1" w:after="100" w:afterAutospacing="1"/>
      <w:jc w:val="left"/>
    </w:pPr>
    <w:rPr>
      <w:rFonts w:eastAsia="Times New Roman"/>
      <w:sz w:val="24"/>
      <w:szCs w:val="24"/>
      <w:lang w:eastAsia="uk-UA"/>
    </w:rPr>
  </w:style>
  <w:style w:type="character" w:customStyle="1" w:styleId="rvts23">
    <w:name w:val="rvts23"/>
    <w:rsid w:val="00294598"/>
  </w:style>
  <w:style w:type="character" w:customStyle="1" w:styleId="rvts52">
    <w:name w:val="rvts52"/>
    <w:rsid w:val="00294598"/>
  </w:style>
  <w:style w:type="paragraph" w:customStyle="1" w:styleId="rvps4">
    <w:name w:val="rvps4"/>
    <w:basedOn w:val="a"/>
    <w:rsid w:val="00294598"/>
    <w:pPr>
      <w:spacing w:before="100" w:beforeAutospacing="1" w:after="100" w:afterAutospacing="1"/>
      <w:jc w:val="left"/>
    </w:pPr>
    <w:rPr>
      <w:rFonts w:eastAsia="Times New Roman"/>
      <w:sz w:val="24"/>
      <w:szCs w:val="24"/>
      <w:lang w:eastAsia="uk-UA"/>
    </w:rPr>
  </w:style>
  <w:style w:type="character" w:customStyle="1" w:styleId="rvts44">
    <w:name w:val="rvts44"/>
    <w:rsid w:val="00294598"/>
  </w:style>
  <w:style w:type="paragraph" w:customStyle="1" w:styleId="rvps15">
    <w:name w:val="rvps15"/>
    <w:basedOn w:val="a"/>
    <w:rsid w:val="00294598"/>
    <w:pPr>
      <w:spacing w:before="100" w:beforeAutospacing="1" w:after="100" w:afterAutospacing="1"/>
      <w:jc w:val="left"/>
    </w:pPr>
    <w:rPr>
      <w:rFonts w:eastAsia="Times New Roman"/>
      <w:sz w:val="24"/>
      <w:szCs w:val="24"/>
      <w:lang w:eastAsia="uk-UA"/>
    </w:rPr>
  </w:style>
  <w:style w:type="character" w:customStyle="1" w:styleId="20">
    <w:name w:val="Заголовок 2 Знак"/>
    <w:link w:val="2"/>
    <w:rsid w:val="00AC0381"/>
    <w:rPr>
      <w:rFonts w:ascii="Times New Roman" w:eastAsia="Times New Roman" w:hAnsi="Times New Roman"/>
      <w:b/>
      <w:snapToGrid w:val="0"/>
      <w:spacing w:val="20"/>
      <w:sz w:val="28"/>
      <w:lang w:val="uk-UA"/>
    </w:rPr>
  </w:style>
  <w:style w:type="paragraph" w:styleId="ad">
    <w:name w:val="Body Text Indent"/>
    <w:basedOn w:val="a"/>
    <w:link w:val="ae"/>
    <w:rsid w:val="00AC0381"/>
    <w:pPr>
      <w:widowControl w:val="0"/>
      <w:spacing w:before="240" w:line="220" w:lineRule="auto"/>
      <w:ind w:firstLine="920"/>
    </w:pPr>
    <w:rPr>
      <w:rFonts w:eastAsia="Times New Roman"/>
      <w:snapToGrid w:val="0"/>
      <w:szCs w:val="20"/>
      <w:lang w:eastAsia="ru-RU"/>
    </w:rPr>
  </w:style>
  <w:style w:type="character" w:customStyle="1" w:styleId="ae">
    <w:name w:val="Основний текст з відступом Знак"/>
    <w:link w:val="ad"/>
    <w:rsid w:val="00AC0381"/>
    <w:rPr>
      <w:rFonts w:ascii="Times New Roman" w:eastAsia="Times New Roman" w:hAnsi="Times New Roman"/>
      <w:snapToGrid w:val="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75723">
      <w:bodyDiv w:val="1"/>
      <w:marLeft w:val="0"/>
      <w:marRight w:val="0"/>
      <w:marTop w:val="0"/>
      <w:marBottom w:val="0"/>
      <w:divBdr>
        <w:top w:val="none" w:sz="0" w:space="0" w:color="auto"/>
        <w:left w:val="none" w:sz="0" w:space="0" w:color="auto"/>
        <w:bottom w:val="none" w:sz="0" w:space="0" w:color="auto"/>
        <w:right w:val="none" w:sz="0" w:space="0" w:color="auto"/>
      </w:divBdr>
    </w:div>
    <w:div w:id="809519547">
      <w:bodyDiv w:val="1"/>
      <w:marLeft w:val="0"/>
      <w:marRight w:val="0"/>
      <w:marTop w:val="0"/>
      <w:marBottom w:val="0"/>
      <w:divBdr>
        <w:top w:val="none" w:sz="0" w:space="0" w:color="auto"/>
        <w:left w:val="none" w:sz="0" w:space="0" w:color="auto"/>
        <w:bottom w:val="none" w:sz="0" w:space="0" w:color="auto"/>
        <w:right w:val="none" w:sz="0" w:space="0" w:color="auto"/>
      </w:divBdr>
    </w:div>
    <w:div w:id="1635674135">
      <w:bodyDiv w:val="1"/>
      <w:marLeft w:val="0"/>
      <w:marRight w:val="0"/>
      <w:marTop w:val="0"/>
      <w:marBottom w:val="0"/>
      <w:divBdr>
        <w:top w:val="none" w:sz="0" w:space="0" w:color="auto"/>
        <w:left w:val="none" w:sz="0" w:space="0" w:color="auto"/>
        <w:bottom w:val="none" w:sz="0" w:space="0" w:color="auto"/>
        <w:right w:val="none" w:sz="0" w:space="0" w:color="auto"/>
      </w:divBdr>
      <w:divsChild>
        <w:div w:id="126827507">
          <w:marLeft w:val="0"/>
          <w:marRight w:val="0"/>
          <w:marTop w:val="0"/>
          <w:marBottom w:val="150"/>
          <w:divBdr>
            <w:top w:val="none" w:sz="0" w:space="0" w:color="auto"/>
            <w:left w:val="none" w:sz="0" w:space="0" w:color="auto"/>
            <w:bottom w:val="none" w:sz="0" w:space="0" w:color="auto"/>
            <w:right w:val="none" w:sz="0" w:space="0" w:color="auto"/>
          </w:divBdr>
        </w:div>
      </w:divsChild>
    </w:div>
    <w:div w:id="1986274203">
      <w:bodyDiv w:val="1"/>
      <w:marLeft w:val="0"/>
      <w:marRight w:val="0"/>
      <w:marTop w:val="0"/>
      <w:marBottom w:val="0"/>
      <w:divBdr>
        <w:top w:val="none" w:sz="0" w:space="0" w:color="auto"/>
        <w:left w:val="none" w:sz="0" w:space="0" w:color="auto"/>
        <w:bottom w:val="none" w:sz="0" w:space="0" w:color="auto"/>
        <w:right w:val="none" w:sz="0" w:space="0" w:color="auto"/>
      </w:divBdr>
    </w:div>
    <w:div w:id="21025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C5DD-2CDC-44F5-A439-5501A5CA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2980</Words>
  <Characters>1700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Ruchka D.</dc:creator>
  <cp:keywords/>
  <dc:description/>
  <cp:lastModifiedBy>Panchenko T.</cp:lastModifiedBy>
  <cp:revision>13</cp:revision>
  <cp:lastPrinted>2023-03-31T07:03:00Z</cp:lastPrinted>
  <dcterms:created xsi:type="dcterms:W3CDTF">2023-04-26T12:41:00Z</dcterms:created>
  <dcterms:modified xsi:type="dcterms:W3CDTF">2023-11-27T10:57:00Z</dcterms:modified>
</cp:coreProperties>
</file>