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37" w:rsidRDefault="00B024FF">
      <w:r>
        <w:rPr>
          <w:noProof/>
          <w:lang w:eastAsia="uk-UA"/>
        </w:rPr>
        <w:drawing>
          <wp:inline distT="0" distB="0" distL="0" distR="0">
            <wp:extent cx="6120000" cy="1942465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dpi="0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942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37" w:rsidRDefault="00F83437">
      <w:pPr>
        <w:ind w:right="-104"/>
        <w:jc w:val="both"/>
        <w:rPr>
          <w:sz w:val="20"/>
        </w:rPr>
      </w:pPr>
    </w:p>
    <w:p w:rsidR="00084A13" w:rsidRDefault="00084A13" w:rsidP="006B5945">
      <w:pPr>
        <w:pStyle w:val="ae"/>
        <w:rPr>
          <w:b/>
        </w:rPr>
      </w:pPr>
    </w:p>
    <w:p w:rsidR="00202D53" w:rsidRDefault="00B024FF" w:rsidP="00202D53">
      <w:pPr>
        <w:rPr>
          <w:b/>
          <w:szCs w:val="28"/>
        </w:rPr>
      </w:pPr>
      <w:r w:rsidRPr="006B5945">
        <w:rPr>
          <w:b/>
        </w:rPr>
        <w:t xml:space="preserve">Про </w:t>
      </w:r>
      <w:r w:rsidR="00D54FC8" w:rsidRPr="006B5945">
        <w:rPr>
          <w:b/>
        </w:rPr>
        <w:t xml:space="preserve">внесення змін до </w:t>
      </w:r>
      <w:r w:rsidR="00202D53" w:rsidRPr="00BF17B9">
        <w:rPr>
          <w:b/>
          <w:szCs w:val="28"/>
        </w:rPr>
        <w:t xml:space="preserve">Порядку </w:t>
      </w:r>
    </w:p>
    <w:p w:rsidR="00202D53" w:rsidRPr="00BF17B9" w:rsidRDefault="00202D53" w:rsidP="00202D53">
      <w:pPr>
        <w:rPr>
          <w:b/>
          <w:szCs w:val="28"/>
        </w:rPr>
      </w:pPr>
      <w:r w:rsidRPr="00BF17B9">
        <w:rPr>
          <w:b/>
          <w:szCs w:val="28"/>
        </w:rPr>
        <w:t>проведення інституційного аудиту</w:t>
      </w:r>
    </w:p>
    <w:p w:rsidR="00202D53" w:rsidRPr="00BF17B9" w:rsidRDefault="00202D53" w:rsidP="00202D53">
      <w:pPr>
        <w:rPr>
          <w:b/>
          <w:szCs w:val="28"/>
        </w:rPr>
      </w:pPr>
      <w:r w:rsidRPr="00BF17B9">
        <w:rPr>
          <w:b/>
          <w:szCs w:val="28"/>
        </w:rPr>
        <w:t>закладів фахової передвищої освіти</w:t>
      </w:r>
    </w:p>
    <w:p w:rsidR="00EA461B" w:rsidRDefault="00EA461B" w:rsidP="00202D53">
      <w:pPr>
        <w:pStyle w:val="ae"/>
      </w:pPr>
    </w:p>
    <w:p w:rsidR="00EA461B" w:rsidRPr="00EA461B" w:rsidRDefault="00EA461B" w:rsidP="00AA7DCA">
      <w:pPr>
        <w:pStyle w:val="ae"/>
        <w:ind w:firstLine="567"/>
        <w:jc w:val="both"/>
      </w:pPr>
      <w:r>
        <w:t>На виконання</w:t>
      </w:r>
      <w:r w:rsidR="00AA7DCA">
        <w:t xml:space="preserve"> підпункту 2 пункту 8 розділу ІХ «Прикінцеві та перехідні положення»</w:t>
      </w:r>
      <w:r>
        <w:t xml:space="preserve"> </w:t>
      </w:r>
      <w:r w:rsidR="00AA7DCA">
        <w:t xml:space="preserve">Закону України від 17 лютого 2022 року № 2073-ІХ </w:t>
      </w:r>
      <w:r w:rsidR="00FE2EA8">
        <w:br/>
      </w:r>
      <w:r w:rsidR="00AA7DCA">
        <w:t>«Про адміністративну процедуру»</w:t>
      </w:r>
      <w:r w:rsidR="00FE2EA8">
        <w:t>, підпункту 5 пункту 4, пункту 8 Положення про Міністерство освіти і науки України, затвердженого постановою Кабінету Міністрів України від 16 жовтня 2014 року № 630,</w:t>
      </w:r>
    </w:p>
    <w:p w:rsidR="00F83437" w:rsidRDefault="00F83437" w:rsidP="006B5945">
      <w:pPr>
        <w:pStyle w:val="ae"/>
      </w:pPr>
    </w:p>
    <w:p w:rsidR="00EA461B" w:rsidRDefault="00EA461B" w:rsidP="006B5945">
      <w:pPr>
        <w:pStyle w:val="ae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/>
          <w:bCs/>
          <w:color w:val="000000"/>
          <w:szCs w:val="28"/>
          <w:lang w:eastAsia="uk-UA"/>
        </w:rPr>
        <w:t>НАКАЗУЮ:</w:t>
      </w:r>
    </w:p>
    <w:p w:rsidR="00EA461B" w:rsidRDefault="00EA461B" w:rsidP="00202D53">
      <w:pPr>
        <w:pStyle w:val="ae"/>
        <w:rPr>
          <w:rStyle w:val="rvts23"/>
          <w:bCs/>
          <w:color w:val="000000"/>
          <w:szCs w:val="28"/>
          <w:lang w:eastAsia="uk-UA"/>
        </w:rPr>
      </w:pPr>
    </w:p>
    <w:p w:rsidR="00D539A7" w:rsidRPr="00202D53" w:rsidRDefault="006B5945" w:rsidP="00202D53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 xml:space="preserve">Затвердити зміни до </w:t>
      </w:r>
      <w:r w:rsidR="00202D53" w:rsidRPr="001701A9">
        <w:rPr>
          <w:szCs w:val="28"/>
        </w:rPr>
        <w:t>Порядку проведення інституційного аудиту закладів фахової передвищої освіти, затвердженого  наказом Міністерства освіти і науки України від 21.12.2022  №</w:t>
      </w:r>
      <w:r w:rsidR="00202D53">
        <w:rPr>
          <w:szCs w:val="28"/>
        </w:rPr>
        <w:t> </w:t>
      </w:r>
      <w:r w:rsidR="00202D53" w:rsidRPr="001701A9">
        <w:rPr>
          <w:szCs w:val="28"/>
        </w:rPr>
        <w:t>1152, зареєстрованого в Міністерстві</w:t>
      </w:r>
      <w:r w:rsidR="00202D53" w:rsidRPr="00202D53">
        <w:rPr>
          <w:bCs/>
          <w:color w:val="000000"/>
          <w:szCs w:val="28"/>
          <w:lang w:eastAsia="uk-UA"/>
        </w:rPr>
        <w:t xml:space="preserve"> </w:t>
      </w:r>
      <w:r w:rsidR="00202D53" w:rsidRPr="00202D53">
        <w:rPr>
          <w:szCs w:val="28"/>
        </w:rPr>
        <w:t xml:space="preserve"> юстиції України </w:t>
      </w:r>
      <w:r w:rsidR="00202D53" w:rsidRPr="00202D53">
        <w:rPr>
          <w:rStyle w:val="rvts9"/>
          <w:bCs/>
          <w:szCs w:val="28"/>
          <w:bdr w:val="none" w:sz="0" w:space="0" w:color="auto" w:frame="1"/>
        </w:rPr>
        <w:t xml:space="preserve"> 14 лютого 2023 р. за № 281/39337</w:t>
      </w:r>
      <w:r w:rsidR="00202D53" w:rsidRPr="00202D53">
        <w:rPr>
          <w:rStyle w:val="rvts23"/>
          <w:bCs/>
          <w:color w:val="000000"/>
          <w:szCs w:val="28"/>
          <w:lang w:eastAsia="uk-UA"/>
        </w:rPr>
        <w:t xml:space="preserve">, </w:t>
      </w:r>
      <w:r w:rsidR="00FE2EA8" w:rsidRPr="00202D53">
        <w:rPr>
          <w:rStyle w:val="rvts23"/>
          <w:bCs/>
          <w:color w:val="000000"/>
          <w:szCs w:val="28"/>
          <w:lang w:eastAsia="uk-UA"/>
        </w:rPr>
        <w:t>що додаються.</w:t>
      </w:r>
    </w:p>
    <w:p w:rsidR="00EA461B" w:rsidRDefault="006B5945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 xml:space="preserve"> </w:t>
      </w:r>
    </w:p>
    <w:p w:rsidR="0033662C" w:rsidRDefault="00202D53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val="ru-RU" w:eastAsia="uk-UA"/>
        </w:rPr>
        <w:t xml:space="preserve">Директорату </w:t>
      </w:r>
      <w:proofErr w:type="spellStart"/>
      <w:r>
        <w:rPr>
          <w:rStyle w:val="rvts23"/>
          <w:bCs/>
          <w:color w:val="000000"/>
          <w:szCs w:val="28"/>
          <w:lang w:val="ru-RU" w:eastAsia="uk-UA"/>
        </w:rPr>
        <w:t>фахової</w:t>
      </w:r>
      <w:proofErr w:type="spellEnd"/>
      <w:r>
        <w:rPr>
          <w:rStyle w:val="rvts23"/>
          <w:bCs/>
          <w:color w:val="000000"/>
          <w:szCs w:val="28"/>
          <w:lang w:val="ru-RU" w:eastAsia="uk-UA"/>
        </w:rPr>
        <w:t xml:space="preserve"> передвищої, </w:t>
      </w:r>
      <w:proofErr w:type="spellStart"/>
      <w:r>
        <w:rPr>
          <w:rStyle w:val="rvts23"/>
          <w:bCs/>
          <w:color w:val="000000"/>
          <w:szCs w:val="28"/>
          <w:lang w:val="ru-RU" w:eastAsia="uk-UA"/>
        </w:rPr>
        <w:t>вищої</w:t>
      </w:r>
      <w:proofErr w:type="spellEnd"/>
      <w:r>
        <w:rPr>
          <w:rStyle w:val="rvts23"/>
          <w:bCs/>
          <w:color w:val="000000"/>
          <w:szCs w:val="28"/>
          <w:lang w:val="ru-RU" w:eastAsia="uk-UA"/>
        </w:rPr>
        <w:t xml:space="preserve"> </w:t>
      </w:r>
      <w:proofErr w:type="spellStart"/>
      <w:r>
        <w:rPr>
          <w:rStyle w:val="rvts23"/>
          <w:bCs/>
          <w:color w:val="000000"/>
          <w:szCs w:val="28"/>
          <w:lang w:val="ru-RU" w:eastAsia="uk-UA"/>
        </w:rPr>
        <w:t>освіти</w:t>
      </w:r>
      <w:proofErr w:type="spellEnd"/>
      <w:r w:rsidR="00D539A7" w:rsidRPr="00D539A7">
        <w:rPr>
          <w:rStyle w:val="rvts23"/>
          <w:bCs/>
          <w:color w:val="000000"/>
          <w:szCs w:val="28"/>
          <w:lang w:eastAsia="uk-UA"/>
        </w:rPr>
        <w:t xml:space="preserve"> (</w:t>
      </w:r>
      <w:r>
        <w:rPr>
          <w:rStyle w:val="rvts23"/>
          <w:bCs/>
          <w:color w:val="000000"/>
          <w:szCs w:val="28"/>
          <w:lang w:eastAsia="uk-UA"/>
        </w:rPr>
        <w:t>Шаров О.</w:t>
      </w:r>
      <w:r w:rsidR="00D539A7" w:rsidRPr="00D539A7">
        <w:rPr>
          <w:rStyle w:val="rvts23"/>
          <w:bCs/>
          <w:color w:val="000000"/>
          <w:szCs w:val="28"/>
          <w:lang w:eastAsia="uk-UA"/>
        </w:rPr>
        <w:t xml:space="preserve">) </w:t>
      </w:r>
      <w:r w:rsidR="00D539A7">
        <w:rPr>
          <w:rStyle w:val="rvts23"/>
          <w:bCs/>
          <w:color w:val="000000"/>
          <w:szCs w:val="28"/>
          <w:lang w:eastAsia="uk-UA"/>
        </w:rPr>
        <w:t>забезпечити подання цього наказу в установленому порядку на державну реєстрацію до Міністерства юстиції України.</w:t>
      </w:r>
    </w:p>
    <w:p w:rsidR="00D539A7" w:rsidRDefault="00D539A7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33662C" w:rsidRDefault="0033662C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Департаменту забезпечення</w:t>
      </w:r>
      <w:r w:rsidR="00D539A7">
        <w:rPr>
          <w:rStyle w:val="rvts23"/>
          <w:bCs/>
          <w:color w:val="000000"/>
          <w:szCs w:val="28"/>
          <w:lang w:eastAsia="uk-UA"/>
        </w:rPr>
        <w:t xml:space="preserve"> документообігу, контролю та інформаційних технологій (</w:t>
      </w:r>
      <w:proofErr w:type="spellStart"/>
      <w:r w:rsidR="00D539A7">
        <w:rPr>
          <w:rStyle w:val="rvts23"/>
          <w:bCs/>
          <w:color w:val="000000"/>
          <w:szCs w:val="28"/>
          <w:lang w:eastAsia="uk-UA"/>
        </w:rPr>
        <w:t>Єрко</w:t>
      </w:r>
      <w:proofErr w:type="spellEnd"/>
      <w:r w:rsidR="00D539A7">
        <w:rPr>
          <w:rStyle w:val="rvts23"/>
          <w:bCs/>
          <w:color w:val="000000"/>
          <w:szCs w:val="28"/>
          <w:lang w:eastAsia="uk-UA"/>
        </w:rPr>
        <w:t xml:space="preserve"> І.) зробити відмітку в справах архіву.</w:t>
      </w:r>
    </w:p>
    <w:p w:rsidR="00D539A7" w:rsidRDefault="00D539A7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D539A7" w:rsidRDefault="00D539A7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Цей наказ набирає чинності з дня його офіційного опублікування.</w:t>
      </w:r>
    </w:p>
    <w:p w:rsidR="00084A13" w:rsidRDefault="00084A13" w:rsidP="00084A13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D539A7" w:rsidRDefault="00D539A7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Контроль за виконанням цього наказу покласти на заступника Міністра</w:t>
      </w:r>
      <w:r w:rsidR="00084A13">
        <w:rPr>
          <w:rStyle w:val="rvts23"/>
          <w:bCs/>
          <w:color w:val="000000"/>
          <w:szCs w:val="28"/>
          <w:lang w:eastAsia="uk-UA"/>
        </w:rPr>
        <w:t xml:space="preserve"> Винницького М.</w:t>
      </w:r>
      <w:r>
        <w:rPr>
          <w:rStyle w:val="rvts23"/>
          <w:bCs/>
          <w:color w:val="000000"/>
          <w:szCs w:val="28"/>
          <w:lang w:eastAsia="uk-UA"/>
        </w:rPr>
        <w:t xml:space="preserve">  </w:t>
      </w:r>
    </w:p>
    <w:p w:rsidR="00D539A7" w:rsidRDefault="00D539A7" w:rsidP="00D539A7">
      <w:pPr>
        <w:pStyle w:val="ae"/>
        <w:tabs>
          <w:tab w:val="left" w:pos="851"/>
        </w:tabs>
        <w:jc w:val="both"/>
        <w:rPr>
          <w:rStyle w:val="rvts23"/>
          <w:bCs/>
          <w:color w:val="000000"/>
          <w:szCs w:val="28"/>
          <w:lang w:eastAsia="uk-UA"/>
        </w:rPr>
      </w:pPr>
    </w:p>
    <w:p w:rsidR="00D539A7" w:rsidRDefault="00D539A7" w:rsidP="00D539A7">
      <w:pPr>
        <w:pStyle w:val="ae"/>
        <w:tabs>
          <w:tab w:val="left" w:pos="851"/>
        </w:tabs>
        <w:jc w:val="both"/>
        <w:rPr>
          <w:rStyle w:val="rvts23"/>
          <w:bCs/>
          <w:color w:val="000000"/>
          <w:szCs w:val="28"/>
          <w:lang w:eastAsia="uk-UA"/>
        </w:rPr>
      </w:pPr>
      <w:bookmarkStart w:id="0" w:name="_GoBack"/>
      <w:bookmarkEnd w:id="0"/>
    </w:p>
    <w:p w:rsidR="00D539A7" w:rsidRPr="00D539A7" w:rsidRDefault="00D539A7" w:rsidP="00D539A7">
      <w:pPr>
        <w:pStyle w:val="ae"/>
        <w:tabs>
          <w:tab w:val="left" w:pos="851"/>
          <w:tab w:val="left" w:pos="7020"/>
        </w:tabs>
        <w:jc w:val="both"/>
        <w:rPr>
          <w:rStyle w:val="rvts23"/>
          <w:b/>
          <w:bCs/>
          <w:color w:val="000000"/>
          <w:szCs w:val="28"/>
          <w:lang w:eastAsia="uk-UA"/>
        </w:rPr>
      </w:pPr>
      <w:r w:rsidRPr="00D539A7">
        <w:rPr>
          <w:rStyle w:val="rvts23"/>
          <w:b/>
          <w:bCs/>
          <w:color w:val="000000"/>
          <w:szCs w:val="28"/>
          <w:lang w:eastAsia="uk-UA"/>
        </w:rPr>
        <w:t>Міністр</w:t>
      </w:r>
      <w:r w:rsidRPr="00D539A7">
        <w:rPr>
          <w:rStyle w:val="rvts23"/>
          <w:b/>
          <w:bCs/>
          <w:color w:val="000000"/>
          <w:szCs w:val="28"/>
          <w:lang w:eastAsia="uk-UA"/>
        </w:rPr>
        <w:tab/>
        <w:t>Оксен ЛІСОВИЙ</w:t>
      </w:r>
    </w:p>
    <w:p w:rsidR="00EA461B" w:rsidRDefault="00EA461B" w:rsidP="006B5945">
      <w:pPr>
        <w:pStyle w:val="ae"/>
        <w:rPr>
          <w:rStyle w:val="rvts23"/>
          <w:b/>
          <w:bCs/>
          <w:color w:val="000000"/>
          <w:szCs w:val="28"/>
        </w:rPr>
      </w:pPr>
    </w:p>
    <w:p w:rsidR="00EA461B" w:rsidRDefault="00EA461B">
      <w:pPr>
        <w:ind w:firstLine="709"/>
        <w:contextualSpacing/>
        <w:jc w:val="both"/>
        <w:rPr>
          <w:szCs w:val="28"/>
        </w:rPr>
      </w:pPr>
    </w:p>
    <w:sectPr w:rsidR="00EA461B" w:rsidSect="00D54FC8">
      <w:headerReference w:type="default" r:id="rId11"/>
      <w:pgSz w:w="11907" w:h="16839" w:code="9"/>
      <w:pgMar w:top="851" w:right="567" w:bottom="1134" w:left="1701" w:header="397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03" w:rsidRDefault="00507D03" w:rsidP="00D54FC8">
      <w:r>
        <w:separator/>
      </w:r>
    </w:p>
  </w:endnote>
  <w:endnote w:type="continuationSeparator" w:id="0">
    <w:p w:rsidR="00507D03" w:rsidRDefault="00507D03" w:rsidP="00D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03" w:rsidRDefault="00507D03" w:rsidP="00D54FC8">
      <w:r>
        <w:separator/>
      </w:r>
    </w:p>
  </w:footnote>
  <w:footnote w:type="continuationSeparator" w:id="0">
    <w:p w:rsidR="00507D03" w:rsidRDefault="00507D03" w:rsidP="00D5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C8" w:rsidRPr="00B012BD" w:rsidRDefault="00D54FC8" w:rsidP="00D54FC8">
    <w:pPr>
      <w:pStyle w:val="a5"/>
      <w:jc w:val="right"/>
      <w:rPr>
        <w:szCs w:val="28"/>
      </w:rPr>
    </w:pPr>
    <w:r w:rsidRPr="00B012BD">
      <w:rPr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5A8"/>
    <w:multiLevelType w:val="hybridMultilevel"/>
    <w:tmpl w:val="8A901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40FF5"/>
    <w:multiLevelType w:val="hybridMultilevel"/>
    <w:tmpl w:val="4B7AFAE2"/>
    <w:lvl w:ilvl="0" w:tplc="3806B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437"/>
    <w:rsid w:val="00084A13"/>
    <w:rsid w:val="00202D53"/>
    <w:rsid w:val="002A2395"/>
    <w:rsid w:val="0033662C"/>
    <w:rsid w:val="00507D03"/>
    <w:rsid w:val="005F4E30"/>
    <w:rsid w:val="0064680C"/>
    <w:rsid w:val="006B5945"/>
    <w:rsid w:val="00992036"/>
    <w:rsid w:val="00AA6F1A"/>
    <w:rsid w:val="00AA7DCA"/>
    <w:rsid w:val="00B012BD"/>
    <w:rsid w:val="00B024FF"/>
    <w:rsid w:val="00B84508"/>
    <w:rsid w:val="00D539A7"/>
    <w:rsid w:val="00D54FC8"/>
    <w:rsid w:val="00E86363"/>
    <w:rsid w:val="00EA461B"/>
    <w:rsid w:val="00F83437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90EBA"/>
  <w15:docId w15:val="{608F579B-55B8-405E-A4DE-F329EAD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63"/>
    <w:rPr>
      <w:sz w:val="28"/>
      <w:lang w:val="uk-UA"/>
    </w:rPr>
  </w:style>
  <w:style w:type="paragraph" w:styleId="1">
    <w:name w:val="heading 1"/>
    <w:basedOn w:val="a"/>
    <w:next w:val="a"/>
    <w:qFormat/>
    <w:rsid w:val="00E86363"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rsid w:val="00E86363"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E863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6363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sid w:val="00E86363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rsid w:val="00E86363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E86363"/>
    <w:pPr>
      <w:tabs>
        <w:tab w:val="center" w:pos="4819"/>
        <w:tab w:val="right" w:pos="9639"/>
      </w:tabs>
    </w:pPr>
  </w:style>
  <w:style w:type="paragraph" w:styleId="a9">
    <w:name w:val="List Paragraph"/>
    <w:basedOn w:val="a"/>
    <w:uiPriority w:val="34"/>
    <w:qFormat/>
    <w:rsid w:val="00E86363"/>
    <w:pPr>
      <w:spacing w:after="200" w:line="276" w:lineRule="auto"/>
      <w:ind w:left="720"/>
      <w:contextualSpacing/>
    </w:pPr>
    <w:rPr>
      <w:rFonts w:ascii="Calibri" w:hAnsi="Calibri"/>
      <w:sz w:val="22"/>
      <w:lang w:val="ru-RU" w:eastAsia="en-US"/>
    </w:rPr>
  </w:style>
  <w:style w:type="character" w:styleId="aa">
    <w:name w:val="line number"/>
    <w:basedOn w:val="a0"/>
    <w:semiHidden/>
    <w:rsid w:val="00E86363"/>
  </w:style>
  <w:style w:type="character" w:styleId="ab">
    <w:name w:val="Hyperlink"/>
    <w:basedOn w:val="a0"/>
    <w:rsid w:val="00E86363"/>
    <w:rPr>
      <w:color w:val="0563C1" w:themeColor="hyperlink"/>
      <w:u w:val="single"/>
    </w:rPr>
  </w:style>
  <w:style w:type="character" w:customStyle="1" w:styleId="a6">
    <w:name w:val="Верхній колонтитул Знак"/>
    <w:link w:val="a5"/>
    <w:rsid w:val="00E86363"/>
    <w:rPr>
      <w:sz w:val="28"/>
      <w:lang w:eastAsia="ru-RU"/>
    </w:rPr>
  </w:style>
  <w:style w:type="character" w:customStyle="1" w:styleId="a8">
    <w:name w:val="Нижній колонтитул Знак"/>
    <w:link w:val="a7"/>
    <w:rsid w:val="00E86363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E86363"/>
    <w:rPr>
      <w:rFonts w:ascii="Cambria" w:hAnsi="Cambria"/>
      <w:b/>
      <w:bCs/>
      <w:sz w:val="26"/>
      <w:szCs w:val="26"/>
      <w:lang w:eastAsia="ru-RU"/>
    </w:rPr>
  </w:style>
  <w:style w:type="character" w:customStyle="1" w:styleId="rvts23">
    <w:name w:val="rvts23"/>
    <w:basedOn w:val="a0"/>
    <w:rsid w:val="00E86363"/>
  </w:style>
  <w:style w:type="character" w:customStyle="1" w:styleId="fontstyle01">
    <w:name w:val="fontstyle01"/>
    <w:basedOn w:val="a0"/>
    <w:rsid w:val="00E86363"/>
    <w:rPr>
      <w:rFonts w:ascii="TimesNewRomanPS-BoldMT" w:hAnsi="TimesNewRomanPS-BoldMT"/>
      <w:b/>
      <w:bCs/>
      <w:i w:val="0"/>
      <w:iCs w:val="0"/>
      <w:color w:val="333333"/>
      <w:sz w:val="24"/>
      <w:szCs w:val="24"/>
    </w:rPr>
  </w:style>
  <w:style w:type="table" w:styleId="10">
    <w:name w:val="Table Simple 1"/>
    <w:basedOn w:val="a1"/>
    <w:rsid w:val="00E863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E8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A4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EA4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EA461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6B5945"/>
    <w:rPr>
      <w:sz w:val="28"/>
      <w:lang w:val="uk-UA"/>
    </w:rPr>
  </w:style>
  <w:style w:type="character" w:customStyle="1" w:styleId="rvts52">
    <w:name w:val="rvts52"/>
    <w:basedOn w:val="a0"/>
    <w:rsid w:val="00AA7DCA"/>
  </w:style>
  <w:style w:type="character" w:customStyle="1" w:styleId="rvts46">
    <w:name w:val="rvts46"/>
    <w:basedOn w:val="a0"/>
    <w:rsid w:val="00AA7DCA"/>
  </w:style>
  <w:style w:type="paragraph" w:customStyle="1" w:styleId="rvps4">
    <w:name w:val="rvps4"/>
    <w:basedOn w:val="a"/>
    <w:rsid w:val="00AA7DC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AA7DCA"/>
  </w:style>
  <w:style w:type="paragraph" w:customStyle="1" w:styleId="rvps15">
    <w:name w:val="rvps15"/>
    <w:basedOn w:val="a"/>
    <w:rsid w:val="00AA7DC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FE2EA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E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Natalia Vitraniyuk</cp:lastModifiedBy>
  <cp:revision>7</cp:revision>
  <cp:lastPrinted>2014-01-11T13:16:00Z</cp:lastPrinted>
  <dcterms:created xsi:type="dcterms:W3CDTF">2023-10-06T10:48:00Z</dcterms:created>
  <dcterms:modified xsi:type="dcterms:W3CDTF">2023-10-16T15:35:00Z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