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12E03" w14:textId="77777777" w:rsidR="00D252C0" w:rsidRPr="00825613" w:rsidRDefault="00D252C0" w:rsidP="00D252C0">
      <w:pPr>
        <w:shd w:val="clear" w:color="auto" w:fill="FFFFFF"/>
        <w:spacing w:before="300" w:after="0" w:line="276" w:lineRule="auto"/>
        <w:ind w:left="460" w:right="460"/>
        <w:jc w:val="center"/>
        <w:rPr>
          <w:rFonts w:eastAsia="Times New Roman" w:cs="Times New Roman"/>
          <w:b/>
          <w:color w:val="000000" w:themeColor="text1"/>
          <w:szCs w:val="28"/>
          <w:lang w:val="uk-UA"/>
        </w:rPr>
      </w:pPr>
      <w:r w:rsidRPr="00825613">
        <w:rPr>
          <w:b/>
          <w:bCs/>
          <w:color w:val="000000" w:themeColor="text1"/>
          <w:lang w:val="uk-UA"/>
        </w:rPr>
        <w:t xml:space="preserve">Порівняльна таблиця </w:t>
      </w:r>
      <w:proofErr w:type="spellStart"/>
      <w:r w:rsidRPr="00825613">
        <w:rPr>
          <w:b/>
          <w:bCs/>
          <w:color w:val="000000" w:themeColor="text1"/>
          <w:lang w:val="uk-UA"/>
        </w:rPr>
        <w:t>проєкту</w:t>
      </w:r>
      <w:proofErr w:type="spellEnd"/>
      <w:r w:rsidRPr="00825613">
        <w:rPr>
          <w:b/>
          <w:bCs/>
          <w:color w:val="000000" w:themeColor="text1"/>
          <w:lang w:val="uk-UA"/>
        </w:rPr>
        <w:t xml:space="preserve"> Закону України «</w:t>
      </w:r>
      <w:r w:rsidRPr="00825613">
        <w:rPr>
          <w:rFonts w:eastAsia="Times New Roman" w:cs="Times New Roman"/>
          <w:b/>
          <w:bCs/>
          <w:color w:val="000000" w:themeColor="text1"/>
          <w:szCs w:val="28"/>
          <w:lang w:val="uk-UA"/>
        </w:rPr>
        <w:t>Про внесення змін до деяких законів України щодо</w:t>
      </w:r>
      <w:r w:rsidRPr="00825613">
        <w:rPr>
          <w:rFonts w:eastAsia="Times New Roman" w:cs="Times New Roman"/>
          <w:b/>
          <w:color w:val="000000" w:themeColor="text1"/>
          <w:szCs w:val="28"/>
          <w:lang w:val="uk-UA"/>
        </w:rPr>
        <w:t xml:space="preserve"> фінансування здобуття вищої освіти та надання державної цільової підтримки здобувачам освіти»</w:t>
      </w:r>
    </w:p>
    <w:p w14:paraId="5DBF03FA" w14:textId="77777777" w:rsidR="00D252C0" w:rsidRDefault="00D252C0" w:rsidP="00D252C0">
      <w:pPr>
        <w:spacing w:after="0"/>
        <w:ind w:firstLine="709"/>
        <w:jc w:val="center"/>
        <w:rPr>
          <w:lang w:val="uk-UA"/>
        </w:rPr>
      </w:pPr>
    </w:p>
    <w:tbl>
      <w:tblPr>
        <w:tblStyle w:val="a3"/>
        <w:tblW w:w="0" w:type="auto"/>
        <w:tblLook w:val="04A0" w:firstRow="1" w:lastRow="0" w:firstColumn="1" w:lastColumn="0" w:noHBand="0" w:noVBand="1"/>
      </w:tblPr>
      <w:tblGrid>
        <w:gridCol w:w="7280"/>
        <w:gridCol w:w="7280"/>
      </w:tblGrid>
      <w:tr w:rsidR="00D252C0" w:rsidRPr="00825613" w14:paraId="53635A36" w14:textId="77777777" w:rsidTr="00C0173E">
        <w:tc>
          <w:tcPr>
            <w:tcW w:w="14560" w:type="dxa"/>
            <w:gridSpan w:val="2"/>
          </w:tcPr>
          <w:p w14:paraId="04087454" w14:textId="0B3B02C6" w:rsidR="00D252C0" w:rsidRPr="00B124A8" w:rsidRDefault="00D252C0" w:rsidP="00C0173E">
            <w:pPr>
              <w:jc w:val="center"/>
              <w:rPr>
                <w:lang w:val="uk-UA"/>
              </w:rPr>
            </w:pPr>
            <w:r w:rsidRPr="00B124A8">
              <w:rPr>
                <w:rFonts w:eastAsia="Times New Roman" w:cs="Times New Roman"/>
                <w:szCs w:val="28"/>
                <w:lang w:val="uk-UA"/>
              </w:rPr>
              <w:t>Закон</w:t>
            </w:r>
            <w:r w:rsidR="00F52ADB">
              <w:rPr>
                <w:rFonts w:eastAsia="Times New Roman" w:cs="Times New Roman"/>
                <w:szCs w:val="28"/>
                <w:lang w:val="uk-UA"/>
              </w:rPr>
              <w:t xml:space="preserve"> </w:t>
            </w:r>
            <w:r w:rsidRPr="00B124A8">
              <w:rPr>
                <w:rFonts w:eastAsia="Times New Roman" w:cs="Times New Roman"/>
                <w:szCs w:val="28"/>
                <w:lang w:val="uk-UA"/>
              </w:rPr>
              <w:t>України «Про формування та розміщення державного замовлення на підготовку фахівців, наукових, науково-педагогічних та робітничих кадрів, підвищення кваліфікації та перепідготовку кадрів»</w:t>
            </w:r>
          </w:p>
        </w:tc>
      </w:tr>
      <w:tr w:rsidR="00D252C0" w:rsidRPr="00A84755" w14:paraId="2C5E51DB" w14:textId="77777777" w:rsidTr="00C0173E">
        <w:tc>
          <w:tcPr>
            <w:tcW w:w="7280" w:type="dxa"/>
          </w:tcPr>
          <w:p w14:paraId="25889D17" w14:textId="77777777" w:rsidR="00D252C0" w:rsidRPr="00A84755" w:rsidRDefault="00D252C0" w:rsidP="00C0173E">
            <w:pPr>
              <w:jc w:val="both"/>
              <w:rPr>
                <w:color w:val="333333"/>
                <w:sz w:val="24"/>
                <w:szCs w:val="24"/>
                <w:shd w:val="clear" w:color="auto" w:fill="FFFFFF"/>
              </w:rPr>
            </w:pPr>
            <w:proofErr w:type="spellStart"/>
            <w:r w:rsidRPr="00A84755">
              <w:rPr>
                <w:rStyle w:val="rvts9"/>
                <w:b/>
                <w:bCs/>
                <w:color w:val="333333"/>
                <w:sz w:val="24"/>
                <w:szCs w:val="24"/>
                <w:shd w:val="clear" w:color="auto" w:fill="FFFFFF"/>
              </w:rPr>
              <w:t>Стаття</w:t>
            </w:r>
            <w:proofErr w:type="spellEnd"/>
            <w:r w:rsidRPr="00A84755">
              <w:rPr>
                <w:rStyle w:val="rvts9"/>
                <w:b/>
                <w:bCs/>
                <w:color w:val="333333"/>
                <w:sz w:val="24"/>
                <w:szCs w:val="24"/>
                <w:shd w:val="clear" w:color="auto" w:fill="FFFFFF"/>
              </w:rPr>
              <w:t xml:space="preserve"> 1</w:t>
            </w:r>
            <w:r w:rsidRPr="00A84755">
              <w:rPr>
                <w:color w:val="333333"/>
                <w:sz w:val="24"/>
                <w:szCs w:val="24"/>
                <w:shd w:val="clear" w:color="auto" w:fill="FFFFFF"/>
              </w:rPr>
              <w:t xml:space="preserve">. </w:t>
            </w:r>
            <w:proofErr w:type="spellStart"/>
            <w:r w:rsidRPr="00A84755">
              <w:rPr>
                <w:color w:val="333333"/>
                <w:sz w:val="24"/>
                <w:szCs w:val="24"/>
                <w:shd w:val="clear" w:color="auto" w:fill="FFFFFF"/>
              </w:rPr>
              <w:t>Визначення</w:t>
            </w:r>
            <w:proofErr w:type="spellEnd"/>
            <w:r w:rsidRPr="00A84755">
              <w:rPr>
                <w:color w:val="333333"/>
                <w:sz w:val="24"/>
                <w:szCs w:val="24"/>
                <w:shd w:val="clear" w:color="auto" w:fill="FFFFFF"/>
              </w:rPr>
              <w:t xml:space="preserve"> </w:t>
            </w:r>
            <w:proofErr w:type="spellStart"/>
            <w:r w:rsidRPr="00A84755">
              <w:rPr>
                <w:color w:val="333333"/>
                <w:sz w:val="24"/>
                <w:szCs w:val="24"/>
                <w:shd w:val="clear" w:color="auto" w:fill="FFFFFF"/>
              </w:rPr>
              <w:t>термінів</w:t>
            </w:r>
            <w:proofErr w:type="spellEnd"/>
          </w:p>
          <w:p w14:paraId="04FF3C2C" w14:textId="77777777" w:rsidR="00D252C0" w:rsidRPr="00A84755" w:rsidRDefault="00D252C0" w:rsidP="00C0173E">
            <w:pPr>
              <w:jc w:val="both"/>
              <w:rPr>
                <w:sz w:val="24"/>
                <w:szCs w:val="24"/>
                <w:lang w:val="uk-UA"/>
              </w:rPr>
            </w:pPr>
            <w:r w:rsidRPr="00A84755">
              <w:rPr>
                <w:sz w:val="24"/>
                <w:szCs w:val="24"/>
                <w:lang w:val="uk-UA"/>
              </w:rPr>
              <w:t>…</w:t>
            </w:r>
          </w:p>
        </w:tc>
        <w:tc>
          <w:tcPr>
            <w:tcW w:w="7280" w:type="dxa"/>
          </w:tcPr>
          <w:p w14:paraId="4EB41C08" w14:textId="77777777" w:rsidR="00D252C0" w:rsidRPr="00A84755" w:rsidRDefault="00D252C0" w:rsidP="00C0173E">
            <w:pPr>
              <w:jc w:val="both"/>
              <w:rPr>
                <w:color w:val="333333"/>
                <w:sz w:val="24"/>
                <w:szCs w:val="24"/>
                <w:shd w:val="clear" w:color="auto" w:fill="FFFFFF"/>
              </w:rPr>
            </w:pPr>
            <w:proofErr w:type="spellStart"/>
            <w:r w:rsidRPr="00A84755">
              <w:rPr>
                <w:rStyle w:val="rvts9"/>
                <w:b/>
                <w:bCs/>
                <w:color w:val="333333"/>
                <w:sz w:val="24"/>
                <w:szCs w:val="24"/>
                <w:shd w:val="clear" w:color="auto" w:fill="FFFFFF"/>
              </w:rPr>
              <w:t>Стаття</w:t>
            </w:r>
            <w:proofErr w:type="spellEnd"/>
            <w:r w:rsidRPr="00A84755">
              <w:rPr>
                <w:rStyle w:val="rvts9"/>
                <w:b/>
                <w:bCs/>
                <w:color w:val="333333"/>
                <w:sz w:val="24"/>
                <w:szCs w:val="24"/>
                <w:shd w:val="clear" w:color="auto" w:fill="FFFFFF"/>
              </w:rPr>
              <w:t xml:space="preserve"> 1</w:t>
            </w:r>
            <w:r w:rsidRPr="00A84755">
              <w:rPr>
                <w:color w:val="333333"/>
                <w:sz w:val="24"/>
                <w:szCs w:val="24"/>
                <w:shd w:val="clear" w:color="auto" w:fill="FFFFFF"/>
              </w:rPr>
              <w:t xml:space="preserve">. </w:t>
            </w:r>
            <w:proofErr w:type="spellStart"/>
            <w:r w:rsidRPr="00A84755">
              <w:rPr>
                <w:color w:val="333333"/>
                <w:sz w:val="24"/>
                <w:szCs w:val="24"/>
                <w:shd w:val="clear" w:color="auto" w:fill="FFFFFF"/>
              </w:rPr>
              <w:t>Визначення</w:t>
            </w:r>
            <w:proofErr w:type="spellEnd"/>
            <w:r w:rsidRPr="00A84755">
              <w:rPr>
                <w:color w:val="333333"/>
                <w:sz w:val="24"/>
                <w:szCs w:val="24"/>
                <w:shd w:val="clear" w:color="auto" w:fill="FFFFFF"/>
              </w:rPr>
              <w:t xml:space="preserve"> </w:t>
            </w:r>
            <w:proofErr w:type="spellStart"/>
            <w:r w:rsidRPr="00A84755">
              <w:rPr>
                <w:color w:val="333333"/>
                <w:sz w:val="24"/>
                <w:szCs w:val="24"/>
                <w:shd w:val="clear" w:color="auto" w:fill="FFFFFF"/>
              </w:rPr>
              <w:t>термінів</w:t>
            </w:r>
            <w:proofErr w:type="spellEnd"/>
          </w:p>
          <w:p w14:paraId="6EA433A6" w14:textId="77777777" w:rsidR="00D252C0" w:rsidRPr="00A84755" w:rsidRDefault="00D252C0" w:rsidP="00C0173E">
            <w:pPr>
              <w:rPr>
                <w:sz w:val="24"/>
                <w:szCs w:val="24"/>
                <w:lang w:val="uk-UA"/>
              </w:rPr>
            </w:pPr>
            <w:r w:rsidRPr="00A84755">
              <w:rPr>
                <w:sz w:val="24"/>
                <w:szCs w:val="24"/>
                <w:lang w:val="uk-UA"/>
              </w:rPr>
              <w:t>…</w:t>
            </w:r>
          </w:p>
        </w:tc>
      </w:tr>
      <w:tr w:rsidR="00D252C0" w:rsidRPr="00825613" w14:paraId="72F16722" w14:textId="77777777" w:rsidTr="00C0173E">
        <w:tc>
          <w:tcPr>
            <w:tcW w:w="7280" w:type="dxa"/>
          </w:tcPr>
          <w:p w14:paraId="3976FD6D" w14:textId="77777777" w:rsidR="00D252C0" w:rsidRPr="00D11894" w:rsidRDefault="00D252C0" w:rsidP="00C0173E">
            <w:pPr>
              <w:jc w:val="both"/>
              <w:rPr>
                <w:sz w:val="24"/>
                <w:szCs w:val="24"/>
                <w:lang w:val="uk-UA"/>
              </w:rPr>
            </w:pPr>
            <w:r>
              <w:rPr>
                <w:sz w:val="24"/>
                <w:szCs w:val="24"/>
                <w:lang w:val="uk-UA"/>
              </w:rPr>
              <w:t>відсутня</w:t>
            </w:r>
          </w:p>
        </w:tc>
        <w:tc>
          <w:tcPr>
            <w:tcW w:w="7280" w:type="dxa"/>
          </w:tcPr>
          <w:p w14:paraId="24E50149" w14:textId="77777777" w:rsidR="00D252C0" w:rsidRPr="00A84755" w:rsidRDefault="00D252C0" w:rsidP="00C0173E">
            <w:pPr>
              <w:spacing w:after="120"/>
              <w:ind w:firstLine="585"/>
              <w:jc w:val="both"/>
              <w:rPr>
                <w:rFonts w:eastAsia="Times New Roman" w:cs="Times New Roman"/>
                <w:b/>
                <w:bCs/>
                <w:sz w:val="24"/>
                <w:szCs w:val="24"/>
              </w:rPr>
            </w:pPr>
            <w:r w:rsidRPr="00A84755">
              <w:rPr>
                <w:rFonts w:eastAsia="Times New Roman" w:cs="Times New Roman"/>
                <w:b/>
                <w:bCs/>
                <w:sz w:val="24"/>
                <w:szCs w:val="24"/>
              </w:rPr>
              <w:t>Стаття1</w:t>
            </w:r>
            <w:r w:rsidRPr="00A84755">
              <w:rPr>
                <w:rFonts w:eastAsia="Times New Roman" w:cs="Times New Roman"/>
                <w:b/>
                <w:bCs/>
                <w:sz w:val="24"/>
                <w:szCs w:val="24"/>
                <w:vertAlign w:val="superscript"/>
              </w:rPr>
              <w:t>1</w:t>
            </w:r>
            <w:r w:rsidRPr="00A84755">
              <w:rPr>
                <w:rFonts w:eastAsia="Times New Roman" w:cs="Times New Roman"/>
                <w:b/>
                <w:bCs/>
                <w:sz w:val="24"/>
                <w:szCs w:val="24"/>
              </w:rPr>
              <w:t xml:space="preserve">. Сфера </w:t>
            </w:r>
            <w:proofErr w:type="spellStart"/>
            <w:r w:rsidRPr="00A84755">
              <w:rPr>
                <w:rFonts w:eastAsia="Times New Roman" w:cs="Times New Roman"/>
                <w:b/>
                <w:bCs/>
                <w:sz w:val="24"/>
                <w:szCs w:val="24"/>
              </w:rPr>
              <w:t>дії</w:t>
            </w:r>
            <w:proofErr w:type="spellEnd"/>
            <w:r w:rsidRPr="00A84755">
              <w:rPr>
                <w:rFonts w:eastAsia="Times New Roman" w:cs="Times New Roman"/>
                <w:b/>
                <w:bCs/>
                <w:sz w:val="24"/>
                <w:szCs w:val="24"/>
              </w:rPr>
              <w:t xml:space="preserve"> Закону</w:t>
            </w:r>
          </w:p>
          <w:p w14:paraId="006F1A53" w14:textId="77777777" w:rsidR="00D252C0" w:rsidRPr="00A84755" w:rsidRDefault="00D252C0" w:rsidP="00C0173E">
            <w:pPr>
              <w:numPr>
                <w:ilvl w:val="0"/>
                <w:numId w:val="1"/>
              </w:numPr>
              <w:ind w:left="0" w:firstLine="585"/>
              <w:jc w:val="both"/>
              <w:rPr>
                <w:rFonts w:eastAsia="Times New Roman" w:cs="Times New Roman"/>
                <w:b/>
                <w:bCs/>
                <w:sz w:val="24"/>
                <w:szCs w:val="24"/>
                <w:lang w:val="uk-UA"/>
              </w:rPr>
            </w:pPr>
            <w:bookmarkStart w:id="0" w:name="_heading=h.usd4nat9ws1g" w:colFirst="0" w:colLast="0"/>
            <w:bookmarkEnd w:id="0"/>
            <w:r w:rsidRPr="00A84755">
              <w:rPr>
                <w:rFonts w:eastAsia="Times New Roman" w:cs="Times New Roman"/>
                <w:b/>
                <w:bCs/>
                <w:sz w:val="24"/>
                <w:szCs w:val="24"/>
                <w:lang w:val="uk-UA"/>
              </w:rPr>
              <w:t>Дія цього Закону поширюється на відносини, що виникають у зв’язку з формуванням і розміщенням державного замовлення, крім випадків, визначених цим Законом.</w:t>
            </w:r>
          </w:p>
          <w:p w14:paraId="41519C99" w14:textId="77777777" w:rsidR="00D252C0" w:rsidRPr="00A84755" w:rsidRDefault="00D252C0" w:rsidP="00C0173E">
            <w:pPr>
              <w:numPr>
                <w:ilvl w:val="0"/>
                <w:numId w:val="1"/>
              </w:numPr>
              <w:spacing w:after="120"/>
              <w:ind w:left="0" w:firstLine="585"/>
              <w:jc w:val="both"/>
              <w:rPr>
                <w:rFonts w:eastAsia="Times New Roman" w:cs="Times New Roman"/>
                <w:b/>
                <w:bCs/>
                <w:sz w:val="24"/>
                <w:szCs w:val="24"/>
                <w:lang w:val="uk-UA"/>
              </w:rPr>
            </w:pPr>
            <w:r w:rsidRPr="00A84755">
              <w:rPr>
                <w:rFonts w:eastAsia="Times New Roman" w:cs="Times New Roman"/>
                <w:b/>
                <w:bCs/>
                <w:sz w:val="24"/>
                <w:szCs w:val="24"/>
                <w:lang w:val="uk-UA"/>
              </w:rPr>
              <w:t>Дія цього Закону не поширюється на відносини, що виникають під час формування та розміщення державного замовлення на навчання для здобу</w:t>
            </w:r>
            <w:r>
              <w:rPr>
                <w:rFonts w:eastAsia="Times New Roman" w:cs="Times New Roman"/>
                <w:b/>
                <w:bCs/>
                <w:sz w:val="24"/>
                <w:szCs w:val="24"/>
                <w:lang w:val="uk-UA"/>
              </w:rPr>
              <w:t>вачів</w:t>
            </w:r>
            <w:r w:rsidRPr="00A84755">
              <w:rPr>
                <w:rFonts w:eastAsia="Times New Roman" w:cs="Times New Roman"/>
                <w:b/>
                <w:bCs/>
                <w:sz w:val="24"/>
                <w:szCs w:val="24"/>
                <w:lang w:val="uk-UA"/>
              </w:rPr>
              <w:t xml:space="preserve"> вищої освіти та підготовку докторантів</w:t>
            </w:r>
            <w:r>
              <w:rPr>
                <w:rFonts w:eastAsia="Times New Roman" w:cs="Times New Roman"/>
                <w:b/>
                <w:bCs/>
                <w:sz w:val="24"/>
                <w:szCs w:val="24"/>
                <w:lang w:val="uk-UA"/>
              </w:rPr>
              <w:t xml:space="preserve">, </w:t>
            </w:r>
            <w:r w:rsidRPr="00752D57">
              <w:rPr>
                <w:rFonts w:eastAsia="Times New Roman" w:cs="Times New Roman"/>
                <w:b/>
                <w:bCs/>
                <w:sz w:val="24"/>
                <w:szCs w:val="24"/>
                <w:lang w:val="uk-UA"/>
              </w:rPr>
              <w:t>які врегульовані Законом України «Про вищу освіту».</w:t>
            </w:r>
          </w:p>
        </w:tc>
      </w:tr>
      <w:tr w:rsidR="00D252C0" w:rsidRPr="00D11894" w14:paraId="6F050CA1" w14:textId="77777777" w:rsidTr="00C0173E">
        <w:tc>
          <w:tcPr>
            <w:tcW w:w="7280" w:type="dxa"/>
          </w:tcPr>
          <w:p w14:paraId="320E6895" w14:textId="77777777" w:rsidR="00D252C0" w:rsidRPr="00752D57" w:rsidRDefault="00D252C0" w:rsidP="00C0173E">
            <w:pPr>
              <w:pStyle w:val="rvps2"/>
              <w:shd w:val="clear" w:color="auto" w:fill="FFFFFF"/>
              <w:spacing w:before="0" w:beforeAutospacing="0" w:after="150" w:afterAutospacing="0"/>
              <w:ind w:firstLine="450"/>
              <w:jc w:val="both"/>
              <w:rPr>
                <w:color w:val="333333"/>
                <w:lang w:val="uk-UA"/>
              </w:rPr>
            </w:pPr>
            <w:r w:rsidRPr="00752D57">
              <w:rPr>
                <w:rStyle w:val="rvts9"/>
                <w:color w:val="333333"/>
                <w:lang w:val="uk-UA"/>
              </w:rPr>
              <w:t>Стаття 2</w:t>
            </w:r>
            <w:r w:rsidRPr="00752D57">
              <w:rPr>
                <w:color w:val="333333"/>
                <w:lang w:val="uk-UA"/>
              </w:rPr>
              <w:t>. Формування державного замовлення</w:t>
            </w:r>
          </w:p>
          <w:p w14:paraId="6DCEDEE3" w14:textId="77777777" w:rsidR="00D252C0" w:rsidRPr="00752D57" w:rsidRDefault="00D252C0" w:rsidP="00C0173E">
            <w:pPr>
              <w:pStyle w:val="rvps2"/>
              <w:shd w:val="clear" w:color="auto" w:fill="FFFFFF"/>
              <w:spacing w:before="0" w:beforeAutospacing="0" w:after="150" w:afterAutospacing="0"/>
              <w:ind w:firstLine="450"/>
              <w:jc w:val="both"/>
              <w:rPr>
                <w:color w:val="333333"/>
                <w:lang w:val="uk-UA"/>
              </w:rPr>
            </w:pPr>
            <w:bookmarkStart w:id="1" w:name="n11"/>
            <w:bookmarkEnd w:id="1"/>
            <w:r w:rsidRPr="00752D57">
              <w:rPr>
                <w:color w:val="333333"/>
                <w:lang w:val="uk-UA"/>
              </w:rPr>
              <w:t xml:space="preserve">1. Державне замовлення формується центральним органом виконавчої влади, що забезпечує формування та реалізує державну політику у сфері державного замовлення, </w:t>
            </w:r>
            <w:r w:rsidRPr="00752D57">
              <w:rPr>
                <w:i/>
                <w:iCs/>
                <w:color w:val="333333"/>
                <w:lang w:val="uk-UA"/>
              </w:rPr>
              <w:t>за поданням центрального органу виконавчої влади, що забезпечує формування та реалізує державну політику у сфері освіти, та інших</w:t>
            </w:r>
            <w:r w:rsidRPr="00752D57">
              <w:rPr>
                <w:color w:val="333333"/>
                <w:lang w:val="uk-UA"/>
              </w:rPr>
              <w:t xml:space="preserve"> державних замовників </w:t>
            </w:r>
            <w:r w:rsidRPr="00752D57">
              <w:rPr>
                <w:i/>
                <w:iCs/>
                <w:color w:val="333333"/>
                <w:lang w:val="uk-UA"/>
              </w:rPr>
              <w:t>з урахуванням</w:t>
            </w:r>
            <w:r w:rsidRPr="00752D57">
              <w:rPr>
                <w:color w:val="333333"/>
                <w:lang w:val="uk-UA"/>
              </w:rPr>
              <w:t xml:space="preserve"> середньострокового прогнозу потреби у фахівцях та робітничих кадрах на ринку праці та обсягів видатків Державного бюджету України на зазначені цілі.</w:t>
            </w:r>
          </w:p>
          <w:p w14:paraId="3449A499" w14:textId="77777777" w:rsidR="00D252C0" w:rsidRPr="00752D57" w:rsidRDefault="00D252C0" w:rsidP="00C0173E">
            <w:pPr>
              <w:jc w:val="both"/>
              <w:rPr>
                <w:sz w:val="24"/>
                <w:szCs w:val="24"/>
                <w:lang w:val="uk-UA"/>
              </w:rPr>
            </w:pPr>
            <w:r>
              <w:rPr>
                <w:sz w:val="24"/>
                <w:szCs w:val="24"/>
                <w:lang w:val="uk-UA"/>
              </w:rPr>
              <w:t>…</w:t>
            </w:r>
          </w:p>
        </w:tc>
        <w:tc>
          <w:tcPr>
            <w:tcW w:w="7280" w:type="dxa"/>
          </w:tcPr>
          <w:p w14:paraId="083C5E6C" w14:textId="77777777" w:rsidR="00D252C0" w:rsidRPr="00752D57" w:rsidRDefault="00D252C0" w:rsidP="00C0173E">
            <w:pPr>
              <w:pStyle w:val="rvps2"/>
              <w:shd w:val="clear" w:color="auto" w:fill="FFFFFF"/>
              <w:spacing w:before="0" w:beforeAutospacing="0" w:after="150" w:afterAutospacing="0"/>
              <w:ind w:firstLine="450"/>
              <w:jc w:val="both"/>
              <w:rPr>
                <w:color w:val="333333"/>
                <w:lang w:val="uk-UA"/>
              </w:rPr>
            </w:pPr>
            <w:r w:rsidRPr="00752D57">
              <w:rPr>
                <w:rStyle w:val="rvts9"/>
                <w:color w:val="333333"/>
                <w:lang w:val="uk-UA"/>
              </w:rPr>
              <w:t>Стаття 2</w:t>
            </w:r>
            <w:r w:rsidRPr="00752D57">
              <w:rPr>
                <w:color w:val="333333"/>
                <w:lang w:val="uk-UA"/>
              </w:rPr>
              <w:t>. Формування державного замовлення</w:t>
            </w:r>
          </w:p>
          <w:p w14:paraId="0EFF0ABD" w14:textId="77777777" w:rsidR="00D252C0" w:rsidRDefault="00D252C0" w:rsidP="00C0173E">
            <w:pPr>
              <w:spacing w:after="120"/>
              <w:ind w:firstLine="585"/>
              <w:jc w:val="both"/>
              <w:rPr>
                <w:rFonts w:eastAsia="Times New Roman" w:cs="Times New Roman"/>
                <w:sz w:val="24"/>
                <w:szCs w:val="24"/>
                <w:lang w:val="uk-UA"/>
              </w:rPr>
            </w:pPr>
            <w:r w:rsidRPr="00752D57">
              <w:rPr>
                <w:rFonts w:eastAsia="Times New Roman" w:cs="Times New Roman"/>
                <w:sz w:val="24"/>
                <w:szCs w:val="24"/>
                <w:lang w:val="uk-UA"/>
              </w:rPr>
              <w:t xml:space="preserve">1. Державне замовлення формується центральним органом виконавчої влади, що забезпечує формування та реалізує державну політику у сфері державного замовлення </w:t>
            </w:r>
            <w:r w:rsidRPr="00752D57">
              <w:rPr>
                <w:rFonts w:ascii="TimesNewRomanPSMT" w:eastAsia="Times New Roman" w:hAnsi="TimesNewRomanPSMT" w:cs="Times New Roman"/>
                <w:b/>
                <w:bCs/>
                <w:color w:val="333333"/>
                <w:sz w:val="24"/>
                <w:szCs w:val="24"/>
                <w:lang w:val="uk-UA"/>
              </w:rPr>
              <w:t xml:space="preserve">з урахуванням </w:t>
            </w:r>
            <w:r w:rsidRPr="00752D57">
              <w:rPr>
                <w:rFonts w:ascii="TimesNewRomanPS-BoldMT" w:eastAsia="Times New Roman" w:hAnsi="TimesNewRomanPS-BoldMT" w:cs="Times New Roman"/>
                <w:b/>
                <w:bCs/>
                <w:color w:val="333333"/>
                <w:sz w:val="24"/>
                <w:szCs w:val="24"/>
                <w:lang w:val="uk-UA"/>
              </w:rPr>
              <w:t>пропозицій</w:t>
            </w:r>
            <w:r w:rsidRPr="00752D57">
              <w:rPr>
                <w:rFonts w:ascii="TimesNewRomanPS-BoldMT" w:eastAsia="Times New Roman" w:hAnsi="TimesNewRomanPS-BoldMT" w:cs="Times New Roman"/>
                <w:color w:val="333333"/>
                <w:sz w:val="24"/>
                <w:szCs w:val="24"/>
                <w:lang w:val="uk-UA"/>
              </w:rPr>
              <w:t xml:space="preserve"> державних замовників, </w:t>
            </w:r>
            <w:r w:rsidRPr="00752D57">
              <w:rPr>
                <w:rFonts w:ascii="TimesNewRomanPSMT" w:eastAsia="Times New Roman" w:hAnsi="TimesNewRomanPSMT" w:cs="Times New Roman"/>
                <w:color w:val="333333"/>
                <w:sz w:val="24"/>
                <w:szCs w:val="24"/>
                <w:lang w:val="uk-UA"/>
              </w:rPr>
              <w:t xml:space="preserve">середньострокового прогнозу потреби ринку праці та обсягів видатків Державного бюджету України на зазначені цілі </w:t>
            </w:r>
            <w:r w:rsidRPr="00752D57">
              <w:rPr>
                <w:rFonts w:eastAsia="Times New Roman" w:cs="Times New Roman"/>
                <w:sz w:val="24"/>
                <w:szCs w:val="24"/>
                <w:lang w:val="uk-UA"/>
              </w:rPr>
              <w:t>для забезпечення загальносуспільних потреб.</w:t>
            </w:r>
          </w:p>
          <w:p w14:paraId="694B9C4C" w14:textId="77777777" w:rsidR="00D252C0" w:rsidRDefault="00D252C0" w:rsidP="00C0173E">
            <w:pPr>
              <w:spacing w:after="120"/>
              <w:ind w:firstLine="585"/>
              <w:jc w:val="both"/>
              <w:rPr>
                <w:rFonts w:eastAsia="Times New Roman" w:cs="Times New Roman"/>
                <w:sz w:val="24"/>
                <w:szCs w:val="24"/>
                <w:lang w:val="uk-UA"/>
              </w:rPr>
            </w:pPr>
          </w:p>
          <w:p w14:paraId="14B7ECD3" w14:textId="77777777" w:rsidR="00D252C0" w:rsidRPr="00752D57" w:rsidRDefault="00D252C0" w:rsidP="00C0173E">
            <w:pPr>
              <w:spacing w:after="120"/>
              <w:ind w:firstLine="585"/>
              <w:jc w:val="both"/>
              <w:rPr>
                <w:rFonts w:eastAsia="Times New Roman" w:cs="Times New Roman"/>
                <w:sz w:val="24"/>
                <w:szCs w:val="24"/>
                <w:lang w:val="uk-UA"/>
              </w:rPr>
            </w:pPr>
            <w:r>
              <w:rPr>
                <w:rFonts w:eastAsia="Times New Roman" w:cs="Times New Roman"/>
                <w:sz w:val="24"/>
                <w:szCs w:val="24"/>
                <w:lang w:val="uk-UA"/>
              </w:rPr>
              <w:t>…</w:t>
            </w:r>
          </w:p>
        </w:tc>
      </w:tr>
      <w:tr w:rsidR="00D252C0" w:rsidRPr="00D11894" w14:paraId="22C2D392" w14:textId="77777777" w:rsidTr="00C0173E">
        <w:tc>
          <w:tcPr>
            <w:tcW w:w="7280" w:type="dxa"/>
          </w:tcPr>
          <w:p w14:paraId="2FC25C3F" w14:textId="77777777" w:rsidR="00D252C0" w:rsidRPr="00173058" w:rsidRDefault="00D252C0" w:rsidP="00C0173E">
            <w:pPr>
              <w:pStyle w:val="rvps2"/>
              <w:shd w:val="clear" w:color="auto" w:fill="FFFFFF"/>
              <w:spacing w:before="0" w:beforeAutospacing="0" w:after="150" w:afterAutospacing="0"/>
              <w:ind w:firstLine="450"/>
              <w:jc w:val="both"/>
              <w:rPr>
                <w:color w:val="333333"/>
                <w:lang w:val="uk-UA"/>
              </w:rPr>
            </w:pPr>
            <w:r w:rsidRPr="00173058">
              <w:rPr>
                <w:color w:val="333333"/>
                <w:lang w:val="uk-UA"/>
              </w:rPr>
              <w:t xml:space="preserve">2. Середньостроковий прогноз </w:t>
            </w:r>
            <w:r w:rsidRPr="00173058">
              <w:rPr>
                <w:i/>
                <w:iCs/>
                <w:color w:val="333333"/>
                <w:lang w:val="uk-UA"/>
              </w:rPr>
              <w:t>потреби у фахівцях та робітничих кадрах на</w:t>
            </w:r>
            <w:r w:rsidRPr="00173058">
              <w:rPr>
                <w:color w:val="333333"/>
                <w:lang w:val="uk-UA"/>
              </w:rPr>
              <w:t xml:space="preserve"> ринку праці (далі - середньостроковий прогноз) складається центральним органом виконавчої влади, що </w:t>
            </w:r>
            <w:r w:rsidRPr="00173058">
              <w:rPr>
                <w:color w:val="333333"/>
                <w:lang w:val="uk-UA"/>
              </w:rPr>
              <w:lastRenderedPageBreak/>
              <w:t>забезпечує формування та реалізує державну політику у сфері державного замовлення, на підставі даних, наданих центральним органом виконавчої влади, що забезпечує реалізацію державної політики у сфері статистики, з урахуванням пропозицій інших центральних органів виконавчої влади, Ради міністрів Автономної Республіки Крим, обласних, Київської та Севастопольської міських державних адміністрацій, Національної академії наук України, галузевих національних академій наук, інших бюджетних установ, спільним представницьким органом всеукраїнських профспілок та профспілкових об’єднань, а також спільним представницьким органом сторони роботодавців на національному рівні.</w:t>
            </w:r>
          </w:p>
          <w:p w14:paraId="4E59BC1F" w14:textId="77777777" w:rsidR="00D252C0" w:rsidRPr="00173058" w:rsidRDefault="00D252C0" w:rsidP="00C0173E">
            <w:pPr>
              <w:pStyle w:val="rvps2"/>
              <w:shd w:val="clear" w:color="auto" w:fill="FFFFFF"/>
              <w:spacing w:before="0" w:beforeAutospacing="0" w:after="150" w:afterAutospacing="0"/>
              <w:ind w:firstLine="450"/>
              <w:jc w:val="both"/>
              <w:rPr>
                <w:color w:val="333333"/>
                <w:lang w:val="uk-UA"/>
              </w:rPr>
            </w:pPr>
            <w:bookmarkStart w:id="2" w:name="n14"/>
            <w:bookmarkEnd w:id="2"/>
            <w:r w:rsidRPr="00173058">
              <w:rPr>
                <w:color w:val="333333"/>
                <w:lang w:val="uk-UA"/>
              </w:rPr>
              <w:t xml:space="preserve">Для складення середньострокового прогнозу та уточнення його показників центральні органи виконавчої влади, Рада міністрів Автономної Республіки Крим, обласні, Київська та Севастопольська міські державні адміністрації, Національна академія наук України, галузеві національні академії наук, спільний представницький орган всеукраїнських профспілок та профспілкових об’єднань, а також спільний представницький орган сторони роботодавців на національному рівні подають до </w:t>
            </w:r>
            <w:r w:rsidRPr="00683C24">
              <w:rPr>
                <w:i/>
                <w:iCs/>
                <w:color w:val="333333"/>
                <w:lang w:val="uk-UA"/>
              </w:rPr>
              <w:t>15 вересня</w:t>
            </w:r>
            <w:r w:rsidRPr="00173058">
              <w:rPr>
                <w:color w:val="333333"/>
                <w:lang w:val="uk-UA"/>
              </w:rPr>
              <w:t xml:space="preserve"> поточного року центральному органу виконавчої влади, що забезпечує формування та реалізує державну політику у сфері державного замовлення, статистичні та інші відомості.</w:t>
            </w:r>
          </w:p>
          <w:p w14:paraId="6392C5EE" w14:textId="77777777" w:rsidR="00D252C0" w:rsidRPr="00173058" w:rsidRDefault="00D252C0" w:rsidP="00C0173E">
            <w:pPr>
              <w:pStyle w:val="rvps2"/>
              <w:shd w:val="clear" w:color="auto" w:fill="FFFFFF"/>
              <w:spacing w:before="0" w:beforeAutospacing="0" w:after="150" w:afterAutospacing="0"/>
              <w:ind w:firstLine="450"/>
              <w:jc w:val="both"/>
              <w:rPr>
                <w:color w:val="333333"/>
                <w:lang w:val="uk-UA"/>
              </w:rPr>
            </w:pPr>
            <w:bookmarkStart w:id="3" w:name="n15"/>
            <w:bookmarkEnd w:id="3"/>
            <w:r w:rsidRPr="00173058">
              <w:rPr>
                <w:color w:val="333333"/>
                <w:lang w:val="uk-UA"/>
              </w:rPr>
              <w:t>Середньостроковий прогноз складається відповідно до методики, затвердженої центральним органом виконавчої влади, що забезпечує формування та реалізує державну політику у сфері державного замовлення.</w:t>
            </w:r>
          </w:p>
          <w:p w14:paraId="10C01F0B" w14:textId="77777777" w:rsidR="00D252C0" w:rsidRPr="00173058" w:rsidRDefault="00D252C0" w:rsidP="00C0173E">
            <w:pPr>
              <w:pStyle w:val="rvps2"/>
              <w:shd w:val="clear" w:color="auto" w:fill="FFFFFF"/>
              <w:spacing w:before="0" w:beforeAutospacing="0" w:after="150" w:afterAutospacing="0"/>
              <w:ind w:firstLine="450"/>
              <w:jc w:val="both"/>
              <w:rPr>
                <w:color w:val="333333"/>
                <w:lang w:val="uk-UA"/>
              </w:rPr>
            </w:pPr>
            <w:bookmarkStart w:id="4" w:name="n16"/>
            <w:bookmarkEnd w:id="4"/>
            <w:r w:rsidRPr="00173058">
              <w:rPr>
                <w:color w:val="333333"/>
                <w:lang w:val="uk-UA"/>
              </w:rPr>
              <w:t xml:space="preserve">Центральний орган виконавчої влади, що забезпечує формування та реалізує державну політику у сфері державного замовлення, доводить до </w:t>
            </w:r>
            <w:r w:rsidRPr="00683C24">
              <w:rPr>
                <w:i/>
                <w:iCs/>
                <w:color w:val="333333"/>
                <w:lang w:val="uk-UA"/>
              </w:rPr>
              <w:t>1 листопада</w:t>
            </w:r>
            <w:r w:rsidRPr="00173058">
              <w:rPr>
                <w:color w:val="333333"/>
                <w:lang w:val="uk-UA"/>
              </w:rPr>
              <w:t xml:space="preserve"> </w:t>
            </w:r>
            <w:r w:rsidRPr="00683C24">
              <w:rPr>
                <w:i/>
                <w:iCs/>
                <w:color w:val="333333"/>
                <w:lang w:val="uk-UA"/>
              </w:rPr>
              <w:t>поточного року</w:t>
            </w:r>
            <w:r w:rsidRPr="00173058">
              <w:rPr>
                <w:color w:val="333333"/>
                <w:lang w:val="uk-UA"/>
              </w:rPr>
              <w:t xml:space="preserve"> середньостроковий прогноз державним замовникам.</w:t>
            </w:r>
          </w:p>
          <w:p w14:paraId="3573ABD5" w14:textId="77777777" w:rsidR="00D252C0" w:rsidRPr="00173058" w:rsidRDefault="00D252C0" w:rsidP="00C0173E">
            <w:pPr>
              <w:pStyle w:val="rvps2"/>
              <w:shd w:val="clear" w:color="auto" w:fill="FFFFFF"/>
              <w:spacing w:before="0" w:beforeAutospacing="0" w:after="150" w:afterAutospacing="0"/>
              <w:ind w:firstLine="450"/>
              <w:jc w:val="both"/>
              <w:rPr>
                <w:rStyle w:val="rvts9"/>
                <w:color w:val="333333"/>
                <w:lang w:val="uk-UA"/>
              </w:rPr>
            </w:pPr>
          </w:p>
        </w:tc>
        <w:tc>
          <w:tcPr>
            <w:tcW w:w="7280" w:type="dxa"/>
          </w:tcPr>
          <w:p w14:paraId="3193E51E" w14:textId="77777777" w:rsidR="00D252C0" w:rsidRPr="00683C24" w:rsidRDefault="00D252C0" w:rsidP="00C0173E">
            <w:pPr>
              <w:pStyle w:val="rvps2"/>
              <w:numPr>
                <w:ilvl w:val="0"/>
                <w:numId w:val="3"/>
              </w:numPr>
              <w:shd w:val="clear" w:color="auto" w:fill="FFFFFF"/>
              <w:spacing w:before="0" w:beforeAutospacing="0" w:after="150" w:afterAutospacing="0"/>
              <w:ind w:left="-23" w:firstLine="383"/>
              <w:jc w:val="both"/>
              <w:rPr>
                <w:rFonts w:ascii="TimesNewRomanPSMT" w:hAnsi="TimesNewRomanPSMT"/>
                <w:color w:val="333333"/>
                <w:lang w:val="uk-UA"/>
              </w:rPr>
            </w:pPr>
            <w:r w:rsidRPr="00683C24">
              <w:rPr>
                <w:rFonts w:ascii="TimesNewRomanPSMT" w:hAnsi="TimesNewRomanPSMT"/>
                <w:color w:val="333333"/>
                <w:lang w:val="uk-UA"/>
              </w:rPr>
              <w:lastRenderedPageBreak/>
              <w:t xml:space="preserve">Середньостроковий прогноз </w:t>
            </w:r>
            <w:r w:rsidRPr="00683C24">
              <w:rPr>
                <w:rFonts w:ascii="TimesNewRomanPSMT" w:hAnsi="TimesNewRomanPSMT"/>
                <w:b/>
                <w:bCs/>
                <w:color w:val="333333"/>
                <w:lang w:val="uk-UA"/>
              </w:rPr>
              <w:t>потреби</w:t>
            </w:r>
            <w:r w:rsidRPr="00683C24">
              <w:rPr>
                <w:rFonts w:ascii="TimesNewRomanPSMT" w:hAnsi="TimesNewRomanPSMT"/>
                <w:color w:val="333333"/>
                <w:lang w:val="uk-UA"/>
              </w:rPr>
              <w:t xml:space="preserve"> ринку праці (далі -середньостроковий прогноз) складається центральним органом виконавчої влади, що забезпечує формування та реалізує державну </w:t>
            </w:r>
            <w:r w:rsidRPr="00683C24">
              <w:rPr>
                <w:rFonts w:ascii="TimesNewRomanPSMT" w:hAnsi="TimesNewRomanPSMT"/>
                <w:color w:val="333333"/>
                <w:lang w:val="uk-UA"/>
              </w:rPr>
              <w:lastRenderedPageBreak/>
              <w:t>політику у сфері державного замовлення, на підставі даних, наданих центральним органом виконавчої влади, що забезпечує реалізацію державної політики у сфері статистики, з урахуванням пропозицій інших центральних органів виконавчої влади, Ради міністрів Автономної Республіки Крим, обласних, Київської та Севастопольської міських державних адміністрацій, Національної академії наук України, галузевих національних академій наук, інших бюджетних установ, спільним представницьким органом всеукраїнських профспілок та профспілкових об’єднань, а також спільним представницьким органом сторони роботодавців на національному рівні.</w:t>
            </w:r>
          </w:p>
          <w:p w14:paraId="11C98878" w14:textId="77777777" w:rsidR="00D252C0" w:rsidRPr="00683C24" w:rsidRDefault="00D252C0" w:rsidP="00C0173E">
            <w:pPr>
              <w:ind w:firstLine="709"/>
              <w:jc w:val="both"/>
              <w:rPr>
                <w:rFonts w:ascii="TimesNewRomanPSMT" w:eastAsia="Times New Roman" w:hAnsi="TimesNewRomanPSMT" w:cs="Times New Roman"/>
                <w:color w:val="333333"/>
                <w:sz w:val="24"/>
                <w:szCs w:val="24"/>
                <w:lang w:val="uk-UA"/>
              </w:rPr>
            </w:pPr>
            <w:r w:rsidRPr="00683C24">
              <w:rPr>
                <w:rFonts w:ascii="TimesNewRomanPSMT" w:eastAsia="Times New Roman" w:hAnsi="TimesNewRomanPSMT" w:cs="Times New Roman"/>
                <w:color w:val="333333"/>
                <w:sz w:val="24"/>
                <w:szCs w:val="24"/>
                <w:lang w:val="uk-UA"/>
              </w:rPr>
              <w:t xml:space="preserve">Для складення середньострокового прогнозу </w:t>
            </w:r>
            <w:r w:rsidRPr="00683C24">
              <w:rPr>
                <w:rFonts w:ascii="TimesNewRomanPSMT" w:eastAsia="Times New Roman" w:hAnsi="TimesNewRomanPSMT" w:cs="Times New Roman"/>
                <w:b/>
                <w:bCs/>
                <w:color w:val="333333"/>
                <w:sz w:val="24"/>
                <w:szCs w:val="24"/>
                <w:lang w:val="uk-UA"/>
              </w:rPr>
              <w:t>на наступний рік</w:t>
            </w:r>
            <w:r w:rsidRPr="00683C24">
              <w:rPr>
                <w:rFonts w:ascii="TimesNewRomanPSMT" w:eastAsia="Times New Roman" w:hAnsi="TimesNewRomanPSMT" w:cs="Times New Roman"/>
                <w:color w:val="333333"/>
                <w:sz w:val="24"/>
                <w:szCs w:val="24"/>
                <w:lang w:val="uk-UA"/>
              </w:rPr>
              <w:t xml:space="preserve"> та уточнення його показників центральні органи виконавчої влади, Рада міністрів Автономної Республіки Крим, обласні, Київська та Севастопольська міські державні адміністрації, Національна академія наук України, галузеві національні академії наук, спільний представницький орган всеукраїнських профспілок та профспілкових об’єднань, а також спільний представницький орган сторони роботодавців на національному рівні подають до </w:t>
            </w:r>
            <w:r w:rsidRPr="00683C24">
              <w:rPr>
                <w:rFonts w:ascii="TimesNewRomanPS-BoldMT" w:eastAsia="Times New Roman" w:hAnsi="TimesNewRomanPS-BoldMT" w:cs="Times New Roman"/>
                <w:b/>
                <w:color w:val="333333"/>
                <w:sz w:val="24"/>
                <w:szCs w:val="24"/>
                <w:lang w:val="uk-UA"/>
              </w:rPr>
              <w:t>1 березня</w:t>
            </w:r>
            <w:r w:rsidRPr="00683C24">
              <w:rPr>
                <w:rFonts w:ascii="TimesNewRomanPS-BoldMT" w:eastAsia="Times New Roman" w:hAnsi="TimesNewRomanPS-BoldMT" w:cs="Times New Roman"/>
                <w:b/>
                <w:bCs/>
                <w:color w:val="333333"/>
                <w:sz w:val="24"/>
                <w:szCs w:val="24"/>
                <w:lang w:val="uk-UA"/>
              </w:rPr>
              <w:t xml:space="preserve"> </w:t>
            </w:r>
            <w:r w:rsidRPr="00683C24">
              <w:rPr>
                <w:rFonts w:ascii="TimesNewRomanPSMT" w:eastAsia="Times New Roman" w:hAnsi="TimesNewRomanPSMT" w:cs="Times New Roman"/>
                <w:color w:val="333333"/>
                <w:sz w:val="24"/>
                <w:szCs w:val="24"/>
                <w:lang w:val="uk-UA"/>
              </w:rPr>
              <w:t>центральному органу виконавчої влади, що забезпечує формування та реалізує державну політику у сфері державного замовлення, статистичні та інші відомості.</w:t>
            </w:r>
          </w:p>
          <w:p w14:paraId="7B850B87" w14:textId="77777777" w:rsidR="00D252C0" w:rsidRPr="00683C24" w:rsidRDefault="00D252C0" w:rsidP="00C0173E">
            <w:pPr>
              <w:ind w:firstLine="709"/>
              <w:jc w:val="both"/>
              <w:rPr>
                <w:rFonts w:ascii="TimesNewRomanPSMT" w:eastAsia="Times New Roman" w:hAnsi="TimesNewRomanPSMT" w:cs="Times New Roman"/>
                <w:color w:val="333333"/>
                <w:sz w:val="24"/>
                <w:szCs w:val="24"/>
                <w:lang w:val="uk-UA"/>
              </w:rPr>
            </w:pPr>
            <w:r w:rsidRPr="00683C24">
              <w:rPr>
                <w:rFonts w:ascii="TimesNewRomanPSMT" w:eastAsia="Times New Roman" w:hAnsi="TimesNewRomanPSMT" w:cs="Times New Roman"/>
                <w:color w:val="333333"/>
                <w:sz w:val="24"/>
                <w:szCs w:val="24"/>
                <w:lang w:val="uk-UA"/>
              </w:rPr>
              <w:t>Середньостроковий прогноз складається відповідно до методики, затвердженої центральним органом виконавчої влади, що забезпечує формування та реалізує державну політику у сфері державного замовлення.</w:t>
            </w:r>
          </w:p>
          <w:p w14:paraId="3A183321" w14:textId="77777777" w:rsidR="00D252C0" w:rsidRDefault="00D252C0" w:rsidP="00C0173E">
            <w:pPr>
              <w:pStyle w:val="rvps2"/>
              <w:shd w:val="clear" w:color="auto" w:fill="FFFFFF"/>
              <w:spacing w:before="0" w:beforeAutospacing="0" w:after="150" w:afterAutospacing="0"/>
              <w:jc w:val="both"/>
              <w:rPr>
                <w:rFonts w:ascii="TimesNewRomanPSMT" w:hAnsi="TimesNewRomanPSMT"/>
                <w:color w:val="333333"/>
                <w:lang w:val="uk-UA"/>
              </w:rPr>
            </w:pPr>
          </w:p>
          <w:p w14:paraId="4D6E40D8" w14:textId="77777777" w:rsidR="00D252C0" w:rsidRPr="00683C24" w:rsidRDefault="00D252C0" w:rsidP="00C0173E">
            <w:pPr>
              <w:pStyle w:val="rvps2"/>
              <w:shd w:val="clear" w:color="auto" w:fill="FFFFFF"/>
              <w:spacing w:before="0" w:beforeAutospacing="0" w:after="150" w:afterAutospacing="0"/>
              <w:jc w:val="both"/>
              <w:rPr>
                <w:rStyle w:val="rvts9"/>
                <w:rFonts w:ascii="TimesNewRomanPSMT" w:hAnsi="TimesNewRomanPSMT"/>
                <w:color w:val="333333"/>
                <w:lang w:val="uk-UA"/>
              </w:rPr>
            </w:pPr>
            <w:r w:rsidRPr="00683C24">
              <w:rPr>
                <w:rFonts w:ascii="TimesNewRomanPSMT" w:hAnsi="TimesNewRomanPSMT"/>
                <w:color w:val="333333"/>
                <w:lang w:val="uk-UA"/>
              </w:rPr>
              <w:t xml:space="preserve">Центральний орган виконавчої влади, що забезпечує формування та реалізує державну політику у сфері державного замовлення, доводить до </w:t>
            </w:r>
            <w:r w:rsidRPr="00683C24">
              <w:rPr>
                <w:rFonts w:ascii="TimesNewRomanPS-BoldMT" w:hAnsi="TimesNewRomanPS-BoldMT"/>
                <w:b/>
                <w:color w:val="333333"/>
                <w:lang w:val="uk-UA"/>
              </w:rPr>
              <w:t>1 червня</w:t>
            </w:r>
            <w:r w:rsidRPr="00683C24">
              <w:rPr>
                <w:rFonts w:ascii="TimesNewRomanPS-BoldMT" w:hAnsi="TimesNewRomanPS-BoldMT"/>
                <w:b/>
                <w:bCs/>
                <w:color w:val="333333"/>
                <w:lang w:val="uk-UA"/>
              </w:rPr>
              <w:t xml:space="preserve"> </w:t>
            </w:r>
            <w:r w:rsidRPr="00683C24">
              <w:rPr>
                <w:rFonts w:ascii="TimesNewRomanPSMT" w:hAnsi="TimesNewRomanPSMT"/>
                <w:color w:val="333333"/>
                <w:lang w:val="uk-UA"/>
              </w:rPr>
              <w:t>середньостроковий прогноз на наступний рік державним замовникам.</w:t>
            </w:r>
          </w:p>
          <w:p w14:paraId="19BA7FBA" w14:textId="77777777" w:rsidR="00D252C0" w:rsidRPr="002B4849" w:rsidRDefault="00D252C0" w:rsidP="00C0173E">
            <w:pPr>
              <w:pStyle w:val="rvps2"/>
              <w:shd w:val="clear" w:color="auto" w:fill="FFFFFF"/>
              <w:spacing w:before="0" w:beforeAutospacing="0" w:after="150" w:afterAutospacing="0"/>
              <w:ind w:left="360"/>
              <w:jc w:val="both"/>
              <w:rPr>
                <w:rStyle w:val="rvts9"/>
                <w:color w:val="333333"/>
                <w:lang w:val="uk-UA"/>
              </w:rPr>
            </w:pPr>
          </w:p>
        </w:tc>
      </w:tr>
      <w:tr w:rsidR="00D252C0" w:rsidRPr="00825613" w14:paraId="518B99B9" w14:textId="77777777" w:rsidTr="00C0173E">
        <w:tc>
          <w:tcPr>
            <w:tcW w:w="7280" w:type="dxa"/>
          </w:tcPr>
          <w:p w14:paraId="273B4914" w14:textId="77777777" w:rsidR="00D252C0" w:rsidRPr="002B4849" w:rsidRDefault="00D252C0" w:rsidP="00C0173E">
            <w:pPr>
              <w:pStyle w:val="rvps2"/>
              <w:shd w:val="clear" w:color="auto" w:fill="FFFFFF"/>
              <w:spacing w:before="0" w:beforeAutospacing="0" w:after="150" w:afterAutospacing="0"/>
              <w:ind w:firstLine="450"/>
              <w:jc w:val="both"/>
              <w:rPr>
                <w:color w:val="333333"/>
                <w:lang w:val="uk-UA"/>
              </w:rPr>
            </w:pPr>
            <w:r w:rsidRPr="002B4849">
              <w:rPr>
                <w:color w:val="333333"/>
                <w:shd w:val="clear" w:color="auto" w:fill="FFFFFF"/>
                <w:lang w:val="uk-UA"/>
              </w:rPr>
              <w:lastRenderedPageBreak/>
              <w:t xml:space="preserve">3. Державні замовники подають до </w:t>
            </w:r>
            <w:r w:rsidRPr="002B4849">
              <w:rPr>
                <w:i/>
                <w:iCs/>
                <w:color w:val="333333"/>
                <w:shd w:val="clear" w:color="auto" w:fill="FFFFFF"/>
                <w:lang w:val="uk-UA"/>
              </w:rPr>
              <w:t>1 грудня</w:t>
            </w:r>
            <w:r w:rsidRPr="002B4849">
              <w:rPr>
                <w:color w:val="333333"/>
                <w:shd w:val="clear" w:color="auto" w:fill="FFFFFF"/>
                <w:lang w:val="uk-UA"/>
              </w:rPr>
              <w:t xml:space="preserve"> поточного року центральному органу виконавчої влади, що забезпечує формування та реалізує державну політику у сфері державного замовлення, пропозиції до проекту державного замовлення на </w:t>
            </w:r>
            <w:r w:rsidRPr="002B4849">
              <w:rPr>
                <w:i/>
                <w:iCs/>
                <w:color w:val="333333"/>
                <w:shd w:val="clear" w:color="auto" w:fill="FFFFFF"/>
                <w:lang w:val="uk-UA"/>
              </w:rPr>
              <w:t>наступний за плановим рік</w:t>
            </w:r>
            <w:r w:rsidRPr="002B4849">
              <w:rPr>
                <w:color w:val="333333"/>
                <w:shd w:val="clear" w:color="auto" w:fill="FFFFFF"/>
                <w:lang w:val="uk-UA"/>
              </w:rPr>
              <w:t xml:space="preserve"> </w:t>
            </w:r>
            <w:r w:rsidRPr="002B4849">
              <w:rPr>
                <w:i/>
                <w:iCs/>
                <w:color w:val="333333"/>
                <w:shd w:val="clear" w:color="auto" w:fill="FFFFFF"/>
                <w:lang w:val="uk-UA"/>
              </w:rPr>
              <w:t>та наступні два бюджетні періоди</w:t>
            </w:r>
            <w:r w:rsidRPr="002B4849">
              <w:rPr>
                <w:color w:val="333333"/>
                <w:shd w:val="clear" w:color="auto" w:fill="FFFFFF"/>
                <w:lang w:val="uk-UA"/>
              </w:rPr>
              <w:t xml:space="preserve"> у натуральному та вартісному виразах відповідно до затверджених критеріїв у розрізі </w:t>
            </w:r>
            <w:r w:rsidRPr="002B4849">
              <w:rPr>
                <w:i/>
                <w:iCs/>
                <w:color w:val="333333"/>
                <w:shd w:val="clear" w:color="auto" w:fill="FFFFFF"/>
                <w:lang w:val="uk-UA"/>
              </w:rPr>
              <w:t>освітньо-кваліфікаційних рівнів</w:t>
            </w:r>
            <w:r w:rsidRPr="002B4849">
              <w:rPr>
                <w:color w:val="333333"/>
                <w:shd w:val="clear" w:color="auto" w:fill="FFFFFF"/>
                <w:lang w:val="uk-UA"/>
              </w:rPr>
              <w:t>, галузей знань і спеціальностей з урахуванням середньострокового прогнозу.</w:t>
            </w:r>
          </w:p>
        </w:tc>
        <w:tc>
          <w:tcPr>
            <w:tcW w:w="7280" w:type="dxa"/>
          </w:tcPr>
          <w:p w14:paraId="286F5138" w14:textId="77777777" w:rsidR="00D252C0" w:rsidRPr="002B4849" w:rsidRDefault="00D252C0" w:rsidP="00C0173E">
            <w:pPr>
              <w:pStyle w:val="rvps2"/>
              <w:shd w:val="clear" w:color="auto" w:fill="FFFFFF"/>
              <w:spacing w:before="0" w:beforeAutospacing="0" w:after="150" w:afterAutospacing="0"/>
              <w:ind w:left="-23" w:firstLine="383"/>
              <w:jc w:val="both"/>
              <w:rPr>
                <w:rFonts w:ascii="TimesNewRomanPSMT" w:hAnsi="TimesNewRomanPSMT"/>
                <w:color w:val="333333"/>
                <w:lang w:val="uk-UA"/>
              </w:rPr>
            </w:pPr>
            <w:r w:rsidRPr="002B4849">
              <w:rPr>
                <w:rFonts w:ascii="TimesNewRomanPSMT" w:hAnsi="TimesNewRomanPSMT"/>
                <w:color w:val="333333"/>
                <w:lang w:val="uk-UA"/>
              </w:rPr>
              <w:t xml:space="preserve">3. Державні замовники подають до </w:t>
            </w:r>
            <w:r w:rsidRPr="002B4849">
              <w:rPr>
                <w:rFonts w:ascii="TimesNewRomanPS-BoldMT" w:hAnsi="TimesNewRomanPS-BoldMT"/>
                <w:b/>
                <w:color w:val="333333"/>
                <w:lang w:val="uk-UA"/>
              </w:rPr>
              <w:t>1 липня</w:t>
            </w:r>
            <w:r w:rsidRPr="002B4849">
              <w:rPr>
                <w:rFonts w:ascii="TimesNewRomanPS-BoldMT" w:hAnsi="TimesNewRomanPS-BoldMT"/>
                <w:b/>
                <w:bCs/>
                <w:color w:val="333333"/>
                <w:lang w:val="uk-UA"/>
              </w:rPr>
              <w:t xml:space="preserve"> </w:t>
            </w:r>
            <w:r w:rsidRPr="002B4849">
              <w:rPr>
                <w:rFonts w:ascii="TimesNewRomanPSMT" w:hAnsi="TimesNewRomanPSMT"/>
                <w:color w:val="333333"/>
                <w:lang w:val="uk-UA"/>
              </w:rPr>
              <w:t xml:space="preserve">центральному органу виконавчої влади, що забезпечує формування та реалізує державну політику у сфері державного замовлення, пропозиції до проекту державного замовлення на </w:t>
            </w:r>
            <w:r w:rsidRPr="002B4849">
              <w:rPr>
                <w:rFonts w:ascii="TimesNewRomanPSMT" w:hAnsi="TimesNewRomanPSMT"/>
                <w:b/>
                <w:bCs/>
                <w:color w:val="333333"/>
                <w:lang w:val="uk-UA"/>
              </w:rPr>
              <w:t>наступні три роки</w:t>
            </w:r>
            <w:r w:rsidRPr="002B4849">
              <w:rPr>
                <w:rFonts w:ascii="TimesNewRomanPSMT" w:hAnsi="TimesNewRomanPSMT"/>
                <w:color w:val="333333"/>
                <w:lang w:val="uk-UA"/>
              </w:rPr>
              <w:t xml:space="preserve"> в натуральному та вартісному виразах відповідно до затверджених критеріїв у розрізі </w:t>
            </w:r>
            <w:r w:rsidRPr="002B4849">
              <w:rPr>
                <w:rFonts w:ascii="TimesNewRomanPSMT" w:hAnsi="TimesNewRomanPSMT"/>
                <w:b/>
                <w:bCs/>
                <w:color w:val="333333"/>
                <w:lang w:val="uk-UA"/>
              </w:rPr>
              <w:t xml:space="preserve">ступенів вищої та фахової </w:t>
            </w:r>
            <w:proofErr w:type="spellStart"/>
            <w:r w:rsidRPr="002B4849">
              <w:rPr>
                <w:rFonts w:ascii="TimesNewRomanPSMT" w:hAnsi="TimesNewRomanPSMT"/>
                <w:b/>
                <w:bCs/>
                <w:color w:val="333333"/>
                <w:lang w:val="uk-UA"/>
              </w:rPr>
              <w:t>передвищої</w:t>
            </w:r>
            <w:proofErr w:type="spellEnd"/>
            <w:r w:rsidRPr="002B4849">
              <w:rPr>
                <w:rFonts w:ascii="TimesNewRomanPSMT" w:hAnsi="TimesNewRomanPSMT"/>
                <w:b/>
                <w:bCs/>
                <w:color w:val="333333"/>
                <w:lang w:val="uk-UA"/>
              </w:rPr>
              <w:t xml:space="preserve"> освіти, освітньо-кваліфікаційного рівня кваліфікованого робітника</w:t>
            </w:r>
            <w:r w:rsidRPr="002B4849">
              <w:rPr>
                <w:rFonts w:ascii="TimesNewRomanPSMT" w:hAnsi="TimesNewRomanPSMT"/>
                <w:color w:val="333333"/>
                <w:lang w:val="uk-UA"/>
              </w:rPr>
              <w:t xml:space="preserve">, </w:t>
            </w:r>
            <w:r w:rsidRPr="002B4849">
              <w:rPr>
                <w:rFonts w:ascii="TimesNewRomanPSMT" w:hAnsi="TimesNewRomanPSMT"/>
                <w:b/>
                <w:bCs/>
                <w:color w:val="333333"/>
                <w:lang w:val="uk-UA"/>
              </w:rPr>
              <w:t>а також докторантів</w:t>
            </w:r>
            <w:r w:rsidRPr="002B4849">
              <w:rPr>
                <w:rFonts w:ascii="TimesNewRomanPSMT" w:hAnsi="TimesNewRomanPSMT"/>
                <w:color w:val="333333"/>
                <w:lang w:val="uk-UA"/>
              </w:rPr>
              <w:t>, галузей знань і спеціальностей з урахуванням середньострокового прогнозу.</w:t>
            </w:r>
          </w:p>
        </w:tc>
      </w:tr>
      <w:tr w:rsidR="00D252C0" w:rsidRPr="00B124A8" w14:paraId="3EDA4741" w14:textId="77777777" w:rsidTr="00C0173E">
        <w:tc>
          <w:tcPr>
            <w:tcW w:w="14560" w:type="dxa"/>
            <w:gridSpan w:val="2"/>
          </w:tcPr>
          <w:p w14:paraId="739539E0" w14:textId="77777777" w:rsidR="00D252C0" w:rsidRPr="00B124A8" w:rsidRDefault="00D252C0" w:rsidP="00C0173E">
            <w:pPr>
              <w:jc w:val="center"/>
              <w:rPr>
                <w:sz w:val="24"/>
                <w:szCs w:val="24"/>
                <w:lang w:val="uk-UA"/>
              </w:rPr>
            </w:pPr>
            <w:r w:rsidRPr="00884752">
              <w:rPr>
                <w:rFonts w:eastAsia="Times New Roman" w:cs="Times New Roman"/>
                <w:color w:val="000000" w:themeColor="text1"/>
                <w:szCs w:val="28"/>
              </w:rPr>
              <w:t xml:space="preserve">Закон України </w:t>
            </w:r>
            <w:r>
              <w:rPr>
                <w:rFonts w:eastAsia="Times New Roman" w:cs="Times New Roman"/>
                <w:color w:val="333333"/>
                <w:szCs w:val="28"/>
              </w:rPr>
              <w:t xml:space="preserve">"Про </w:t>
            </w:r>
            <w:proofErr w:type="spellStart"/>
            <w:r>
              <w:rPr>
                <w:rFonts w:eastAsia="Times New Roman" w:cs="Times New Roman"/>
                <w:color w:val="333333"/>
                <w:szCs w:val="28"/>
              </w:rPr>
              <w:t>вищу</w:t>
            </w:r>
            <w:proofErr w:type="spellEnd"/>
            <w:r>
              <w:rPr>
                <w:rFonts w:eastAsia="Times New Roman" w:cs="Times New Roman"/>
                <w:color w:val="333333"/>
                <w:szCs w:val="28"/>
              </w:rPr>
              <w:t xml:space="preserve"> </w:t>
            </w:r>
            <w:proofErr w:type="spellStart"/>
            <w:r>
              <w:rPr>
                <w:rFonts w:eastAsia="Times New Roman" w:cs="Times New Roman"/>
                <w:color w:val="333333"/>
                <w:szCs w:val="28"/>
              </w:rPr>
              <w:t>освіту</w:t>
            </w:r>
            <w:proofErr w:type="spellEnd"/>
            <w:r>
              <w:rPr>
                <w:rFonts w:eastAsia="Times New Roman" w:cs="Times New Roman"/>
                <w:color w:val="333333"/>
                <w:szCs w:val="28"/>
              </w:rPr>
              <w:t>"</w:t>
            </w:r>
          </w:p>
        </w:tc>
      </w:tr>
      <w:tr w:rsidR="00D252C0" w:rsidRPr="00825613" w14:paraId="18439577" w14:textId="77777777" w:rsidTr="00C0173E">
        <w:tc>
          <w:tcPr>
            <w:tcW w:w="7280" w:type="dxa"/>
          </w:tcPr>
          <w:p w14:paraId="56EC4C46" w14:textId="77777777" w:rsidR="00D252C0" w:rsidRPr="00CF4C05" w:rsidRDefault="00D252C0" w:rsidP="00C0173E">
            <w:pPr>
              <w:pStyle w:val="rvps2"/>
              <w:shd w:val="clear" w:color="auto" w:fill="FFFFFF"/>
              <w:spacing w:before="0" w:beforeAutospacing="0" w:after="150" w:afterAutospacing="0"/>
              <w:ind w:firstLine="450"/>
              <w:jc w:val="both"/>
              <w:rPr>
                <w:color w:val="333333"/>
                <w:lang w:val="uk-UA"/>
              </w:rPr>
            </w:pPr>
            <w:r w:rsidRPr="00CF4C05">
              <w:rPr>
                <w:rStyle w:val="rvts9"/>
                <w:b/>
                <w:bCs/>
                <w:color w:val="333333"/>
                <w:lang w:val="uk-UA"/>
              </w:rPr>
              <w:t>Стаття 1.</w:t>
            </w:r>
            <w:r w:rsidRPr="00CF4C05">
              <w:rPr>
                <w:color w:val="333333"/>
                <w:lang w:val="uk-UA"/>
              </w:rPr>
              <w:t> Основні терміни та їх визначення</w:t>
            </w:r>
          </w:p>
          <w:p w14:paraId="4236F418" w14:textId="77777777" w:rsidR="00D252C0" w:rsidRPr="00CF4C05" w:rsidRDefault="00D252C0" w:rsidP="00C0173E">
            <w:pPr>
              <w:pStyle w:val="rvps2"/>
              <w:numPr>
                <w:ilvl w:val="3"/>
                <w:numId w:val="3"/>
              </w:numPr>
              <w:shd w:val="clear" w:color="auto" w:fill="FFFFFF"/>
              <w:tabs>
                <w:tab w:val="left" w:pos="306"/>
              </w:tabs>
              <w:spacing w:before="0" w:beforeAutospacing="0" w:after="150" w:afterAutospacing="0"/>
              <w:ind w:left="0" w:firstLine="0"/>
              <w:jc w:val="both"/>
              <w:rPr>
                <w:color w:val="333333"/>
                <w:lang w:val="uk-UA"/>
              </w:rPr>
            </w:pPr>
            <w:bookmarkStart w:id="5" w:name="n7"/>
            <w:bookmarkEnd w:id="5"/>
            <w:r w:rsidRPr="00CF4C05">
              <w:rPr>
                <w:color w:val="333333"/>
                <w:lang w:val="uk-UA"/>
              </w:rPr>
              <w:t>У цьому Законі терміни вживаються в такому значенні:</w:t>
            </w:r>
          </w:p>
          <w:p w14:paraId="513F0E51" w14:textId="77777777" w:rsidR="00D252C0" w:rsidRPr="00CF4C05" w:rsidRDefault="00D252C0" w:rsidP="00C0173E">
            <w:pPr>
              <w:pStyle w:val="rvps2"/>
              <w:shd w:val="clear" w:color="auto" w:fill="FFFFFF"/>
              <w:spacing w:before="0" w:beforeAutospacing="0" w:after="150" w:afterAutospacing="0"/>
              <w:jc w:val="both"/>
              <w:rPr>
                <w:color w:val="333333"/>
                <w:lang w:val="uk-UA"/>
              </w:rPr>
            </w:pPr>
            <w:r w:rsidRPr="00CF4C05">
              <w:rPr>
                <w:color w:val="333333"/>
                <w:lang w:val="uk-UA"/>
              </w:rPr>
              <w:t>…</w:t>
            </w:r>
          </w:p>
          <w:p w14:paraId="7B150BD8" w14:textId="77777777" w:rsidR="00D252C0" w:rsidRPr="00CF4C05" w:rsidRDefault="00D252C0" w:rsidP="00C0173E">
            <w:pPr>
              <w:jc w:val="both"/>
              <w:rPr>
                <w:sz w:val="24"/>
                <w:szCs w:val="24"/>
                <w:lang w:val="uk-UA"/>
              </w:rPr>
            </w:pPr>
            <w:r w:rsidRPr="00CF4C05">
              <w:rPr>
                <w:sz w:val="24"/>
                <w:szCs w:val="24"/>
                <w:lang w:val="uk-UA"/>
              </w:rPr>
              <w:t>відсутн</w:t>
            </w:r>
            <w:r>
              <w:rPr>
                <w:sz w:val="24"/>
                <w:szCs w:val="24"/>
                <w:lang w:val="uk-UA"/>
              </w:rPr>
              <w:t>ій</w:t>
            </w:r>
          </w:p>
        </w:tc>
        <w:tc>
          <w:tcPr>
            <w:tcW w:w="7280" w:type="dxa"/>
          </w:tcPr>
          <w:p w14:paraId="7174562D" w14:textId="77777777" w:rsidR="00D252C0" w:rsidRPr="00CF4C05" w:rsidRDefault="00D252C0" w:rsidP="00C0173E">
            <w:pPr>
              <w:pStyle w:val="rvps2"/>
              <w:shd w:val="clear" w:color="auto" w:fill="FFFFFF"/>
              <w:spacing w:before="0" w:beforeAutospacing="0" w:after="150" w:afterAutospacing="0"/>
              <w:ind w:firstLine="450"/>
              <w:jc w:val="both"/>
              <w:rPr>
                <w:color w:val="333333"/>
                <w:lang w:val="uk-UA"/>
              </w:rPr>
            </w:pPr>
            <w:r w:rsidRPr="00CF4C05">
              <w:rPr>
                <w:rStyle w:val="rvts9"/>
                <w:b/>
                <w:bCs/>
                <w:color w:val="333333"/>
                <w:lang w:val="uk-UA"/>
              </w:rPr>
              <w:t>Стаття 1.</w:t>
            </w:r>
            <w:r w:rsidRPr="00CF4C05">
              <w:rPr>
                <w:color w:val="333333"/>
                <w:lang w:val="uk-UA"/>
              </w:rPr>
              <w:t> Основні терміни та їх визначення</w:t>
            </w:r>
          </w:p>
          <w:p w14:paraId="171AEE2B" w14:textId="77777777" w:rsidR="00D252C0" w:rsidRPr="00CF4C05" w:rsidRDefault="00D252C0" w:rsidP="00C0173E">
            <w:pPr>
              <w:pStyle w:val="rvps2"/>
              <w:numPr>
                <w:ilvl w:val="3"/>
                <w:numId w:val="3"/>
              </w:numPr>
              <w:shd w:val="clear" w:color="auto" w:fill="FFFFFF"/>
              <w:tabs>
                <w:tab w:val="left" w:pos="306"/>
              </w:tabs>
              <w:spacing w:before="0" w:beforeAutospacing="0" w:after="150" w:afterAutospacing="0"/>
              <w:ind w:left="0" w:firstLine="0"/>
              <w:jc w:val="both"/>
              <w:rPr>
                <w:color w:val="333333"/>
                <w:lang w:val="uk-UA"/>
              </w:rPr>
            </w:pPr>
            <w:r w:rsidRPr="00CF4C05">
              <w:rPr>
                <w:color w:val="333333"/>
                <w:lang w:val="uk-UA"/>
              </w:rPr>
              <w:t>У цьому Законі терміни вживаються в такому значенні:</w:t>
            </w:r>
          </w:p>
          <w:p w14:paraId="7F2F97CC" w14:textId="77777777" w:rsidR="00D252C0" w:rsidRPr="00CF4C05" w:rsidRDefault="00D252C0" w:rsidP="00C0173E">
            <w:pPr>
              <w:pStyle w:val="rvps2"/>
              <w:shd w:val="clear" w:color="auto" w:fill="FFFFFF"/>
              <w:spacing w:before="0" w:beforeAutospacing="0" w:after="150" w:afterAutospacing="0"/>
              <w:jc w:val="both"/>
              <w:rPr>
                <w:color w:val="333333"/>
                <w:lang w:val="uk-UA"/>
              </w:rPr>
            </w:pPr>
            <w:r w:rsidRPr="00CF4C05">
              <w:rPr>
                <w:color w:val="333333"/>
                <w:lang w:val="uk-UA"/>
              </w:rPr>
              <w:t>…</w:t>
            </w:r>
          </w:p>
          <w:p w14:paraId="5FDF6571" w14:textId="77777777" w:rsidR="00D252C0" w:rsidRPr="006252F3" w:rsidRDefault="00D252C0" w:rsidP="00C0173E">
            <w:pPr>
              <w:jc w:val="both"/>
              <w:rPr>
                <w:b/>
                <w:bCs/>
                <w:sz w:val="24"/>
                <w:szCs w:val="24"/>
                <w:lang w:val="uk-UA"/>
              </w:rPr>
            </w:pPr>
            <w:r w:rsidRPr="006252F3">
              <w:rPr>
                <w:rFonts w:eastAsia="Times New Roman" w:cs="Times New Roman"/>
                <w:b/>
                <w:bCs/>
                <w:sz w:val="24"/>
                <w:szCs w:val="24"/>
                <w:lang w:val="uk-UA"/>
              </w:rPr>
              <w:t>4</w:t>
            </w:r>
            <w:r w:rsidRPr="006252F3">
              <w:rPr>
                <w:rFonts w:eastAsia="Times New Roman" w:cs="Times New Roman"/>
                <w:b/>
                <w:bCs/>
                <w:sz w:val="24"/>
                <w:szCs w:val="24"/>
                <w:vertAlign w:val="superscript"/>
                <w:lang w:val="uk-UA"/>
              </w:rPr>
              <w:t>1</w:t>
            </w:r>
            <w:r w:rsidRPr="006252F3">
              <w:rPr>
                <w:rFonts w:eastAsia="Times New Roman" w:cs="Times New Roman"/>
                <w:b/>
                <w:bCs/>
                <w:sz w:val="24"/>
                <w:szCs w:val="24"/>
                <w:lang w:val="uk-UA"/>
              </w:rPr>
              <w:t xml:space="preserve">) </w:t>
            </w:r>
            <w:r w:rsidRPr="00AA30EB">
              <w:rPr>
                <w:rFonts w:eastAsia="Times New Roman" w:cs="Times New Roman"/>
                <w:b/>
                <w:bCs/>
                <w:sz w:val="24"/>
                <w:szCs w:val="24"/>
                <w:lang w:val="uk-UA"/>
              </w:rPr>
              <w:t xml:space="preserve">державне замовлення — кількість місць навчання у закладах вищої, фахової </w:t>
            </w:r>
            <w:proofErr w:type="spellStart"/>
            <w:r w:rsidRPr="00AA30EB">
              <w:rPr>
                <w:rFonts w:eastAsia="Times New Roman" w:cs="Times New Roman"/>
                <w:b/>
                <w:bCs/>
                <w:sz w:val="24"/>
                <w:szCs w:val="24"/>
                <w:lang w:val="uk-UA"/>
              </w:rPr>
              <w:t>передвищої</w:t>
            </w:r>
            <w:proofErr w:type="spellEnd"/>
            <w:r w:rsidRPr="00AA30EB">
              <w:rPr>
                <w:rFonts w:eastAsia="Times New Roman" w:cs="Times New Roman"/>
                <w:b/>
                <w:bCs/>
                <w:sz w:val="24"/>
                <w:szCs w:val="24"/>
                <w:lang w:val="uk-UA"/>
              </w:rPr>
              <w:t xml:space="preserve"> освіти, наукових установах для осіб, оплата послуг з навчання яких для здобуття вищої освіти за денною формою (для третього (</w:t>
            </w:r>
            <w:proofErr w:type="spellStart"/>
            <w:r w:rsidRPr="00AA30EB">
              <w:rPr>
                <w:rFonts w:eastAsia="Times New Roman" w:cs="Times New Roman"/>
                <w:b/>
                <w:bCs/>
                <w:sz w:val="24"/>
                <w:szCs w:val="24"/>
                <w:lang w:val="uk-UA"/>
              </w:rPr>
              <w:t>освітньо</w:t>
            </w:r>
            <w:proofErr w:type="spellEnd"/>
            <w:r w:rsidRPr="00AA30EB">
              <w:rPr>
                <w:rFonts w:eastAsia="Times New Roman" w:cs="Times New Roman"/>
                <w:b/>
                <w:bCs/>
                <w:sz w:val="24"/>
                <w:szCs w:val="24"/>
                <w:lang w:val="uk-UA"/>
              </w:rPr>
              <w:t>-наукового) рівня — за денною та вечірньою формами) здобуття освіти та підготовки докторантів повністю фінансується за рахунок коштів загального фонду державного бюджету, які передбачені у Державному бюджеті України на відповідний рік.</w:t>
            </w:r>
          </w:p>
        </w:tc>
      </w:tr>
      <w:tr w:rsidR="00D252C0" w:rsidRPr="00825613" w14:paraId="1F95D48C" w14:textId="77777777" w:rsidTr="00C0173E">
        <w:tc>
          <w:tcPr>
            <w:tcW w:w="7280" w:type="dxa"/>
          </w:tcPr>
          <w:p w14:paraId="73C9C1E8" w14:textId="77777777" w:rsidR="00D252C0" w:rsidRPr="00512E1E" w:rsidRDefault="00D252C0" w:rsidP="00C0173E">
            <w:pPr>
              <w:jc w:val="both"/>
              <w:rPr>
                <w:i/>
                <w:iCs/>
                <w:sz w:val="24"/>
                <w:szCs w:val="24"/>
                <w:lang w:val="uk-UA"/>
              </w:rPr>
            </w:pPr>
            <w:r w:rsidRPr="00512E1E">
              <w:rPr>
                <w:i/>
                <w:iCs/>
                <w:sz w:val="24"/>
                <w:szCs w:val="24"/>
                <w:lang w:val="uk-UA"/>
              </w:rPr>
              <w:t>…</w:t>
            </w:r>
          </w:p>
          <w:p w14:paraId="1E20CCA8" w14:textId="77777777" w:rsidR="00D252C0" w:rsidRPr="00512E1E" w:rsidRDefault="00D252C0" w:rsidP="00C0173E">
            <w:pPr>
              <w:jc w:val="both"/>
              <w:rPr>
                <w:i/>
                <w:iCs/>
                <w:sz w:val="24"/>
                <w:szCs w:val="24"/>
                <w:lang w:val="uk-UA"/>
              </w:rPr>
            </w:pPr>
            <w:r w:rsidRPr="00512E1E">
              <w:rPr>
                <w:i/>
                <w:iCs/>
                <w:color w:val="333333"/>
                <w:sz w:val="24"/>
                <w:szCs w:val="24"/>
                <w:shd w:val="clear" w:color="auto" w:fill="FFFFFF"/>
                <w:lang w:val="uk-UA"/>
              </w:rPr>
              <w:t>18</w:t>
            </w:r>
            <w:r w:rsidRPr="00512E1E">
              <w:rPr>
                <w:rStyle w:val="rvts37"/>
                <w:b/>
                <w:bCs/>
                <w:i/>
                <w:iCs/>
                <w:color w:val="333333"/>
                <w:sz w:val="24"/>
                <w:szCs w:val="24"/>
                <w:shd w:val="clear" w:color="auto" w:fill="FFFFFF"/>
                <w:vertAlign w:val="superscript"/>
                <w:lang w:val="uk-UA"/>
              </w:rPr>
              <w:t>-2</w:t>
            </w:r>
            <w:r w:rsidRPr="00512E1E">
              <w:rPr>
                <w:i/>
                <w:iCs/>
                <w:color w:val="333333"/>
                <w:sz w:val="24"/>
                <w:szCs w:val="24"/>
                <w:shd w:val="clear" w:color="auto" w:fill="FFFFFF"/>
                <w:lang w:val="uk-UA"/>
              </w:rPr>
              <w:t xml:space="preserve">) регіональне замовлення у сфері вищої освіти - засіб задоволення потреб економіки держави, регіону та суспільства у кваліфікованих кадрах, забезпечення конституційного права громадян на вищу освіту шляхом укладання регіональним замовником (Радою міністрів Автономної Республіки Крим, обласною, Київською, Севастопольською міськими державними адміністраціями) із </w:t>
            </w:r>
            <w:r w:rsidRPr="00512E1E">
              <w:rPr>
                <w:i/>
                <w:iCs/>
                <w:color w:val="333333"/>
                <w:sz w:val="24"/>
                <w:szCs w:val="24"/>
                <w:shd w:val="clear" w:color="auto" w:fill="FFFFFF"/>
                <w:lang w:val="uk-UA"/>
              </w:rPr>
              <w:lastRenderedPageBreak/>
              <w:t>закладом вищої освіти регіонального контракту на підготовку фахівців з вищою освітою;</w:t>
            </w:r>
          </w:p>
        </w:tc>
        <w:tc>
          <w:tcPr>
            <w:tcW w:w="7280" w:type="dxa"/>
          </w:tcPr>
          <w:p w14:paraId="6B5807BE" w14:textId="77777777" w:rsidR="00D252C0" w:rsidRDefault="00D252C0" w:rsidP="00C0173E">
            <w:pPr>
              <w:jc w:val="both"/>
              <w:rPr>
                <w:sz w:val="24"/>
                <w:szCs w:val="24"/>
                <w:lang w:val="uk-UA"/>
              </w:rPr>
            </w:pPr>
            <w:r>
              <w:rPr>
                <w:sz w:val="24"/>
                <w:szCs w:val="24"/>
                <w:lang w:val="uk-UA"/>
              </w:rPr>
              <w:lastRenderedPageBreak/>
              <w:t>…</w:t>
            </w:r>
          </w:p>
          <w:p w14:paraId="2B2E0580" w14:textId="77777777" w:rsidR="00D252C0" w:rsidRPr="006252F3" w:rsidRDefault="00D252C0" w:rsidP="00C0173E">
            <w:pPr>
              <w:jc w:val="both"/>
              <w:rPr>
                <w:b/>
                <w:bCs/>
                <w:sz w:val="24"/>
                <w:szCs w:val="24"/>
                <w:lang w:val="uk-UA"/>
              </w:rPr>
            </w:pPr>
            <w:r w:rsidRPr="006252F3">
              <w:rPr>
                <w:rFonts w:eastAsia="Times New Roman" w:cs="Times New Roman"/>
                <w:b/>
                <w:bCs/>
                <w:sz w:val="24"/>
                <w:szCs w:val="24"/>
                <w:lang w:val="uk-UA"/>
              </w:rPr>
              <w:t>18</w:t>
            </w:r>
            <w:r w:rsidRPr="006252F3">
              <w:rPr>
                <w:rFonts w:eastAsia="Times New Roman" w:cs="Times New Roman"/>
                <w:b/>
                <w:bCs/>
                <w:sz w:val="24"/>
                <w:szCs w:val="24"/>
                <w:vertAlign w:val="superscript"/>
                <w:lang w:val="uk-UA"/>
              </w:rPr>
              <w:t>2</w:t>
            </w:r>
            <w:r w:rsidRPr="006252F3">
              <w:rPr>
                <w:rFonts w:eastAsia="Times New Roman" w:cs="Times New Roman"/>
                <w:b/>
                <w:bCs/>
                <w:sz w:val="24"/>
                <w:szCs w:val="24"/>
                <w:lang w:val="uk-UA"/>
              </w:rPr>
              <w:t xml:space="preserve">) регіональне замовлення — кількість місць навчання у закладах вищої, фахової </w:t>
            </w:r>
            <w:proofErr w:type="spellStart"/>
            <w:r w:rsidRPr="006252F3">
              <w:rPr>
                <w:rFonts w:eastAsia="Times New Roman" w:cs="Times New Roman"/>
                <w:b/>
                <w:bCs/>
                <w:sz w:val="24"/>
                <w:szCs w:val="24"/>
                <w:lang w:val="uk-UA"/>
              </w:rPr>
              <w:t>передвищої</w:t>
            </w:r>
            <w:proofErr w:type="spellEnd"/>
            <w:r w:rsidRPr="006252F3">
              <w:rPr>
                <w:rFonts w:eastAsia="Times New Roman" w:cs="Times New Roman"/>
                <w:b/>
                <w:bCs/>
                <w:sz w:val="24"/>
                <w:szCs w:val="24"/>
                <w:lang w:val="uk-UA"/>
              </w:rPr>
              <w:t xml:space="preserve"> освіти для осіб, оплата послуг з навчання яких для здобуття вищої освіти та підготовки докторантів повністю фінансується за рахунок коштів місцевих бюджетів, які передбачені у рішеннях органів місцевого самоврядування про місцеві бюджети на відповідний рік.</w:t>
            </w:r>
          </w:p>
        </w:tc>
      </w:tr>
      <w:tr w:rsidR="00D252C0" w:rsidRPr="006252F3" w14:paraId="14040F81" w14:textId="77777777" w:rsidTr="00C0173E">
        <w:tc>
          <w:tcPr>
            <w:tcW w:w="7280" w:type="dxa"/>
          </w:tcPr>
          <w:p w14:paraId="5207B88E" w14:textId="77777777" w:rsidR="00D252C0" w:rsidRPr="00495B5F" w:rsidRDefault="00D252C0" w:rsidP="00C0173E">
            <w:pPr>
              <w:pStyle w:val="rvps2"/>
              <w:shd w:val="clear" w:color="auto" w:fill="FFFFFF"/>
              <w:spacing w:before="0" w:beforeAutospacing="0" w:after="150" w:afterAutospacing="0"/>
              <w:ind w:firstLine="447"/>
              <w:jc w:val="both"/>
              <w:rPr>
                <w:color w:val="333333"/>
                <w:lang w:val="uk-UA"/>
              </w:rPr>
            </w:pPr>
            <w:r w:rsidRPr="00495B5F">
              <w:rPr>
                <w:rStyle w:val="rvts9"/>
                <w:b/>
                <w:bCs/>
                <w:color w:val="333333"/>
                <w:shd w:val="clear" w:color="auto" w:fill="FFFFFF"/>
                <w:lang w:val="uk-UA"/>
              </w:rPr>
              <w:t>Стаття 4.</w:t>
            </w:r>
            <w:r w:rsidRPr="00495B5F">
              <w:rPr>
                <w:color w:val="333333"/>
                <w:shd w:val="clear" w:color="auto" w:fill="FFFFFF"/>
                <w:lang w:val="uk-UA"/>
              </w:rPr>
              <w:t> Право на вищу освіту</w:t>
            </w:r>
          </w:p>
          <w:p w14:paraId="0D3FF42F" w14:textId="77777777" w:rsidR="00D252C0" w:rsidRPr="00495B5F" w:rsidRDefault="00D252C0" w:rsidP="00C0173E">
            <w:pPr>
              <w:pStyle w:val="rvps2"/>
              <w:shd w:val="clear" w:color="auto" w:fill="FFFFFF"/>
              <w:spacing w:before="0" w:beforeAutospacing="0" w:after="150" w:afterAutospacing="0"/>
              <w:ind w:firstLine="447"/>
              <w:jc w:val="both"/>
              <w:rPr>
                <w:i/>
                <w:iCs/>
                <w:color w:val="333333"/>
                <w:lang w:val="uk-UA"/>
              </w:rPr>
            </w:pPr>
            <w:r w:rsidRPr="00495B5F">
              <w:rPr>
                <w:color w:val="333333"/>
                <w:lang w:val="uk-UA"/>
              </w:rPr>
              <w:t>1. Кожен має право на вищу освіту</w:t>
            </w:r>
            <w:r w:rsidRPr="00495B5F">
              <w:rPr>
                <w:i/>
                <w:iCs/>
                <w:color w:val="333333"/>
                <w:lang w:val="uk-UA"/>
              </w:rPr>
              <w:t>.</w:t>
            </w:r>
          </w:p>
          <w:p w14:paraId="69876552" w14:textId="77777777" w:rsidR="00D252C0" w:rsidRPr="00495B5F" w:rsidRDefault="00D252C0" w:rsidP="00C0173E">
            <w:pPr>
              <w:pStyle w:val="rvps2"/>
              <w:shd w:val="clear" w:color="auto" w:fill="FFFFFF"/>
              <w:spacing w:before="0" w:beforeAutospacing="0" w:after="150" w:afterAutospacing="0"/>
              <w:ind w:firstLine="447"/>
              <w:jc w:val="both"/>
              <w:rPr>
                <w:i/>
                <w:iCs/>
                <w:color w:val="333333"/>
                <w:lang w:val="uk-UA"/>
              </w:rPr>
            </w:pPr>
            <w:bookmarkStart w:id="6" w:name="n66"/>
            <w:bookmarkEnd w:id="6"/>
            <w:r w:rsidRPr="00495B5F">
              <w:rPr>
                <w:i/>
                <w:iCs/>
                <w:color w:val="333333"/>
                <w:lang w:val="uk-UA"/>
              </w:rPr>
              <w:t>Громадяни України мають право безоплатно здобувати вищу освіту в державних і комунальних закладах вищої освіти на конкурсній основі, якщо певний ступінь вищої освіти громадянин здобуває вперше за рахунок коштів державного або місцевого бюджету, а також в інших випадках, передбачених законодавством.</w:t>
            </w:r>
          </w:p>
          <w:p w14:paraId="0A46E81D" w14:textId="77777777" w:rsidR="00D252C0" w:rsidRPr="00495B5F" w:rsidRDefault="00D252C0" w:rsidP="00C0173E">
            <w:pPr>
              <w:pStyle w:val="rvps2"/>
              <w:shd w:val="clear" w:color="auto" w:fill="FFFFFF"/>
              <w:spacing w:before="0" w:beforeAutospacing="0" w:after="150" w:afterAutospacing="0"/>
              <w:ind w:firstLine="450"/>
              <w:jc w:val="both"/>
              <w:rPr>
                <w:i/>
                <w:iCs/>
                <w:color w:val="333333"/>
                <w:lang w:val="uk-UA"/>
              </w:rPr>
            </w:pPr>
            <w:r w:rsidRPr="00495B5F">
              <w:rPr>
                <w:i/>
                <w:iCs/>
                <w:color w:val="333333"/>
                <w:lang w:val="uk-UA"/>
              </w:rPr>
              <w:t>Громадяни України вільні у виборі закладу вищої освіти, форми здобуття вищої освіти і спеціальності.</w:t>
            </w:r>
          </w:p>
          <w:p w14:paraId="5D435489" w14:textId="77777777" w:rsidR="00D252C0" w:rsidRPr="00495B5F" w:rsidRDefault="00D252C0" w:rsidP="00C0173E">
            <w:pPr>
              <w:pStyle w:val="rvps2"/>
              <w:shd w:val="clear" w:color="auto" w:fill="FFFFFF"/>
              <w:spacing w:before="0" w:beforeAutospacing="0" w:after="150" w:afterAutospacing="0"/>
              <w:ind w:firstLine="450"/>
              <w:jc w:val="both"/>
              <w:rPr>
                <w:i/>
                <w:iCs/>
                <w:color w:val="333333"/>
                <w:lang w:val="uk-UA"/>
              </w:rPr>
            </w:pPr>
            <w:bookmarkStart w:id="7" w:name="n1373"/>
            <w:bookmarkEnd w:id="7"/>
            <w:r w:rsidRPr="00495B5F">
              <w:rPr>
                <w:i/>
                <w:iCs/>
                <w:color w:val="333333"/>
                <w:lang w:val="uk-UA"/>
              </w:rPr>
              <w:t>Громадяни України, які не завершили навчання за кошти державного або місцевого бюджету за певним ступенем освіти, мають право повторно безоплатно здобувати вищу освіту в державних і комунальних закладах вищої освіти за тим самим ступенем освіти, за умови відшкодування до державного або місцевого бюджету коштів, витрачених на оплату послуг з підготовки фахівців, у порядку, встановленому Кабінетом Міністрів України.</w:t>
            </w:r>
          </w:p>
          <w:p w14:paraId="7B0EE7DA" w14:textId="77777777" w:rsidR="00D252C0" w:rsidRPr="0052268B" w:rsidRDefault="00D252C0" w:rsidP="00C0173E">
            <w:pPr>
              <w:pStyle w:val="rvps2"/>
              <w:shd w:val="clear" w:color="auto" w:fill="FFFFFF"/>
              <w:spacing w:before="0" w:beforeAutospacing="0" w:after="150" w:afterAutospacing="0"/>
              <w:ind w:firstLine="450"/>
              <w:jc w:val="both"/>
              <w:rPr>
                <w:i/>
                <w:iCs/>
                <w:color w:val="333333"/>
                <w:lang w:val="uk-UA"/>
              </w:rPr>
            </w:pPr>
            <w:r w:rsidRPr="0052268B">
              <w:rPr>
                <w:i/>
                <w:iCs/>
                <w:color w:val="333333"/>
                <w:lang w:val="uk-UA"/>
              </w:rPr>
              <w:t>Право на вищу освіту гарантується незалежно від віку, громадянства, місця проживання, статі, кольору шкіри, соціального і майнового стану, національності, мови, походження, стану здоров’я, ставлення до релігії, наявності судимості, а також від інших обставин. Ніхто не може бути обмежений у праві на здобуття вищої освіти, крім випадків, встановлених Конституцією та законами України.</w:t>
            </w:r>
          </w:p>
          <w:p w14:paraId="05E19F78" w14:textId="77777777" w:rsidR="00D252C0" w:rsidRPr="0052268B" w:rsidRDefault="00D252C0" w:rsidP="00C0173E">
            <w:pPr>
              <w:pStyle w:val="rvps2"/>
              <w:shd w:val="clear" w:color="auto" w:fill="FFFFFF"/>
              <w:spacing w:before="0" w:beforeAutospacing="0" w:after="150" w:afterAutospacing="0"/>
              <w:ind w:firstLine="450"/>
              <w:jc w:val="both"/>
              <w:rPr>
                <w:i/>
                <w:iCs/>
                <w:color w:val="333333"/>
                <w:lang w:val="uk-UA"/>
              </w:rPr>
            </w:pPr>
            <w:bookmarkStart w:id="8" w:name="n69"/>
            <w:bookmarkEnd w:id="8"/>
            <w:r w:rsidRPr="0052268B">
              <w:rPr>
                <w:i/>
                <w:iCs/>
                <w:color w:val="333333"/>
                <w:lang w:val="uk-UA"/>
              </w:rPr>
              <w:t xml:space="preserve">Не вважається дискримінацією права на здобуття вищої освіти встановлення обмежень і привілеїв, що визначаються </w:t>
            </w:r>
            <w:r w:rsidRPr="0052268B">
              <w:rPr>
                <w:i/>
                <w:iCs/>
                <w:color w:val="333333"/>
                <w:lang w:val="uk-UA"/>
              </w:rPr>
              <w:lastRenderedPageBreak/>
              <w:t>специфічними умовами здобуття вищої освіти, зумовленими особливостями отримання кваліфікації.</w:t>
            </w:r>
          </w:p>
          <w:p w14:paraId="3BAF6914" w14:textId="77777777" w:rsidR="00D252C0" w:rsidRPr="0052268B" w:rsidRDefault="00D252C0" w:rsidP="00C0173E">
            <w:pPr>
              <w:pStyle w:val="rvps2"/>
              <w:shd w:val="clear" w:color="auto" w:fill="FFFFFF"/>
              <w:spacing w:before="0" w:beforeAutospacing="0" w:after="150" w:afterAutospacing="0"/>
              <w:ind w:firstLine="450"/>
              <w:jc w:val="both"/>
              <w:rPr>
                <w:i/>
                <w:iCs/>
                <w:color w:val="333333"/>
                <w:lang w:val="uk-UA"/>
              </w:rPr>
            </w:pPr>
            <w:bookmarkStart w:id="9" w:name="n70"/>
            <w:bookmarkEnd w:id="9"/>
            <w:r w:rsidRPr="0052268B">
              <w:rPr>
                <w:i/>
                <w:iCs/>
                <w:color w:val="333333"/>
                <w:lang w:val="uk-UA"/>
              </w:rPr>
              <w:t>Для реалізації права на вищу освіту особами з особливими освітніми потребами заклади вищої освіти створюють їм необхідні умови для здобуття якісної вищої освіти.</w:t>
            </w:r>
          </w:p>
          <w:p w14:paraId="535EFDBB" w14:textId="77777777" w:rsidR="00D252C0" w:rsidRPr="0052268B" w:rsidRDefault="00D252C0" w:rsidP="00C0173E">
            <w:pPr>
              <w:pStyle w:val="rvps2"/>
              <w:shd w:val="clear" w:color="auto" w:fill="FFFFFF"/>
              <w:spacing w:before="0" w:beforeAutospacing="0" w:after="150" w:afterAutospacing="0"/>
              <w:ind w:firstLine="450"/>
              <w:jc w:val="both"/>
              <w:rPr>
                <w:i/>
                <w:iCs/>
                <w:color w:val="333333"/>
                <w:lang w:val="uk-UA"/>
              </w:rPr>
            </w:pPr>
            <w:bookmarkStart w:id="10" w:name="n71"/>
            <w:bookmarkEnd w:id="10"/>
            <w:r w:rsidRPr="0052268B">
              <w:rPr>
                <w:i/>
                <w:iCs/>
                <w:color w:val="333333"/>
                <w:lang w:val="uk-UA"/>
              </w:rPr>
              <w:t>Для реалізації права на вищу освіту особами, які потребують соціальної підтримки відповідно до законодавства, здійснюється повне або часткове фінансове забезпечення їх утримання у період здобуття ними вищої освіти за кожним освітнім рівнем.</w:t>
            </w:r>
          </w:p>
          <w:p w14:paraId="7E38C420" w14:textId="77777777" w:rsidR="00D252C0" w:rsidRPr="0052268B" w:rsidRDefault="00D252C0" w:rsidP="00C0173E">
            <w:pPr>
              <w:pStyle w:val="rvps2"/>
              <w:shd w:val="clear" w:color="auto" w:fill="FFFFFF"/>
              <w:spacing w:before="0" w:beforeAutospacing="0" w:after="150" w:afterAutospacing="0"/>
              <w:ind w:firstLine="450"/>
              <w:jc w:val="both"/>
              <w:rPr>
                <w:i/>
                <w:iCs/>
                <w:color w:val="333333"/>
                <w:lang w:val="uk-UA"/>
              </w:rPr>
            </w:pPr>
            <w:bookmarkStart w:id="11" w:name="n72"/>
            <w:bookmarkEnd w:id="11"/>
            <w:r w:rsidRPr="0052268B">
              <w:rPr>
                <w:i/>
                <w:iCs/>
                <w:color w:val="333333"/>
                <w:lang w:val="uk-UA"/>
              </w:rPr>
              <w:t>Громадяни України мають право безоплатно здобувати вищу освіту за другою спеціальністю у державних та комунальних закладах вищої освіти, якщо за станом здоров’я вони втратили можливість виконувати службові чи посадові обов’язки за отриманою раніше кваліфікацією, що підтверджується висновками медико-соціальної експертної комісії, та в інших випадках, передбачених законом.</w:t>
            </w:r>
          </w:p>
          <w:p w14:paraId="62C8ED9E" w14:textId="77777777" w:rsidR="00D252C0" w:rsidRPr="00286B51" w:rsidRDefault="00D252C0" w:rsidP="00C0173E">
            <w:pPr>
              <w:pStyle w:val="a5"/>
              <w:numPr>
                <w:ilvl w:val="0"/>
                <w:numId w:val="2"/>
              </w:numPr>
              <w:ind w:left="0" w:firstLine="360"/>
              <w:jc w:val="both"/>
              <w:rPr>
                <w:i/>
                <w:iCs/>
                <w:color w:val="333333"/>
                <w:sz w:val="24"/>
                <w:szCs w:val="24"/>
                <w:shd w:val="clear" w:color="auto" w:fill="FFFFFF"/>
                <w:lang w:val="uk-UA"/>
              </w:rPr>
            </w:pPr>
            <w:r w:rsidRPr="00286B51">
              <w:rPr>
                <w:color w:val="333333"/>
                <w:sz w:val="24"/>
                <w:szCs w:val="24"/>
                <w:shd w:val="clear" w:color="auto" w:fill="FFFFFF"/>
                <w:lang w:val="uk-UA"/>
              </w:rPr>
              <w:t xml:space="preserve">Іноземці та особи без громадянства, у тому числі закордонні українці, які постійно проживають в Україні, особи, яких визнано біженцями, </w:t>
            </w:r>
            <w:r w:rsidRPr="00286B51">
              <w:rPr>
                <w:i/>
                <w:iCs/>
                <w:color w:val="333333"/>
                <w:sz w:val="24"/>
                <w:szCs w:val="24"/>
                <w:shd w:val="clear" w:color="auto" w:fill="FFFFFF"/>
                <w:lang w:val="uk-UA"/>
              </w:rPr>
              <w:t>та</w:t>
            </w:r>
            <w:r w:rsidRPr="00286B51">
              <w:rPr>
                <w:color w:val="333333"/>
                <w:sz w:val="24"/>
                <w:szCs w:val="24"/>
                <w:shd w:val="clear" w:color="auto" w:fill="FFFFFF"/>
                <w:lang w:val="uk-UA"/>
              </w:rPr>
              <w:t xml:space="preserve"> особи, які потребують додаткового захисту, а також інші категорії іноземців та осіб без громадянства у передбачених законом та/або міжнародним договором України випадках, мають право на здобуття вищої освіти нарівні з громадянами України, </w:t>
            </w:r>
            <w:r w:rsidRPr="00286B51">
              <w:rPr>
                <w:i/>
                <w:iCs/>
                <w:color w:val="333333"/>
                <w:sz w:val="24"/>
                <w:szCs w:val="24"/>
                <w:shd w:val="clear" w:color="auto" w:fill="FFFFFF"/>
                <w:lang w:val="uk-UA"/>
              </w:rPr>
              <w:t>у тому числі за рахунок коштів державного або місцевого бюджету.</w:t>
            </w:r>
          </w:p>
          <w:p w14:paraId="5150B91D" w14:textId="77777777" w:rsidR="00D252C0" w:rsidRDefault="00D252C0" w:rsidP="00C0173E">
            <w:pPr>
              <w:pStyle w:val="rvps2"/>
              <w:shd w:val="clear" w:color="auto" w:fill="FFFFFF"/>
              <w:spacing w:before="0" w:beforeAutospacing="0" w:after="150" w:afterAutospacing="0"/>
              <w:ind w:firstLine="450"/>
              <w:jc w:val="both"/>
              <w:rPr>
                <w:color w:val="333333"/>
                <w:lang w:val="uk-UA"/>
              </w:rPr>
            </w:pPr>
          </w:p>
          <w:p w14:paraId="20DA6AE6" w14:textId="77777777" w:rsidR="00D252C0" w:rsidRPr="00286B51" w:rsidRDefault="00D252C0" w:rsidP="00C0173E">
            <w:pPr>
              <w:pStyle w:val="rvps2"/>
              <w:shd w:val="clear" w:color="auto" w:fill="FFFFFF"/>
              <w:spacing w:before="0" w:beforeAutospacing="0" w:after="150" w:afterAutospacing="0"/>
              <w:ind w:firstLine="450"/>
              <w:jc w:val="both"/>
              <w:rPr>
                <w:color w:val="333333"/>
                <w:lang w:val="uk-UA"/>
              </w:rPr>
            </w:pPr>
            <w:r w:rsidRPr="00286B51">
              <w:rPr>
                <w:color w:val="333333"/>
                <w:lang w:val="uk-UA"/>
              </w:rPr>
              <w:t xml:space="preserve">Інші іноземці та особи без громадянства можуть здобувати вищу освіту за кошти фізичних </w:t>
            </w:r>
            <w:r w:rsidRPr="00286B51">
              <w:rPr>
                <w:i/>
                <w:iCs/>
                <w:color w:val="333333"/>
                <w:lang w:val="uk-UA"/>
              </w:rPr>
              <w:t>(</w:t>
            </w:r>
            <w:r w:rsidRPr="00286B51">
              <w:rPr>
                <w:color w:val="333333"/>
                <w:lang w:val="uk-UA"/>
              </w:rPr>
              <w:t>юридичних</w:t>
            </w:r>
            <w:r w:rsidRPr="00286B51">
              <w:rPr>
                <w:i/>
                <w:iCs/>
                <w:color w:val="333333"/>
                <w:lang w:val="uk-UA"/>
              </w:rPr>
              <w:t>)</w:t>
            </w:r>
            <w:r w:rsidRPr="00286B51">
              <w:rPr>
                <w:color w:val="333333"/>
                <w:lang w:val="uk-UA"/>
              </w:rPr>
              <w:t xml:space="preserve"> осіб, якщо інше не передбачено міжнародними договорами України, </w:t>
            </w:r>
            <w:r w:rsidRPr="00286B51">
              <w:rPr>
                <w:i/>
                <w:iCs/>
                <w:color w:val="333333"/>
                <w:lang w:val="uk-UA"/>
              </w:rPr>
              <w:t>згода на обов’язковість яких надана Верховною Радою України</w:t>
            </w:r>
            <w:r w:rsidRPr="00286B51">
              <w:rPr>
                <w:color w:val="333333"/>
                <w:lang w:val="uk-UA"/>
              </w:rPr>
              <w:t xml:space="preserve">, законодавством або угодами </w:t>
            </w:r>
            <w:r w:rsidRPr="00286B51">
              <w:rPr>
                <w:i/>
                <w:iCs/>
                <w:color w:val="333333"/>
                <w:lang w:val="uk-UA"/>
              </w:rPr>
              <w:t>між закладами вищої освіти</w:t>
            </w:r>
            <w:r w:rsidRPr="00286B51">
              <w:rPr>
                <w:color w:val="333333"/>
                <w:lang w:val="uk-UA"/>
              </w:rPr>
              <w:t xml:space="preserve"> про міжнародну академічну мобільність.</w:t>
            </w:r>
          </w:p>
          <w:p w14:paraId="7643B977" w14:textId="77777777" w:rsidR="00D252C0" w:rsidRPr="00286B51" w:rsidRDefault="00D252C0" w:rsidP="00C0173E">
            <w:pPr>
              <w:pStyle w:val="rvps2"/>
              <w:shd w:val="clear" w:color="auto" w:fill="FFFFFF"/>
              <w:spacing w:before="0" w:beforeAutospacing="0" w:after="150" w:afterAutospacing="0"/>
              <w:ind w:firstLine="450"/>
              <w:jc w:val="both"/>
              <w:rPr>
                <w:i/>
                <w:iCs/>
                <w:color w:val="333333"/>
                <w:lang w:val="uk-UA"/>
              </w:rPr>
            </w:pPr>
            <w:bookmarkStart w:id="12" w:name="n75"/>
            <w:bookmarkEnd w:id="12"/>
            <w:r w:rsidRPr="00286B51">
              <w:rPr>
                <w:i/>
                <w:iCs/>
                <w:color w:val="333333"/>
                <w:lang w:val="uk-UA"/>
              </w:rPr>
              <w:lastRenderedPageBreak/>
              <w:t>Усі особи, які здобувають вищу освіту у закладах вищої освіти, мають рівні права та обов’язки.</w:t>
            </w:r>
          </w:p>
          <w:p w14:paraId="1F2F081D" w14:textId="77777777" w:rsidR="00D252C0" w:rsidRPr="00286B51" w:rsidRDefault="00D252C0" w:rsidP="00C0173E">
            <w:pPr>
              <w:pStyle w:val="a5"/>
              <w:jc w:val="both"/>
              <w:rPr>
                <w:sz w:val="24"/>
                <w:szCs w:val="24"/>
                <w:lang w:val="uk-UA"/>
              </w:rPr>
            </w:pPr>
          </w:p>
        </w:tc>
        <w:tc>
          <w:tcPr>
            <w:tcW w:w="7280" w:type="dxa"/>
          </w:tcPr>
          <w:p w14:paraId="6A56FA01" w14:textId="77777777" w:rsidR="00D252C0" w:rsidRPr="00495B5F" w:rsidRDefault="00D252C0" w:rsidP="00C0173E">
            <w:pPr>
              <w:pBdr>
                <w:top w:val="nil"/>
                <w:left w:val="nil"/>
                <w:bottom w:val="nil"/>
                <w:right w:val="nil"/>
                <w:between w:val="nil"/>
              </w:pBdr>
              <w:spacing w:after="120"/>
              <w:ind w:firstLine="403"/>
              <w:rPr>
                <w:rFonts w:eastAsia="Times New Roman" w:cs="Times New Roman"/>
                <w:color w:val="000000"/>
                <w:sz w:val="24"/>
                <w:szCs w:val="24"/>
                <w:lang w:val="uk-UA"/>
              </w:rPr>
            </w:pPr>
            <w:r w:rsidRPr="00495B5F">
              <w:rPr>
                <w:rFonts w:eastAsia="Times New Roman" w:cs="Times New Roman"/>
                <w:color w:val="000000"/>
                <w:sz w:val="24"/>
                <w:szCs w:val="24"/>
                <w:lang w:val="uk-UA"/>
              </w:rPr>
              <w:lastRenderedPageBreak/>
              <w:t>Стаття 4. Право на вищу освіту</w:t>
            </w:r>
          </w:p>
          <w:p w14:paraId="25C1DE6B" w14:textId="77777777" w:rsidR="00D252C0" w:rsidRPr="00495B5F" w:rsidRDefault="00D252C0" w:rsidP="00C0173E">
            <w:pPr>
              <w:pBdr>
                <w:top w:val="nil"/>
                <w:left w:val="nil"/>
                <w:bottom w:val="nil"/>
                <w:right w:val="nil"/>
                <w:between w:val="nil"/>
              </w:pBdr>
              <w:spacing w:after="120"/>
              <w:ind w:firstLine="403"/>
              <w:jc w:val="both"/>
              <w:rPr>
                <w:rFonts w:eastAsia="Times New Roman" w:cs="Times New Roman"/>
                <w:b/>
                <w:bCs/>
                <w:color w:val="000000"/>
                <w:sz w:val="24"/>
                <w:szCs w:val="24"/>
                <w:lang w:val="uk-UA"/>
              </w:rPr>
            </w:pPr>
            <w:r w:rsidRPr="00495B5F">
              <w:rPr>
                <w:rFonts w:eastAsia="Times New Roman" w:cs="Times New Roman"/>
                <w:color w:val="000000"/>
                <w:sz w:val="24"/>
                <w:szCs w:val="24"/>
                <w:lang w:val="uk-UA"/>
              </w:rPr>
              <w:t>1. Кожен має право на вищу освіту</w:t>
            </w:r>
            <w:r w:rsidRPr="00495B5F">
              <w:rPr>
                <w:rFonts w:eastAsia="Times New Roman" w:cs="Times New Roman"/>
                <w:sz w:val="24"/>
                <w:szCs w:val="24"/>
                <w:lang w:val="uk-UA"/>
              </w:rPr>
              <w:t xml:space="preserve">, </w:t>
            </w:r>
            <w:r w:rsidRPr="00495B5F">
              <w:rPr>
                <w:rFonts w:eastAsia="Times New Roman" w:cs="Times New Roman"/>
                <w:b/>
                <w:bCs/>
                <w:sz w:val="24"/>
                <w:szCs w:val="24"/>
                <w:lang w:val="uk-UA"/>
              </w:rPr>
              <w:t xml:space="preserve">гарантоване Конституцією України, що передбачає можливість </w:t>
            </w:r>
            <w:r w:rsidRPr="00495B5F">
              <w:rPr>
                <w:rFonts w:eastAsia="Times New Roman" w:cs="Times New Roman"/>
                <w:b/>
                <w:bCs/>
                <w:color w:val="000000"/>
                <w:sz w:val="24"/>
                <w:szCs w:val="24"/>
                <w:lang w:val="uk-UA"/>
              </w:rPr>
              <w:t>здобу</w:t>
            </w:r>
            <w:r w:rsidRPr="00495B5F">
              <w:rPr>
                <w:rFonts w:eastAsia="Times New Roman" w:cs="Times New Roman"/>
                <w:b/>
                <w:bCs/>
                <w:sz w:val="24"/>
                <w:szCs w:val="24"/>
                <w:lang w:val="uk-UA"/>
              </w:rPr>
              <w:t>вати</w:t>
            </w:r>
            <w:r w:rsidRPr="00495B5F">
              <w:rPr>
                <w:rFonts w:eastAsia="Times New Roman" w:cs="Times New Roman"/>
                <w:b/>
                <w:bCs/>
                <w:color w:val="000000"/>
                <w:sz w:val="24"/>
                <w:szCs w:val="24"/>
                <w:lang w:val="uk-UA"/>
              </w:rPr>
              <w:t xml:space="preserve"> вищ</w:t>
            </w:r>
            <w:r w:rsidRPr="00495B5F">
              <w:rPr>
                <w:rFonts w:eastAsia="Times New Roman" w:cs="Times New Roman"/>
                <w:b/>
                <w:bCs/>
                <w:sz w:val="24"/>
                <w:szCs w:val="24"/>
                <w:lang w:val="uk-UA"/>
              </w:rPr>
              <w:t>у</w:t>
            </w:r>
            <w:r w:rsidRPr="00495B5F">
              <w:rPr>
                <w:rFonts w:eastAsia="Times New Roman" w:cs="Times New Roman"/>
                <w:b/>
                <w:bCs/>
                <w:color w:val="000000"/>
                <w:sz w:val="24"/>
                <w:szCs w:val="24"/>
                <w:lang w:val="uk-UA"/>
              </w:rPr>
              <w:t xml:space="preserve"> освіт</w:t>
            </w:r>
            <w:r w:rsidRPr="00495B5F">
              <w:rPr>
                <w:rFonts w:eastAsia="Times New Roman" w:cs="Times New Roman"/>
                <w:b/>
                <w:bCs/>
                <w:sz w:val="24"/>
                <w:szCs w:val="24"/>
                <w:lang w:val="uk-UA"/>
              </w:rPr>
              <w:t>у</w:t>
            </w:r>
            <w:r w:rsidRPr="00495B5F">
              <w:rPr>
                <w:rFonts w:eastAsia="Times New Roman" w:cs="Times New Roman"/>
                <w:b/>
                <w:bCs/>
                <w:color w:val="000000"/>
                <w:sz w:val="24"/>
                <w:szCs w:val="24"/>
                <w:lang w:val="uk-UA"/>
              </w:rPr>
              <w:t xml:space="preserve"> упродовж життя,</w:t>
            </w:r>
            <w:r w:rsidRPr="00495B5F">
              <w:rPr>
                <w:rFonts w:eastAsia="Times New Roman" w:cs="Times New Roman"/>
                <w:b/>
                <w:bCs/>
                <w:sz w:val="24"/>
                <w:szCs w:val="24"/>
                <w:lang w:val="uk-UA"/>
              </w:rPr>
              <w:t xml:space="preserve"> </w:t>
            </w:r>
            <w:r w:rsidRPr="00495B5F">
              <w:rPr>
                <w:rFonts w:eastAsia="Times New Roman" w:cs="Times New Roman"/>
                <w:b/>
                <w:bCs/>
                <w:color w:val="000000"/>
                <w:sz w:val="24"/>
                <w:szCs w:val="24"/>
                <w:lang w:val="uk-UA"/>
              </w:rPr>
              <w:t xml:space="preserve">доступність вищої освіти, </w:t>
            </w:r>
            <w:r w:rsidRPr="00495B5F">
              <w:rPr>
                <w:rFonts w:eastAsia="Times New Roman" w:cs="Times New Roman"/>
                <w:b/>
                <w:bCs/>
                <w:sz w:val="24"/>
                <w:szCs w:val="24"/>
                <w:lang w:val="uk-UA"/>
              </w:rPr>
              <w:t xml:space="preserve">можливість </w:t>
            </w:r>
            <w:r w:rsidRPr="00495B5F">
              <w:rPr>
                <w:rFonts w:eastAsia="Times New Roman" w:cs="Times New Roman"/>
                <w:b/>
                <w:bCs/>
                <w:color w:val="000000"/>
                <w:sz w:val="24"/>
                <w:szCs w:val="24"/>
                <w:lang w:val="uk-UA"/>
              </w:rPr>
              <w:t>навчання для здобуття вищої освіти на конкурсній ос</w:t>
            </w:r>
            <w:r w:rsidRPr="00495B5F">
              <w:rPr>
                <w:rFonts w:eastAsia="Times New Roman" w:cs="Times New Roman"/>
                <w:b/>
                <w:bCs/>
                <w:sz w:val="24"/>
                <w:szCs w:val="24"/>
                <w:lang w:val="uk-UA"/>
              </w:rPr>
              <w:t>нові</w:t>
            </w:r>
            <w:r w:rsidRPr="00495B5F">
              <w:rPr>
                <w:rFonts w:eastAsia="Times New Roman" w:cs="Times New Roman"/>
                <w:b/>
                <w:bCs/>
                <w:color w:val="000000"/>
                <w:sz w:val="24"/>
                <w:szCs w:val="24"/>
                <w:lang w:val="uk-UA"/>
              </w:rPr>
              <w:t xml:space="preserve"> за кошти держа</w:t>
            </w:r>
            <w:r w:rsidRPr="00495B5F">
              <w:rPr>
                <w:rFonts w:eastAsia="Times New Roman" w:cs="Times New Roman"/>
                <w:b/>
                <w:bCs/>
                <w:sz w:val="24"/>
                <w:szCs w:val="24"/>
                <w:lang w:val="uk-UA"/>
              </w:rPr>
              <w:t xml:space="preserve">вного та місцевих бюджетів, фізичних та юридичних осіб </w:t>
            </w:r>
            <w:r w:rsidRPr="00495B5F">
              <w:rPr>
                <w:rFonts w:eastAsia="Times New Roman" w:cs="Times New Roman"/>
                <w:b/>
                <w:bCs/>
                <w:color w:val="000000"/>
                <w:sz w:val="24"/>
                <w:szCs w:val="24"/>
                <w:lang w:val="uk-UA"/>
              </w:rPr>
              <w:t>у випадках і порядку, визначених законом.</w:t>
            </w:r>
          </w:p>
          <w:p w14:paraId="197E717C" w14:textId="77777777" w:rsidR="00D252C0" w:rsidRPr="00495B5F" w:rsidRDefault="00D252C0" w:rsidP="00C0173E">
            <w:pPr>
              <w:pBdr>
                <w:top w:val="nil"/>
                <w:left w:val="nil"/>
                <w:bottom w:val="nil"/>
                <w:right w:val="nil"/>
                <w:between w:val="nil"/>
              </w:pBdr>
              <w:spacing w:after="120"/>
              <w:ind w:firstLine="403"/>
              <w:jc w:val="both"/>
              <w:rPr>
                <w:rFonts w:eastAsia="Times New Roman" w:cs="Times New Roman"/>
                <w:b/>
                <w:bCs/>
                <w:color w:val="000000"/>
                <w:sz w:val="24"/>
                <w:szCs w:val="24"/>
                <w:lang w:val="uk-UA"/>
              </w:rPr>
            </w:pPr>
            <w:r w:rsidRPr="00495B5F">
              <w:rPr>
                <w:rFonts w:eastAsia="Times New Roman" w:cs="Times New Roman"/>
                <w:b/>
                <w:bCs/>
                <w:color w:val="000000"/>
                <w:sz w:val="24"/>
                <w:szCs w:val="24"/>
                <w:lang w:val="uk-UA"/>
              </w:rPr>
              <w:t xml:space="preserve">2. Право на вищу освіту гарантується незалежно від віку, статі, раси, стану здоров’я, інвалідності, громадянства, національності, політичних, релігійних </w:t>
            </w:r>
            <w:r w:rsidRPr="00495B5F">
              <w:rPr>
                <w:rFonts w:eastAsia="Times New Roman" w:cs="Times New Roman"/>
                <w:b/>
                <w:bCs/>
                <w:sz w:val="24"/>
                <w:szCs w:val="24"/>
                <w:lang w:val="uk-UA"/>
              </w:rPr>
              <w:t>та</w:t>
            </w:r>
            <w:r w:rsidRPr="00495B5F">
              <w:rPr>
                <w:rFonts w:eastAsia="Times New Roman" w:cs="Times New Roman"/>
                <w:b/>
                <w:bCs/>
                <w:color w:val="000000"/>
                <w:sz w:val="24"/>
                <w:szCs w:val="24"/>
                <w:lang w:val="uk-UA"/>
              </w:rPr>
              <w:t xml:space="preserve"> інших переконань, кольору шкіри, місця проживання, мови спілкування, </w:t>
            </w:r>
            <w:r w:rsidRPr="00495B5F">
              <w:rPr>
                <w:rFonts w:eastAsia="Times New Roman" w:cs="Times New Roman"/>
                <w:b/>
                <w:bCs/>
                <w:sz w:val="24"/>
                <w:szCs w:val="24"/>
                <w:lang w:val="uk-UA"/>
              </w:rPr>
              <w:t xml:space="preserve">етнічного та соціального </w:t>
            </w:r>
            <w:r w:rsidRPr="00495B5F">
              <w:rPr>
                <w:rFonts w:eastAsia="Times New Roman" w:cs="Times New Roman"/>
                <w:b/>
                <w:bCs/>
                <w:color w:val="000000"/>
                <w:sz w:val="24"/>
                <w:szCs w:val="24"/>
                <w:lang w:val="uk-UA"/>
              </w:rPr>
              <w:t xml:space="preserve">походження, </w:t>
            </w:r>
            <w:r w:rsidRPr="00495B5F">
              <w:rPr>
                <w:rFonts w:eastAsia="Times New Roman" w:cs="Times New Roman"/>
                <w:b/>
                <w:bCs/>
                <w:sz w:val="24"/>
                <w:szCs w:val="24"/>
                <w:lang w:val="uk-UA"/>
              </w:rPr>
              <w:t>сімейного</w:t>
            </w:r>
            <w:r w:rsidRPr="00495B5F">
              <w:rPr>
                <w:rFonts w:eastAsia="Times New Roman" w:cs="Times New Roman"/>
                <w:b/>
                <w:bCs/>
                <w:color w:val="000000"/>
                <w:sz w:val="24"/>
                <w:szCs w:val="24"/>
                <w:lang w:val="uk-UA"/>
              </w:rPr>
              <w:t xml:space="preserve"> та майнового стану, наявності судимості, а також інших обставин та ознак. Ніхто не може бути обмежений у праві на здобуття вищої освіти, крім випадків, встановлених Конституцією та законами України.</w:t>
            </w:r>
          </w:p>
          <w:p w14:paraId="22D467E2" w14:textId="77777777" w:rsidR="00D252C0" w:rsidRPr="00495B5F"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495B5F">
              <w:rPr>
                <w:rFonts w:eastAsia="Times New Roman" w:cs="Times New Roman"/>
                <w:b/>
                <w:bCs/>
                <w:color w:val="000000"/>
                <w:sz w:val="24"/>
                <w:szCs w:val="24"/>
                <w:lang w:val="uk-UA"/>
              </w:rPr>
              <w:t>3. Не вважається дискримінацією встановлення обмежень і привілеїв, що визначаються специфічними умовами здобуття вищої освіти, зумовленими особливостями отримання кваліфікації.</w:t>
            </w:r>
          </w:p>
          <w:p w14:paraId="49A207AB" w14:textId="77777777" w:rsidR="00D252C0" w:rsidRPr="00495B5F"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495B5F">
              <w:rPr>
                <w:rFonts w:eastAsia="Times New Roman" w:cs="Times New Roman"/>
                <w:b/>
                <w:bCs/>
                <w:color w:val="000000"/>
                <w:sz w:val="24"/>
                <w:szCs w:val="24"/>
                <w:lang w:val="uk-UA"/>
              </w:rPr>
              <w:t>4. </w:t>
            </w:r>
            <w:r w:rsidRPr="00495B5F">
              <w:rPr>
                <w:rFonts w:eastAsia="Times New Roman" w:cs="Times New Roman"/>
                <w:b/>
                <w:bCs/>
                <w:sz w:val="24"/>
                <w:szCs w:val="24"/>
                <w:lang w:val="uk-UA"/>
              </w:rPr>
              <w:t xml:space="preserve">Заклади вищої, фахової </w:t>
            </w:r>
            <w:proofErr w:type="spellStart"/>
            <w:r w:rsidRPr="00495B5F">
              <w:rPr>
                <w:rFonts w:eastAsia="Times New Roman" w:cs="Times New Roman"/>
                <w:b/>
                <w:bCs/>
                <w:sz w:val="24"/>
                <w:szCs w:val="24"/>
                <w:lang w:val="uk-UA"/>
              </w:rPr>
              <w:t>передвищої</w:t>
            </w:r>
            <w:proofErr w:type="spellEnd"/>
            <w:r w:rsidRPr="00495B5F">
              <w:rPr>
                <w:rFonts w:eastAsia="Times New Roman" w:cs="Times New Roman"/>
                <w:b/>
                <w:bCs/>
                <w:sz w:val="24"/>
                <w:szCs w:val="24"/>
                <w:lang w:val="uk-UA"/>
              </w:rPr>
              <w:t xml:space="preserve"> освіти і наукові установи створюють необхідні умови для здобуття вищої освіти </w:t>
            </w:r>
            <w:r w:rsidRPr="00495B5F">
              <w:rPr>
                <w:rFonts w:eastAsia="Times New Roman" w:cs="Times New Roman"/>
                <w:b/>
                <w:bCs/>
                <w:color w:val="000000"/>
                <w:sz w:val="24"/>
                <w:szCs w:val="24"/>
                <w:lang w:val="uk-UA"/>
              </w:rPr>
              <w:t>особами з особливими освітніми потребами.</w:t>
            </w:r>
          </w:p>
          <w:p w14:paraId="680CF84C" w14:textId="77777777" w:rsidR="00D252C0" w:rsidRPr="00495B5F"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495B5F">
              <w:rPr>
                <w:rFonts w:eastAsia="Times New Roman" w:cs="Times New Roman"/>
                <w:b/>
                <w:bCs/>
                <w:color w:val="000000"/>
                <w:sz w:val="24"/>
                <w:szCs w:val="24"/>
                <w:lang w:val="uk-UA"/>
              </w:rPr>
              <w:t xml:space="preserve">5. Для реалізації права на вищу освіту особами, які потребують соціальної підтримки відповідно до законодавства, здійснюється повне або часткове фінансове забезпечення їх утримання у період здобуття ними вищої освіти за кожним </w:t>
            </w:r>
            <w:r w:rsidRPr="00495B5F">
              <w:rPr>
                <w:rFonts w:eastAsia="Times New Roman" w:cs="Times New Roman"/>
                <w:b/>
                <w:bCs/>
                <w:sz w:val="24"/>
                <w:szCs w:val="24"/>
                <w:lang w:val="uk-UA"/>
              </w:rPr>
              <w:t xml:space="preserve">її </w:t>
            </w:r>
            <w:r w:rsidRPr="00495B5F">
              <w:rPr>
                <w:rFonts w:eastAsia="Times New Roman" w:cs="Times New Roman"/>
                <w:b/>
                <w:bCs/>
                <w:color w:val="000000"/>
                <w:sz w:val="24"/>
                <w:szCs w:val="24"/>
                <w:lang w:val="uk-UA"/>
              </w:rPr>
              <w:t>рівнем.</w:t>
            </w:r>
          </w:p>
          <w:p w14:paraId="549E58E5" w14:textId="77777777" w:rsidR="00D252C0" w:rsidRPr="00495B5F"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495B5F">
              <w:rPr>
                <w:rFonts w:eastAsia="Times New Roman" w:cs="Times New Roman"/>
                <w:b/>
                <w:bCs/>
                <w:color w:val="000000"/>
                <w:sz w:val="24"/>
                <w:szCs w:val="24"/>
                <w:lang w:val="uk-UA"/>
              </w:rPr>
              <w:lastRenderedPageBreak/>
              <w:t>6. Громадяни України вільні у виборі місця та форми здобуття вищої освіти і освітньої програми.</w:t>
            </w:r>
          </w:p>
          <w:p w14:paraId="59C52880" w14:textId="77777777" w:rsidR="00D252C0" w:rsidRDefault="00D252C0" w:rsidP="00C0173E">
            <w:pPr>
              <w:jc w:val="both"/>
              <w:rPr>
                <w:sz w:val="24"/>
                <w:szCs w:val="24"/>
                <w:lang w:val="uk-UA"/>
              </w:rPr>
            </w:pPr>
          </w:p>
          <w:p w14:paraId="7BAF9222" w14:textId="77777777" w:rsidR="00D252C0" w:rsidRDefault="00D252C0" w:rsidP="00C0173E">
            <w:pPr>
              <w:jc w:val="both"/>
              <w:rPr>
                <w:sz w:val="24"/>
                <w:szCs w:val="24"/>
                <w:lang w:val="uk-UA"/>
              </w:rPr>
            </w:pPr>
          </w:p>
          <w:p w14:paraId="1986282D" w14:textId="77777777" w:rsidR="00D252C0" w:rsidRDefault="00D252C0" w:rsidP="00C0173E">
            <w:pPr>
              <w:jc w:val="both"/>
              <w:rPr>
                <w:sz w:val="24"/>
                <w:szCs w:val="24"/>
                <w:lang w:val="uk-UA"/>
              </w:rPr>
            </w:pPr>
          </w:p>
          <w:p w14:paraId="4AC009B5" w14:textId="77777777" w:rsidR="00D252C0" w:rsidRDefault="00D252C0" w:rsidP="00C0173E">
            <w:pPr>
              <w:jc w:val="both"/>
              <w:rPr>
                <w:sz w:val="24"/>
                <w:szCs w:val="24"/>
                <w:lang w:val="uk-UA"/>
              </w:rPr>
            </w:pPr>
          </w:p>
          <w:p w14:paraId="444149E8" w14:textId="77777777" w:rsidR="00D252C0" w:rsidRDefault="00D252C0" w:rsidP="00C0173E">
            <w:pPr>
              <w:jc w:val="both"/>
              <w:rPr>
                <w:sz w:val="24"/>
                <w:szCs w:val="24"/>
                <w:lang w:val="uk-UA"/>
              </w:rPr>
            </w:pPr>
          </w:p>
          <w:p w14:paraId="17BD2B5D" w14:textId="77777777" w:rsidR="00D252C0" w:rsidRDefault="00D252C0" w:rsidP="00C0173E">
            <w:pPr>
              <w:jc w:val="both"/>
              <w:rPr>
                <w:sz w:val="24"/>
                <w:szCs w:val="24"/>
                <w:lang w:val="uk-UA"/>
              </w:rPr>
            </w:pPr>
          </w:p>
          <w:p w14:paraId="4F355FB5" w14:textId="77777777" w:rsidR="00D252C0" w:rsidRDefault="00D252C0" w:rsidP="00C0173E">
            <w:pPr>
              <w:jc w:val="both"/>
              <w:rPr>
                <w:sz w:val="24"/>
                <w:szCs w:val="24"/>
                <w:lang w:val="uk-UA"/>
              </w:rPr>
            </w:pPr>
          </w:p>
          <w:p w14:paraId="4DA58330" w14:textId="77777777" w:rsidR="00D252C0" w:rsidRDefault="00D252C0" w:rsidP="00C0173E">
            <w:pPr>
              <w:jc w:val="both"/>
              <w:rPr>
                <w:sz w:val="24"/>
                <w:szCs w:val="24"/>
                <w:lang w:val="uk-UA"/>
              </w:rPr>
            </w:pPr>
          </w:p>
          <w:p w14:paraId="61A69982" w14:textId="77777777" w:rsidR="00D252C0" w:rsidRDefault="00D252C0" w:rsidP="00C0173E">
            <w:pPr>
              <w:jc w:val="both"/>
              <w:rPr>
                <w:sz w:val="24"/>
                <w:szCs w:val="24"/>
                <w:lang w:val="uk-UA"/>
              </w:rPr>
            </w:pPr>
          </w:p>
          <w:p w14:paraId="4F5BFE98" w14:textId="77777777" w:rsidR="00D252C0" w:rsidRDefault="00D252C0" w:rsidP="00C0173E">
            <w:pPr>
              <w:jc w:val="both"/>
              <w:rPr>
                <w:sz w:val="24"/>
                <w:szCs w:val="24"/>
                <w:lang w:val="uk-UA"/>
              </w:rPr>
            </w:pPr>
          </w:p>
          <w:p w14:paraId="1742FC6A" w14:textId="77777777" w:rsidR="00D252C0" w:rsidRDefault="00D252C0" w:rsidP="00C0173E">
            <w:pPr>
              <w:jc w:val="both"/>
              <w:rPr>
                <w:sz w:val="24"/>
                <w:szCs w:val="24"/>
                <w:lang w:val="uk-UA"/>
              </w:rPr>
            </w:pPr>
          </w:p>
          <w:p w14:paraId="7FDA3742" w14:textId="77777777" w:rsidR="00D252C0" w:rsidRDefault="00D252C0" w:rsidP="00C0173E">
            <w:pPr>
              <w:jc w:val="both"/>
              <w:rPr>
                <w:sz w:val="24"/>
                <w:szCs w:val="24"/>
                <w:lang w:val="uk-UA"/>
              </w:rPr>
            </w:pPr>
          </w:p>
          <w:p w14:paraId="7186ED7D" w14:textId="77777777" w:rsidR="00D252C0" w:rsidRDefault="00D252C0" w:rsidP="00C0173E">
            <w:pPr>
              <w:jc w:val="both"/>
              <w:rPr>
                <w:sz w:val="24"/>
                <w:szCs w:val="24"/>
                <w:lang w:val="uk-UA"/>
              </w:rPr>
            </w:pPr>
          </w:p>
          <w:p w14:paraId="6051C0D4" w14:textId="77777777" w:rsidR="00D252C0" w:rsidRDefault="00D252C0" w:rsidP="00C0173E">
            <w:pPr>
              <w:jc w:val="both"/>
              <w:rPr>
                <w:sz w:val="24"/>
                <w:szCs w:val="24"/>
                <w:lang w:val="uk-UA"/>
              </w:rPr>
            </w:pPr>
          </w:p>
          <w:p w14:paraId="3B5F7EED" w14:textId="77777777" w:rsidR="00D252C0" w:rsidRDefault="00D252C0" w:rsidP="00C0173E">
            <w:pPr>
              <w:jc w:val="both"/>
              <w:rPr>
                <w:sz w:val="24"/>
                <w:szCs w:val="24"/>
                <w:lang w:val="uk-UA"/>
              </w:rPr>
            </w:pPr>
          </w:p>
          <w:p w14:paraId="599511E1" w14:textId="77777777" w:rsidR="00D252C0" w:rsidRDefault="00D252C0" w:rsidP="00C0173E">
            <w:pPr>
              <w:jc w:val="both"/>
              <w:rPr>
                <w:sz w:val="24"/>
                <w:szCs w:val="24"/>
                <w:lang w:val="uk-UA"/>
              </w:rPr>
            </w:pPr>
          </w:p>
          <w:p w14:paraId="46DBBF07" w14:textId="77777777" w:rsidR="00D252C0" w:rsidRPr="009F6F9E" w:rsidRDefault="00D252C0" w:rsidP="00C0173E">
            <w:pPr>
              <w:pBdr>
                <w:top w:val="nil"/>
                <w:left w:val="nil"/>
                <w:bottom w:val="nil"/>
                <w:right w:val="nil"/>
                <w:between w:val="nil"/>
              </w:pBdr>
              <w:spacing w:after="120"/>
              <w:ind w:firstLine="119"/>
              <w:jc w:val="both"/>
              <w:rPr>
                <w:rFonts w:eastAsia="Times New Roman" w:cs="Times New Roman"/>
                <w:color w:val="000000"/>
                <w:sz w:val="24"/>
                <w:szCs w:val="24"/>
                <w:lang w:val="uk-UA"/>
              </w:rPr>
            </w:pPr>
            <w:r w:rsidRPr="009F6F9E">
              <w:rPr>
                <w:rFonts w:eastAsia="Times New Roman" w:cs="Times New Roman"/>
                <w:color w:val="000000"/>
                <w:sz w:val="24"/>
                <w:szCs w:val="24"/>
                <w:lang w:val="uk-UA"/>
              </w:rPr>
              <w:t xml:space="preserve">7. Іноземці та особи без громадянства, у тому числі закордонні українці, які постійно проживають в Україні, </w:t>
            </w:r>
            <w:r w:rsidRPr="00870272">
              <w:rPr>
                <w:rFonts w:eastAsia="Times New Roman" w:cs="Times New Roman"/>
                <w:b/>
                <w:bCs/>
                <w:color w:val="000000"/>
                <w:sz w:val="24"/>
                <w:szCs w:val="24"/>
                <w:lang w:val="uk-UA"/>
              </w:rPr>
              <w:t>громадяни Республіки Польща,</w:t>
            </w:r>
            <w:r w:rsidRPr="009F6F9E">
              <w:rPr>
                <w:rFonts w:eastAsia="Times New Roman" w:cs="Times New Roman"/>
                <w:color w:val="000000"/>
                <w:sz w:val="24"/>
                <w:szCs w:val="24"/>
                <w:lang w:val="uk-UA"/>
              </w:rPr>
              <w:t xml:space="preserve"> особи, </w:t>
            </w:r>
            <w:r w:rsidRPr="00870272">
              <w:rPr>
                <w:rFonts w:eastAsia="Times New Roman" w:cs="Times New Roman"/>
                <w:b/>
                <w:bCs/>
                <w:color w:val="000000"/>
                <w:sz w:val="24"/>
                <w:szCs w:val="24"/>
                <w:lang w:val="uk-UA"/>
              </w:rPr>
              <w:t>яких визнано біженцями</w:t>
            </w:r>
            <w:r w:rsidRPr="009F6F9E">
              <w:rPr>
                <w:rFonts w:eastAsia="Times New Roman" w:cs="Times New Roman"/>
                <w:color w:val="000000"/>
                <w:sz w:val="24"/>
                <w:szCs w:val="24"/>
                <w:lang w:val="uk-UA"/>
              </w:rPr>
              <w:t xml:space="preserve">, та особи, які потребують додаткового </w:t>
            </w:r>
            <w:r w:rsidRPr="00870272">
              <w:rPr>
                <w:rFonts w:eastAsia="Times New Roman" w:cs="Times New Roman"/>
                <w:b/>
                <w:bCs/>
                <w:color w:val="000000"/>
                <w:sz w:val="24"/>
                <w:szCs w:val="24"/>
                <w:lang w:val="uk-UA"/>
              </w:rPr>
              <w:t>або тимчасового</w:t>
            </w:r>
            <w:r w:rsidRPr="009F6F9E">
              <w:rPr>
                <w:rFonts w:eastAsia="Times New Roman" w:cs="Times New Roman"/>
                <w:color w:val="000000"/>
                <w:sz w:val="24"/>
                <w:szCs w:val="24"/>
                <w:lang w:val="uk-UA"/>
              </w:rPr>
              <w:t xml:space="preserve"> захисту, а також інші категорії іноземців та осіб без громадянства у передбачених законом та/або міжнародним договором України випадках, мають право на здобуття вищої освіти нарівні з громадянами України.</w:t>
            </w:r>
          </w:p>
          <w:p w14:paraId="773C44A9" w14:textId="77777777" w:rsidR="00D252C0" w:rsidRDefault="00D252C0" w:rsidP="00C0173E">
            <w:pPr>
              <w:pBdr>
                <w:top w:val="nil"/>
                <w:left w:val="nil"/>
                <w:bottom w:val="nil"/>
                <w:right w:val="nil"/>
                <w:between w:val="nil"/>
              </w:pBdr>
              <w:spacing w:after="120"/>
              <w:ind w:firstLine="119"/>
              <w:jc w:val="both"/>
              <w:rPr>
                <w:rFonts w:eastAsia="Times New Roman" w:cs="Times New Roman"/>
                <w:color w:val="000000"/>
                <w:sz w:val="24"/>
                <w:szCs w:val="24"/>
                <w:lang w:val="uk-UA"/>
              </w:rPr>
            </w:pPr>
          </w:p>
          <w:p w14:paraId="5E22EE6B" w14:textId="77777777" w:rsidR="00D252C0" w:rsidRPr="009F6F9E" w:rsidRDefault="00D252C0" w:rsidP="00C0173E">
            <w:pPr>
              <w:pBdr>
                <w:top w:val="nil"/>
                <w:left w:val="nil"/>
                <w:bottom w:val="nil"/>
                <w:right w:val="nil"/>
                <w:between w:val="nil"/>
              </w:pBdr>
              <w:spacing w:after="120"/>
              <w:ind w:firstLine="119"/>
              <w:jc w:val="both"/>
              <w:rPr>
                <w:rFonts w:eastAsia="Times New Roman" w:cs="Times New Roman"/>
                <w:color w:val="000000"/>
                <w:sz w:val="24"/>
                <w:szCs w:val="24"/>
                <w:lang w:val="uk-UA"/>
              </w:rPr>
            </w:pPr>
            <w:r w:rsidRPr="009F6F9E">
              <w:rPr>
                <w:rFonts w:eastAsia="Times New Roman" w:cs="Times New Roman"/>
                <w:color w:val="000000"/>
                <w:sz w:val="24"/>
                <w:szCs w:val="24"/>
                <w:lang w:val="uk-UA"/>
              </w:rPr>
              <w:t>Інші іноземці та особи без громадянства можуть здобувати вищу освіту за кошти фізичних</w:t>
            </w:r>
            <w:r w:rsidRPr="009F6F9E">
              <w:rPr>
                <w:rFonts w:eastAsia="Times New Roman" w:cs="Times New Roman"/>
                <w:sz w:val="24"/>
                <w:szCs w:val="24"/>
                <w:lang w:val="uk-UA"/>
              </w:rPr>
              <w:t xml:space="preserve"> </w:t>
            </w:r>
            <w:r w:rsidRPr="00286B51">
              <w:rPr>
                <w:rFonts w:eastAsia="Times New Roman" w:cs="Times New Roman"/>
                <w:b/>
                <w:bCs/>
                <w:sz w:val="24"/>
                <w:szCs w:val="24"/>
                <w:lang w:val="uk-UA"/>
              </w:rPr>
              <w:t>та</w:t>
            </w:r>
            <w:r w:rsidRPr="009F6F9E">
              <w:rPr>
                <w:rFonts w:eastAsia="Times New Roman" w:cs="Times New Roman"/>
                <w:sz w:val="24"/>
                <w:szCs w:val="24"/>
                <w:lang w:val="uk-UA"/>
              </w:rPr>
              <w:t xml:space="preserve"> </w:t>
            </w:r>
            <w:r w:rsidRPr="009F6F9E">
              <w:rPr>
                <w:rFonts w:eastAsia="Times New Roman" w:cs="Times New Roman"/>
                <w:color w:val="000000"/>
                <w:sz w:val="24"/>
                <w:szCs w:val="24"/>
                <w:lang w:val="uk-UA"/>
              </w:rPr>
              <w:t>юридичних осіб, якщо інше не передбачено міжнародними договорами України, законодавством або угодами про міжнародну академічну мобільність.</w:t>
            </w:r>
          </w:p>
          <w:p w14:paraId="7D2175C7" w14:textId="77777777" w:rsidR="00D252C0" w:rsidRPr="00286B51" w:rsidRDefault="00D252C0" w:rsidP="00C0173E">
            <w:pPr>
              <w:jc w:val="both"/>
              <w:rPr>
                <w:b/>
                <w:bCs/>
                <w:sz w:val="24"/>
                <w:szCs w:val="24"/>
                <w:lang w:val="uk-UA"/>
              </w:rPr>
            </w:pPr>
          </w:p>
          <w:p w14:paraId="07B05D9D" w14:textId="77777777" w:rsidR="00D252C0" w:rsidRPr="009F6F9E" w:rsidRDefault="00D252C0" w:rsidP="00C0173E">
            <w:pPr>
              <w:jc w:val="both"/>
              <w:rPr>
                <w:sz w:val="24"/>
                <w:szCs w:val="24"/>
              </w:rPr>
            </w:pPr>
            <w:r w:rsidRPr="00286B51">
              <w:rPr>
                <w:rFonts w:eastAsia="Times New Roman" w:cs="Times New Roman"/>
                <w:b/>
                <w:bCs/>
                <w:color w:val="000000"/>
                <w:sz w:val="24"/>
                <w:szCs w:val="24"/>
                <w:lang w:val="uk-UA"/>
              </w:rPr>
              <w:lastRenderedPageBreak/>
              <w:t xml:space="preserve">8. Усі особи, які здобувають вищу освіту, мають рівні права та обов’язки з урахуванням особливостей, визначених законодавством </w:t>
            </w:r>
            <w:r w:rsidRPr="00286B51">
              <w:rPr>
                <w:rFonts w:eastAsia="Times New Roman" w:cs="Times New Roman"/>
                <w:b/>
                <w:bCs/>
                <w:sz w:val="24"/>
                <w:szCs w:val="24"/>
                <w:lang w:val="uk-UA"/>
              </w:rPr>
              <w:t>та, в частині обов’язків, установчими документами закладу вищої освіти чи наукової установи</w:t>
            </w:r>
          </w:p>
        </w:tc>
      </w:tr>
      <w:tr w:rsidR="00D252C0" w:rsidRPr="00825613" w14:paraId="2E7CB852" w14:textId="77777777" w:rsidTr="00C0173E">
        <w:tc>
          <w:tcPr>
            <w:tcW w:w="7280" w:type="dxa"/>
          </w:tcPr>
          <w:p w14:paraId="7AD37591" w14:textId="77777777" w:rsidR="00D252C0" w:rsidRPr="00605B0B" w:rsidRDefault="00D252C0" w:rsidP="00C0173E">
            <w:pPr>
              <w:pStyle w:val="rvps2"/>
              <w:shd w:val="clear" w:color="auto" w:fill="FFFFFF"/>
              <w:spacing w:before="0" w:beforeAutospacing="0" w:after="150" w:afterAutospacing="0"/>
              <w:ind w:firstLine="447"/>
              <w:jc w:val="both"/>
              <w:rPr>
                <w:rStyle w:val="rvts9"/>
                <w:color w:val="333333"/>
                <w:shd w:val="clear" w:color="auto" w:fill="FFFFFF"/>
                <w:lang w:val="uk-UA"/>
              </w:rPr>
            </w:pPr>
            <w:r w:rsidRPr="00605B0B">
              <w:rPr>
                <w:rStyle w:val="rvts9"/>
                <w:color w:val="333333"/>
                <w:shd w:val="clear" w:color="auto" w:fill="FFFFFF"/>
                <w:lang w:val="uk-UA"/>
              </w:rPr>
              <w:lastRenderedPageBreak/>
              <w:t>відсутня</w:t>
            </w:r>
          </w:p>
        </w:tc>
        <w:tc>
          <w:tcPr>
            <w:tcW w:w="7280" w:type="dxa"/>
          </w:tcPr>
          <w:p w14:paraId="1D52343D" w14:textId="77777777" w:rsidR="00D252C0" w:rsidRPr="009F779B" w:rsidRDefault="00D252C0" w:rsidP="00C0173E">
            <w:pPr>
              <w:pBdr>
                <w:top w:val="nil"/>
                <w:left w:val="nil"/>
                <w:bottom w:val="nil"/>
                <w:right w:val="nil"/>
                <w:between w:val="nil"/>
              </w:pBdr>
              <w:spacing w:after="120"/>
              <w:ind w:firstLine="119"/>
              <w:jc w:val="both"/>
              <w:rPr>
                <w:rFonts w:eastAsia="Times New Roman" w:cs="Times New Roman"/>
                <w:b/>
                <w:bCs/>
                <w:sz w:val="24"/>
                <w:szCs w:val="24"/>
                <w:lang w:val="uk-UA"/>
              </w:rPr>
            </w:pPr>
            <w:r w:rsidRPr="009F779B">
              <w:rPr>
                <w:rFonts w:eastAsia="Times New Roman" w:cs="Times New Roman"/>
                <w:b/>
                <w:bCs/>
                <w:color w:val="000000"/>
                <w:sz w:val="24"/>
                <w:szCs w:val="24"/>
                <w:lang w:val="uk-UA"/>
              </w:rPr>
              <w:t>Стаття 4</w:t>
            </w:r>
            <w:r w:rsidRPr="009F779B">
              <w:rPr>
                <w:rFonts w:eastAsia="Times New Roman" w:cs="Times New Roman"/>
                <w:b/>
                <w:bCs/>
                <w:color w:val="000000"/>
                <w:sz w:val="24"/>
                <w:szCs w:val="24"/>
                <w:vertAlign w:val="superscript"/>
                <w:lang w:val="uk-UA"/>
              </w:rPr>
              <w:t>1</w:t>
            </w:r>
            <w:r w:rsidRPr="009F779B">
              <w:rPr>
                <w:rFonts w:eastAsia="Times New Roman" w:cs="Times New Roman"/>
                <w:b/>
                <w:bCs/>
                <w:color w:val="000000"/>
                <w:sz w:val="24"/>
                <w:szCs w:val="24"/>
                <w:lang w:val="uk-UA"/>
              </w:rPr>
              <w:t xml:space="preserve">. Забезпечення права </w:t>
            </w:r>
            <w:r w:rsidRPr="009F779B">
              <w:rPr>
                <w:rFonts w:eastAsia="Times New Roman" w:cs="Times New Roman"/>
                <w:b/>
                <w:bCs/>
                <w:sz w:val="24"/>
                <w:szCs w:val="24"/>
                <w:lang w:val="uk-UA"/>
              </w:rPr>
              <w:t xml:space="preserve">на </w:t>
            </w:r>
            <w:r w:rsidRPr="009F779B">
              <w:rPr>
                <w:rFonts w:eastAsia="Times New Roman" w:cs="Times New Roman"/>
                <w:b/>
                <w:bCs/>
                <w:color w:val="000000"/>
                <w:sz w:val="24"/>
                <w:szCs w:val="24"/>
                <w:lang w:val="uk-UA"/>
              </w:rPr>
              <w:t xml:space="preserve">здобуття вищої освіти </w:t>
            </w:r>
          </w:p>
          <w:p w14:paraId="75AAC5AC" w14:textId="77777777" w:rsidR="00D252C0" w:rsidRPr="009F779B" w:rsidRDefault="00D252C0" w:rsidP="00C0173E">
            <w:pPr>
              <w:pBdr>
                <w:top w:val="nil"/>
                <w:left w:val="nil"/>
                <w:bottom w:val="nil"/>
                <w:right w:val="nil"/>
                <w:between w:val="nil"/>
              </w:pBdr>
              <w:spacing w:after="120"/>
              <w:ind w:firstLine="261"/>
              <w:jc w:val="both"/>
              <w:rPr>
                <w:rFonts w:eastAsia="Times New Roman" w:cs="Times New Roman"/>
                <w:b/>
                <w:bCs/>
                <w:sz w:val="24"/>
                <w:szCs w:val="24"/>
                <w:lang w:val="uk-UA"/>
              </w:rPr>
            </w:pPr>
            <w:r w:rsidRPr="009F779B">
              <w:rPr>
                <w:rFonts w:eastAsia="Times New Roman" w:cs="Times New Roman"/>
                <w:b/>
                <w:bCs/>
                <w:sz w:val="24"/>
                <w:szCs w:val="24"/>
                <w:lang w:val="uk-UA"/>
              </w:rPr>
              <w:t>1. Право на здобуття вищої освіти на конкурсній основі громадянами України забезпечується шляхом:</w:t>
            </w:r>
          </w:p>
          <w:p w14:paraId="336E5C8F" w14:textId="77777777" w:rsidR="00D252C0" w:rsidRPr="009F779B" w:rsidRDefault="00D252C0" w:rsidP="00C0173E">
            <w:pPr>
              <w:spacing w:after="120"/>
              <w:ind w:firstLine="261"/>
              <w:jc w:val="both"/>
              <w:rPr>
                <w:rFonts w:eastAsia="Times New Roman" w:cs="Times New Roman"/>
                <w:b/>
                <w:bCs/>
                <w:sz w:val="24"/>
                <w:szCs w:val="24"/>
                <w:lang w:val="uk-UA"/>
              </w:rPr>
            </w:pPr>
            <w:r w:rsidRPr="009F779B">
              <w:rPr>
                <w:rFonts w:eastAsia="Times New Roman" w:cs="Times New Roman"/>
                <w:b/>
                <w:bCs/>
                <w:sz w:val="24"/>
                <w:szCs w:val="24"/>
                <w:lang w:val="uk-UA"/>
              </w:rPr>
              <w:t>безоплатного для них навчання для здобуття вищої освіти за державним або регіональним замовленням;</w:t>
            </w:r>
          </w:p>
          <w:p w14:paraId="2BE1A434" w14:textId="77777777" w:rsidR="00D252C0" w:rsidRPr="009F779B" w:rsidRDefault="00D252C0" w:rsidP="00C0173E">
            <w:pPr>
              <w:spacing w:after="120"/>
              <w:ind w:firstLine="261"/>
              <w:jc w:val="both"/>
              <w:rPr>
                <w:rFonts w:eastAsia="Times New Roman" w:cs="Times New Roman"/>
                <w:b/>
                <w:bCs/>
                <w:sz w:val="24"/>
                <w:szCs w:val="24"/>
                <w:lang w:val="uk-UA"/>
              </w:rPr>
            </w:pPr>
            <w:r w:rsidRPr="009F779B">
              <w:rPr>
                <w:rFonts w:eastAsia="Times New Roman" w:cs="Times New Roman"/>
                <w:b/>
                <w:bCs/>
                <w:sz w:val="24"/>
                <w:szCs w:val="24"/>
                <w:lang w:val="uk-UA"/>
              </w:rPr>
              <w:t>навчання для здобуття вищої освіти за кошти фізичних або юридичних осіб, у тому числі з повною або частковою оплатою навчання за рахунок державних грантів на оплату послуг з навчання для здобуття вищої освіти, пільгових довгострокових кредитів на навчання для здобуття вищої освіти, ваучерів, виданих відповідно до Закону України «Про зайнятість населення», коштів бюджетної програми «Фонд Президента України з підтримки освіти, науки та спорту» та інших бюджетних програм.</w:t>
            </w:r>
          </w:p>
          <w:p w14:paraId="0A6538F5" w14:textId="77777777" w:rsidR="00D252C0" w:rsidRPr="009F779B" w:rsidRDefault="00D252C0" w:rsidP="00C0173E">
            <w:pPr>
              <w:spacing w:after="120"/>
              <w:ind w:firstLine="261"/>
              <w:jc w:val="both"/>
              <w:rPr>
                <w:rFonts w:eastAsia="Times New Roman" w:cs="Times New Roman"/>
                <w:b/>
                <w:bCs/>
                <w:sz w:val="24"/>
                <w:szCs w:val="24"/>
                <w:lang w:val="uk-UA"/>
              </w:rPr>
            </w:pPr>
            <w:r w:rsidRPr="009F779B">
              <w:rPr>
                <w:rFonts w:eastAsia="Times New Roman" w:cs="Times New Roman"/>
                <w:b/>
                <w:bCs/>
                <w:sz w:val="24"/>
                <w:szCs w:val="24"/>
                <w:lang w:val="uk-UA"/>
              </w:rPr>
              <w:t>Громадяни України можуть здобувати вищу освіту на кожному її рівні за державним або регіональним замовленням чи за кошти фізичних або юридичних осіб з повною або частковою оплатою навчання за рахунок державних грантів на оплату послуг з навчання для здобуття вищої освіти у випадку якщо особа здобуває вищу освіту на такому її рівні вперше за рахунок відповідних джерел фінансування.</w:t>
            </w:r>
          </w:p>
          <w:p w14:paraId="6846CF37" w14:textId="77777777" w:rsidR="00D252C0" w:rsidRPr="009F779B" w:rsidRDefault="00D252C0" w:rsidP="00C0173E">
            <w:pPr>
              <w:pBdr>
                <w:top w:val="nil"/>
                <w:left w:val="nil"/>
                <w:bottom w:val="nil"/>
                <w:right w:val="nil"/>
                <w:between w:val="nil"/>
              </w:pBdr>
              <w:spacing w:after="120"/>
              <w:ind w:firstLine="261"/>
              <w:jc w:val="both"/>
              <w:rPr>
                <w:rFonts w:eastAsia="Times New Roman" w:cs="Times New Roman"/>
                <w:b/>
                <w:bCs/>
                <w:color w:val="000000"/>
                <w:sz w:val="24"/>
                <w:szCs w:val="24"/>
                <w:lang w:val="uk-UA"/>
              </w:rPr>
            </w:pPr>
            <w:r w:rsidRPr="009F779B">
              <w:rPr>
                <w:rFonts w:eastAsia="Times New Roman" w:cs="Times New Roman"/>
                <w:b/>
                <w:bCs/>
                <w:sz w:val="24"/>
                <w:szCs w:val="24"/>
                <w:lang w:val="uk-UA"/>
              </w:rPr>
              <w:t>2</w:t>
            </w:r>
            <w:r w:rsidRPr="009F779B">
              <w:rPr>
                <w:rFonts w:eastAsia="Times New Roman" w:cs="Times New Roman"/>
                <w:b/>
                <w:bCs/>
                <w:color w:val="000000"/>
                <w:sz w:val="24"/>
                <w:szCs w:val="24"/>
                <w:lang w:val="uk-UA"/>
              </w:rPr>
              <w:t xml:space="preserve">. Громадяни України </w:t>
            </w:r>
            <w:r w:rsidRPr="009F779B">
              <w:rPr>
                <w:rFonts w:eastAsia="Times New Roman" w:cs="Times New Roman"/>
                <w:b/>
                <w:bCs/>
                <w:sz w:val="24"/>
                <w:szCs w:val="24"/>
                <w:lang w:val="uk-UA"/>
              </w:rPr>
              <w:t xml:space="preserve">можуть повторно </w:t>
            </w:r>
            <w:r w:rsidRPr="009F779B">
              <w:rPr>
                <w:rFonts w:eastAsia="Times New Roman" w:cs="Times New Roman"/>
                <w:b/>
                <w:bCs/>
                <w:color w:val="000000"/>
                <w:sz w:val="24"/>
                <w:szCs w:val="24"/>
                <w:lang w:val="uk-UA"/>
              </w:rPr>
              <w:t>здобу</w:t>
            </w:r>
            <w:r w:rsidRPr="009F779B">
              <w:rPr>
                <w:rFonts w:eastAsia="Times New Roman" w:cs="Times New Roman"/>
                <w:b/>
                <w:bCs/>
                <w:sz w:val="24"/>
                <w:szCs w:val="24"/>
                <w:lang w:val="uk-UA"/>
              </w:rPr>
              <w:t>вати</w:t>
            </w:r>
            <w:r w:rsidRPr="009F779B">
              <w:rPr>
                <w:rFonts w:eastAsia="Times New Roman" w:cs="Times New Roman"/>
                <w:b/>
                <w:bCs/>
                <w:color w:val="000000"/>
                <w:sz w:val="24"/>
                <w:szCs w:val="24"/>
                <w:lang w:val="uk-UA"/>
              </w:rPr>
              <w:t xml:space="preserve"> вищ</w:t>
            </w:r>
            <w:r w:rsidRPr="009F779B">
              <w:rPr>
                <w:rFonts w:eastAsia="Times New Roman" w:cs="Times New Roman"/>
                <w:b/>
                <w:bCs/>
                <w:sz w:val="24"/>
                <w:szCs w:val="24"/>
                <w:lang w:val="uk-UA"/>
              </w:rPr>
              <w:t>у</w:t>
            </w:r>
            <w:r w:rsidRPr="009F779B">
              <w:rPr>
                <w:rFonts w:eastAsia="Times New Roman" w:cs="Times New Roman"/>
                <w:b/>
                <w:bCs/>
                <w:color w:val="000000"/>
                <w:sz w:val="24"/>
                <w:szCs w:val="24"/>
                <w:lang w:val="uk-UA"/>
              </w:rPr>
              <w:t xml:space="preserve"> освіт</w:t>
            </w:r>
            <w:r w:rsidRPr="009F779B">
              <w:rPr>
                <w:rFonts w:eastAsia="Times New Roman" w:cs="Times New Roman"/>
                <w:b/>
                <w:bCs/>
                <w:sz w:val="24"/>
                <w:szCs w:val="24"/>
                <w:lang w:val="uk-UA"/>
              </w:rPr>
              <w:t xml:space="preserve">у на кожному рівні вищої освіти </w:t>
            </w:r>
            <w:r w:rsidRPr="009F779B">
              <w:rPr>
                <w:rFonts w:eastAsia="Times New Roman" w:cs="Times New Roman"/>
                <w:b/>
                <w:bCs/>
                <w:color w:val="000000"/>
                <w:sz w:val="24"/>
                <w:szCs w:val="24"/>
                <w:lang w:val="uk-UA"/>
              </w:rPr>
              <w:t>за державним або регіональним замовленням чи за кошти фізичних або юридичних осіб з повною або частковою оплатою навчання за рахунок державних грантів на оплату послуг з</w:t>
            </w:r>
            <w:r w:rsidRPr="009F779B">
              <w:rPr>
                <w:rFonts w:eastAsia="Times New Roman" w:cs="Times New Roman"/>
                <w:b/>
                <w:bCs/>
                <w:sz w:val="24"/>
                <w:szCs w:val="24"/>
                <w:lang w:val="uk-UA"/>
              </w:rPr>
              <w:t xml:space="preserve"> </w:t>
            </w:r>
            <w:r w:rsidRPr="009F779B">
              <w:rPr>
                <w:rFonts w:eastAsia="Times New Roman" w:cs="Times New Roman"/>
                <w:b/>
                <w:bCs/>
                <w:color w:val="000000"/>
                <w:sz w:val="24"/>
                <w:szCs w:val="24"/>
                <w:lang w:val="uk-UA"/>
              </w:rPr>
              <w:t xml:space="preserve">навчання для здобуття вищої освіти: </w:t>
            </w:r>
          </w:p>
          <w:p w14:paraId="7F88645E" w14:textId="77777777" w:rsidR="00D252C0" w:rsidRPr="009F779B" w:rsidRDefault="00D252C0" w:rsidP="00C0173E">
            <w:pPr>
              <w:pBdr>
                <w:top w:val="nil"/>
                <w:left w:val="nil"/>
                <w:bottom w:val="nil"/>
                <w:right w:val="nil"/>
                <w:between w:val="nil"/>
              </w:pBdr>
              <w:spacing w:after="120"/>
              <w:ind w:firstLine="261"/>
              <w:jc w:val="both"/>
              <w:rPr>
                <w:rFonts w:eastAsia="Times New Roman" w:cs="Times New Roman"/>
                <w:b/>
                <w:bCs/>
                <w:color w:val="000000"/>
                <w:sz w:val="24"/>
                <w:szCs w:val="24"/>
                <w:lang w:val="uk-UA"/>
              </w:rPr>
            </w:pPr>
            <w:r w:rsidRPr="009F779B">
              <w:rPr>
                <w:rFonts w:eastAsia="Times New Roman" w:cs="Times New Roman"/>
                <w:b/>
                <w:bCs/>
                <w:color w:val="000000"/>
                <w:sz w:val="24"/>
                <w:szCs w:val="24"/>
                <w:lang w:val="uk-UA"/>
              </w:rPr>
              <w:lastRenderedPageBreak/>
              <w:t>1) якщо за станом здоров’я втратили можливість виконувати службові чи посадові обов’язки за отриманою раніше кваліфікацією, що підтверджується висновком медико-соціальної експертної комісії;</w:t>
            </w:r>
          </w:p>
          <w:p w14:paraId="2E7F5FDD" w14:textId="77777777" w:rsidR="00D252C0" w:rsidRPr="009F779B" w:rsidRDefault="00D252C0" w:rsidP="00C0173E">
            <w:pPr>
              <w:pBdr>
                <w:top w:val="nil"/>
                <w:left w:val="nil"/>
                <w:bottom w:val="nil"/>
                <w:right w:val="nil"/>
                <w:between w:val="nil"/>
              </w:pBdr>
              <w:spacing w:after="120"/>
              <w:ind w:firstLine="261"/>
              <w:jc w:val="both"/>
              <w:rPr>
                <w:rFonts w:eastAsia="Times New Roman" w:cs="Times New Roman"/>
                <w:b/>
                <w:bCs/>
                <w:color w:val="000000"/>
                <w:sz w:val="24"/>
                <w:szCs w:val="24"/>
                <w:lang w:val="uk-UA"/>
              </w:rPr>
            </w:pPr>
            <w:r w:rsidRPr="009F779B">
              <w:rPr>
                <w:rFonts w:eastAsia="Times New Roman" w:cs="Times New Roman"/>
                <w:b/>
                <w:bCs/>
                <w:color w:val="000000"/>
                <w:sz w:val="24"/>
                <w:szCs w:val="24"/>
                <w:lang w:val="uk-UA"/>
              </w:rPr>
              <w:t>2) якщо вступили на навчання до вищих військових навчальних закладів, військових навчальних підрозділів закладів вищої освіти;</w:t>
            </w:r>
          </w:p>
          <w:p w14:paraId="678D628C" w14:textId="77777777" w:rsidR="00D252C0" w:rsidRPr="009F779B" w:rsidRDefault="00D252C0" w:rsidP="00C0173E">
            <w:pPr>
              <w:pBdr>
                <w:top w:val="nil"/>
                <w:left w:val="nil"/>
                <w:bottom w:val="nil"/>
                <w:right w:val="nil"/>
                <w:between w:val="nil"/>
              </w:pBdr>
              <w:spacing w:after="120"/>
              <w:ind w:firstLine="261"/>
              <w:jc w:val="both"/>
              <w:rPr>
                <w:rFonts w:eastAsia="Times New Roman" w:cs="Times New Roman"/>
                <w:b/>
                <w:bCs/>
                <w:color w:val="000000"/>
                <w:sz w:val="24"/>
                <w:szCs w:val="24"/>
                <w:lang w:val="uk-UA"/>
              </w:rPr>
            </w:pPr>
            <w:r w:rsidRPr="009F779B">
              <w:rPr>
                <w:rFonts w:eastAsia="Times New Roman" w:cs="Times New Roman"/>
                <w:b/>
                <w:bCs/>
                <w:color w:val="000000"/>
                <w:sz w:val="24"/>
                <w:szCs w:val="24"/>
                <w:lang w:val="uk-UA"/>
              </w:rPr>
              <w:t>3) якщо мають статус учасника бойових дій або особи з інвалідністю внаслідок війни;</w:t>
            </w:r>
          </w:p>
          <w:p w14:paraId="360A76B7" w14:textId="77777777" w:rsidR="00D252C0" w:rsidRPr="009F779B" w:rsidRDefault="00D252C0" w:rsidP="00C0173E">
            <w:pPr>
              <w:pBdr>
                <w:top w:val="nil"/>
                <w:left w:val="nil"/>
                <w:bottom w:val="nil"/>
                <w:right w:val="nil"/>
                <w:between w:val="nil"/>
              </w:pBdr>
              <w:spacing w:after="120"/>
              <w:ind w:firstLine="261"/>
              <w:jc w:val="both"/>
              <w:rPr>
                <w:rFonts w:eastAsia="Times New Roman" w:cs="Times New Roman"/>
                <w:b/>
                <w:bCs/>
                <w:color w:val="000000"/>
                <w:sz w:val="24"/>
                <w:szCs w:val="24"/>
                <w:lang w:val="uk-UA"/>
              </w:rPr>
            </w:pPr>
            <w:r w:rsidRPr="009F779B">
              <w:rPr>
                <w:rFonts w:eastAsia="Times New Roman" w:cs="Times New Roman"/>
                <w:b/>
                <w:bCs/>
                <w:color w:val="000000"/>
                <w:sz w:val="24"/>
                <w:szCs w:val="24"/>
                <w:lang w:val="uk-UA"/>
              </w:rPr>
              <w:t>4) в інших випадках, передбачених законодавством.</w:t>
            </w:r>
          </w:p>
          <w:p w14:paraId="4A792CDC" w14:textId="77777777" w:rsidR="00D252C0" w:rsidRPr="00290E52" w:rsidRDefault="00D252C0" w:rsidP="00C0173E">
            <w:pPr>
              <w:pBdr>
                <w:top w:val="nil"/>
                <w:left w:val="nil"/>
                <w:bottom w:val="nil"/>
                <w:right w:val="nil"/>
                <w:between w:val="nil"/>
              </w:pBdr>
              <w:spacing w:after="120"/>
              <w:ind w:firstLine="261"/>
              <w:jc w:val="both"/>
              <w:rPr>
                <w:rFonts w:eastAsia="Times New Roman" w:cs="Times New Roman"/>
                <w:b/>
                <w:bCs/>
                <w:sz w:val="24"/>
                <w:szCs w:val="24"/>
                <w:lang w:val="uk-UA"/>
              </w:rPr>
            </w:pPr>
            <w:r w:rsidRPr="009F779B">
              <w:rPr>
                <w:rFonts w:eastAsia="Times New Roman" w:cs="Times New Roman"/>
                <w:b/>
                <w:bCs/>
                <w:sz w:val="24"/>
                <w:szCs w:val="24"/>
                <w:lang w:val="uk-UA"/>
              </w:rPr>
              <w:t>3</w:t>
            </w:r>
            <w:r w:rsidRPr="009F779B">
              <w:rPr>
                <w:rFonts w:eastAsia="Times New Roman" w:cs="Times New Roman"/>
                <w:b/>
                <w:bCs/>
                <w:color w:val="000000"/>
                <w:sz w:val="24"/>
                <w:szCs w:val="24"/>
                <w:lang w:val="uk-UA"/>
              </w:rPr>
              <w:t>. </w:t>
            </w:r>
            <w:r w:rsidRPr="00290E52">
              <w:rPr>
                <w:rFonts w:eastAsia="Times New Roman" w:cs="Times New Roman"/>
                <w:b/>
                <w:bCs/>
                <w:color w:val="000000"/>
                <w:sz w:val="24"/>
                <w:szCs w:val="24"/>
                <w:lang w:val="uk-UA"/>
              </w:rPr>
              <w:t xml:space="preserve">Громадяни України, які не завершили навчання для здобуття вищої освіти </w:t>
            </w:r>
            <w:r w:rsidRPr="00290E52">
              <w:rPr>
                <w:rFonts w:eastAsia="Times New Roman" w:cs="Times New Roman"/>
                <w:b/>
                <w:bCs/>
                <w:sz w:val="24"/>
                <w:szCs w:val="24"/>
                <w:lang w:val="uk-UA"/>
              </w:rPr>
              <w:t xml:space="preserve">на будь-якому її рівні </w:t>
            </w:r>
            <w:r w:rsidRPr="00290E52">
              <w:rPr>
                <w:rFonts w:eastAsia="Times New Roman" w:cs="Times New Roman"/>
                <w:b/>
                <w:bCs/>
                <w:color w:val="000000"/>
                <w:sz w:val="24"/>
                <w:szCs w:val="24"/>
                <w:lang w:val="uk-UA"/>
              </w:rPr>
              <w:t xml:space="preserve">за державним або регіональним замовленням чи за кошти фізичних або юридичних осіб з повною або частковою оплатою навчання </w:t>
            </w:r>
            <w:r w:rsidRPr="00290E52">
              <w:rPr>
                <w:rFonts w:eastAsia="Times New Roman" w:cs="Times New Roman"/>
                <w:b/>
                <w:bCs/>
                <w:sz w:val="24"/>
                <w:szCs w:val="24"/>
                <w:lang w:val="uk-UA"/>
              </w:rPr>
              <w:t xml:space="preserve">за рахунок державних грантів на оплату послуг з навчання для здобуття вищої освіти, </w:t>
            </w:r>
            <w:r w:rsidRPr="00290E52">
              <w:rPr>
                <w:rFonts w:eastAsia="Times New Roman" w:cs="Times New Roman"/>
                <w:b/>
                <w:bCs/>
                <w:color w:val="000000"/>
                <w:sz w:val="24"/>
                <w:szCs w:val="24"/>
                <w:lang w:val="uk-UA"/>
              </w:rPr>
              <w:t xml:space="preserve">коштів бюджетної програми </w:t>
            </w:r>
            <w:r w:rsidRPr="00290E52">
              <w:rPr>
                <w:rFonts w:eastAsia="Times New Roman" w:cs="Times New Roman"/>
                <w:b/>
                <w:bCs/>
                <w:sz w:val="24"/>
                <w:szCs w:val="24"/>
                <w:lang w:val="uk-UA"/>
              </w:rPr>
              <w:t>“</w:t>
            </w:r>
            <w:r w:rsidRPr="00290E52">
              <w:rPr>
                <w:rFonts w:eastAsia="Times New Roman" w:cs="Times New Roman"/>
                <w:b/>
                <w:bCs/>
                <w:color w:val="000000"/>
                <w:sz w:val="24"/>
                <w:szCs w:val="24"/>
                <w:lang w:val="uk-UA"/>
              </w:rPr>
              <w:t>Фонд Президента України з підтримки освіти, науки та спорту</w:t>
            </w:r>
            <w:r w:rsidRPr="00290E52">
              <w:rPr>
                <w:rFonts w:eastAsia="Times New Roman" w:cs="Times New Roman"/>
                <w:b/>
                <w:bCs/>
                <w:sz w:val="24"/>
                <w:szCs w:val="24"/>
                <w:lang w:val="uk-UA"/>
              </w:rPr>
              <w:t>”</w:t>
            </w:r>
            <w:r w:rsidRPr="00290E52">
              <w:rPr>
                <w:rFonts w:eastAsia="Times New Roman" w:cs="Times New Roman"/>
                <w:b/>
                <w:bCs/>
                <w:color w:val="000000"/>
                <w:sz w:val="24"/>
                <w:szCs w:val="24"/>
                <w:lang w:val="uk-UA"/>
              </w:rPr>
              <w:t xml:space="preserve"> </w:t>
            </w:r>
            <w:r w:rsidRPr="00290E52">
              <w:rPr>
                <w:rFonts w:eastAsia="Times New Roman" w:cs="Times New Roman"/>
                <w:b/>
                <w:bCs/>
                <w:sz w:val="24"/>
                <w:szCs w:val="24"/>
                <w:lang w:val="uk-UA"/>
              </w:rPr>
              <w:t>та</w:t>
            </w:r>
            <w:r w:rsidRPr="00290E52">
              <w:rPr>
                <w:rFonts w:eastAsia="Times New Roman" w:cs="Times New Roman"/>
                <w:b/>
                <w:bCs/>
                <w:color w:val="000000"/>
                <w:sz w:val="24"/>
                <w:szCs w:val="24"/>
                <w:lang w:val="uk-UA"/>
              </w:rPr>
              <w:t xml:space="preserve"> інших бюджетних програм, мають право повторно здобувати вищу освіту </w:t>
            </w:r>
            <w:r w:rsidRPr="00290E52">
              <w:rPr>
                <w:rFonts w:eastAsia="Times New Roman" w:cs="Times New Roman"/>
                <w:b/>
                <w:bCs/>
                <w:sz w:val="24"/>
                <w:szCs w:val="24"/>
                <w:lang w:val="uk-UA"/>
              </w:rPr>
              <w:t>на тому самому рівні вищої освіти за державним або регіональним замовленням чи за кошти фізичних або юридичних осіб з повною або частковою оплатою навчання за рахунок державних грантів на оплату послуг з навчання для здобуття вищої освіти, коштів бюджетної програми «Фонд Президента України з підтримки освіти, науки та спорту» та інших бюджетних програм за умови відшкодування до державного або місцевого бюджету коштів, витрачених на оплату послуг свого навчання для здобуття вищої освіти, в порядку, встановленому Кабінетом Міністрів України.</w:t>
            </w:r>
          </w:p>
          <w:p w14:paraId="25BAE0B8" w14:textId="77777777" w:rsidR="00D252C0" w:rsidRPr="009F779B" w:rsidRDefault="00D252C0" w:rsidP="00C0173E">
            <w:pPr>
              <w:spacing w:after="120"/>
              <w:ind w:firstLine="261"/>
              <w:jc w:val="both"/>
              <w:rPr>
                <w:rFonts w:eastAsia="Times New Roman" w:cs="Times New Roman"/>
                <w:b/>
                <w:bCs/>
                <w:sz w:val="24"/>
                <w:szCs w:val="24"/>
                <w:lang w:val="uk-UA"/>
              </w:rPr>
            </w:pPr>
            <w:r w:rsidRPr="009F779B">
              <w:rPr>
                <w:rFonts w:eastAsia="Times New Roman" w:cs="Times New Roman"/>
                <w:b/>
                <w:bCs/>
                <w:sz w:val="24"/>
                <w:szCs w:val="24"/>
                <w:lang w:val="uk-UA"/>
              </w:rPr>
              <w:t xml:space="preserve">4. Іноземці та особи без громадянства, зокрема закордонні українці, які постійно проживають в Україні, громадяни Республіки Польща, особи, яких визнано біженцями, та особи, </w:t>
            </w:r>
            <w:r w:rsidRPr="009F779B">
              <w:rPr>
                <w:rFonts w:eastAsia="Times New Roman" w:cs="Times New Roman"/>
                <w:b/>
                <w:bCs/>
                <w:sz w:val="24"/>
                <w:szCs w:val="24"/>
                <w:lang w:val="uk-UA"/>
              </w:rPr>
              <w:lastRenderedPageBreak/>
              <w:t>які потребують додаткового захисту, інші категорії іноземців та осіб без громадянства у передбачених законом та/або міжнародним договором України випадках мають право на здобуття вищої освіти нарівні з громадянами України.</w:t>
            </w:r>
          </w:p>
          <w:p w14:paraId="0D4BC2CC" w14:textId="77777777" w:rsidR="00D252C0" w:rsidRPr="00F10709" w:rsidRDefault="00D252C0" w:rsidP="00C0173E">
            <w:pPr>
              <w:pBdr>
                <w:top w:val="nil"/>
                <w:left w:val="nil"/>
                <w:bottom w:val="nil"/>
                <w:right w:val="nil"/>
                <w:between w:val="nil"/>
              </w:pBdr>
              <w:spacing w:after="120"/>
              <w:ind w:firstLine="403"/>
              <w:rPr>
                <w:rFonts w:eastAsia="Times New Roman" w:cs="Times New Roman"/>
                <w:color w:val="000000"/>
                <w:sz w:val="24"/>
                <w:szCs w:val="24"/>
                <w:lang w:val="uk-UA"/>
              </w:rPr>
            </w:pPr>
          </w:p>
        </w:tc>
      </w:tr>
      <w:tr w:rsidR="00D252C0" w:rsidRPr="009F779B" w14:paraId="7E57F0B1" w14:textId="77777777" w:rsidTr="00C0173E">
        <w:tc>
          <w:tcPr>
            <w:tcW w:w="7280" w:type="dxa"/>
          </w:tcPr>
          <w:p w14:paraId="01B7DBB6"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r w:rsidRPr="00891250">
              <w:rPr>
                <w:rStyle w:val="rvts9"/>
                <w:i/>
                <w:iCs/>
                <w:color w:val="333333"/>
                <w:lang w:val="uk-UA"/>
              </w:rPr>
              <w:lastRenderedPageBreak/>
              <w:t>Стаття 44.</w:t>
            </w:r>
            <w:r w:rsidRPr="00891250">
              <w:rPr>
                <w:i/>
                <w:iCs/>
                <w:color w:val="333333"/>
                <w:lang w:val="uk-UA"/>
              </w:rPr>
              <w:t> Умови прийому на навчання для здобуття вищої освіти</w:t>
            </w:r>
          </w:p>
          <w:p w14:paraId="05749842"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13" w:name="n748"/>
            <w:bookmarkEnd w:id="13"/>
            <w:r w:rsidRPr="00891250">
              <w:rPr>
                <w:i/>
                <w:iCs/>
                <w:color w:val="333333"/>
                <w:lang w:val="uk-UA"/>
              </w:rPr>
              <w:t>1. Прийом на навчання до закладів вищої освіти здійснюється на конкурсній основі відповідно до Умов прийому на навчання для здобуття вищої освіти, затверджених центральним органом виконавчої влади у сфері освіти і науки. Умови конкурсу повинні забезпечувати дотримання прав особи у сфері освіти.</w:t>
            </w:r>
          </w:p>
          <w:p w14:paraId="6501C5DD"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14" w:name="n749"/>
            <w:bookmarkEnd w:id="14"/>
            <w:r w:rsidRPr="00891250">
              <w:rPr>
                <w:i/>
                <w:iCs/>
                <w:color w:val="333333"/>
                <w:lang w:val="uk-UA"/>
              </w:rPr>
              <w:t>2. Умови прийому на навчання для здобуття вищої освіти оприлюднюються на офіційному веб-сайті центрального органу виконавчої влади у сфері освіти і науки не пізніше 15 жовтня року, що передує року вступу до закладу вищої освіти.</w:t>
            </w:r>
          </w:p>
          <w:p w14:paraId="10108E5D"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15" w:name="n750"/>
            <w:bookmarkEnd w:id="15"/>
            <w:r w:rsidRPr="00891250">
              <w:rPr>
                <w:i/>
                <w:iCs/>
                <w:color w:val="333333"/>
                <w:lang w:val="uk-UA"/>
              </w:rPr>
              <w:t>3. Громадяни мають право безоплатно здобути вищу освіту в державних і комунальних навчальних закладах на конкурсній основі.</w:t>
            </w:r>
          </w:p>
          <w:p w14:paraId="66323D3B"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16" w:name="n1804"/>
            <w:bookmarkEnd w:id="16"/>
            <w:r w:rsidRPr="00891250">
              <w:rPr>
                <w:i/>
                <w:iCs/>
                <w:color w:val="333333"/>
                <w:lang w:val="uk-UA"/>
              </w:rPr>
              <w:t xml:space="preserve">Брати участь у конкурсі в межах установлених квот прийому до закладів вищої освіти (наукових установ) України мають право діти-сироти, діти, позбавлені батьківського піклування, особи з їх числа, за результатами вступних іспитів з конкурсних предметів у закладі вищої освіти в межах установлених квот прийому до закладів вищої освіти (наукових установ) України мають право особи (за їхнім вибором), які мають захворювання, що можуть бути перешкодою для проходження зовнішнього незалежного оцінювання, особи, яких законом визнано учасниками бойових дій та які захищали незалежність, суверенітет і територіальну цілісність України, брали участь в антитерористичній операції (операції об’єднаних сил), забезпеченні її проведення, у здійсненні заходів із забезпечення </w:t>
            </w:r>
            <w:r w:rsidRPr="00891250">
              <w:rPr>
                <w:i/>
                <w:iCs/>
                <w:color w:val="333333"/>
                <w:lang w:val="uk-UA"/>
              </w:rPr>
              <w:lastRenderedPageBreak/>
              <w:t>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а також військовослужбовці військової служби за контрактом - при вступі до військових закладів вищої освіти та військових навчальних підрозділів закладів вищої освіти.</w:t>
            </w:r>
          </w:p>
          <w:p w14:paraId="3063EA29"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17" w:name="n1805"/>
            <w:bookmarkEnd w:id="17"/>
            <w:r w:rsidRPr="00891250">
              <w:rPr>
                <w:i/>
                <w:iCs/>
                <w:color w:val="333333"/>
                <w:lang w:val="uk-UA"/>
              </w:rPr>
              <w:t>Для осіб,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отримали документ про повну загальну середню освіту, прийом на навчання до закладів вищої освіти здійснюється у межах установлених квот прийому до закладів вищої освіти України.</w:t>
            </w:r>
          </w:p>
          <w:p w14:paraId="041AE5B0"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18" w:name="n1873"/>
            <w:bookmarkStart w:id="19" w:name="n1806"/>
            <w:bookmarkEnd w:id="18"/>
            <w:bookmarkEnd w:id="19"/>
            <w:r w:rsidRPr="00891250">
              <w:rPr>
                <w:i/>
                <w:iCs/>
                <w:color w:val="333333"/>
                <w:lang w:val="uk-UA"/>
              </w:rPr>
              <w:t>Право на першочергове зарахування для здобуття вищої освіти за медичними, мистецькими та педагогічними спеціальностями на конкурсній основі в межах установлених квот мають особи, які уклали угоду про відпрацювання не менше трьох років у сільській місцевості або селищах міського типу, при їх зарахуванні на місця, що фінансуються за державним (регіональним) замовленням.</w:t>
            </w:r>
          </w:p>
          <w:p w14:paraId="16EA4CA8"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20" w:name="n1807"/>
            <w:bookmarkEnd w:id="20"/>
            <w:r w:rsidRPr="00891250">
              <w:rPr>
                <w:i/>
                <w:iCs/>
                <w:color w:val="333333"/>
                <w:lang w:val="uk-UA"/>
              </w:rPr>
              <w:t>В умовах особливого періоду брати участь у конкурсі за результатами вступних іспитів з конкурсних предметів при вступі на навчання на освітні програми в галузі воєнних наук, національної безпеки, безпеки державного кордону до військових закладів вищої освіти та військових навчальних підрозділів закладів вищої освіти також мають право:</w:t>
            </w:r>
          </w:p>
          <w:p w14:paraId="358B99F4"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21" w:name="n1808"/>
            <w:bookmarkEnd w:id="21"/>
            <w:r w:rsidRPr="00891250">
              <w:rPr>
                <w:i/>
                <w:iCs/>
                <w:color w:val="333333"/>
                <w:lang w:val="uk-UA"/>
              </w:rPr>
              <w:t>1) громадяни України, звільнені зі строкової служби, - протягом року після звільнення;</w:t>
            </w:r>
          </w:p>
          <w:p w14:paraId="479E0613"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22" w:name="n1809"/>
            <w:bookmarkEnd w:id="22"/>
            <w:r w:rsidRPr="00891250">
              <w:rPr>
                <w:i/>
                <w:iCs/>
                <w:color w:val="333333"/>
                <w:lang w:val="uk-UA"/>
              </w:rPr>
              <w:t>2) студенти закладів вищої освіти, які виявили бажання вступити на навчання та в подальшому проходити службу за контрактом на посадах офіцерського складу;</w:t>
            </w:r>
          </w:p>
          <w:p w14:paraId="145BD7FA"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23" w:name="n1810"/>
            <w:bookmarkEnd w:id="23"/>
            <w:r w:rsidRPr="00891250">
              <w:rPr>
                <w:i/>
                <w:iCs/>
                <w:color w:val="333333"/>
                <w:lang w:val="uk-UA"/>
              </w:rPr>
              <w:lastRenderedPageBreak/>
              <w:t>3) вступники з числа випускників військових (військово-морських) ліцеїв та ліцеїв з посиленою військово-фізичною підготовкою, які закінчили навчання в рік вступу;</w:t>
            </w:r>
          </w:p>
          <w:p w14:paraId="227959D4"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24" w:name="n1811"/>
            <w:bookmarkEnd w:id="24"/>
            <w:r w:rsidRPr="00891250">
              <w:rPr>
                <w:i/>
                <w:iCs/>
                <w:color w:val="333333"/>
                <w:lang w:val="uk-UA"/>
              </w:rPr>
              <w:t>4) військовослужбовці військової служби за призовом під час мобілізації, на особливий період.</w:t>
            </w:r>
          </w:p>
          <w:p w14:paraId="2477E2D9"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25" w:name="n751"/>
            <w:bookmarkEnd w:id="25"/>
            <w:r w:rsidRPr="00891250">
              <w:rPr>
                <w:i/>
                <w:iCs/>
                <w:color w:val="333333"/>
                <w:lang w:val="uk-UA"/>
              </w:rPr>
              <w:t>4. Прийом на навчання для здобуття ступеня молодшого бакалавра чи бакалавра (магістра медичного, фармацевтичного або ветеринарного спрямувань) здійснюється на основі повної загальної середньої освіти за результатами зовнішнього незалежного оцінювання знань і вмінь вступників та рівня їхніх творчих та/або фізичних здібностей з урахуванням:</w:t>
            </w:r>
          </w:p>
          <w:p w14:paraId="26466797"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26" w:name="n1812"/>
            <w:bookmarkEnd w:id="26"/>
            <w:r w:rsidRPr="00891250">
              <w:rPr>
                <w:i/>
                <w:iCs/>
                <w:color w:val="333333"/>
                <w:lang w:val="uk-UA"/>
              </w:rPr>
              <w:t xml:space="preserve">1) середнього </w:t>
            </w:r>
            <w:proofErr w:type="spellStart"/>
            <w:r w:rsidRPr="00891250">
              <w:rPr>
                <w:i/>
                <w:iCs/>
                <w:color w:val="333333"/>
                <w:lang w:val="uk-UA"/>
              </w:rPr>
              <w:t>бала</w:t>
            </w:r>
            <w:proofErr w:type="spellEnd"/>
            <w:r w:rsidRPr="00891250">
              <w:rPr>
                <w:i/>
                <w:iCs/>
                <w:color w:val="333333"/>
                <w:lang w:val="uk-UA"/>
              </w:rPr>
              <w:t xml:space="preserve"> документа про повну загальну середню освіту;</w:t>
            </w:r>
          </w:p>
          <w:p w14:paraId="7600CDA4"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27" w:name="n1813"/>
            <w:bookmarkEnd w:id="27"/>
            <w:r w:rsidRPr="00891250">
              <w:rPr>
                <w:i/>
                <w:iCs/>
                <w:color w:val="333333"/>
                <w:lang w:val="uk-UA"/>
              </w:rPr>
              <w:t xml:space="preserve">2) </w:t>
            </w:r>
            <w:proofErr w:type="spellStart"/>
            <w:r w:rsidRPr="00891250">
              <w:rPr>
                <w:i/>
                <w:iCs/>
                <w:color w:val="333333"/>
                <w:lang w:val="uk-UA"/>
              </w:rPr>
              <w:t>бала</w:t>
            </w:r>
            <w:proofErr w:type="spellEnd"/>
            <w:r w:rsidRPr="00891250">
              <w:rPr>
                <w:i/>
                <w:iCs/>
                <w:color w:val="333333"/>
                <w:lang w:val="uk-UA"/>
              </w:rPr>
              <w:t xml:space="preserve"> за мотиваційний лист;</w:t>
            </w:r>
          </w:p>
          <w:p w14:paraId="17DDF8DA"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28" w:name="n1814"/>
            <w:bookmarkEnd w:id="28"/>
            <w:r w:rsidRPr="00891250">
              <w:rPr>
                <w:i/>
                <w:iCs/>
                <w:color w:val="333333"/>
                <w:lang w:val="uk-UA"/>
              </w:rPr>
              <w:t xml:space="preserve">3) </w:t>
            </w:r>
            <w:proofErr w:type="spellStart"/>
            <w:r w:rsidRPr="00891250">
              <w:rPr>
                <w:i/>
                <w:iCs/>
                <w:color w:val="333333"/>
                <w:lang w:val="uk-UA"/>
              </w:rPr>
              <w:t>бала</w:t>
            </w:r>
            <w:proofErr w:type="spellEnd"/>
            <w:r w:rsidRPr="00891250">
              <w:rPr>
                <w:i/>
                <w:iCs/>
                <w:color w:val="333333"/>
                <w:lang w:val="uk-UA"/>
              </w:rPr>
              <w:t xml:space="preserve"> за особливі успіхи особам, які є членами збірних команд України на міжнародних учнівських олімпіадах або є призерами IV етапу Всеукраїнських учнівських олімпіад з базових предметів (за переліком, визначеним центральним органом виконавчої влади у сфері освіти і науки), є учасниками Олімпійських, </w:t>
            </w:r>
            <w:proofErr w:type="spellStart"/>
            <w:r w:rsidRPr="00891250">
              <w:rPr>
                <w:i/>
                <w:iCs/>
                <w:color w:val="333333"/>
                <w:lang w:val="uk-UA"/>
              </w:rPr>
              <w:t>Паралімпійських</w:t>
            </w:r>
            <w:proofErr w:type="spellEnd"/>
            <w:r w:rsidRPr="00891250">
              <w:rPr>
                <w:i/>
                <w:iCs/>
                <w:color w:val="333333"/>
                <w:lang w:val="uk-UA"/>
              </w:rPr>
              <w:t xml:space="preserve"> та </w:t>
            </w:r>
            <w:proofErr w:type="spellStart"/>
            <w:r w:rsidRPr="00891250">
              <w:rPr>
                <w:i/>
                <w:iCs/>
                <w:color w:val="333333"/>
                <w:lang w:val="uk-UA"/>
              </w:rPr>
              <w:t>Дефлімпійських</w:t>
            </w:r>
            <w:proofErr w:type="spellEnd"/>
            <w:r w:rsidRPr="00891250">
              <w:rPr>
                <w:i/>
                <w:iCs/>
                <w:color w:val="333333"/>
                <w:lang w:val="uk-UA"/>
              </w:rPr>
              <w:t xml:space="preserve"> ігор (за поданням центрального органу виконавчої влади у сфері культури, молоді та спорту), або </w:t>
            </w:r>
            <w:proofErr w:type="spellStart"/>
            <w:r w:rsidRPr="00891250">
              <w:rPr>
                <w:i/>
                <w:iCs/>
                <w:color w:val="333333"/>
                <w:lang w:val="uk-UA"/>
              </w:rPr>
              <w:t>бала</w:t>
            </w:r>
            <w:proofErr w:type="spellEnd"/>
            <w:r w:rsidRPr="00891250">
              <w:rPr>
                <w:i/>
                <w:iCs/>
                <w:color w:val="333333"/>
                <w:lang w:val="uk-UA"/>
              </w:rPr>
              <w:t xml:space="preserve"> за успішне закінчення підготовчих курсів закладу вищої освіти для вступу до цього закладу вищої освіти на визначені Умовами прийому на навчання для здобуття вищої освіти природничо-математичні та інженерно-технічні спеціальності.</w:t>
            </w:r>
          </w:p>
          <w:p w14:paraId="39A088CE"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29" w:name="n1815"/>
            <w:bookmarkEnd w:id="29"/>
            <w:r w:rsidRPr="00891250">
              <w:rPr>
                <w:i/>
                <w:iCs/>
                <w:color w:val="333333"/>
                <w:lang w:val="uk-UA"/>
              </w:rPr>
              <w:t xml:space="preserve">Для осіб,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які отримали документ про повну загальну середню </w:t>
            </w:r>
            <w:r w:rsidRPr="00891250">
              <w:rPr>
                <w:i/>
                <w:iCs/>
                <w:color w:val="333333"/>
                <w:lang w:val="uk-UA"/>
              </w:rPr>
              <w:lastRenderedPageBreak/>
              <w:t>освіту, прийом на навчання до закладів вищої освіти здійснюється відповідно до абзаців першого - четвертого частини четвертої цієї статті або на конкурсній основі за результатами вступних випробувань у закладі вищої освіти у межах установлених квот прийому до закладів вищої освіти України.</w:t>
            </w:r>
          </w:p>
          <w:p w14:paraId="5EAD16DC"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r w:rsidRPr="00891250">
              <w:rPr>
                <w:i/>
                <w:iCs/>
                <w:color w:val="333333"/>
                <w:lang w:val="uk-UA"/>
              </w:rPr>
              <w:t>Особливості прийому до закладів вищої освіти осіб, зазначених в абзаці п’ятому частини четвертої цієї статті, визначаються Умовами прийому на навчання для здобуття вищої освіти.</w:t>
            </w:r>
          </w:p>
          <w:p w14:paraId="3152CF76"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30" w:name="n1875"/>
            <w:bookmarkStart w:id="31" w:name="n1877"/>
            <w:bookmarkEnd w:id="30"/>
            <w:bookmarkEnd w:id="31"/>
            <w:r w:rsidRPr="00891250">
              <w:rPr>
                <w:i/>
                <w:iCs/>
                <w:color w:val="333333"/>
                <w:lang w:val="uk-UA"/>
              </w:rPr>
              <w:t xml:space="preserve">Особи, місцем проживання яких є тимчасово окупована територія окремих районів Донецької та Луганської областей, територія населених пунктів на лінії зіткнення, тимчасово окупована територія Автономної Республіки Крим та міста Севастополя, можуть за бажанням </w:t>
            </w:r>
            <w:proofErr w:type="spellStart"/>
            <w:r w:rsidRPr="00891250">
              <w:rPr>
                <w:i/>
                <w:iCs/>
                <w:color w:val="333333"/>
                <w:lang w:val="uk-UA"/>
              </w:rPr>
              <w:t>разово</w:t>
            </w:r>
            <w:proofErr w:type="spellEnd"/>
            <w:r w:rsidRPr="00891250">
              <w:rPr>
                <w:i/>
                <w:iCs/>
                <w:color w:val="333333"/>
                <w:lang w:val="uk-UA"/>
              </w:rPr>
              <w:t xml:space="preserve"> скористатися правом на безоплатне навчання зі стипендіальним забезпеченням на підготовчих курсах закладів вищої освіти тривалістю до одного року з наступним вступом до закладів вищої освіти як внутрішньо переміщені особи у порядку, визначеному Умовами прийому на навчання для здобуття вищої освіти.</w:t>
            </w:r>
          </w:p>
          <w:p w14:paraId="50EDBE07"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32" w:name="n1876"/>
            <w:bookmarkStart w:id="33" w:name="n752"/>
            <w:bookmarkEnd w:id="32"/>
            <w:bookmarkEnd w:id="33"/>
            <w:r w:rsidRPr="00891250">
              <w:rPr>
                <w:i/>
                <w:iCs/>
                <w:color w:val="333333"/>
                <w:lang w:val="uk-UA"/>
              </w:rPr>
              <w:t>5. Відповідно до Умов прийому на навчання для здобуття вищої освіти вчена рада закладу вищої освіти затверджує Правила прийому, якими встановлюються:</w:t>
            </w:r>
          </w:p>
          <w:p w14:paraId="4B9FFC6B"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34" w:name="n1817"/>
            <w:bookmarkEnd w:id="34"/>
            <w:r w:rsidRPr="00891250">
              <w:rPr>
                <w:i/>
                <w:iCs/>
                <w:color w:val="333333"/>
                <w:lang w:val="uk-UA"/>
              </w:rPr>
              <w:t xml:space="preserve">1) перелік і кількість сертифікатів зовнішнього незалежного оцінювання, вага кожного з яких має становити не менш як 20 відсотків конкурсного </w:t>
            </w:r>
            <w:proofErr w:type="spellStart"/>
            <w:r w:rsidRPr="00891250">
              <w:rPr>
                <w:i/>
                <w:iCs/>
                <w:color w:val="333333"/>
                <w:lang w:val="uk-UA"/>
              </w:rPr>
              <w:t>бала</w:t>
            </w:r>
            <w:proofErr w:type="spellEnd"/>
            <w:r w:rsidRPr="00891250">
              <w:rPr>
                <w:i/>
                <w:iCs/>
                <w:color w:val="333333"/>
                <w:lang w:val="uk-UA"/>
              </w:rPr>
              <w:t>;</w:t>
            </w:r>
          </w:p>
          <w:p w14:paraId="53A36199"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35" w:name="n1818"/>
            <w:bookmarkEnd w:id="35"/>
            <w:r w:rsidRPr="00891250">
              <w:rPr>
                <w:i/>
                <w:iCs/>
                <w:color w:val="333333"/>
                <w:lang w:val="uk-UA"/>
              </w:rPr>
              <w:t xml:space="preserve">2) вага середнього </w:t>
            </w:r>
            <w:proofErr w:type="spellStart"/>
            <w:r w:rsidRPr="00891250">
              <w:rPr>
                <w:i/>
                <w:iCs/>
                <w:color w:val="333333"/>
                <w:lang w:val="uk-UA"/>
              </w:rPr>
              <w:t>бала</w:t>
            </w:r>
            <w:proofErr w:type="spellEnd"/>
            <w:r w:rsidRPr="00891250">
              <w:rPr>
                <w:i/>
                <w:iCs/>
                <w:color w:val="333333"/>
                <w:lang w:val="uk-UA"/>
              </w:rPr>
              <w:t xml:space="preserve"> документа про повну середню освіту, що має становити від 0 до 10 відсотків конкурсного </w:t>
            </w:r>
            <w:proofErr w:type="spellStart"/>
            <w:r w:rsidRPr="00891250">
              <w:rPr>
                <w:i/>
                <w:iCs/>
                <w:color w:val="333333"/>
                <w:lang w:val="uk-UA"/>
              </w:rPr>
              <w:t>бала</w:t>
            </w:r>
            <w:proofErr w:type="spellEnd"/>
            <w:r w:rsidRPr="00891250">
              <w:rPr>
                <w:i/>
                <w:iCs/>
                <w:color w:val="333333"/>
                <w:lang w:val="uk-UA"/>
              </w:rPr>
              <w:t>;</w:t>
            </w:r>
          </w:p>
          <w:p w14:paraId="3DE4046C"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36" w:name="n1819"/>
            <w:bookmarkEnd w:id="36"/>
            <w:r w:rsidRPr="00891250">
              <w:rPr>
                <w:i/>
                <w:iCs/>
                <w:color w:val="333333"/>
                <w:lang w:val="uk-UA"/>
              </w:rPr>
              <w:t xml:space="preserve">3) вага </w:t>
            </w:r>
            <w:proofErr w:type="spellStart"/>
            <w:r w:rsidRPr="00891250">
              <w:rPr>
                <w:i/>
                <w:iCs/>
                <w:color w:val="333333"/>
                <w:lang w:val="uk-UA"/>
              </w:rPr>
              <w:t>бала</w:t>
            </w:r>
            <w:proofErr w:type="spellEnd"/>
            <w:r w:rsidRPr="00891250">
              <w:rPr>
                <w:i/>
                <w:iCs/>
                <w:color w:val="333333"/>
                <w:lang w:val="uk-UA"/>
              </w:rPr>
              <w:t xml:space="preserve"> за конкурс творчих або фізичних здібностей (у разі його проведення), що має становити не більш як 60 відсотків конкурсного </w:t>
            </w:r>
            <w:proofErr w:type="spellStart"/>
            <w:r w:rsidRPr="00891250">
              <w:rPr>
                <w:i/>
                <w:iCs/>
                <w:color w:val="333333"/>
                <w:lang w:val="uk-UA"/>
              </w:rPr>
              <w:t>бала</w:t>
            </w:r>
            <w:proofErr w:type="spellEnd"/>
            <w:r w:rsidRPr="00891250">
              <w:rPr>
                <w:i/>
                <w:iCs/>
                <w:color w:val="333333"/>
                <w:lang w:val="uk-UA"/>
              </w:rPr>
              <w:t xml:space="preserve"> за конкурс творчих здібностей та не більш як 25 відсотків конкурсного </w:t>
            </w:r>
            <w:proofErr w:type="spellStart"/>
            <w:r w:rsidRPr="00891250">
              <w:rPr>
                <w:i/>
                <w:iCs/>
                <w:color w:val="333333"/>
                <w:lang w:val="uk-UA"/>
              </w:rPr>
              <w:t>бала</w:t>
            </w:r>
            <w:proofErr w:type="spellEnd"/>
            <w:r w:rsidRPr="00891250">
              <w:rPr>
                <w:i/>
                <w:iCs/>
                <w:color w:val="333333"/>
                <w:lang w:val="uk-UA"/>
              </w:rPr>
              <w:t xml:space="preserve"> за конкурс фізичних здібностей;</w:t>
            </w:r>
          </w:p>
          <w:p w14:paraId="6F8A74E7"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37" w:name="n1820"/>
            <w:bookmarkEnd w:id="37"/>
            <w:r w:rsidRPr="00891250">
              <w:rPr>
                <w:i/>
                <w:iCs/>
                <w:color w:val="333333"/>
                <w:lang w:val="uk-UA"/>
              </w:rPr>
              <w:lastRenderedPageBreak/>
              <w:t xml:space="preserve">4) вага </w:t>
            </w:r>
            <w:proofErr w:type="spellStart"/>
            <w:r w:rsidRPr="00891250">
              <w:rPr>
                <w:i/>
                <w:iCs/>
                <w:color w:val="333333"/>
                <w:lang w:val="uk-UA"/>
              </w:rPr>
              <w:t>бала</w:t>
            </w:r>
            <w:proofErr w:type="spellEnd"/>
            <w:r w:rsidRPr="00891250">
              <w:rPr>
                <w:i/>
                <w:iCs/>
                <w:color w:val="333333"/>
                <w:lang w:val="uk-UA"/>
              </w:rPr>
              <w:t xml:space="preserve"> за особливі успіхи особам, які є членами збірних команд України на міжнародних учнівських олімпіадах або є призерами IV етапу Всеукраїнських учнівських олімпіад з базових предметів (за переліком, визначеним центральним органом виконавчої влади у сфері освіти і науки), є учасниками Олімпійських, </w:t>
            </w:r>
            <w:proofErr w:type="spellStart"/>
            <w:r w:rsidRPr="00891250">
              <w:rPr>
                <w:i/>
                <w:iCs/>
                <w:color w:val="333333"/>
                <w:lang w:val="uk-UA"/>
              </w:rPr>
              <w:t>Паралімпійських</w:t>
            </w:r>
            <w:proofErr w:type="spellEnd"/>
            <w:r w:rsidRPr="00891250">
              <w:rPr>
                <w:i/>
                <w:iCs/>
                <w:color w:val="333333"/>
                <w:lang w:val="uk-UA"/>
              </w:rPr>
              <w:t xml:space="preserve"> та </w:t>
            </w:r>
            <w:proofErr w:type="spellStart"/>
            <w:r w:rsidRPr="00891250">
              <w:rPr>
                <w:i/>
                <w:iCs/>
                <w:color w:val="333333"/>
                <w:lang w:val="uk-UA"/>
              </w:rPr>
              <w:t>Дефлімпійських</w:t>
            </w:r>
            <w:proofErr w:type="spellEnd"/>
            <w:r w:rsidRPr="00891250">
              <w:rPr>
                <w:i/>
                <w:iCs/>
                <w:color w:val="333333"/>
                <w:lang w:val="uk-UA"/>
              </w:rPr>
              <w:t xml:space="preserve"> ігор (за поданням центрального органу виконавчої влади у сфері культури, молоді та спорту), та/або </w:t>
            </w:r>
            <w:proofErr w:type="spellStart"/>
            <w:r w:rsidRPr="00891250">
              <w:rPr>
                <w:i/>
                <w:iCs/>
                <w:color w:val="333333"/>
                <w:lang w:val="uk-UA"/>
              </w:rPr>
              <w:t>бала</w:t>
            </w:r>
            <w:proofErr w:type="spellEnd"/>
            <w:r w:rsidRPr="00891250">
              <w:rPr>
                <w:i/>
                <w:iCs/>
                <w:color w:val="333333"/>
                <w:lang w:val="uk-UA"/>
              </w:rPr>
              <w:t xml:space="preserve"> за успішне закінчення підготовчих курсів закладу вищої освіти для вступу до цього закладу вищої освіти на визначені Умовами прийому на навчання для здобуття вищої освіти природничо-математичні та інженерно-технічні спеціальності, що може становити від 0 до 5 відсотків конкурсного </w:t>
            </w:r>
            <w:proofErr w:type="spellStart"/>
            <w:r w:rsidRPr="00891250">
              <w:rPr>
                <w:i/>
                <w:iCs/>
                <w:color w:val="333333"/>
                <w:lang w:val="uk-UA"/>
              </w:rPr>
              <w:t>бала</w:t>
            </w:r>
            <w:proofErr w:type="spellEnd"/>
            <w:r w:rsidRPr="00891250">
              <w:rPr>
                <w:i/>
                <w:iCs/>
                <w:color w:val="333333"/>
                <w:lang w:val="uk-UA"/>
              </w:rPr>
              <w:t>;</w:t>
            </w:r>
          </w:p>
          <w:p w14:paraId="2DB3C1AC"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38" w:name="n1821"/>
            <w:bookmarkEnd w:id="38"/>
            <w:r w:rsidRPr="00891250">
              <w:rPr>
                <w:i/>
                <w:iCs/>
                <w:color w:val="333333"/>
                <w:lang w:val="uk-UA"/>
              </w:rPr>
              <w:t xml:space="preserve">5) вага </w:t>
            </w:r>
            <w:proofErr w:type="spellStart"/>
            <w:r w:rsidRPr="00891250">
              <w:rPr>
                <w:i/>
                <w:iCs/>
                <w:color w:val="333333"/>
                <w:lang w:val="uk-UA"/>
              </w:rPr>
              <w:t>бала</w:t>
            </w:r>
            <w:proofErr w:type="spellEnd"/>
            <w:r w:rsidRPr="00891250">
              <w:rPr>
                <w:i/>
                <w:iCs/>
                <w:color w:val="333333"/>
                <w:lang w:val="uk-UA"/>
              </w:rPr>
              <w:t xml:space="preserve"> за мотиваційний лист вступника, що може становити від 0 до 1 відсотка конкурсного </w:t>
            </w:r>
            <w:proofErr w:type="spellStart"/>
            <w:r w:rsidRPr="00891250">
              <w:rPr>
                <w:i/>
                <w:iCs/>
                <w:color w:val="333333"/>
                <w:lang w:val="uk-UA"/>
              </w:rPr>
              <w:t>бала</w:t>
            </w:r>
            <w:proofErr w:type="spellEnd"/>
            <w:r w:rsidRPr="00891250">
              <w:rPr>
                <w:i/>
                <w:iCs/>
                <w:color w:val="333333"/>
                <w:lang w:val="uk-UA"/>
              </w:rPr>
              <w:t>, за умови оприлюднення результатів оцінювання мотиваційних листів на веб-сайті закладу вищої освіти до початку основної сесії зовнішнього незалежного оцінювання.</w:t>
            </w:r>
          </w:p>
          <w:p w14:paraId="6419B1C8"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39" w:name="n757"/>
            <w:bookmarkEnd w:id="39"/>
            <w:r w:rsidRPr="00891250">
              <w:rPr>
                <w:i/>
                <w:iCs/>
                <w:color w:val="333333"/>
                <w:lang w:val="uk-UA"/>
              </w:rPr>
              <w:t>6. Конкурсний бал обчислюється як сума:</w:t>
            </w:r>
          </w:p>
          <w:p w14:paraId="48C63EBD"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40" w:name="n1822"/>
            <w:bookmarkEnd w:id="40"/>
            <w:r w:rsidRPr="00891250">
              <w:rPr>
                <w:i/>
                <w:iCs/>
                <w:color w:val="333333"/>
                <w:lang w:val="uk-UA"/>
              </w:rPr>
              <w:t>балів за кожен сертифікат,</w:t>
            </w:r>
          </w:p>
          <w:p w14:paraId="7861C6E0"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41" w:name="n1823"/>
            <w:bookmarkEnd w:id="41"/>
            <w:r w:rsidRPr="00891250">
              <w:rPr>
                <w:i/>
                <w:iCs/>
                <w:color w:val="333333"/>
                <w:lang w:val="uk-UA"/>
              </w:rPr>
              <w:t xml:space="preserve">середнього </w:t>
            </w:r>
            <w:proofErr w:type="spellStart"/>
            <w:r w:rsidRPr="00891250">
              <w:rPr>
                <w:i/>
                <w:iCs/>
                <w:color w:val="333333"/>
                <w:lang w:val="uk-UA"/>
              </w:rPr>
              <w:t>бала</w:t>
            </w:r>
            <w:proofErr w:type="spellEnd"/>
            <w:r w:rsidRPr="00891250">
              <w:rPr>
                <w:i/>
                <w:iCs/>
                <w:color w:val="333333"/>
                <w:lang w:val="uk-UA"/>
              </w:rPr>
              <w:t xml:space="preserve"> документа про повну загальну середню освіту,</w:t>
            </w:r>
          </w:p>
          <w:p w14:paraId="5A1786FE"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42" w:name="n1824"/>
            <w:bookmarkEnd w:id="42"/>
            <w:proofErr w:type="spellStart"/>
            <w:r w:rsidRPr="00891250">
              <w:rPr>
                <w:i/>
                <w:iCs/>
                <w:color w:val="333333"/>
                <w:lang w:val="uk-UA"/>
              </w:rPr>
              <w:t>бала</w:t>
            </w:r>
            <w:proofErr w:type="spellEnd"/>
            <w:r w:rsidRPr="00891250">
              <w:rPr>
                <w:i/>
                <w:iCs/>
                <w:color w:val="333333"/>
                <w:lang w:val="uk-UA"/>
              </w:rPr>
              <w:t xml:space="preserve"> за конкурс творчих або фізичних здібностей (у разі його проведення),</w:t>
            </w:r>
          </w:p>
          <w:p w14:paraId="53A2B5C8"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43" w:name="n1825"/>
            <w:bookmarkEnd w:id="43"/>
            <w:proofErr w:type="spellStart"/>
            <w:r w:rsidRPr="00891250">
              <w:rPr>
                <w:i/>
                <w:iCs/>
                <w:color w:val="333333"/>
                <w:lang w:val="uk-UA"/>
              </w:rPr>
              <w:t>бала</w:t>
            </w:r>
            <w:proofErr w:type="spellEnd"/>
            <w:r w:rsidRPr="00891250">
              <w:rPr>
                <w:i/>
                <w:iCs/>
                <w:color w:val="333333"/>
                <w:lang w:val="uk-UA"/>
              </w:rPr>
              <w:t xml:space="preserve"> за особливі успіхи особам, які є членами збірних команд України на міжнародних учнівських олімпіадах або є призерами IV етапу Всеукраїнських учнівських олімпіад з базових предметів (за переліком, визначеним центральним органом виконавчої влади у сфері освіти і науки), є учасниками Олімпійських, </w:t>
            </w:r>
            <w:proofErr w:type="spellStart"/>
            <w:r w:rsidRPr="00891250">
              <w:rPr>
                <w:i/>
                <w:iCs/>
                <w:color w:val="333333"/>
                <w:lang w:val="uk-UA"/>
              </w:rPr>
              <w:t>Паралімпійських</w:t>
            </w:r>
            <w:proofErr w:type="spellEnd"/>
            <w:r w:rsidRPr="00891250">
              <w:rPr>
                <w:i/>
                <w:iCs/>
                <w:color w:val="333333"/>
                <w:lang w:val="uk-UA"/>
              </w:rPr>
              <w:t xml:space="preserve"> та </w:t>
            </w:r>
            <w:proofErr w:type="spellStart"/>
            <w:r w:rsidRPr="00891250">
              <w:rPr>
                <w:i/>
                <w:iCs/>
                <w:color w:val="333333"/>
                <w:lang w:val="uk-UA"/>
              </w:rPr>
              <w:t>Дефлімпійських</w:t>
            </w:r>
            <w:proofErr w:type="spellEnd"/>
            <w:r w:rsidRPr="00891250">
              <w:rPr>
                <w:i/>
                <w:iCs/>
                <w:color w:val="333333"/>
                <w:lang w:val="uk-UA"/>
              </w:rPr>
              <w:t xml:space="preserve"> ігор (за поданням центрального органу виконавчої влади у сфері культури, молоді та спорту), або </w:t>
            </w:r>
            <w:proofErr w:type="spellStart"/>
            <w:r w:rsidRPr="00891250">
              <w:rPr>
                <w:i/>
                <w:iCs/>
                <w:color w:val="333333"/>
                <w:lang w:val="uk-UA"/>
              </w:rPr>
              <w:t>бала</w:t>
            </w:r>
            <w:proofErr w:type="spellEnd"/>
            <w:r w:rsidRPr="00891250">
              <w:rPr>
                <w:i/>
                <w:iCs/>
                <w:color w:val="333333"/>
                <w:lang w:val="uk-UA"/>
              </w:rPr>
              <w:t xml:space="preserve"> за успішне закінчення підготовчих курсів закладу вищої освіти для </w:t>
            </w:r>
            <w:r w:rsidRPr="00891250">
              <w:rPr>
                <w:i/>
                <w:iCs/>
                <w:color w:val="333333"/>
                <w:lang w:val="uk-UA"/>
              </w:rPr>
              <w:lastRenderedPageBreak/>
              <w:t>вступу до цього закладу вищої освіти на визначені Умовами прийому на навчання для здобуття вищої освіти природничо-математичні та інженерно-технічні спеціальності,</w:t>
            </w:r>
          </w:p>
          <w:p w14:paraId="2424AEFF"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44" w:name="n1826"/>
            <w:bookmarkEnd w:id="44"/>
            <w:proofErr w:type="spellStart"/>
            <w:r w:rsidRPr="00891250">
              <w:rPr>
                <w:i/>
                <w:iCs/>
                <w:color w:val="333333"/>
                <w:lang w:val="uk-UA"/>
              </w:rPr>
              <w:t>бала</w:t>
            </w:r>
            <w:proofErr w:type="spellEnd"/>
            <w:r w:rsidRPr="00891250">
              <w:rPr>
                <w:i/>
                <w:iCs/>
                <w:color w:val="333333"/>
                <w:lang w:val="uk-UA"/>
              </w:rPr>
              <w:t xml:space="preserve"> за мотиваційний лист,</w:t>
            </w:r>
          </w:p>
          <w:p w14:paraId="2E5A3159"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45" w:name="n1827"/>
            <w:bookmarkEnd w:id="45"/>
            <w:r w:rsidRPr="00891250">
              <w:rPr>
                <w:i/>
                <w:iCs/>
                <w:color w:val="333333"/>
                <w:lang w:val="uk-UA"/>
              </w:rPr>
              <w:t>помножених на вагові коефіцієнти, що встановлюються Правилами прийому до закладу вищої освіти. Сума вагових коефіцієнтів має дорівнювати одиниці.</w:t>
            </w:r>
          </w:p>
          <w:p w14:paraId="5523EC76"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46" w:name="n1828"/>
            <w:bookmarkEnd w:id="46"/>
            <w:r w:rsidRPr="00891250">
              <w:rPr>
                <w:i/>
                <w:iCs/>
                <w:color w:val="333333"/>
                <w:lang w:val="uk-UA"/>
              </w:rPr>
              <w:t>7. В установленому порядку та у визначений строк Правила прийому до закладу вищої освіти подаються закладом вищої освіти, що претендує на отримання державного замовлення на підготовку фахівців ступеня молодшого бакалавра або ступеня бакалавра (магістра медичного, фармацевтичного або ветеринарного спрямувань), до Єдиної державної електронної бази з питань освіти.</w:t>
            </w:r>
          </w:p>
          <w:p w14:paraId="5E334F7F"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47" w:name="n1829"/>
            <w:bookmarkEnd w:id="47"/>
            <w:r w:rsidRPr="00891250">
              <w:rPr>
                <w:i/>
                <w:iCs/>
                <w:color w:val="333333"/>
                <w:lang w:val="uk-UA"/>
              </w:rPr>
              <w:t xml:space="preserve">Рейтинговий список вступників формується на основі конкурсного </w:t>
            </w:r>
            <w:proofErr w:type="spellStart"/>
            <w:r w:rsidRPr="00891250">
              <w:rPr>
                <w:i/>
                <w:iCs/>
                <w:color w:val="333333"/>
                <w:lang w:val="uk-UA"/>
              </w:rPr>
              <w:t>бала</w:t>
            </w:r>
            <w:proofErr w:type="spellEnd"/>
            <w:r w:rsidRPr="00891250">
              <w:rPr>
                <w:i/>
                <w:iCs/>
                <w:color w:val="333333"/>
                <w:lang w:val="uk-UA"/>
              </w:rPr>
              <w:t xml:space="preserve"> за кожною спеціальністю згідно з виставленими вступниками пріоритетами з повідомленням про отримання чи неотримання ними права здобувати вищу освіту за рахунок коштів державного бюджету.</w:t>
            </w:r>
          </w:p>
          <w:p w14:paraId="717D92CD"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48" w:name="n1830"/>
            <w:bookmarkEnd w:id="48"/>
            <w:r w:rsidRPr="00891250">
              <w:rPr>
                <w:i/>
                <w:iCs/>
                <w:color w:val="333333"/>
                <w:lang w:val="uk-UA"/>
              </w:rPr>
              <w:t>Вступ до закладів вищої освіти для здобуття вищої освіти ступеня молодшого бакалавра чи бакалавра за спеціальностями, прийом на навчання за якими здійснюється з урахуванням рівня творчих та/або фізичних здібностей, здійснюється на конкурсних засадах у порядку, затвердженому центральним органом виконавчої влади у сфері освіти і науки за погодженням з центральними органами виконавчої влади, до сфери управління яких належать відповідні заклади вищої освіти.</w:t>
            </w:r>
          </w:p>
          <w:p w14:paraId="7975B03D"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49" w:name="n765"/>
            <w:bookmarkEnd w:id="49"/>
            <w:r w:rsidRPr="00891250">
              <w:rPr>
                <w:i/>
                <w:iCs/>
                <w:color w:val="333333"/>
                <w:lang w:val="uk-UA"/>
              </w:rPr>
              <w:t xml:space="preserve">8. У Правилах прийому до закладу вищої освіти обов’язково вказується перелік акредитованих та неакредитованих освітніх програм, за якими здійснюється прийом на кожний рівень вищої </w:t>
            </w:r>
            <w:r w:rsidRPr="00891250">
              <w:rPr>
                <w:i/>
                <w:iCs/>
                <w:color w:val="333333"/>
                <w:lang w:val="uk-UA"/>
              </w:rPr>
              <w:lastRenderedPageBreak/>
              <w:t>освіти. Прийом на навчання іноземних громадян та осіб без громадянства проводиться на акредитовані освітні програми.</w:t>
            </w:r>
          </w:p>
          <w:p w14:paraId="32F71869"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50" w:name="n766"/>
            <w:bookmarkEnd w:id="50"/>
            <w:r w:rsidRPr="00891250">
              <w:rPr>
                <w:i/>
                <w:iCs/>
                <w:color w:val="333333"/>
                <w:lang w:val="uk-UA"/>
              </w:rPr>
              <w:t>9. Прийом на основі ступеня молодшого бакалавра, ступеня фахового молодшого бакалавра або освітньо-кваліфікаційного рівня молодшого спеціаліста під час вступу для здобуття ступеня бакалавра (магістра медичного, фармацевтичного або ветеринарного спрямувань) здійснюється за результатами зовнішнього незалежного оцінювання та вступних іспитів у закладі вищої освіти з предметів (дисциплін), з яких не проводиться зовнішнє незалежне оцінювання, або творчих конкурсів.</w:t>
            </w:r>
          </w:p>
          <w:p w14:paraId="4C703E8C"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51" w:name="n767"/>
            <w:bookmarkEnd w:id="51"/>
            <w:r w:rsidRPr="00891250">
              <w:rPr>
                <w:i/>
                <w:iCs/>
                <w:color w:val="333333"/>
                <w:lang w:val="uk-UA"/>
              </w:rPr>
              <w:t>10. Прийом на основі ступеня бакалавра на навчання для здобуття ступеня магістра здійснюється за результатами вступних випробувань з використанням організаційно-технологічних процесів зовнішнього незалежного оцінювання та вступних іспитів у закладі вищої освіти або творчих конкурсів з предметів (дисциплін), з яких не проводяться вступні іспити з використанням організаційно-технологічних процесів зовнішнього незалежного оцінювання, включаючи єдиний вступний іспит з іноземної мови з використанням організаційно-технологічних процесів зовнішнього незалежного оцінювання. Особа може вступити до закладу вищої освіти для здобуття ступеня магістра на основі ступеня бакалавра чи магістра, здобутих за іншою спеціальністю, за умови успішного проходження вступних випробувань з використанням організаційно-технологічних процесів зовнішнього незалежного оцінювання та вступних іспитів у закладі вищої освіти або творчих конкурсів з предметів (дисциплін), з яких не проводяться вступні іспити з використанням організаційно-технологічних процесів зовнішнього незалежного оцінювання.</w:t>
            </w:r>
          </w:p>
          <w:p w14:paraId="091C68DD"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52" w:name="n768"/>
            <w:bookmarkEnd w:id="52"/>
            <w:r w:rsidRPr="00891250">
              <w:rPr>
                <w:i/>
                <w:iCs/>
                <w:color w:val="333333"/>
                <w:lang w:val="uk-UA"/>
              </w:rPr>
              <w:t>11. Прийом на основі ступеня магістра для здобуття ступеня доктора філософії або доктора мистецтва здійснюється за результатами вступних випробувань.</w:t>
            </w:r>
          </w:p>
          <w:p w14:paraId="21EF9E42"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53" w:name="n769"/>
            <w:bookmarkEnd w:id="53"/>
            <w:r w:rsidRPr="00891250">
              <w:rPr>
                <w:i/>
                <w:iCs/>
                <w:color w:val="333333"/>
                <w:lang w:val="uk-UA"/>
              </w:rPr>
              <w:lastRenderedPageBreak/>
              <w:t>12. Прийом до докторантури або надання творчої відпустки для підготовки дисертації на здобуття ступеня доктора наук здійснюється з урахуванням наукових, науково-технічних досягнень за обраною спеціальністю відповідно до вимог, визначених центральним органом виконавчої влади у сфері освіти і науки.</w:t>
            </w:r>
          </w:p>
          <w:p w14:paraId="009717C2"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54" w:name="n1831"/>
            <w:bookmarkEnd w:id="54"/>
            <w:r w:rsidRPr="00891250">
              <w:rPr>
                <w:i/>
                <w:iCs/>
                <w:color w:val="333333"/>
                <w:lang w:val="uk-UA"/>
              </w:rPr>
              <w:t>13. Прийом до закладів вищої освіти здійснюється на засадах об’єктивності та відкритості.</w:t>
            </w:r>
          </w:p>
          <w:p w14:paraId="3F770F6B"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55" w:name="n1832"/>
            <w:bookmarkEnd w:id="55"/>
            <w:r w:rsidRPr="00891250">
              <w:rPr>
                <w:i/>
                <w:iCs/>
                <w:color w:val="333333"/>
                <w:lang w:val="uk-UA"/>
              </w:rPr>
              <w:t>Заклад вищої освіти зобов’язаний створити умови для ознайомлення вступників з ліцензією на здійснення освітньої діяльності, сертифікатами про акредитацію, правилами прийому, відомостями про обсяг прийому за кожною спеціальністю та освітнім рівнем, кількістю місць, виділених для вступу на пільгових умовах.</w:t>
            </w:r>
          </w:p>
          <w:p w14:paraId="55976093"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56" w:name="n1833"/>
            <w:bookmarkEnd w:id="56"/>
            <w:r w:rsidRPr="00891250">
              <w:rPr>
                <w:i/>
                <w:iCs/>
                <w:color w:val="333333"/>
                <w:lang w:val="uk-UA"/>
              </w:rPr>
              <w:t>Відповідальність за забезпечення об’єктивності та відкритості прийому до закладів вищої освіти несуть їх керівники.</w:t>
            </w:r>
          </w:p>
          <w:p w14:paraId="2B60D181"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57" w:name="n773"/>
            <w:bookmarkEnd w:id="57"/>
            <w:r w:rsidRPr="00891250">
              <w:rPr>
                <w:i/>
                <w:iCs/>
                <w:color w:val="333333"/>
                <w:lang w:val="uk-UA"/>
              </w:rPr>
              <w:t>14. Обсяг та порядок оприлюднення інформації про хід і результати прийому до закладів вищої освіти визначаються Умовами прийому на навчання для здобуття вищої освіти.</w:t>
            </w:r>
          </w:p>
          <w:p w14:paraId="3C51FD22"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58" w:name="n776"/>
            <w:bookmarkEnd w:id="58"/>
            <w:r w:rsidRPr="00891250">
              <w:rPr>
                <w:i/>
                <w:iCs/>
                <w:color w:val="333333"/>
                <w:lang w:val="uk-UA"/>
              </w:rPr>
              <w:t>15. Держава забезпечує особам, визнаним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 та їхнім дітям, особам, стосовно яких встановлено факт позбавлення особистої свободи внаслідок збройної агресії проти України, після їх звільнення відповідно до Закону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та їхнім дітям, дітям загиблих (померлих) осіб, визначених у частині першій статті 10</w:t>
            </w:r>
            <w:r w:rsidRPr="00891250">
              <w:rPr>
                <w:rStyle w:val="rvts37"/>
                <w:b/>
                <w:bCs/>
                <w:i/>
                <w:iCs/>
                <w:color w:val="333333"/>
                <w:sz w:val="2"/>
                <w:szCs w:val="2"/>
                <w:vertAlign w:val="superscript"/>
                <w:lang w:val="uk-UA"/>
              </w:rPr>
              <w:t>-</w:t>
            </w:r>
            <w:r w:rsidRPr="00891250">
              <w:rPr>
                <w:rStyle w:val="rvts37"/>
                <w:b/>
                <w:bCs/>
                <w:i/>
                <w:iCs/>
                <w:color w:val="333333"/>
                <w:sz w:val="16"/>
                <w:szCs w:val="16"/>
                <w:vertAlign w:val="superscript"/>
                <w:lang w:val="uk-UA"/>
              </w:rPr>
              <w:t>1</w:t>
            </w:r>
            <w:r w:rsidRPr="00891250">
              <w:rPr>
                <w:i/>
                <w:iCs/>
                <w:color w:val="333333"/>
                <w:lang w:val="uk-UA"/>
              </w:rPr>
              <w:t xml:space="preserve"> Закону України "Про статус ветеранів війни, гарантії їх соціального захисту", дітям, один із батьків яких загинув під час масових акцій громадянського </w:t>
            </w:r>
            <w:r w:rsidRPr="00891250">
              <w:rPr>
                <w:i/>
                <w:iCs/>
                <w:color w:val="333333"/>
                <w:lang w:val="uk-UA"/>
              </w:rPr>
              <w:lastRenderedPageBreak/>
              <w:t>протесту або помер внаслідок поранення, контузії чи каліцтва, одержаних під час масових акцій громадянського протесту, дітям осіб, стосовно яких встановлено факт позбавлення особистої свободи внаслідок збройної агресії проти України та які загинули (померли), дітям, зареєстрованим як внутрішньо переміщені особи, дітям, які проживають у населених пунктах на лінії зіткнення, у тому числі дітям, які навчаються за денною формою здобуття освіти у закладах вищої освіти, - до закінчення такими дітьми закладів освіти за певним ступенем вищої освіти, але не більш як до досягнення ними 23 років, державну цільову підтримку для здобуття вищої освіти у порядку, встановленому Кабінетом Міністрів України.</w:t>
            </w:r>
          </w:p>
          <w:p w14:paraId="3068CED4"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59" w:name="n1936"/>
            <w:bookmarkStart w:id="60" w:name="n1834"/>
            <w:bookmarkEnd w:id="59"/>
            <w:bookmarkEnd w:id="60"/>
            <w:r w:rsidRPr="00891250">
              <w:rPr>
                <w:i/>
                <w:iCs/>
                <w:color w:val="333333"/>
                <w:lang w:val="uk-UA"/>
              </w:rPr>
              <w:t>Державна цільова підтримка для здобуття вищої освіти надається у вигляді:</w:t>
            </w:r>
          </w:p>
          <w:p w14:paraId="3FD36DD0"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61" w:name="n1835"/>
            <w:bookmarkEnd w:id="61"/>
            <w:r w:rsidRPr="00891250">
              <w:rPr>
                <w:i/>
                <w:iCs/>
                <w:color w:val="333333"/>
                <w:lang w:val="uk-UA"/>
              </w:rPr>
              <w:t>повної або часткової оплати навчання за рахунок коштів державного та місцевих бюджетів;</w:t>
            </w:r>
          </w:p>
          <w:p w14:paraId="2D289363"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62" w:name="n1836"/>
            <w:bookmarkEnd w:id="62"/>
            <w:r w:rsidRPr="00891250">
              <w:rPr>
                <w:i/>
                <w:iCs/>
                <w:color w:val="333333"/>
                <w:lang w:val="uk-UA"/>
              </w:rPr>
              <w:t>пільгових довгострокових кредитів для здобуття освіти;</w:t>
            </w:r>
          </w:p>
          <w:p w14:paraId="08AB1A1B"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63" w:name="n1837"/>
            <w:bookmarkEnd w:id="63"/>
            <w:r w:rsidRPr="00891250">
              <w:rPr>
                <w:i/>
                <w:iCs/>
                <w:color w:val="333333"/>
                <w:lang w:val="uk-UA"/>
              </w:rPr>
              <w:t>соціальної стипендії;</w:t>
            </w:r>
          </w:p>
          <w:p w14:paraId="271528D2"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64" w:name="n1838"/>
            <w:bookmarkEnd w:id="64"/>
            <w:r w:rsidRPr="00891250">
              <w:rPr>
                <w:i/>
                <w:iCs/>
                <w:color w:val="333333"/>
                <w:lang w:val="uk-UA"/>
              </w:rPr>
              <w:t>безоплатного забезпечення підручниками;</w:t>
            </w:r>
          </w:p>
          <w:p w14:paraId="71CBBDCD"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65" w:name="n1839"/>
            <w:bookmarkEnd w:id="65"/>
            <w:r w:rsidRPr="00891250">
              <w:rPr>
                <w:i/>
                <w:iCs/>
                <w:color w:val="333333"/>
                <w:lang w:val="uk-UA"/>
              </w:rPr>
              <w:t>безоплатного доступу до мережі Інтернет, систем баз даних у державних та комунальних навчальних закладах;</w:t>
            </w:r>
          </w:p>
          <w:p w14:paraId="303D668C"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66" w:name="n1840"/>
            <w:bookmarkEnd w:id="66"/>
            <w:r w:rsidRPr="00891250">
              <w:rPr>
                <w:i/>
                <w:iCs/>
                <w:color w:val="333333"/>
                <w:lang w:val="uk-UA"/>
              </w:rPr>
              <w:t>безоплатного проживання в гуртожитку;</w:t>
            </w:r>
          </w:p>
          <w:p w14:paraId="3E93D31D"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67" w:name="n1841"/>
            <w:bookmarkEnd w:id="67"/>
            <w:r w:rsidRPr="00891250">
              <w:rPr>
                <w:i/>
                <w:iCs/>
                <w:color w:val="333333"/>
                <w:lang w:val="uk-UA"/>
              </w:rPr>
              <w:t>інших заходів, затверджених Кабінетом Міністрів України.</w:t>
            </w:r>
          </w:p>
          <w:p w14:paraId="4816D999"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68" w:name="n1842"/>
            <w:bookmarkEnd w:id="68"/>
            <w:r w:rsidRPr="00891250">
              <w:rPr>
                <w:i/>
                <w:iCs/>
                <w:color w:val="333333"/>
                <w:lang w:val="uk-UA"/>
              </w:rPr>
              <w:t>Порядок та умови надання державної цільової підтримки для здобуття вищої освіти зазначеним категоріям громадян визначаються Кабінетом Міністрів України.</w:t>
            </w:r>
          </w:p>
          <w:p w14:paraId="2FA6A929"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69" w:name="n777"/>
            <w:bookmarkEnd w:id="69"/>
            <w:r w:rsidRPr="00891250">
              <w:rPr>
                <w:i/>
                <w:iCs/>
                <w:color w:val="333333"/>
                <w:lang w:val="uk-UA"/>
              </w:rPr>
              <w:t xml:space="preserve">16. Підставою для зарахування особи на навчання є виконання вимог Умов прийому на навчання для здобуття вищої освіти, правил </w:t>
            </w:r>
            <w:r w:rsidRPr="00891250">
              <w:rPr>
                <w:i/>
                <w:iCs/>
                <w:color w:val="333333"/>
                <w:lang w:val="uk-UA"/>
              </w:rPr>
              <w:lastRenderedPageBreak/>
              <w:t>прийому та укладання договору про навчання між закладом вищої освіти та вступником (за участі батьків або законних представників - для неповнолітніх вступників), в якому можуть бути деталізовані права та обов’язки сторін відповідно до типової форми, затвердженої Кабінетом Міністрів України. Цим договором не можуть обмежуватися права чи встановлюватися додаткові обов’язки здобувачів освіти, не передбачені цим Законом чи іншими актами законодавства. У разі зарахування на навчання за рахунок коштів фізичних (юридичних) осіб додатково укладається договір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14:paraId="27B456EC"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70" w:name="n1379"/>
            <w:bookmarkEnd w:id="70"/>
            <w:r w:rsidRPr="00891250">
              <w:rPr>
                <w:i/>
                <w:iCs/>
                <w:color w:val="333333"/>
                <w:lang w:val="uk-UA"/>
              </w:rPr>
              <w:t>17. Умови прийому на навчання для здобуття вищої освіти не є регуляторним актом.</w:t>
            </w:r>
          </w:p>
          <w:p w14:paraId="4C776B15"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bookmarkStart w:id="71" w:name="n1843"/>
            <w:bookmarkEnd w:id="71"/>
            <w:r w:rsidRPr="00891250">
              <w:rPr>
                <w:i/>
                <w:iCs/>
                <w:color w:val="333333"/>
                <w:lang w:val="uk-UA"/>
              </w:rPr>
              <w:t>18. Прийом на навчання іноземних громадян та осіб без громадянства здійснюється за результатами вступних іспитів та на підставі академічних прав на продовження навчання, що надаються документом про здобутий рівень освіти в країні його походження, та врахування балів успішності, що дають право для продовження навчання на наступному рівні вищої освіти відповідно до законодавства країни, що видала документ про здобутий рівень освіти.</w:t>
            </w:r>
          </w:p>
          <w:p w14:paraId="1C53EC2F" w14:textId="77777777" w:rsidR="00D252C0" w:rsidRPr="00891250" w:rsidRDefault="00D252C0" w:rsidP="00C0173E">
            <w:pPr>
              <w:pStyle w:val="rvps2"/>
              <w:shd w:val="clear" w:color="auto" w:fill="FFFFFF"/>
              <w:spacing w:before="0" w:beforeAutospacing="0" w:after="150" w:afterAutospacing="0"/>
              <w:ind w:firstLine="450"/>
              <w:jc w:val="both"/>
              <w:rPr>
                <w:i/>
                <w:iCs/>
                <w:color w:val="333333"/>
                <w:lang w:val="uk-UA"/>
              </w:rPr>
            </w:pPr>
          </w:p>
          <w:p w14:paraId="5A987B99" w14:textId="77777777" w:rsidR="00D252C0" w:rsidRPr="00891250" w:rsidRDefault="00D252C0" w:rsidP="00C0173E">
            <w:pPr>
              <w:pStyle w:val="rvps2"/>
              <w:shd w:val="clear" w:color="auto" w:fill="FFFFFF"/>
              <w:spacing w:before="0" w:beforeAutospacing="0" w:after="150" w:afterAutospacing="0"/>
              <w:ind w:firstLine="447"/>
              <w:jc w:val="both"/>
              <w:rPr>
                <w:rStyle w:val="rvts9"/>
                <w:i/>
                <w:iCs/>
                <w:color w:val="333333"/>
                <w:shd w:val="clear" w:color="auto" w:fill="FFFFFF"/>
                <w:lang w:val="uk-UA"/>
              </w:rPr>
            </w:pPr>
          </w:p>
        </w:tc>
        <w:tc>
          <w:tcPr>
            <w:tcW w:w="7280" w:type="dxa"/>
          </w:tcPr>
          <w:p w14:paraId="26CA8316" w14:textId="77777777" w:rsidR="00D252C0" w:rsidRPr="00F2510C" w:rsidRDefault="00D252C0" w:rsidP="00C0173E">
            <w:pPr>
              <w:pBdr>
                <w:top w:val="nil"/>
                <w:left w:val="nil"/>
                <w:bottom w:val="nil"/>
                <w:right w:val="nil"/>
                <w:between w:val="nil"/>
              </w:pBdr>
              <w:spacing w:after="120"/>
              <w:ind w:firstLine="709"/>
              <w:rPr>
                <w:rFonts w:eastAsia="Times New Roman" w:cs="Times New Roman"/>
                <w:b/>
                <w:bCs/>
                <w:color w:val="000000"/>
                <w:sz w:val="24"/>
                <w:szCs w:val="24"/>
                <w:lang w:val="uk-UA"/>
              </w:rPr>
            </w:pPr>
            <w:r w:rsidRPr="00F2510C">
              <w:rPr>
                <w:rFonts w:eastAsia="Times New Roman" w:cs="Times New Roman"/>
                <w:b/>
                <w:bCs/>
                <w:color w:val="000000"/>
                <w:sz w:val="24"/>
                <w:szCs w:val="24"/>
                <w:lang w:val="uk-UA"/>
              </w:rPr>
              <w:lastRenderedPageBreak/>
              <w:t>Стаття 44. Прийом на навчання для здобуття вищої освіти</w:t>
            </w:r>
          </w:p>
          <w:p w14:paraId="4213A90D"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color w:val="000000"/>
                <w:sz w:val="24"/>
                <w:szCs w:val="24"/>
                <w:lang w:val="uk-UA"/>
              </w:rPr>
              <w:t>1. Прийом на навчання для здобуття вищої освіти здійснюється шляхом кон</w:t>
            </w:r>
            <w:r w:rsidRPr="00F2510C">
              <w:rPr>
                <w:rFonts w:eastAsia="Times New Roman" w:cs="Times New Roman"/>
                <w:b/>
                <w:bCs/>
                <w:sz w:val="24"/>
                <w:szCs w:val="24"/>
                <w:lang w:val="uk-UA"/>
              </w:rPr>
              <w:t xml:space="preserve">курсного відбору вступників, що проводиться на засадах чесності, неупередженості та прозорості, </w:t>
            </w:r>
            <w:r w:rsidRPr="00F2510C">
              <w:rPr>
                <w:rFonts w:eastAsia="Times New Roman" w:cs="Times New Roman"/>
                <w:b/>
                <w:bCs/>
                <w:color w:val="000000"/>
                <w:sz w:val="24"/>
                <w:szCs w:val="24"/>
                <w:lang w:val="uk-UA"/>
              </w:rPr>
              <w:t xml:space="preserve">відповідно до Умов прийому на навчання для здобуття вищої освіти, затверджених центральним органом виконавчої влади у сфері освіти і науки (далі - Умови прийому). </w:t>
            </w:r>
            <w:r w:rsidRPr="00F2510C">
              <w:rPr>
                <w:rFonts w:eastAsia="Times New Roman" w:cs="Times New Roman"/>
                <w:b/>
                <w:bCs/>
                <w:sz w:val="24"/>
                <w:szCs w:val="24"/>
                <w:lang w:val="uk-UA"/>
              </w:rPr>
              <w:t>Умови прийому не є регуляторним актом.</w:t>
            </w:r>
          </w:p>
          <w:p w14:paraId="07492B32"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color w:val="000000"/>
                <w:sz w:val="24"/>
                <w:szCs w:val="24"/>
                <w:lang w:val="uk-UA"/>
              </w:rPr>
              <w:t xml:space="preserve">2. Умови прийому оприлюднюються на офіційному </w:t>
            </w:r>
            <w:proofErr w:type="spellStart"/>
            <w:r w:rsidRPr="00F2510C">
              <w:rPr>
                <w:rFonts w:eastAsia="Times New Roman" w:cs="Times New Roman"/>
                <w:b/>
                <w:bCs/>
                <w:color w:val="000000"/>
                <w:sz w:val="24"/>
                <w:szCs w:val="24"/>
                <w:lang w:val="uk-UA"/>
              </w:rPr>
              <w:t>вебсайті</w:t>
            </w:r>
            <w:proofErr w:type="spellEnd"/>
            <w:r w:rsidRPr="00F2510C">
              <w:rPr>
                <w:rFonts w:eastAsia="Times New Roman" w:cs="Times New Roman"/>
                <w:b/>
                <w:bCs/>
                <w:color w:val="000000"/>
                <w:sz w:val="24"/>
                <w:szCs w:val="24"/>
                <w:lang w:val="uk-UA"/>
              </w:rPr>
              <w:t xml:space="preserve"> центрального органу виконавчої влади у сфері освіти і науки не пізніше 15 жовтня року, що передує року вступу до закладу вищої освіти. </w:t>
            </w:r>
          </w:p>
          <w:p w14:paraId="1D0ADDFB"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color w:val="000000"/>
                <w:sz w:val="24"/>
                <w:szCs w:val="24"/>
                <w:lang w:val="uk-UA"/>
              </w:rPr>
              <w:t>3. Відповідно до Умов прийому вчена р</w:t>
            </w:r>
            <w:r w:rsidRPr="00F2510C">
              <w:rPr>
                <w:rFonts w:eastAsia="Times New Roman" w:cs="Times New Roman"/>
                <w:b/>
                <w:bCs/>
                <w:sz w:val="24"/>
                <w:szCs w:val="24"/>
                <w:lang w:val="uk-UA"/>
              </w:rPr>
              <w:t xml:space="preserve">ада закладу вищої освіти, вчена (наукова, науково-технічна, технічна) рада наукової установи затверджує </w:t>
            </w:r>
            <w:r>
              <w:rPr>
                <w:rFonts w:eastAsia="Times New Roman" w:cs="Times New Roman"/>
                <w:b/>
                <w:bCs/>
                <w:sz w:val="24"/>
                <w:szCs w:val="24"/>
                <w:lang w:val="uk-UA"/>
              </w:rPr>
              <w:t>п</w:t>
            </w:r>
            <w:r w:rsidRPr="00F2510C">
              <w:rPr>
                <w:rFonts w:eastAsia="Times New Roman" w:cs="Times New Roman"/>
                <w:b/>
                <w:bCs/>
                <w:sz w:val="24"/>
                <w:szCs w:val="24"/>
                <w:lang w:val="uk-UA"/>
              </w:rPr>
              <w:t>равила прийому на навчання, що подаються до Єдиної державної електронної бази з питань освіти у порядку, визначеному законодавством.</w:t>
            </w:r>
          </w:p>
          <w:p w14:paraId="44F29E3B"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sz w:val="24"/>
                <w:szCs w:val="24"/>
                <w:lang w:val="uk-UA"/>
              </w:rPr>
              <w:t>Правила прийому на навчання мають містити п</w:t>
            </w:r>
            <w:r w:rsidRPr="00F2510C">
              <w:rPr>
                <w:rFonts w:eastAsia="Times New Roman" w:cs="Times New Roman"/>
                <w:b/>
                <w:bCs/>
                <w:color w:val="000000"/>
                <w:sz w:val="24"/>
                <w:szCs w:val="24"/>
                <w:lang w:val="uk-UA"/>
              </w:rPr>
              <w:t xml:space="preserve">ерелік обов’язкової інформації, </w:t>
            </w:r>
            <w:r w:rsidRPr="00F2510C">
              <w:rPr>
                <w:rFonts w:eastAsia="Times New Roman" w:cs="Times New Roman"/>
                <w:b/>
                <w:bCs/>
                <w:sz w:val="24"/>
                <w:szCs w:val="24"/>
                <w:lang w:val="uk-UA"/>
              </w:rPr>
              <w:t>визначений</w:t>
            </w:r>
            <w:r w:rsidRPr="00F2510C">
              <w:rPr>
                <w:rFonts w:eastAsia="Times New Roman" w:cs="Times New Roman"/>
                <w:b/>
                <w:bCs/>
                <w:color w:val="000000"/>
                <w:sz w:val="24"/>
                <w:szCs w:val="24"/>
                <w:lang w:val="uk-UA"/>
              </w:rPr>
              <w:t xml:space="preserve"> Умовами прийому</w:t>
            </w:r>
            <w:r w:rsidRPr="00F2510C">
              <w:rPr>
                <w:rFonts w:eastAsia="Times New Roman" w:cs="Times New Roman"/>
                <w:b/>
                <w:bCs/>
                <w:sz w:val="24"/>
                <w:szCs w:val="24"/>
                <w:lang w:val="uk-UA"/>
              </w:rPr>
              <w:t xml:space="preserve">. </w:t>
            </w:r>
            <w:r w:rsidRPr="00F2510C">
              <w:rPr>
                <w:rFonts w:eastAsia="Times New Roman" w:cs="Times New Roman"/>
                <w:b/>
                <w:bCs/>
                <w:color w:val="000000"/>
                <w:sz w:val="24"/>
                <w:szCs w:val="24"/>
                <w:lang w:val="uk-UA"/>
              </w:rPr>
              <w:t xml:space="preserve"> </w:t>
            </w:r>
          </w:p>
          <w:p w14:paraId="2AAD122E"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sz w:val="24"/>
                <w:szCs w:val="24"/>
                <w:lang w:val="uk-UA"/>
              </w:rPr>
            </w:pPr>
            <w:r w:rsidRPr="00F2510C">
              <w:rPr>
                <w:rFonts w:eastAsia="Times New Roman" w:cs="Times New Roman"/>
                <w:b/>
                <w:bCs/>
                <w:color w:val="000000"/>
                <w:sz w:val="24"/>
                <w:szCs w:val="24"/>
                <w:lang w:val="uk-UA"/>
              </w:rPr>
              <w:t>Заклади вищої освіти, науков</w:t>
            </w:r>
            <w:r w:rsidRPr="00F2510C">
              <w:rPr>
                <w:rFonts w:eastAsia="Times New Roman" w:cs="Times New Roman"/>
                <w:b/>
                <w:bCs/>
                <w:sz w:val="24"/>
                <w:szCs w:val="24"/>
                <w:lang w:val="uk-UA"/>
              </w:rPr>
              <w:t>і</w:t>
            </w:r>
            <w:r w:rsidRPr="00F2510C">
              <w:rPr>
                <w:rFonts w:eastAsia="Times New Roman" w:cs="Times New Roman"/>
                <w:b/>
                <w:bCs/>
                <w:color w:val="000000"/>
                <w:sz w:val="24"/>
                <w:szCs w:val="24"/>
                <w:lang w:val="uk-UA"/>
              </w:rPr>
              <w:t xml:space="preserve"> установ</w:t>
            </w:r>
            <w:r w:rsidRPr="00F2510C">
              <w:rPr>
                <w:rFonts w:eastAsia="Times New Roman" w:cs="Times New Roman"/>
                <w:b/>
                <w:bCs/>
                <w:sz w:val="24"/>
                <w:szCs w:val="24"/>
                <w:lang w:val="uk-UA"/>
              </w:rPr>
              <w:t>и</w:t>
            </w:r>
            <w:r w:rsidRPr="00F2510C">
              <w:rPr>
                <w:rFonts w:eastAsia="Times New Roman" w:cs="Times New Roman"/>
                <w:b/>
                <w:bCs/>
                <w:color w:val="000000"/>
                <w:sz w:val="24"/>
                <w:szCs w:val="24"/>
                <w:lang w:val="uk-UA"/>
              </w:rPr>
              <w:t xml:space="preserve"> зобов’язан</w:t>
            </w:r>
            <w:r w:rsidRPr="00F2510C">
              <w:rPr>
                <w:rFonts w:eastAsia="Times New Roman" w:cs="Times New Roman"/>
                <w:b/>
                <w:bCs/>
                <w:sz w:val="24"/>
                <w:szCs w:val="24"/>
                <w:lang w:val="uk-UA"/>
              </w:rPr>
              <w:t>і</w:t>
            </w:r>
            <w:r w:rsidRPr="00F2510C">
              <w:rPr>
                <w:rFonts w:eastAsia="Times New Roman" w:cs="Times New Roman"/>
                <w:b/>
                <w:bCs/>
                <w:color w:val="000000"/>
                <w:sz w:val="24"/>
                <w:szCs w:val="24"/>
                <w:lang w:val="uk-UA"/>
              </w:rPr>
              <w:t xml:space="preserve"> створити умови для ознайомлення вступників з ліцензією на здійснення освітньої діяльності, сертифікатами про акредитацію, </w:t>
            </w:r>
            <w:r>
              <w:rPr>
                <w:rFonts w:eastAsia="Times New Roman" w:cs="Times New Roman"/>
                <w:b/>
                <w:bCs/>
                <w:color w:val="000000"/>
                <w:sz w:val="24"/>
                <w:szCs w:val="24"/>
                <w:lang w:val="uk-UA"/>
              </w:rPr>
              <w:t>п</w:t>
            </w:r>
            <w:r w:rsidRPr="00F2510C">
              <w:rPr>
                <w:rFonts w:eastAsia="Times New Roman" w:cs="Times New Roman"/>
                <w:b/>
                <w:bCs/>
                <w:color w:val="000000"/>
                <w:sz w:val="24"/>
                <w:szCs w:val="24"/>
                <w:lang w:val="uk-UA"/>
              </w:rPr>
              <w:t xml:space="preserve">равилами прийому на навчання, </w:t>
            </w:r>
            <w:r w:rsidRPr="00F2510C">
              <w:rPr>
                <w:rFonts w:eastAsia="Times New Roman" w:cs="Times New Roman"/>
                <w:b/>
                <w:bCs/>
                <w:sz w:val="24"/>
                <w:szCs w:val="24"/>
                <w:lang w:val="uk-UA"/>
              </w:rPr>
              <w:t xml:space="preserve">інформацією </w:t>
            </w:r>
            <w:r w:rsidRPr="00F2510C">
              <w:rPr>
                <w:rFonts w:eastAsia="Times New Roman" w:cs="Times New Roman"/>
                <w:b/>
                <w:bCs/>
                <w:color w:val="000000"/>
                <w:sz w:val="24"/>
                <w:szCs w:val="24"/>
                <w:lang w:val="uk-UA"/>
              </w:rPr>
              <w:t xml:space="preserve">про </w:t>
            </w:r>
            <w:r w:rsidRPr="00F2510C">
              <w:rPr>
                <w:rFonts w:eastAsia="Times New Roman" w:cs="Times New Roman"/>
                <w:b/>
                <w:bCs/>
                <w:sz w:val="24"/>
                <w:szCs w:val="24"/>
                <w:lang w:val="uk-UA"/>
              </w:rPr>
              <w:t>кількість місць навчання</w:t>
            </w:r>
            <w:r w:rsidRPr="00F2510C">
              <w:rPr>
                <w:rFonts w:eastAsia="Times New Roman" w:cs="Times New Roman"/>
                <w:b/>
                <w:bCs/>
                <w:color w:val="000000"/>
                <w:sz w:val="24"/>
                <w:szCs w:val="24"/>
                <w:lang w:val="uk-UA"/>
              </w:rPr>
              <w:t xml:space="preserve"> за кожною </w:t>
            </w:r>
            <w:r w:rsidRPr="00F2510C">
              <w:rPr>
                <w:rFonts w:eastAsia="Times New Roman" w:cs="Times New Roman"/>
                <w:b/>
                <w:bCs/>
                <w:sz w:val="24"/>
                <w:szCs w:val="24"/>
                <w:lang w:val="uk-UA"/>
              </w:rPr>
              <w:t xml:space="preserve">освітньою програмою </w:t>
            </w:r>
            <w:r w:rsidRPr="00F2510C">
              <w:rPr>
                <w:rFonts w:eastAsia="Times New Roman" w:cs="Times New Roman"/>
                <w:b/>
                <w:bCs/>
                <w:color w:val="000000"/>
                <w:sz w:val="24"/>
                <w:szCs w:val="24"/>
                <w:lang w:val="uk-UA"/>
              </w:rPr>
              <w:t xml:space="preserve">та рівнем </w:t>
            </w:r>
            <w:r w:rsidRPr="00F2510C">
              <w:rPr>
                <w:rFonts w:eastAsia="Times New Roman" w:cs="Times New Roman"/>
                <w:b/>
                <w:bCs/>
                <w:color w:val="000000"/>
                <w:sz w:val="24"/>
                <w:szCs w:val="24"/>
                <w:lang w:val="uk-UA"/>
              </w:rPr>
              <w:lastRenderedPageBreak/>
              <w:t>ви</w:t>
            </w:r>
            <w:r w:rsidRPr="00F2510C">
              <w:rPr>
                <w:rFonts w:eastAsia="Times New Roman" w:cs="Times New Roman"/>
                <w:b/>
                <w:bCs/>
                <w:sz w:val="24"/>
                <w:szCs w:val="24"/>
                <w:lang w:val="uk-UA"/>
              </w:rPr>
              <w:t>щої освіти</w:t>
            </w:r>
            <w:r w:rsidRPr="00F2510C">
              <w:rPr>
                <w:rFonts w:eastAsia="Times New Roman" w:cs="Times New Roman"/>
                <w:b/>
                <w:bCs/>
                <w:color w:val="000000"/>
                <w:sz w:val="24"/>
                <w:szCs w:val="24"/>
                <w:lang w:val="uk-UA"/>
              </w:rPr>
              <w:t>,</w:t>
            </w:r>
            <w:r w:rsidRPr="00F2510C">
              <w:rPr>
                <w:rFonts w:eastAsia="Times New Roman" w:cs="Times New Roman"/>
                <w:b/>
                <w:bCs/>
                <w:sz w:val="24"/>
                <w:szCs w:val="24"/>
                <w:lang w:val="uk-UA"/>
              </w:rPr>
              <w:t xml:space="preserve"> квотами для вступу в рамках спеціальних умов участі у конкурсному відборі.</w:t>
            </w:r>
          </w:p>
          <w:p w14:paraId="4C9F32E5"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sz w:val="24"/>
                <w:szCs w:val="24"/>
                <w:highlight w:val="green"/>
                <w:lang w:val="uk-UA"/>
              </w:rPr>
            </w:pPr>
            <w:r w:rsidRPr="00F2510C">
              <w:rPr>
                <w:rFonts w:eastAsia="Times New Roman" w:cs="Times New Roman"/>
                <w:b/>
                <w:bCs/>
                <w:color w:val="000000"/>
                <w:sz w:val="24"/>
                <w:szCs w:val="24"/>
                <w:lang w:val="uk-UA"/>
              </w:rPr>
              <w:t xml:space="preserve">Обсяг та порядок оприлюднення інформації про перебіг і результати прийому </w:t>
            </w:r>
            <w:r w:rsidRPr="00F2510C">
              <w:rPr>
                <w:rFonts w:eastAsia="Times New Roman" w:cs="Times New Roman"/>
                <w:b/>
                <w:bCs/>
                <w:sz w:val="24"/>
                <w:szCs w:val="24"/>
                <w:lang w:val="uk-UA"/>
              </w:rPr>
              <w:t xml:space="preserve">на навчання </w:t>
            </w:r>
            <w:r w:rsidRPr="00F2510C">
              <w:rPr>
                <w:rFonts w:eastAsia="Times New Roman" w:cs="Times New Roman"/>
                <w:b/>
                <w:bCs/>
                <w:color w:val="000000"/>
                <w:sz w:val="24"/>
                <w:szCs w:val="24"/>
                <w:lang w:val="uk-UA"/>
              </w:rPr>
              <w:t>до закладів вищої освіти, наукових установ визначаються Умовами прийому.</w:t>
            </w:r>
          </w:p>
          <w:p w14:paraId="12706046"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sz w:val="24"/>
                <w:szCs w:val="24"/>
                <w:lang w:val="uk-UA"/>
              </w:rPr>
              <w:t>4</w:t>
            </w:r>
            <w:r w:rsidRPr="00F2510C">
              <w:rPr>
                <w:rFonts w:eastAsia="Times New Roman" w:cs="Times New Roman"/>
                <w:b/>
                <w:bCs/>
                <w:color w:val="000000"/>
                <w:sz w:val="24"/>
                <w:szCs w:val="24"/>
                <w:lang w:val="uk-UA"/>
              </w:rPr>
              <w:t>. Конкурсний відбір вступни</w:t>
            </w:r>
            <w:r w:rsidRPr="00F2510C">
              <w:rPr>
                <w:rFonts w:eastAsia="Times New Roman" w:cs="Times New Roman"/>
                <w:b/>
                <w:bCs/>
                <w:sz w:val="24"/>
                <w:szCs w:val="24"/>
                <w:lang w:val="uk-UA"/>
              </w:rPr>
              <w:t xml:space="preserve">ків </w:t>
            </w:r>
            <w:r w:rsidRPr="00F2510C">
              <w:rPr>
                <w:rFonts w:eastAsia="Times New Roman" w:cs="Times New Roman"/>
                <w:b/>
                <w:bCs/>
                <w:color w:val="000000"/>
                <w:sz w:val="24"/>
                <w:szCs w:val="24"/>
                <w:lang w:val="uk-UA"/>
              </w:rPr>
              <w:t xml:space="preserve">на навчання для здобуття ступенів вищої освіти здійснюється </w:t>
            </w:r>
            <w:r w:rsidRPr="00F2510C">
              <w:rPr>
                <w:rFonts w:eastAsia="Times New Roman" w:cs="Times New Roman"/>
                <w:b/>
                <w:bCs/>
                <w:sz w:val="24"/>
                <w:szCs w:val="24"/>
                <w:lang w:val="uk-UA"/>
              </w:rPr>
              <w:t xml:space="preserve">на основі конкурсного </w:t>
            </w:r>
            <w:proofErr w:type="spellStart"/>
            <w:r w:rsidRPr="00F2510C">
              <w:rPr>
                <w:rFonts w:eastAsia="Times New Roman" w:cs="Times New Roman"/>
                <w:b/>
                <w:bCs/>
                <w:sz w:val="24"/>
                <w:szCs w:val="24"/>
                <w:lang w:val="uk-UA"/>
              </w:rPr>
              <w:t>бала</w:t>
            </w:r>
            <w:proofErr w:type="spellEnd"/>
            <w:r w:rsidRPr="00F2510C">
              <w:rPr>
                <w:rFonts w:eastAsia="Times New Roman" w:cs="Times New Roman"/>
                <w:b/>
                <w:bCs/>
                <w:sz w:val="24"/>
                <w:szCs w:val="24"/>
                <w:lang w:val="uk-UA"/>
              </w:rPr>
              <w:t xml:space="preserve">, що визначається </w:t>
            </w:r>
            <w:r w:rsidRPr="00F2510C">
              <w:rPr>
                <w:rFonts w:eastAsia="Times New Roman" w:cs="Times New Roman"/>
                <w:b/>
                <w:bCs/>
                <w:color w:val="000000"/>
                <w:sz w:val="24"/>
                <w:szCs w:val="24"/>
                <w:lang w:val="uk-UA"/>
              </w:rPr>
              <w:t xml:space="preserve">за результатами вступних випробувань. </w:t>
            </w:r>
          </w:p>
          <w:p w14:paraId="7C2A122D"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sz w:val="24"/>
                <w:szCs w:val="24"/>
                <w:lang w:val="uk-UA"/>
              </w:rPr>
              <w:t>Ф</w:t>
            </w:r>
            <w:r w:rsidRPr="00F2510C">
              <w:rPr>
                <w:rFonts w:eastAsia="Times New Roman" w:cs="Times New Roman"/>
                <w:b/>
                <w:bCs/>
                <w:color w:val="000000"/>
                <w:sz w:val="24"/>
                <w:szCs w:val="24"/>
                <w:lang w:val="uk-UA"/>
              </w:rPr>
              <w:t>ормами вступних випробувань є:</w:t>
            </w:r>
          </w:p>
          <w:p w14:paraId="750843C0"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sz w:val="24"/>
                <w:szCs w:val="24"/>
                <w:lang w:val="uk-UA"/>
              </w:rPr>
              <w:t>1)</w:t>
            </w:r>
            <w:r w:rsidRPr="00F2510C">
              <w:rPr>
                <w:rFonts w:eastAsia="Times New Roman" w:cs="Times New Roman"/>
                <w:b/>
                <w:bCs/>
                <w:color w:val="000000"/>
                <w:sz w:val="24"/>
                <w:szCs w:val="24"/>
                <w:lang w:val="uk-UA"/>
              </w:rPr>
              <w:t xml:space="preserve"> зовнішнє незалежне оцінювання</w:t>
            </w:r>
            <w:r w:rsidRPr="00F2510C">
              <w:rPr>
                <w:rFonts w:eastAsia="Times New Roman" w:cs="Times New Roman"/>
                <w:b/>
                <w:bCs/>
                <w:sz w:val="24"/>
                <w:szCs w:val="24"/>
                <w:lang w:val="uk-UA"/>
              </w:rPr>
              <w:t>;</w:t>
            </w:r>
          </w:p>
          <w:p w14:paraId="591C233F"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sz w:val="24"/>
                <w:szCs w:val="24"/>
                <w:lang w:val="uk-UA"/>
              </w:rPr>
              <w:t xml:space="preserve">2) </w:t>
            </w:r>
            <w:r w:rsidRPr="00F2510C">
              <w:rPr>
                <w:rFonts w:eastAsia="Times New Roman" w:cs="Times New Roman"/>
                <w:b/>
                <w:bCs/>
                <w:color w:val="000000"/>
                <w:sz w:val="24"/>
                <w:szCs w:val="24"/>
                <w:lang w:val="uk-UA"/>
              </w:rPr>
              <w:t>вступні випробування, що проводяться з використанням організаційно-технологічних процесів зовнішнього незалежного оцінювання</w:t>
            </w:r>
            <w:r w:rsidRPr="00F2510C">
              <w:rPr>
                <w:rFonts w:eastAsia="Times New Roman" w:cs="Times New Roman"/>
                <w:b/>
                <w:bCs/>
                <w:sz w:val="24"/>
                <w:szCs w:val="24"/>
                <w:lang w:val="uk-UA"/>
              </w:rPr>
              <w:t>;</w:t>
            </w:r>
          </w:p>
          <w:p w14:paraId="27810387"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sz w:val="24"/>
                <w:szCs w:val="24"/>
                <w:lang w:val="uk-UA"/>
              </w:rPr>
              <w:t>3)</w:t>
            </w:r>
            <w:r w:rsidRPr="00F2510C">
              <w:rPr>
                <w:rFonts w:eastAsia="Times New Roman" w:cs="Times New Roman"/>
                <w:b/>
                <w:bCs/>
                <w:color w:val="000000"/>
                <w:sz w:val="24"/>
                <w:szCs w:val="24"/>
                <w:lang w:val="uk-UA"/>
              </w:rPr>
              <w:t xml:space="preserve"> вступні випробування в закладі вищої освіти, наук</w:t>
            </w:r>
            <w:r w:rsidRPr="00F2510C">
              <w:rPr>
                <w:rFonts w:eastAsia="Times New Roman" w:cs="Times New Roman"/>
                <w:b/>
                <w:bCs/>
                <w:sz w:val="24"/>
                <w:szCs w:val="24"/>
                <w:lang w:val="uk-UA"/>
              </w:rPr>
              <w:t>овій установі</w:t>
            </w:r>
            <w:r w:rsidRPr="00F2510C">
              <w:rPr>
                <w:rFonts w:eastAsia="Times New Roman" w:cs="Times New Roman"/>
                <w:b/>
                <w:bCs/>
                <w:color w:val="000000"/>
                <w:sz w:val="24"/>
                <w:szCs w:val="24"/>
                <w:lang w:val="uk-UA"/>
              </w:rPr>
              <w:t xml:space="preserve"> з предметів (дисциплін), з яких не проводяться зовнішнє незалежне оцінювання або вступні </w:t>
            </w:r>
            <w:r w:rsidRPr="00F2510C">
              <w:rPr>
                <w:rFonts w:eastAsia="Times New Roman" w:cs="Times New Roman"/>
                <w:b/>
                <w:bCs/>
                <w:sz w:val="24"/>
                <w:szCs w:val="24"/>
                <w:lang w:val="uk-UA"/>
              </w:rPr>
              <w:t>випробування</w:t>
            </w:r>
            <w:r w:rsidRPr="00F2510C">
              <w:rPr>
                <w:rFonts w:eastAsia="Times New Roman" w:cs="Times New Roman"/>
                <w:b/>
                <w:bCs/>
                <w:color w:val="000000"/>
                <w:sz w:val="24"/>
                <w:szCs w:val="24"/>
                <w:lang w:val="uk-UA"/>
              </w:rPr>
              <w:t xml:space="preserve"> з використанням організаційно-технологічних процесів зовнішнього незалежного оцінювання</w:t>
            </w:r>
            <w:r w:rsidRPr="00F2510C">
              <w:rPr>
                <w:rFonts w:eastAsia="Times New Roman" w:cs="Times New Roman"/>
                <w:b/>
                <w:bCs/>
                <w:sz w:val="24"/>
                <w:szCs w:val="24"/>
                <w:lang w:val="uk-UA"/>
              </w:rPr>
              <w:t>;</w:t>
            </w:r>
            <w:r w:rsidRPr="00F2510C">
              <w:rPr>
                <w:rFonts w:eastAsia="Times New Roman" w:cs="Times New Roman"/>
                <w:b/>
                <w:bCs/>
                <w:color w:val="000000"/>
                <w:sz w:val="24"/>
                <w:szCs w:val="24"/>
                <w:lang w:val="uk-UA"/>
              </w:rPr>
              <w:t xml:space="preserve"> </w:t>
            </w:r>
          </w:p>
          <w:p w14:paraId="1B710B24"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sz w:val="24"/>
                <w:szCs w:val="24"/>
                <w:lang w:val="uk-UA"/>
              </w:rPr>
              <w:t>4) конкурси творчих/фізичних здібностей;</w:t>
            </w:r>
          </w:p>
          <w:p w14:paraId="5AC5274A"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sz w:val="24"/>
                <w:szCs w:val="24"/>
                <w:lang w:val="uk-UA"/>
              </w:rPr>
            </w:pPr>
            <w:r w:rsidRPr="00F2510C">
              <w:rPr>
                <w:rFonts w:eastAsia="Times New Roman" w:cs="Times New Roman"/>
                <w:b/>
                <w:bCs/>
                <w:sz w:val="24"/>
                <w:szCs w:val="24"/>
                <w:lang w:val="uk-UA"/>
              </w:rPr>
              <w:t xml:space="preserve">5) інші </w:t>
            </w:r>
            <w:r w:rsidRPr="00F2510C">
              <w:rPr>
                <w:rFonts w:eastAsia="Times New Roman" w:cs="Times New Roman"/>
                <w:b/>
                <w:bCs/>
                <w:color w:val="000000"/>
                <w:sz w:val="24"/>
                <w:szCs w:val="24"/>
                <w:lang w:val="uk-UA"/>
              </w:rPr>
              <w:t>форми вступних випробувань</w:t>
            </w:r>
            <w:r w:rsidRPr="00F2510C">
              <w:rPr>
                <w:rFonts w:eastAsia="Times New Roman" w:cs="Times New Roman"/>
                <w:b/>
                <w:bCs/>
                <w:sz w:val="24"/>
                <w:szCs w:val="24"/>
                <w:lang w:val="uk-UA"/>
              </w:rPr>
              <w:t xml:space="preserve">, </w:t>
            </w:r>
            <w:r w:rsidRPr="00F2510C">
              <w:rPr>
                <w:rFonts w:eastAsia="Times New Roman" w:cs="Times New Roman"/>
                <w:b/>
                <w:bCs/>
                <w:color w:val="000000"/>
                <w:sz w:val="24"/>
                <w:szCs w:val="24"/>
                <w:lang w:val="uk-UA"/>
              </w:rPr>
              <w:t xml:space="preserve">визначені цим Законом, Умовами прийому </w:t>
            </w:r>
            <w:r w:rsidRPr="00F2510C">
              <w:rPr>
                <w:rFonts w:eastAsia="Times New Roman" w:cs="Times New Roman"/>
                <w:b/>
                <w:bCs/>
                <w:sz w:val="24"/>
                <w:szCs w:val="24"/>
                <w:lang w:val="uk-UA"/>
              </w:rPr>
              <w:t xml:space="preserve">або </w:t>
            </w:r>
            <w:r>
              <w:rPr>
                <w:rFonts w:eastAsia="Times New Roman" w:cs="Times New Roman"/>
                <w:b/>
                <w:bCs/>
                <w:sz w:val="24"/>
                <w:szCs w:val="24"/>
                <w:lang w:val="uk-UA"/>
              </w:rPr>
              <w:t>п</w:t>
            </w:r>
            <w:r w:rsidRPr="00F2510C">
              <w:rPr>
                <w:rFonts w:eastAsia="Times New Roman" w:cs="Times New Roman"/>
                <w:b/>
                <w:bCs/>
                <w:sz w:val="24"/>
                <w:szCs w:val="24"/>
                <w:lang w:val="uk-UA"/>
              </w:rPr>
              <w:t>равилами прийому на навчання, затвердженими відповідно до Умов прийому.</w:t>
            </w:r>
          </w:p>
          <w:p w14:paraId="58811919"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sz w:val="24"/>
                <w:szCs w:val="24"/>
                <w:lang w:val="uk-UA"/>
              </w:rPr>
              <w:t>5</w:t>
            </w:r>
            <w:r w:rsidRPr="00F2510C">
              <w:rPr>
                <w:rFonts w:eastAsia="Times New Roman" w:cs="Times New Roman"/>
                <w:b/>
                <w:bCs/>
                <w:color w:val="000000"/>
                <w:sz w:val="24"/>
                <w:szCs w:val="24"/>
                <w:lang w:val="uk-UA"/>
              </w:rPr>
              <w:t xml:space="preserve">. Формули для розрахунку конкурсного </w:t>
            </w:r>
            <w:proofErr w:type="spellStart"/>
            <w:r w:rsidRPr="00F2510C">
              <w:rPr>
                <w:rFonts w:eastAsia="Times New Roman" w:cs="Times New Roman"/>
                <w:b/>
                <w:bCs/>
                <w:color w:val="000000"/>
                <w:sz w:val="24"/>
                <w:szCs w:val="24"/>
                <w:lang w:val="uk-UA"/>
              </w:rPr>
              <w:t>бала</w:t>
            </w:r>
            <w:proofErr w:type="spellEnd"/>
            <w:r w:rsidRPr="00F2510C">
              <w:rPr>
                <w:rFonts w:eastAsia="Times New Roman" w:cs="Times New Roman"/>
                <w:b/>
                <w:bCs/>
                <w:color w:val="000000"/>
                <w:sz w:val="24"/>
                <w:szCs w:val="24"/>
                <w:lang w:val="uk-UA"/>
              </w:rPr>
              <w:t xml:space="preserve"> для різних категорій вступників встановлюються Умовами прийому </w:t>
            </w:r>
            <w:r w:rsidRPr="00F2510C">
              <w:rPr>
                <w:rFonts w:eastAsia="Times New Roman" w:cs="Times New Roman"/>
                <w:b/>
                <w:bCs/>
                <w:sz w:val="24"/>
                <w:szCs w:val="24"/>
                <w:lang w:val="uk-UA"/>
              </w:rPr>
              <w:t xml:space="preserve">або </w:t>
            </w:r>
            <w:r>
              <w:rPr>
                <w:rFonts w:eastAsia="Times New Roman" w:cs="Times New Roman"/>
                <w:b/>
                <w:bCs/>
                <w:sz w:val="24"/>
                <w:szCs w:val="24"/>
                <w:lang w:val="uk-UA"/>
              </w:rPr>
              <w:t>п</w:t>
            </w:r>
            <w:r w:rsidRPr="00F2510C">
              <w:rPr>
                <w:rFonts w:eastAsia="Times New Roman" w:cs="Times New Roman"/>
                <w:b/>
                <w:bCs/>
                <w:sz w:val="24"/>
                <w:szCs w:val="24"/>
                <w:lang w:val="uk-UA"/>
              </w:rPr>
              <w:t>равилами прийому на навчання, затвердженими відповідно до Умов прийому</w:t>
            </w:r>
            <w:r w:rsidRPr="00F2510C">
              <w:rPr>
                <w:rFonts w:eastAsia="Times New Roman" w:cs="Times New Roman"/>
                <w:b/>
                <w:bCs/>
                <w:color w:val="000000"/>
                <w:sz w:val="24"/>
                <w:szCs w:val="24"/>
                <w:lang w:val="uk-UA"/>
              </w:rPr>
              <w:t>.</w:t>
            </w:r>
          </w:p>
          <w:p w14:paraId="6BACBE67"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color w:val="000000"/>
                <w:sz w:val="24"/>
                <w:szCs w:val="24"/>
                <w:lang w:val="uk-UA"/>
              </w:rPr>
              <w:t xml:space="preserve">У формулах для розрахунку конкурсного </w:t>
            </w:r>
            <w:proofErr w:type="spellStart"/>
            <w:r w:rsidRPr="00F2510C">
              <w:rPr>
                <w:rFonts w:eastAsia="Times New Roman" w:cs="Times New Roman"/>
                <w:b/>
                <w:bCs/>
                <w:color w:val="000000"/>
                <w:sz w:val="24"/>
                <w:szCs w:val="24"/>
                <w:lang w:val="uk-UA"/>
              </w:rPr>
              <w:t>бала</w:t>
            </w:r>
            <w:proofErr w:type="spellEnd"/>
            <w:r w:rsidRPr="00F2510C">
              <w:rPr>
                <w:rFonts w:eastAsia="Times New Roman" w:cs="Times New Roman"/>
                <w:b/>
                <w:bCs/>
                <w:color w:val="000000"/>
                <w:sz w:val="24"/>
                <w:szCs w:val="24"/>
                <w:lang w:val="uk-UA"/>
              </w:rPr>
              <w:t xml:space="preserve"> враховуються</w:t>
            </w:r>
            <w:r w:rsidRPr="00F2510C">
              <w:rPr>
                <w:rFonts w:eastAsia="Times New Roman" w:cs="Times New Roman"/>
                <w:b/>
                <w:bCs/>
                <w:color w:val="FF0000"/>
                <w:sz w:val="24"/>
                <w:szCs w:val="24"/>
                <w:lang w:val="uk-UA"/>
              </w:rPr>
              <w:t>:</w:t>
            </w:r>
          </w:p>
          <w:p w14:paraId="5D116BF4"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color w:val="000000"/>
                <w:sz w:val="24"/>
                <w:szCs w:val="24"/>
                <w:lang w:val="uk-UA"/>
              </w:rPr>
              <w:lastRenderedPageBreak/>
              <w:t>бали зовнішнього незалежного оцінювання;</w:t>
            </w:r>
          </w:p>
          <w:p w14:paraId="00675745"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color w:val="000000"/>
                <w:sz w:val="24"/>
                <w:szCs w:val="24"/>
                <w:lang w:val="uk-UA"/>
              </w:rPr>
              <w:t xml:space="preserve">бали вступних </w:t>
            </w:r>
            <w:r w:rsidRPr="00F2510C">
              <w:rPr>
                <w:rFonts w:eastAsia="Times New Roman" w:cs="Times New Roman"/>
                <w:b/>
                <w:bCs/>
                <w:sz w:val="24"/>
                <w:szCs w:val="24"/>
                <w:lang w:val="uk-UA"/>
              </w:rPr>
              <w:t>випробувань, що проводяться</w:t>
            </w:r>
            <w:r w:rsidRPr="00F2510C">
              <w:rPr>
                <w:rFonts w:eastAsia="Times New Roman" w:cs="Times New Roman"/>
                <w:b/>
                <w:bCs/>
                <w:color w:val="000000"/>
                <w:sz w:val="24"/>
                <w:szCs w:val="24"/>
                <w:lang w:val="uk-UA"/>
              </w:rPr>
              <w:t xml:space="preserve"> з використанням організаційно-технологічних процесів зовнішнього незалежного оцінювання; </w:t>
            </w:r>
          </w:p>
          <w:p w14:paraId="178BAD90"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sz w:val="24"/>
                <w:szCs w:val="24"/>
                <w:lang w:val="uk-UA"/>
              </w:rPr>
            </w:pPr>
            <w:r w:rsidRPr="00F2510C">
              <w:rPr>
                <w:rFonts w:eastAsia="Times New Roman" w:cs="Times New Roman"/>
                <w:b/>
                <w:bCs/>
                <w:color w:val="000000"/>
                <w:sz w:val="24"/>
                <w:szCs w:val="24"/>
                <w:lang w:val="uk-UA"/>
              </w:rPr>
              <w:t xml:space="preserve">бали вступних випробувань в закладі вищої освіти, наукових установах з предметів (дисциплін), з яких не проводяться зовнішнє незалежне оцінювання або вступні </w:t>
            </w:r>
            <w:r w:rsidRPr="00F2510C">
              <w:rPr>
                <w:rFonts w:eastAsia="Times New Roman" w:cs="Times New Roman"/>
                <w:b/>
                <w:bCs/>
                <w:sz w:val="24"/>
                <w:szCs w:val="24"/>
                <w:lang w:val="uk-UA"/>
              </w:rPr>
              <w:t>випробування</w:t>
            </w:r>
            <w:r w:rsidRPr="00F2510C">
              <w:rPr>
                <w:rFonts w:eastAsia="Times New Roman" w:cs="Times New Roman"/>
                <w:b/>
                <w:bCs/>
                <w:color w:val="000000"/>
                <w:sz w:val="24"/>
                <w:szCs w:val="24"/>
                <w:lang w:val="uk-UA"/>
              </w:rPr>
              <w:t xml:space="preserve"> з використанням організаційно-технологічних процесів зовнішнього незалежного оцінювання</w:t>
            </w:r>
            <w:r w:rsidRPr="00F2510C">
              <w:rPr>
                <w:rFonts w:eastAsia="Times New Roman" w:cs="Times New Roman"/>
                <w:b/>
                <w:bCs/>
                <w:sz w:val="24"/>
                <w:szCs w:val="24"/>
                <w:lang w:val="uk-UA"/>
              </w:rPr>
              <w:t>.</w:t>
            </w:r>
          </w:p>
          <w:p w14:paraId="648E2954" w14:textId="77777777" w:rsidR="00D252C0" w:rsidRPr="003A17F7" w:rsidRDefault="00D252C0" w:rsidP="00C0173E">
            <w:pPr>
              <w:pBdr>
                <w:top w:val="nil"/>
                <w:left w:val="nil"/>
                <w:bottom w:val="nil"/>
                <w:right w:val="nil"/>
                <w:between w:val="nil"/>
              </w:pBdr>
              <w:spacing w:after="120" w:line="276" w:lineRule="auto"/>
              <w:ind w:firstLine="709"/>
              <w:jc w:val="both"/>
              <w:rPr>
                <w:rFonts w:eastAsia="Times New Roman" w:cs="Times New Roman"/>
                <w:b/>
                <w:bCs/>
                <w:sz w:val="24"/>
                <w:szCs w:val="24"/>
                <w:lang w:val="uk-UA"/>
              </w:rPr>
            </w:pPr>
            <w:r w:rsidRPr="003A17F7">
              <w:rPr>
                <w:rFonts w:eastAsia="Times New Roman" w:cs="Times New Roman"/>
                <w:b/>
                <w:bCs/>
                <w:sz w:val="24"/>
                <w:szCs w:val="24"/>
                <w:lang w:val="uk-UA"/>
              </w:rPr>
              <w:t>бали конкурсів творчих/фізичних здібностей;</w:t>
            </w:r>
          </w:p>
          <w:p w14:paraId="3CD476AE" w14:textId="77777777" w:rsidR="00D252C0" w:rsidRPr="003A17F7" w:rsidRDefault="00D252C0" w:rsidP="00C0173E">
            <w:pPr>
              <w:pBdr>
                <w:top w:val="nil"/>
                <w:left w:val="nil"/>
                <w:bottom w:val="nil"/>
                <w:right w:val="nil"/>
                <w:between w:val="nil"/>
              </w:pBdr>
              <w:spacing w:after="120"/>
              <w:ind w:firstLine="709"/>
              <w:jc w:val="both"/>
              <w:rPr>
                <w:rFonts w:eastAsia="Times New Roman" w:cs="Times New Roman"/>
                <w:b/>
                <w:bCs/>
                <w:sz w:val="24"/>
                <w:szCs w:val="24"/>
                <w:lang w:val="uk-UA"/>
              </w:rPr>
            </w:pPr>
            <w:r w:rsidRPr="003A17F7">
              <w:rPr>
                <w:rFonts w:eastAsia="Times New Roman" w:cs="Times New Roman"/>
                <w:b/>
                <w:bCs/>
                <w:sz w:val="24"/>
                <w:szCs w:val="24"/>
                <w:lang w:val="uk-UA"/>
              </w:rPr>
              <w:t>бали інших вступних випробувань у випадках, визначених Умовами прийому;</w:t>
            </w:r>
          </w:p>
          <w:p w14:paraId="3DD9C43B"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sz w:val="24"/>
                <w:szCs w:val="24"/>
                <w:lang w:val="uk-UA"/>
              </w:rPr>
            </w:pPr>
            <w:r w:rsidRPr="00F2510C">
              <w:rPr>
                <w:rFonts w:eastAsia="Times New Roman" w:cs="Times New Roman"/>
                <w:b/>
                <w:bCs/>
                <w:sz w:val="24"/>
                <w:szCs w:val="24"/>
                <w:lang w:val="uk-UA"/>
              </w:rPr>
              <w:t>інші бали, у випадках, визначених цим Законом.</w:t>
            </w:r>
          </w:p>
          <w:p w14:paraId="6649EF29"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sz w:val="24"/>
                <w:szCs w:val="24"/>
                <w:lang w:val="uk-UA"/>
              </w:rPr>
            </w:pPr>
            <w:r w:rsidRPr="00F2510C">
              <w:rPr>
                <w:rFonts w:eastAsia="Times New Roman" w:cs="Times New Roman"/>
                <w:b/>
                <w:bCs/>
                <w:sz w:val="24"/>
                <w:szCs w:val="24"/>
                <w:lang w:val="uk-UA"/>
              </w:rPr>
              <w:t xml:space="preserve">При прийомі на навчання для здобуття ступеня молодшого бакалавра чи бакалавра додатково можуть бути враховані бали конкурсів творчих/фізичних здібностей зі спеціальностей, визначених Умовами прийому. При цьому вага </w:t>
            </w:r>
            <w:proofErr w:type="spellStart"/>
            <w:r w:rsidRPr="00F2510C">
              <w:rPr>
                <w:rFonts w:eastAsia="Times New Roman" w:cs="Times New Roman"/>
                <w:b/>
                <w:bCs/>
                <w:sz w:val="24"/>
                <w:szCs w:val="24"/>
                <w:lang w:val="uk-UA"/>
              </w:rPr>
              <w:t>бала</w:t>
            </w:r>
            <w:proofErr w:type="spellEnd"/>
            <w:r w:rsidRPr="00F2510C">
              <w:rPr>
                <w:rFonts w:eastAsia="Times New Roman" w:cs="Times New Roman"/>
                <w:b/>
                <w:bCs/>
                <w:sz w:val="24"/>
                <w:szCs w:val="24"/>
                <w:lang w:val="uk-UA"/>
              </w:rPr>
              <w:t xml:space="preserve"> за них має становити не більш як 60 відсотків конкурсного </w:t>
            </w:r>
            <w:proofErr w:type="spellStart"/>
            <w:r w:rsidRPr="00F2510C">
              <w:rPr>
                <w:rFonts w:eastAsia="Times New Roman" w:cs="Times New Roman"/>
                <w:b/>
                <w:bCs/>
                <w:sz w:val="24"/>
                <w:szCs w:val="24"/>
                <w:lang w:val="uk-UA"/>
              </w:rPr>
              <w:t>бала</w:t>
            </w:r>
            <w:proofErr w:type="spellEnd"/>
            <w:r w:rsidRPr="00F2510C">
              <w:rPr>
                <w:rFonts w:eastAsia="Times New Roman" w:cs="Times New Roman"/>
                <w:b/>
                <w:bCs/>
                <w:sz w:val="24"/>
                <w:szCs w:val="24"/>
                <w:lang w:val="uk-UA"/>
              </w:rPr>
              <w:t xml:space="preserve"> за конкурс творчих здібностей та не більш як 25 відсотків конкурсного </w:t>
            </w:r>
            <w:proofErr w:type="spellStart"/>
            <w:r w:rsidRPr="00F2510C">
              <w:rPr>
                <w:rFonts w:eastAsia="Times New Roman" w:cs="Times New Roman"/>
                <w:b/>
                <w:bCs/>
                <w:sz w:val="24"/>
                <w:szCs w:val="24"/>
                <w:lang w:val="uk-UA"/>
              </w:rPr>
              <w:t>бала</w:t>
            </w:r>
            <w:proofErr w:type="spellEnd"/>
            <w:r w:rsidRPr="00F2510C">
              <w:rPr>
                <w:rFonts w:eastAsia="Times New Roman" w:cs="Times New Roman"/>
                <w:b/>
                <w:bCs/>
                <w:sz w:val="24"/>
                <w:szCs w:val="24"/>
                <w:lang w:val="uk-UA"/>
              </w:rPr>
              <w:t xml:space="preserve"> за конкурс фізичних здібностей.</w:t>
            </w:r>
          </w:p>
          <w:p w14:paraId="3D68EF08"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sz w:val="24"/>
                <w:szCs w:val="24"/>
                <w:lang w:val="uk-UA"/>
              </w:rPr>
            </w:pPr>
            <w:r w:rsidRPr="00F2510C">
              <w:rPr>
                <w:rFonts w:eastAsia="Times New Roman" w:cs="Times New Roman"/>
                <w:b/>
                <w:bCs/>
                <w:sz w:val="24"/>
                <w:szCs w:val="24"/>
                <w:lang w:val="uk-UA"/>
              </w:rPr>
              <w:t xml:space="preserve">Зазначені у цій частині бали під час розрахунку конкурсного </w:t>
            </w:r>
            <w:proofErr w:type="spellStart"/>
            <w:r w:rsidRPr="00F2510C">
              <w:rPr>
                <w:rFonts w:eastAsia="Times New Roman" w:cs="Times New Roman"/>
                <w:b/>
                <w:bCs/>
                <w:sz w:val="24"/>
                <w:szCs w:val="24"/>
                <w:lang w:val="uk-UA"/>
              </w:rPr>
              <w:t>бала</w:t>
            </w:r>
            <w:proofErr w:type="spellEnd"/>
            <w:r w:rsidRPr="00F2510C">
              <w:rPr>
                <w:rFonts w:eastAsia="Times New Roman" w:cs="Times New Roman"/>
                <w:b/>
                <w:bCs/>
                <w:sz w:val="24"/>
                <w:szCs w:val="24"/>
                <w:lang w:val="uk-UA"/>
              </w:rPr>
              <w:t xml:space="preserve"> мають бути помножені на вагові коефіцієнти, встановлені Умовами прийому або Правилами прийому на навчання, затвердженими відповідно до Умов прийому. </w:t>
            </w:r>
          </w:p>
          <w:p w14:paraId="7DA6D866" w14:textId="77777777" w:rsidR="00D252C0" w:rsidRPr="00F2510C" w:rsidRDefault="00D252C0" w:rsidP="00C0173E">
            <w:pPr>
              <w:spacing w:after="120"/>
              <w:ind w:firstLine="709"/>
              <w:jc w:val="both"/>
              <w:rPr>
                <w:rFonts w:eastAsia="Times New Roman" w:cs="Times New Roman"/>
                <w:b/>
                <w:bCs/>
                <w:sz w:val="24"/>
                <w:szCs w:val="24"/>
                <w:lang w:val="uk-UA"/>
              </w:rPr>
            </w:pPr>
            <w:r w:rsidRPr="00F2510C">
              <w:rPr>
                <w:rFonts w:eastAsia="Times New Roman" w:cs="Times New Roman"/>
                <w:b/>
                <w:bCs/>
                <w:sz w:val="24"/>
                <w:szCs w:val="24"/>
                <w:lang w:val="uk-UA"/>
              </w:rPr>
              <w:t xml:space="preserve">Сума вагових коефіцієнтів у кожній формулі має дорівнювати одиниці. </w:t>
            </w:r>
          </w:p>
          <w:p w14:paraId="04C8C0BD"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sz w:val="24"/>
                <w:szCs w:val="24"/>
                <w:lang w:val="uk-UA"/>
              </w:rPr>
            </w:pPr>
            <w:r w:rsidRPr="00F2510C">
              <w:rPr>
                <w:rFonts w:eastAsia="Times New Roman" w:cs="Times New Roman"/>
                <w:b/>
                <w:bCs/>
                <w:sz w:val="24"/>
                <w:szCs w:val="24"/>
                <w:lang w:val="uk-UA"/>
              </w:rPr>
              <w:t>Конкурсний бал може бути скорегований на регіональний та галузевий коефіцієнти, визначені відповідно до Умов прийому.</w:t>
            </w:r>
          </w:p>
          <w:p w14:paraId="2496B38E"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sz w:val="24"/>
                <w:szCs w:val="24"/>
                <w:lang w:val="uk-UA"/>
              </w:rPr>
            </w:pPr>
            <w:r w:rsidRPr="00F2510C">
              <w:rPr>
                <w:rFonts w:eastAsia="Times New Roman" w:cs="Times New Roman"/>
                <w:b/>
                <w:bCs/>
                <w:sz w:val="24"/>
                <w:szCs w:val="24"/>
                <w:lang w:val="uk-UA"/>
              </w:rPr>
              <w:lastRenderedPageBreak/>
              <w:t xml:space="preserve">6. </w:t>
            </w:r>
            <w:r w:rsidRPr="00F2510C">
              <w:rPr>
                <w:rFonts w:eastAsia="Times New Roman" w:cs="Times New Roman"/>
                <w:b/>
                <w:bCs/>
                <w:color w:val="000000"/>
                <w:sz w:val="24"/>
                <w:szCs w:val="24"/>
                <w:lang w:val="uk-UA"/>
              </w:rPr>
              <w:t>Умовами прийому можуть визначатись</w:t>
            </w:r>
            <w:r w:rsidRPr="00F2510C">
              <w:rPr>
                <w:rFonts w:eastAsia="Times New Roman" w:cs="Times New Roman"/>
                <w:b/>
                <w:bCs/>
                <w:sz w:val="24"/>
                <w:szCs w:val="24"/>
                <w:lang w:val="uk-UA"/>
              </w:rPr>
              <w:t xml:space="preserve"> особливості</w:t>
            </w:r>
            <w:r w:rsidRPr="00F2510C">
              <w:rPr>
                <w:rFonts w:eastAsia="Times New Roman" w:cs="Times New Roman"/>
                <w:b/>
                <w:bCs/>
                <w:color w:val="000000"/>
                <w:sz w:val="24"/>
                <w:szCs w:val="24"/>
                <w:lang w:val="uk-UA"/>
              </w:rPr>
              <w:t xml:space="preserve"> розрахунку конкурсного </w:t>
            </w:r>
            <w:proofErr w:type="spellStart"/>
            <w:r w:rsidRPr="00F2510C">
              <w:rPr>
                <w:rFonts w:eastAsia="Times New Roman" w:cs="Times New Roman"/>
                <w:b/>
                <w:bCs/>
                <w:color w:val="000000"/>
                <w:sz w:val="24"/>
                <w:szCs w:val="24"/>
                <w:lang w:val="uk-UA"/>
              </w:rPr>
              <w:t>бала</w:t>
            </w:r>
            <w:proofErr w:type="spellEnd"/>
            <w:r w:rsidRPr="00F2510C">
              <w:rPr>
                <w:rFonts w:eastAsia="Times New Roman" w:cs="Times New Roman"/>
                <w:b/>
                <w:bCs/>
                <w:color w:val="000000"/>
                <w:sz w:val="24"/>
                <w:szCs w:val="24"/>
                <w:lang w:val="uk-UA"/>
              </w:rPr>
              <w:t xml:space="preserve"> для</w:t>
            </w:r>
            <w:r w:rsidRPr="00F2510C">
              <w:rPr>
                <w:rFonts w:eastAsia="Times New Roman" w:cs="Times New Roman"/>
                <w:b/>
                <w:bCs/>
                <w:sz w:val="24"/>
                <w:szCs w:val="24"/>
                <w:lang w:val="uk-UA"/>
              </w:rPr>
              <w:t>:</w:t>
            </w:r>
          </w:p>
          <w:p w14:paraId="44731E76"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color w:val="000000"/>
                <w:sz w:val="24"/>
                <w:szCs w:val="24"/>
                <w:lang w:val="uk-UA"/>
              </w:rPr>
              <w:t xml:space="preserve">членів збірних команд України, які брали участь у міжнародних учнівських олімпіадах (за переліком, визначеним центральним органом виконавчої влади у сфері освіти і науки), учасників Олімпійських, </w:t>
            </w:r>
            <w:proofErr w:type="spellStart"/>
            <w:r w:rsidRPr="00F2510C">
              <w:rPr>
                <w:rFonts w:eastAsia="Times New Roman" w:cs="Times New Roman"/>
                <w:b/>
                <w:bCs/>
                <w:color w:val="000000"/>
                <w:sz w:val="24"/>
                <w:szCs w:val="24"/>
                <w:lang w:val="uk-UA"/>
              </w:rPr>
              <w:t>Паралімпійських</w:t>
            </w:r>
            <w:proofErr w:type="spellEnd"/>
            <w:r w:rsidRPr="00F2510C">
              <w:rPr>
                <w:rFonts w:eastAsia="Times New Roman" w:cs="Times New Roman"/>
                <w:b/>
                <w:bCs/>
                <w:color w:val="000000"/>
                <w:sz w:val="24"/>
                <w:szCs w:val="24"/>
                <w:lang w:val="uk-UA"/>
              </w:rPr>
              <w:t xml:space="preserve"> і </w:t>
            </w:r>
            <w:proofErr w:type="spellStart"/>
            <w:r w:rsidRPr="00F2510C">
              <w:rPr>
                <w:rFonts w:eastAsia="Times New Roman" w:cs="Times New Roman"/>
                <w:b/>
                <w:bCs/>
                <w:color w:val="000000"/>
                <w:sz w:val="24"/>
                <w:szCs w:val="24"/>
                <w:lang w:val="uk-UA"/>
              </w:rPr>
              <w:t>Дефлімпійських</w:t>
            </w:r>
            <w:proofErr w:type="spellEnd"/>
            <w:r w:rsidRPr="00F2510C">
              <w:rPr>
                <w:rFonts w:eastAsia="Times New Roman" w:cs="Times New Roman"/>
                <w:b/>
                <w:bCs/>
                <w:color w:val="000000"/>
                <w:sz w:val="24"/>
                <w:szCs w:val="24"/>
                <w:lang w:val="uk-UA"/>
              </w:rPr>
              <w:t xml:space="preserve"> ігор, призерів та переможців чемпіонатів Європи та чемпіонатів Світу з олімпійських видів спорту (зокрема серед школярів), всесвітньої </w:t>
            </w:r>
            <w:proofErr w:type="spellStart"/>
            <w:r w:rsidRPr="00F2510C">
              <w:rPr>
                <w:rFonts w:eastAsia="Times New Roman" w:cs="Times New Roman"/>
                <w:b/>
                <w:bCs/>
                <w:color w:val="000000"/>
                <w:sz w:val="24"/>
                <w:szCs w:val="24"/>
                <w:lang w:val="uk-UA"/>
              </w:rPr>
              <w:t>Гімназіади</w:t>
            </w:r>
            <w:proofErr w:type="spellEnd"/>
            <w:r w:rsidRPr="00F2510C">
              <w:rPr>
                <w:rFonts w:eastAsia="Times New Roman" w:cs="Times New Roman"/>
                <w:b/>
                <w:bCs/>
                <w:color w:val="000000"/>
                <w:sz w:val="24"/>
                <w:szCs w:val="24"/>
                <w:lang w:val="uk-UA"/>
              </w:rPr>
              <w:t>, чемпіонатів України з олімпійських видів спорту (за поданням центрального органу виконавчої влади у сфері молоді та спорту);</w:t>
            </w:r>
          </w:p>
          <w:p w14:paraId="0F646079"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color w:val="000000"/>
                <w:sz w:val="24"/>
                <w:szCs w:val="24"/>
                <w:lang w:val="uk-UA"/>
              </w:rPr>
              <w:t xml:space="preserve">осіб, </w:t>
            </w:r>
            <w:r w:rsidRPr="00F2510C">
              <w:rPr>
                <w:rFonts w:eastAsia="Times New Roman" w:cs="Times New Roman"/>
                <w:b/>
                <w:bCs/>
                <w:sz w:val="24"/>
                <w:szCs w:val="24"/>
                <w:lang w:val="uk-UA"/>
              </w:rPr>
              <w:t>місце проживання яких зареєстроване/задеклароване і які перебувають на тимчасово окупованій території України</w:t>
            </w:r>
            <w:r w:rsidRPr="00F2510C">
              <w:rPr>
                <w:rFonts w:eastAsia="Times New Roman" w:cs="Times New Roman"/>
                <w:b/>
                <w:bCs/>
                <w:color w:val="000000"/>
                <w:sz w:val="24"/>
                <w:szCs w:val="24"/>
                <w:lang w:val="uk-UA"/>
              </w:rPr>
              <w:t xml:space="preserve"> або які </w:t>
            </w:r>
            <w:r w:rsidRPr="00F2510C">
              <w:rPr>
                <w:rFonts w:eastAsia="Times New Roman" w:cs="Times New Roman"/>
                <w:b/>
                <w:bCs/>
                <w:sz w:val="24"/>
                <w:szCs w:val="24"/>
                <w:lang w:val="uk-UA"/>
              </w:rPr>
              <w:t>переміщені</w:t>
            </w:r>
            <w:r w:rsidRPr="00F2510C">
              <w:rPr>
                <w:rFonts w:eastAsia="Times New Roman" w:cs="Times New Roman"/>
                <w:b/>
                <w:bCs/>
                <w:color w:val="000000"/>
                <w:sz w:val="24"/>
                <w:szCs w:val="24"/>
                <w:lang w:val="uk-UA"/>
              </w:rPr>
              <w:t xml:space="preserve"> з неї в календарний рік вступу</w:t>
            </w:r>
            <w:r w:rsidRPr="00F2510C">
              <w:rPr>
                <w:rFonts w:eastAsia="Times New Roman" w:cs="Times New Roman"/>
                <w:b/>
                <w:bCs/>
                <w:sz w:val="24"/>
                <w:szCs w:val="24"/>
                <w:lang w:val="uk-UA"/>
              </w:rPr>
              <w:t>.</w:t>
            </w:r>
          </w:p>
          <w:p w14:paraId="18D5C000"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sz w:val="24"/>
                <w:szCs w:val="24"/>
                <w:lang w:val="uk-UA"/>
              </w:rPr>
              <w:t>7.</w:t>
            </w:r>
            <w:r w:rsidRPr="00F2510C">
              <w:rPr>
                <w:rFonts w:eastAsia="Times New Roman" w:cs="Times New Roman"/>
                <w:b/>
                <w:bCs/>
                <w:color w:val="000000"/>
                <w:sz w:val="24"/>
                <w:szCs w:val="24"/>
                <w:lang w:val="uk-UA"/>
              </w:rPr>
              <w:t> </w:t>
            </w:r>
            <w:r w:rsidRPr="00F2510C">
              <w:rPr>
                <w:rFonts w:eastAsia="Times New Roman" w:cs="Times New Roman"/>
                <w:b/>
                <w:bCs/>
                <w:sz w:val="24"/>
                <w:szCs w:val="24"/>
                <w:lang w:val="uk-UA"/>
              </w:rPr>
              <w:t>П</w:t>
            </w:r>
            <w:r w:rsidRPr="00F2510C">
              <w:rPr>
                <w:rFonts w:eastAsia="Times New Roman" w:cs="Times New Roman"/>
                <w:b/>
                <w:bCs/>
                <w:color w:val="000000"/>
                <w:sz w:val="24"/>
                <w:szCs w:val="24"/>
                <w:lang w:val="uk-UA"/>
              </w:rPr>
              <w:t>ри прийомі на навчання для здобуття вищої освіти брати участь у конкурсному відборі з урахуванням балів за вступні випробування в закладі вищої освіти замість балів зовнішнього незалежного оцінювання або вступних випробувань з використанням організаційно-технологічних процесів зовнішнього незалежного оцінювання</w:t>
            </w:r>
            <w:r w:rsidRPr="00F2510C">
              <w:rPr>
                <w:rFonts w:eastAsia="Times New Roman" w:cs="Times New Roman"/>
                <w:b/>
                <w:bCs/>
                <w:sz w:val="24"/>
                <w:szCs w:val="24"/>
                <w:lang w:val="uk-UA"/>
              </w:rPr>
              <w:t xml:space="preserve"> мають право:</w:t>
            </w:r>
          </w:p>
          <w:p w14:paraId="5B3382C3" w14:textId="77777777" w:rsidR="00D252C0" w:rsidRPr="003A17F7"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3A17F7">
              <w:rPr>
                <w:rFonts w:eastAsia="Times New Roman" w:cs="Times New Roman"/>
                <w:b/>
                <w:bCs/>
                <w:color w:val="000000"/>
                <w:sz w:val="24"/>
                <w:szCs w:val="24"/>
                <w:lang w:val="uk-UA"/>
              </w:rPr>
              <w:t>1)</w:t>
            </w:r>
            <w:r w:rsidRPr="003A17F7">
              <w:rPr>
                <w:rFonts w:eastAsia="Times New Roman" w:cs="Times New Roman"/>
                <w:b/>
                <w:bCs/>
                <w:color w:val="000000"/>
                <w:sz w:val="24"/>
                <w:szCs w:val="24"/>
              </w:rPr>
              <w:t> </w:t>
            </w:r>
            <w:r w:rsidRPr="003A17F7">
              <w:rPr>
                <w:rFonts w:eastAsia="Times New Roman" w:cs="Times New Roman"/>
                <w:b/>
                <w:bCs/>
                <w:sz w:val="24"/>
                <w:szCs w:val="24"/>
                <w:lang w:val="uk-UA"/>
              </w:rPr>
              <w:t>особи з інвалідністю внаслідок війни, особи з інвалідністю, які неспроможні відвідувати заклад освіти (за рекомендацією органів охорони здоров’я та соціального захисту населення), особи, яким Законом України «Про статус і соціальний захист громадян, які постраждали внаслідок Чорнобильської катастрофи» надано право на прийом без екзаменів до державних закладів вищої освіти за результатами співбесіди;</w:t>
            </w:r>
          </w:p>
          <w:p w14:paraId="622C469C"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Pr>
                <w:rFonts w:eastAsia="Times New Roman" w:cs="Times New Roman"/>
                <w:b/>
                <w:bCs/>
                <w:color w:val="000000"/>
                <w:sz w:val="24"/>
                <w:szCs w:val="24"/>
                <w:lang w:val="uk-UA"/>
              </w:rPr>
              <w:t>2</w:t>
            </w:r>
            <w:r w:rsidRPr="00F2510C">
              <w:rPr>
                <w:rFonts w:eastAsia="Times New Roman" w:cs="Times New Roman"/>
                <w:b/>
                <w:bCs/>
                <w:color w:val="000000"/>
                <w:sz w:val="24"/>
                <w:szCs w:val="24"/>
                <w:lang w:val="uk-UA"/>
              </w:rPr>
              <w:t>) учасники бойових дій;</w:t>
            </w:r>
          </w:p>
          <w:p w14:paraId="579DAB5B"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Pr>
                <w:rFonts w:eastAsia="Times New Roman" w:cs="Times New Roman"/>
                <w:b/>
                <w:bCs/>
                <w:color w:val="000000"/>
                <w:sz w:val="24"/>
                <w:szCs w:val="24"/>
                <w:lang w:val="uk-UA"/>
              </w:rPr>
              <w:t>3</w:t>
            </w:r>
            <w:r w:rsidRPr="00F2510C">
              <w:rPr>
                <w:rFonts w:eastAsia="Times New Roman" w:cs="Times New Roman"/>
                <w:b/>
                <w:bCs/>
                <w:color w:val="000000"/>
                <w:sz w:val="24"/>
                <w:szCs w:val="24"/>
                <w:lang w:val="uk-UA"/>
              </w:rPr>
              <w:t>) особи з інвалідністю</w:t>
            </w:r>
            <w:r w:rsidRPr="00F2510C">
              <w:rPr>
                <w:rFonts w:eastAsia="Times New Roman" w:cs="Times New Roman"/>
                <w:b/>
                <w:bCs/>
                <w:sz w:val="24"/>
                <w:szCs w:val="24"/>
                <w:lang w:val="uk-UA"/>
              </w:rPr>
              <w:t xml:space="preserve">, </w:t>
            </w:r>
            <w:r w:rsidRPr="00F2510C">
              <w:rPr>
                <w:rFonts w:eastAsia="Times New Roman" w:cs="Times New Roman"/>
                <w:b/>
                <w:bCs/>
                <w:color w:val="000000"/>
                <w:sz w:val="24"/>
                <w:szCs w:val="24"/>
                <w:lang w:val="uk-UA"/>
              </w:rPr>
              <w:t xml:space="preserve">діти з інвалідністю через наявність захворювання або патологічного стану, що може бути </w:t>
            </w:r>
            <w:r w:rsidRPr="00F2510C">
              <w:rPr>
                <w:rFonts w:eastAsia="Times New Roman" w:cs="Times New Roman"/>
                <w:b/>
                <w:bCs/>
                <w:color w:val="000000"/>
                <w:sz w:val="24"/>
                <w:szCs w:val="24"/>
                <w:lang w:val="uk-UA"/>
              </w:rPr>
              <w:lastRenderedPageBreak/>
              <w:t>перешкодою для проходження зовнішнього незалежного оцінювання або вступних випробувань з використанням організаційно-технологічних процесів зовнішнього незалежного оцінювання;</w:t>
            </w:r>
          </w:p>
          <w:p w14:paraId="56C3B659"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Pr>
                <w:rFonts w:eastAsia="Times New Roman" w:cs="Times New Roman"/>
                <w:b/>
                <w:bCs/>
                <w:color w:val="000000"/>
                <w:sz w:val="24"/>
                <w:szCs w:val="24"/>
                <w:lang w:val="uk-UA"/>
              </w:rPr>
              <w:t>4</w:t>
            </w:r>
            <w:r w:rsidRPr="00F2510C">
              <w:rPr>
                <w:rFonts w:eastAsia="Times New Roman" w:cs="Times New Roman"/>
                <w:b/>
                <w:bCs/>
                <w:color w:val="000000"/>
                <w:sz w:val="24"/>
                <w:szCs w:val="24"/>
                <w:lang w:val="uk-UA"/>
              </w:rPr>
              <w:t>) особи, яким відповідно до Умов прийому було відмовлено у створенні обумовлених медичним висновком спеціальних умов для проходження зовнішнього незалежного оцінювання або вступних випробувань з використанням організаційно-технологічних процесів зовнішнього незалежного оцінювання;</w:t>
            </w:r>
          </w:p>
          <w:p w14:paraId="2D374A93"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Pr>
                <w:rFonts w:eastAsia="Times New Roman" w:cs="Times New Roman"/>
                <w:b/>
                <w:bCs/>
                <w:color w:val="000000"/>
                <w:sz w:val="24"/>
                <w:szCs w:val="24"/>
                <w:lang w:val="uk-UA"/>
              </w:rPr>
              <w:t>5</w:t>
            </w:r>
            <w:r w:rsidRPr="00F2510C">
              <w:rPr>
                <w:rFonts w:eastAsia="Times New Roman" w:cs="Times New Roman"/>
                <w:b/>
                <w:bCs/>
                <w:color w:val="000000"/>
                <w:sz w:val="24"/>
                <w:szCs w:val="24"/>
                <w:lang w:val="uk-UA"/>
              </w:rPr>
              <w:t>) </w:t>
            </w:r>
            <w:r w:rsidRPr="00F2510C">
              <w:rPr>
                <w:rFonts w:eastAsia="Times New Roman" w:cs="Times New Roman"/>
                <w:b/>
                <w:bCs/>
                <w:sz w:val="24"/>
                <w:szCs w:val="24"/>
                <w:lang w:val="uk-UA"/>
              </w:rPr>
              <w:t>особи, місце проживання яких зареєстроване/задеклароване і які перебувають на тимчасово окупованій території України або які переміщені з неї в календарний рік вступу</w:t>
            </w:r>
            <w:r w:rsidRPr="00F2510C">
              <w:rPr>
                <w:rFonts w:eastAsia="Times New Roman" w:cs="Times New Roman"/>
                <w:b/>
                <w:bCs/>
                <w:color w:val="000000"/>
                <w:sz w:val="24"/>
                <w:szCs w:val="24"/>
                <w:lang w:val="uk-UA"/>
              </w:rPr>
              <w:t>.</w:t>
            </w:r>
          </w:p>
          <w:p w14:paraId="3D34C5DD"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color w:val="000000"/>
                <w:sz w:val="24"/>
                <w:szCs w:val="24"/>
                <w:lang w:val="uk-UA"/>
              </w:rPr>
              <w:t>Під час мобілізації, особливого періоду брати участь у конкурсному відборі з урахуванням балів вступних випробувань в закладі вищої освіти, замість балів зовнішнього незалежного оцінювання або вступних випробувань з використанням організаційно-технологічних процесів зовнішнього незалежного оцінювання при вступі на навчання на освітні програми в галузі воєнних наук, національної безпеки, безпеки державного кордону до вищих військових навчальних закладів та військових навчальних підрозділів закладів вищої освіти мають право:</w:t>
            </w:r>
          </w:p>
          <w:p w14:paraId="2C978EAC"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color w:val="000000"/>
                <w:sz w:val="24"/>
                <w:szCs w:val="24"/>
                <w:lang w:val="uk-UA"/>
              </w:rPr>
              <w:t>1) громадяни України, звільнені зі строкової служби, - протягом року після звільнення;</w:t>
            </w:r>
          </w:p>
          <w:p w14:paraId="4D4918BA"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color w:val="000000"/>
                <w:sz w:val="24"/>
                <w:szCs w:val="24"/>
                <w:lang w:val="uk-UA"/>
              </w:rPr>
              <w:t>2) студенти закладів вищої освіти, які виявили бажання вступити на навчання та в подальшому проходити службу за контрактом на посадах офіцерського складу;</w:t>
            </w:r>
          </w:p>
          <w:p w14:paraId="084672E9"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color w:val="000000"/>
                <w:sz w:val="24"/>
                <w:szCs w:val="24"/>
                <w:lang w:val="uk-UA"/>
              </w:rPr>
              <w:lastRenderedPageBreak/>
              <w:t>3) вступники з числа випускників військових (військово-морських) ліцеїв та ліцеїв з посиленою військово-фізичною підготовкою, які закінчили навчання в рік вступу;</w:t>
            </w:r>
          </w:p>
          <w:p w14:paraId="11B3183C"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color w:val="000000"/>
                <w:sz w:val="24"/>
                <w:szCs w:val="24"/>
                <w:lang w:val="uk-UA"/>
              </w:rPr>
              <w:t>4) військовослужбовці, поліцейські, рятувальники, особи рядового і начальницького складу Державної кримінально-виконавчої служби.</w:t>
            </w:r>
          </w:p>
          <w:p w14:paraId="1EB56321"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sz w:val="24"/>
                <w:szCs w:val="24"/>
                <w:lang w:val="uk-UA"/>
              </w:rPr>
              <w:t>8</w:t>
            </w:r>
            <w:r w:rsidRPr="00F2510C">
              <w:rPr>
                <w:rFonts w:eastAsia="Times New Roman" w:cs="Times New Roman"/>
                <w:b/>
                <w:bCs/>
                <w:color w:val="000000"/>
                <w:sz w:val="24"/>
                <w:szCs w:val="24"/>
                <w:lang w:val="uk-UA"/>
              </w:rPr>
              <w:t>. Кожному вступнику</w:t>
            </w:r>
            <w:r w:rsidRPr="00F2510C">
              <w:rPr>
                <w:rFonts w:eastAsia="Times New Roman" w:cs="Times New Roman"/>
                <w:b/>
                <w:bCs/>
                <w:sz w:val="24"/>
                <w:szCs w:val="24"/>
                <w:lang w:val="uk-UA"/>
              </w:rPr>
              <w:t xml:space="preserve">, який претендує на навчання за державним або регіональним замовленням чи за кошти фізичних або юридичних осіб з повною або частковою оплатою навчання за рахунок державних грантів на оплату послуг з навчання для здобуття вищої освіти, рекомендація до зарахування надається на підставі його конкурсного </w:t>
            </w:r>
            <w:proofErr w:type="spellStart"/>
            <w:r w:rsidRPr="00F2510C">
              <w:rPr>
                <w:rFonts w:eastAsia="Times New Roman" w:cs="Times New Roman"/>
                <w:b/>
                <w:bCs/>
                <w:sz w:val="24"/>
                <w:szCs w:val="24"/>
                <w:lang w:val="uk-UA"/>
              </w:rPr>
              <w:t>бала</w:t>
            </w:r>
            <w:proofErr w:type="spellEnd"/>
            <w:r w:rsidRPr="00F2510C">
              <w:rPr>
                <w:rFonts w:eastAsia="Times New Roman" w:cs="Times New Roman"/>
                <w:b/>
                <w:bCs/>
                <w:sz w:val="24"/>
                <w:szCs w:val="24"/>
                <w:lang w:val="uk-UA"/>
              </w:rPr>
              <w:t xml:space="preserve"> </w:t>
            </w:r>
            <w:r w:rsidRPr="00F2510C">
              <w:rPr>
                <w:rFonts w:eastAsia="Times New Roman" w:cs="Times New Roman"/>
                <w:b/>
                <w:bCs/>
                <w:color w:val="000000"/>
                <w:sz w:val="24"/>
                <w:szCs w:val="24"/>
                <w:lang w:val="uk-UA"/>
              </w:rPr>
              <w:t xml:space="preserve">відповідно до Умов прийому. </w:t>
            </w:r>
          </w:p>
          <w:p w14:paraId="2FA8BEB5"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sz w:val="24"/>
                <w:szCs w:val="24"/>
                <w:lang w:val="uk-UA"/>
              </w:rPr>
              <w:t>К</w:t>
            </w:r>
            <w:r w:rsidRPr="00F2510C">
              <w:rPr>
                <w:rFonts w:eastAsia="Times New Roman" w:cs="Times New Roman"/>
                <w:b/>
                <w:bCs/>
                <w:color w:val="000000"/>
                <w:sz w:val="24"/>
                <w:szCs w:val="24"/>
                <w:lang w:val="uk-UA"/>
              </w:rPr>
              <w:t xml:space="preserve">ожному вступнику впродовж календарного року може бути надана одна рекомендація </w:t>
            </w:r>
            <w:r w:rsidRPr="00F2510C">
              <w:rPr>
                <w:rFonts w:eastAsia="Times New Roman" w:cs="Times New Roman"/>
                <w:b/>
                <w:bCs/>
                <w:sz w:val="24"/>
                <w:szCs w:val="24"/>
                <w:lang w:val="uk-UA"/>
              </w:rPr>
              <w:t>до зарахування</w:t>
            </w:r>
            <w:r w:rsidRPr="00F2510C">
              <w:rPr>
                <w:rFonts w:eastAsia="Times New Roman" w:cs="Times New Roman"/>
                <w:b/>
                <w:bCs/>
                <w:color w:val="000000"/>
                <w:sz w:val="24"/>
                <w:szCs w:val="24"/>
                <w:lang w:val="uk-UA"/>
              </w:rPr>
              <w:t xml:space="preserve"> за державним або регіональним замовленням чи за кошти фізичних або юридичних осіб з повною або частковою оплатою навчання за рахунок державних грантів на </w:t>
            </w:r>
            <w:r w:rsidRPr="00F2510C">
              <w:rPr>
                <w:rFonts w:eastAsia="Times New Roman" w:cs="Times New Roman"/>
                <w:b/>
                <w:bCs/>
                <w:sz w:val="24"/>
                <w:szCs w:val="24"/>
                <w:lang w:val="uk-UA"/>
              </w:rPr>
              <w:t xml:space="preserve">оплату послуг з </w:t>
            </w:r>
            <w:r w:rsidRPr="00F2510C">
              <w:rPr>
                <w:rFonts w:eastAsia="Times New Roman" w:cs="Times New Roman"/>
                <w:b/>
                <w:bCs/>
                <w:color w:val="000000"/>
                <w:sz w:val="24"/>
                <w:szCs w:val="24"/>
                <w:lang w:val="uk-UA"/>
              </w:rPr>
              <w:t>навчання для здобуття вищої освіти.</w:t>
            </w:r>
          </w:p>
          <w:p w14:paraId="77A8F7CC"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sz w:val="24"/>
                <w:szCs w:val="24"/>
                <w:lang w:val="uk-UA"/>
              </w:rPr>
              <w:t>9</w:t>
            </w:r>
            <w:r w:rsidRPr="00F2510C">
              <w:rPr>
                <w:rFonts w:eastAsia="Times New Roman" w:cs="Times New Roman"/>
                <w:b/>
                <w:bCs/>
                <w:color w:val="000000"/>
                <w:sz w:val="24"/>
                <w:szCs w:val="24"/>
                <w:lang w:val="uk-UA"/>
              </w:rPr>
              <w:t>. Списки вступників, рекомендованих до зарахування за державним або регіональним замовленн</w:t>
            </w:r>
            <w:r w:rsidRPr="00F2510C">
              <w:rPr>
                <w:rFonts w:eastAsia="Times New Roman" w:cs="Times New Roman"/>
                <w:b/>
                <w:bCs/>
                <w:sz w:val="24"/>
                <w:szCs w:val="24"/>
                <w:lang w:val="uk-UA"/>
              </w:rPr>
              <w:t>ям чи за кошти фізичних або юридичних осіб з повною або частковою оплатою навчання за рахунок державних грантів на оплату послуг з навчання для здобуття вищої освіти за</w:t>
            </w:r>
            <w:r w:rsidRPr="00F2510C">
              <w:rPr>
                <w:rFonts w:eastAsia="Times New Roman" w:cs="Times New Roman"/>
                <w:b/>
                <w:bCs/>
                <w:color w:val="000000"/>
                <w:sz w:val="24"/>
                <w:szCs w:val="24"/>
                <w:lang w:val="uk-UA"/>
              </w:rPr>
              <w:t xml:space="preserve"> кожною конкурсною пропозицією, отримуються приймальною комісією з Єдиної державної електронної бази з питань освіти. Інформація про надання рекомендації до зарахування відображається в особистому електронному кабінеті вступника.</w:t>
            </w:r>
          </w:p>
          <w:p w14:paraId="28374958"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color w:val="000000"/>
                <w:sz w:val="24"/>
                <w:szCs w:val="24"/>
                <w:lang w:val="uk-UA"/>
              </w:rPr>
              <w:t>1</w:t>
            </w:r>
            <w:r w:rsidRPr="00F2510C">
              <w:rPr>
                <w:rFonts w:eastAsia="Times New Roman" w:cs="Times New Roman"/>
                <w:b/>
                <w:bCs/>
                <w:sz w:val="24"/>
                <w:szCs w:val="24"/>
                <w:lang w:val="uk-UA"/>
              </w:rPr>
              <w:t>0</w:t>
            </w:r>
            <w:r w:rsidRPr="00F2510C">
              <w:rPr>
                <w:rFonts w:eastAsia="Times New Roman" w:cs="Times New Roman"/>
                <w:b/>
                <w:bCs/>
                <w:color w:val="000000"/>
                <w:sz w:val="24"/>
                <w:szCs w:val="24"/>
                <w:lang w:val="uk-UA"/>
              </w:rPr>
              <w:t xml:space="preserve">. Заклади вищої освіти та наукові установи можуть надавати рекомендації до зарахування за кошти фізичних або юридичних осіб після закінчення строку підтвердження вибору місця навчання вступниками, які отримали рекомендацію до </w:t>
            </w:r>
            <w:r w:rsidRPr="00F2510C">
              <w:rPr>
                <w:rFonts w:eastAsia="Times New Roman" w:cs="Times New Roman"/>
                <w:b/>
                <w:bCs/>
                <w:color w:val="000000"/>
                <w:sz w:val="24"/>
                <w:szCs w:val="24"/>
                <w:lang w:val="uk-UA"/>
              </w:rPr>
              <w:lastRenderedPageBreak/>
              <w:t xml:space="preserve">зарахування за державним або регіональним замовленням чи за кошти фізичних або юридичних осіб з повною або частковою оплатою навчання за рахунок державних грантів на </w:t>
            </w:r>
            <w:r w:rsidRPr="00F2510C">
              <w:rPr>
                <w:rFonts w:eastAsia="Times New Roman" w:cs="Times New Roman"/>
                <w:b/>
                <w:bCs/>
                <w:sz w:val="24"/>
                <w:szCs w:val="24"/>
                <w:lang w:val="uk-UA"/>
              </w:rPr>
              <w:t xml:space="preserve">оплату послуг з </w:t>
            </w:r>
            <w:r w:rsidRPr="00F2510C">
              <w:rPr>
                <w:rFonts w:eastAsia="Times New Roman" w:cs="Times New Roman"/>
                <w:b/>
                <w:bCs/>
                <w:color w:val="000000"/>
                <w:sz w:val="24"/>
                <w:szCs w:val="24"/>
                <w:lang w:val="uk-UA"/>
              </w:rPr>
              <w:t>навчання для здобуття вищої освіти, або у разі відсутності такої рекомендації.</w:t>
            </w:r>
          </w:p>
          <w:p w14:paraId="6C056EBC"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sz w:val="24"/>
                <w:szCs w:val="24"/>
                <w:lang w:val="uk-UA"/>
              </w:rPr>
            </w:pPr>
            <w:r w:rsidRPr="00F2510C">
              <w:rPr>
                <w:rFonts w:eastAsia="Times New Roman" w:cs="Times New Roman"/>
                <w:b/>
                <w:bCs/>
                <w:color w:val="000000"/>
                <w:sz w:val="24"/>
                <w:szCs w:val="24"/>
                <w:lang w:val="uk-UA"/>
              </w:rPr>
              <w:t>1</w:t>
            </w:r>
            <w:r w:rsidRPr="00F2510C">
              <w:rPr>
                <w:rFonts w:eastAsia="Times New Roman" w:cs="Times New Roman"/>
                <w:b/>
                <w:bCs/>
                <w:sz w:val="24"/>
                <w:szCs w:val="24"/>
                <w:lang w:val="uk-UA"/>
              </w:rPr>
              <w:t>1</w:t>
            </w:r>
            <w:r w:rsidRPr="00F2510C">
              <w:rPr>
                <w:rFonts w:eastAsia="Times New Roman" w:cs="Times New Roman"/>
                <w:b/>
                <w:bCs/>
                <w:color w:val="000000"/>
                <w:sz w:val="24"/>
                <w:szCs w:val="24"/>
                <w:lang w:val="uk-UA"/>
              </w:rPr>
              <w:t xml:space="preserve">. Підставою для зарахування особи на навчання є виконання вимог Умов прийому, </w:t>
            </w:r>
            <w:r w:rsidRPr="00F2510C">
              <w:rPr>
                <w:rFonts w:eastAsia="Times New Roman" w:cs="Times New Roman"/>
                <w:b/>
                <w:bCs/>
                <w:sz w:val="24"/>
                <w:szCs w:val="24"/>
                <w:lang w:val="uk-UA"/>
              </w:rPr>
              <w:t>П</w:t>
            </w:r>
            <w:r w:rsidRPr="00F2510C">
              <w:rPr>
                <w:rFonts w:eastAsia="Times New Roman" w:cs="Times New Roman"/>
                <w:b/>
                <w:bCs/>
                <w:color w:val="000000"/>
                <w:sz w:val="24"/>
                <w:szCs w:val="24"/>
                <w:lang w:val="uk-UA"/>
              </w:rPr>
              <w:t>равил прийому на навчання та укладання договору про навчання між закладом вищої освіти та вступником (за участі батьків або законних представників - для неповнолітніх вступників</w:t>
            </w:r>
            <w:r w:rsidRPr="00F2510C">
              <w:rPr>
                <w:rFonts w:eastAsia="Times New Roman" w:cs="Times New Roman"/>
                <w:b/>
                <w:bCs/>
                <w:sz w:val="24"/>
                <w:szCs w:val="24"/>
                <w:lang w:val="uk-UA"/>
              </w:rPr>
              <w:t xml:space="preserve">), типова форма якого затверджується </w:t>
            </w:r>
            <w:r w:rsidRPr="00F2510C">
              <w:rPr>
                <w:rFonts w:eastAsia="Times New Roman" w:cs="Times New Roman"/>
                <w:b/>
                <w:bCs/>
                <w:color w:val="000000"/>
                <w:sz w:val="24"/>
                <w:szCs w:val="24"/>
                <w:lang w:val="uk-UA"/>
              </w:rPr>
              <w:t>Кабінетом Міністрів України. У разі зарахування на навчання за рахунок коштів фізичних або</w:t>
            </w:r>
            <w:r w:rsidRPr="00F2510C">
              <w:rPr>
                <w:rFonts w:eastAsia="Times New Roman" w:cs="Times New Roman"/>
                <w:b/>
                <w:bCs/>
                <w:sz w:val="24"/>
                <w:szCs w:val="24"/>
                <w:lang w:val="uk-UA"/>
              </w:rPr>
              <w:t xml:space="preserve"> </w:t>
            </w:r>
            <w:r w:rsidRPr="00F2510C">
              <w:rPr>
                <w:rFonts w:eastAsia="Times New Roman" w:cs="Times New Roman"/>
                <w:b/>
                <w:bCs/>
                <w:color w:val="000000"/>
                <w:sz w:val="24"/>
                <w:szCs w:val="24"/>
                <w:lang w:val="uk-UA"/>
              </w:rPr>
              <w:t>юридичних осіб додатково укладається договір між закладом вищої освіти та фізичною або юридичною особою, яка замовляє платну освітню послугу для себе чи для іншої особи, беручи на себе фінансові зобов’язання щодо оплати</w:t>
            </w:r>
            <w:r w:rsidRPr="00F2510C">
              <w:rPr>
                <w:rFonts w:eastAsia="Times New Roman" w:cs="Times New Roman"/>
                <w:b/>
                <w:bCs/>
                <w:sz w:val="24"/>
                <w:szCs w:val="24"/>
                <w:lang w:val="uk-UA"/>
              </w:rPr>
              <w:t xml:space="preserve"> цієї послуги. Укладені договори не можуть обмежувати права чи встановлювати додаткові обов’язки здобувачів освіти, не передбачені цим Законом чи іншими актами законодавства. </w:t>
            </w:r>
          </w:p>
          <w:p w14:paraId="27762439"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sz w:val="24"/>
                <w:szCs w:val="24"/>
                <w:lang w:val="uk-UA"/>
              </w:rPr>
            </w:pPr>
            <w:r w:rsidRPr="00F2510C">
              <w:rPr>
                <w:rFonts w:eastAsia="Times New Roman" w:cs="Times New Roman"/>
                <w:b/>
                <w:bCs/>
                <w:color w:val="000000"/>
                <w:sz w:val="24"/>
                <w:szCs w:val="24"/>
                <w:lang w:val="uk-UA"/>
              </w:rPr>
              <w:t>1</w:t>
            </w:r>
            <w:r w:rsidRPr="00F2510C">
              <w:rPr>
                <w:rFonts w:eastAsia="Times New Roman" w:cs="Times New Roman"/>
                <w:b/>
                <w:bCs/>
                <w:sz w:val="24"/>
                <w:szCs w:val="24"/>
                <w:lang w:val="uk-UA"/>
              </w:rPr>
              <w:t>2</w:t>
            </w:r>
            <w:r w:rsidRPr="00F2510C">
              <w:rPr>
                <w:rFonts w:eastAsia="Times New Roman" w:cs="Times New Roman"/>
                <w:b/>
                <w:bCs/>
                <w:color w:val="000000"/>
                <w:sz w:val="24"/>
                <w:szCs w:val="24"/>
                <w:lang w:val="uk-UA"/>
              </w:rPr>
              <w:t>. Прийом на навчання іноземних громадян та осіб без громадянства проводиться на акредитовані освітні програми.</w:t>
            </w:r>
            <w:r w:rsidRPr="00F2510C">
              <w:rPr>
                <w:rFonts w:eastAsia="Times New Roman" w:cs="Times New Roman"/>
                <w:b/>
                <w:bCs/>
                <w:sz w:val="24"/>
                <w:szCs w:val="24"/>
                <w:lang w:val="uk-UA"/>
              </w:rPr>
              <w:t xml:space="preserve"> </w:t>
            </w:r>
          </w:p>
          <w:p w14:paraId="7A587758" w14:textId="77777777" w:rsidR="00D252C0" w:rsidRPr="00F2510C"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F2510C">
              <w:rPr>
                <w:rFonts w:eastAsia="Times New Roman" w:cs="Times New Roman"/>
                <w:b/>
                <w:bCs/>
                <w:color w:val="000000"/>
                <w:sz w:val="24"/>
                <w:szCs w:val="24"/>
                <w:lang w:val="uk-UA"/>
              </w:rPr>
              <w:t xml:space="preserve">Прийом на навчання іноземних громадян та осіб без громадянства здійснюється за результатами вступних </w:t>
            </w:r>
            <w:r w:rsidRPr="00F2510C">
              <w:rPr>
                <w:rFonts w:eastAsia="Times New Roman" w:cs="Times New Roman"/>
                <w:b/>
                <w:bCs/>
                <w:sz w:val="24"/>
                <w:szCs w:val="24"/>
                <w:lang w:val="uk-UA"/>
              </w:rPr>
              <w:t>випробувань</w:t>
            </w:r>
            <w:r w:rsidRPr="00F2510C">
              <w:rPr>
                <w:rFonts w:eastAsia="Times New Roman" w:cs="Times New Roman"/>
                <w:b/>
                <w:bCs/>
                <w:color w:val="000000"/>
                <w:sz w:val="24"/>
                <w:szCs w:val="24"/>
                <w:lang w:val="uk-UA"/>
              </w:rPr>
              <w:t xml:space="preserve"> та на підставі академічних прав на продовження навчання, що надаються документом про здобутий рівень освіти в країні їх походження, та врахування балів успішності, що дають право для продовження навчання на наступному рівні вищої освіти відповідно до законодавства країни, що видала документ про здобутий рівень освіти.</w:t>
            </w:r>
          </w:p>
          <w:p w14:paraId="2EE7669A" w14:textId="77777777" w:rsidR="00D252C0" w:rsidRPr="00F2510C" w:rsidRDefault="00D252C0" w:rsidP="00C0173E">
            <w:pPr>
              <w:pBdr>
                <w:top w:val="nil"/>
                <w:left w:val="nil"/>
                <w:bottom w:val="nil"/>
                <w:right w:val="nil"/>
                <w:between w:val="nil"/>
              </w:pBdr>
              <w:spacing w:after="120"/>
              <w:ind w:firstLine="119"/>
              <w:jc w:val="both"/>
              <w:rPr>
                <w:rFonts w:eastAsia="Times New Roman" w:cs="Times New Roman"/>
                <w:b/>
                <w:bCs/>
                <w:color w:val="000000"/>
                <w:sz w:val="24"/>
                <w:szCs w:val="24"/>
                <w:lang w:val="uk-UA"/>
              </w:rPr>
            </w:pPr>
            <w:r w:rsidRPr="00F2510C">
              <w:rPr>
                <w:rFonts w:eastAsia="Times New Roman" w:cs="Times New Roman"/>
                <w:b/>
                <w:bCs/>
                <w:color w:val="000000"/>
                <w:sz w:val="24"/>
                <w:szCs w:val="24"/>
                <w:lang w:val="uk-UA"/>
              </w:rPr>
              <w:lastRenderedPageBreak/>
              <w:t>1</w:t>
            </w:r>
            <w:r w:rsidRPr="00F2510C">
              <w:rPr>
                <w:rFonts w:eastAsia="Times New Roman" w:cs="Times New Roman"/>
                <w:b/>
                <w:bCs/>
                <w:sz w:val="24"/>
                <w:szCs w:val="24"/>
                <w:lang w:val="uk-UA"/>
              </w:rPr>
              <w:t>3</w:t>
            </w:r>
            <w:r w:rsidRPr="00F2510C">
              <w:rPr>
                <w:rFonts w:eastAsia="Times New Roman" w:cs="Times New Roman"/>
                <w:b/>
                <w:bCs/>
                <w:color w:val="000000"/>
                <w:sz w:val="24"/>
                <w:szCs w:val="24"/>
                <w:lang w:val="uk-UA"/>
              </w:rPr>
              <w:t>. </w:t>
            </w:r>
            <w:r w:rsidRPr="00F2510C">
              <w:rPr>
                <w:rFonts w:eastAsia="Times New Roman" w:cs="Times New Roman"/>
                <w:b/>
                <w:bCs/>
                <w:sz w:val="24"/>
                <w:szCs w:val="24"/>
                <w:lang w:val="uk-UA"/>
              </w:rPr>
              <w:t>Відповідальність за забезпечення чесності, неупередженості та прозорості прийому на навчання до закладів вищої освіти, наукових установ несуть їх керівники</w:t>
            </w:r>
            <w:r w:rsidRPr="00F2510C">
              <w:rPr>
                <w:rFonts w:eastAsia="Times New Roman" w:cs="Times New Roman"/>
                <w:sz w:val="24"/>
                <w:szCs w:val="24"/>
              </w:rPr>
              <w:t>.</w:t>
            </w:r>
          </w:p>
        </w:tc>
      </w:tr>
      <w:tr w:rsidR="00D252C0" w:rsidRPr="009F779B" w14:paraId="55E08918" w14:textId="77777777" w:rsidTr="00C0173E">
        <w:tc>
          <w:tcPr>
            <w:tcW w:w="7280" w:type="dxa"/>
          </w:tcPr>
          <w:p w14:paraId="0EB9B2D6" w14:textId="77777777" w:rsidR="00D252C0" w:rsidRPr="00DB2988" w:rsidRDefault="00D252C0" w:rsidP="00C0173E">
            <w:pPr>
              <w:pStyle w:val="rvps2"/>
              <w:shd w:val="clear" w:color="auto" w:fill="FFFFFF"/>
              <w:spacing w:before="0" w:beforeAutospacing="0" w:after="150" w:afterAutospacing="0"/>
              <w:ind w:firstLine="450"/>
              <w:jc w:val="both"/>
              <w:rPr>
                <w:rStyle w:val="rvts9"/>
                <w:color w:val="333333"/>
                <w:lang w:val="uk-UA"/>
              </w:rPr>
            </w:pPr>
            <w:r w:rsidRPr="00DB2988">
              <w:rPr>
                <w:rStyle w:val="rvts9"/>
                <w:color w:val="333333"/>
                <w:lang w:val="uk-UA"/>
              </w:rPr>
              <w:lastRenderedPageBreak/>
              <w:t>відсутня</w:t>
            </w:r>
          </w:p>
        </w:tc>
        <w:tc>
          <w:tcPr>
            <w:tcW w:w="7280" w:type="dxa"/>
          </w:tcPr>
          <w:p w14:paraId="050E6B07" w14:textId="77777777" w:rsidR="00D252C0" w:rsidRPr="000D4DB2" w:rsidRDefault="00D252C0" w:rsidP="00C0173E">
            <w:pPr>
              <w:pBdr>
                <w:top w:val="nil"/>
                <w:left w:val="nil"/>
                <w:bottom w:val="nil"/>
                <w:right w:val="nil"/>
                <w:between w:val="nil"/>
              </w:pBdr>
              <w:spacing w:after="120"/>
              <w:ind w:firstLine="403"/>
              <w:jc w:val="both"/>
              <w:rPr>
                <w:rFonts w:eastAsia="Times New Roman" w:cs="Times New Roman"/>
                <w:b/>
                <w:bCs/>
                <w:sz w:val="24"/>
                <w:szCs w:val="24"/>
                <w:lang w:val="uk-UA"/>
              </w:rPr>
            </w:pPr>
            <w:r w:rsidRPr="000D4DB2">
              <w:rPr>
                <w:rFonts w:eastAsia="Times New Roman" w:cs="Times New Roman"/>
                <w:b/>
                <w:bCs/>
                <w:sz w:val="24"/>
                <w:szCs w:val="24"/>
                <w:lang w:val="uk-UA"/>
              </w:rPr>
              <w:t>Стаття 44</w:t>
            </w:r>
            <w:r w:rsidRPr="000D4DB2">
              <w:rPr>
                <w:rFonts w:eastAsia="Times New Roman" w:cs="Times New Roman"/>
                <w:b/>
                <w:bCs/>
                <w:sz w:val="24"/>
                <w:szCs w:val="24"/>
                <w:vertAlign w:val="superscript"/>
                <w:lang w:val="uk-UA"/>
              </w:rPr>
              <w:t>1</w:t>
            </w:r>
            <w:r w:rsidRPr="000D4DB2">
              <w:rPr>
                <w:rFonts w:eastAsia="Times New Roman" w:cs="Times New Roman"/>
                <w:b/>
                <w:bCs/>
                <w:sz w:val="24"/>
                <w:szCs w:val="24"/>
                <w:lang w:val="uk-UA"/>
              </w:rPr>
              <w:t>. Особливості прийому на навчання та оплати послуг з навчання для здобуття вищої освіти для окремих категорій громадян України</w:t>
            </w:r>
          </w:p>
          <w:p w14:paraId="152C9043"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 xml:space="preserve">1. Особливості прийому на навчання для здобуття вищої освіти та оплати послуг з навчання передбачають визначені цим Законом спеціальні умови прийому на навчання та оплати </w:t>
            </w:r>
            <w:r w:rsidRPr="000D4DB2">
              <w:rPr>
                <w:rFonts w:eastAsia="Times New Roman" w:cs="Times New Roman"/>
                <w:b/>
                <w:bCs/>
                <w:sz w:val="24"/>
                <w:szCs w:val="24"/>
                <w:lang w:val="uk-UA"/>
              </w:rPr>
              <w:lastRenderedPageBreak/>
              <w:t>послуг з навчання для здобуття вищої освіти для окремих категорій громадян України.</w:t>
            </w:r>
          </w:p>
          <w:p w14:paraId="69A70DF7"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2. Спеціальні умови прийому на навчання та оплати послуг з навчання для здобуття вищої освіти встановлюються для таких категорій громадян України:</w:t>
            </w:r>
          </w:p>
          <w:p w14:paraId="48CF9C57"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1) особи з інвалідністю внаслідок війни, особи з інвалідністю, які неспроможні відвідувати заклад освіти (за рекомендацією органів охорони здоров’я та соціального захисту населення), особи, яким Законом України «Про статус і соціальний захист громадян, які постраждали внаслідок Чорнобильської катастрофи» надано право на прийом без екзаменів до державних закладів вищої освіти за результатами співбесіди;</w:t>
            </w:r>
          </w:p>
          <w:p w14:paraId="5FAD86C0"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2) особи з інвалідністю, діти з інвалідністю, діти-сироти, діти, позбавлені батьківського піклування, особи з їх числа, 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зокрема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14:paraId="1F176917" w14:textId="77777777" w:rsidR="00D252C0" w:rsidRPr="000D4DB2" w:rsidRDefault="00D252C0" w:rsidP="00C0173E">
            <w:pPr>
              <w:tabs>
                <w:tab w:val="left" w:pos="970"/>
              </w:tabs>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3) особи, місце проживання яких зареєстроване/задеклароване і які перебувають на тимчасово окупованій території України або які переміщені з неї в календарний рік вступу;</w:t>
            </w:r>
          </w:p>
          <w:p w14:paraId="60275C10"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4) діти загиблих (померлих) осіб, визначених у частині першій статті 10</w:t>
            </w:r>
            <w:r w:rsidRPr="000D4DB2">
              <w:rPr>
                <w:rFonts w:eastAsia="Times New Roman" w:cs="Times New Roman"/>
                <w:b/>
                <w:bCs/>
                <w:sz w:val="24"/>
                <w:szCs w:val="24"/>
                <w:vertAlign w:val="superscript"/>
                <w:lang w:val="uk-UA"/>
              </w:rPr>
              <w:t>1</w:t>
            </w:r>
            <w:r w:rsidRPr="000D4DB2">
              <w:rPr>
                <w:rFonts w:eastAsia="Times New Roman" w:cs="Times New Roman"/>
                <w:b/>
                <w:bCs/>
                <w:sz w:val="24"/>
                <w:szCs w:val="24"/>
                <w:lang w:val="uk-UA"/>
              </w:rPr>
              <w:t xml:space="preserve"> Закону України «Про статус ветеранів війни, гарантії їх соціального захисту», особи з їх числа, особи, один з батьків яких загинув або помер внаслідок поранень, каліцтва, контузії </w:t>
            </w:r>
            <w:r w:rsidRPr="000D4DB2">
              <w:rPr>
                <w:rFonts w:eastAsia="Times New Roman" w:cs="Times New Roman"/>
                <w:b/>
                <w:bCs/>
                <w:sz w:val="24"/>
                <w:szCs w:val="24"/>
                <w:lang w:val="uk-UA"/>
              </w:rPr>
              <w:lastRenderedPageBreak/>
              <w:t>чи інших ушкоджень здоров’я, одержаних під час участі у Революції Гідності, особи, один з батьків яких є учасником бойових дій на території інших держав, який загинув (пропав безвісти) або помер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 особи, у яких один з батьків (</w:t>
            </w:r>
            <w:proofErr w:type="spellStart"/>
            <w:r w:rsidRPr="000D4DB2">
              <w:rPr>
                <w:rFonts w:eastAsia="Times New Roman" w:cs="Times New Roman"/>
                <w:b/>
                <w:bCs/>
                <w:sz w:val="24"/>
                <w:szCs w:val="24"/>
                <w:lang w:val="uk-UA"/>
              </w:rPr>
              <w:t>усиновлювачів</w:t>
            </w:r>
            <w:proofErr w:type="spellEnd"/>
            <w:r w:rsidRPr="000D4DB2">
              <w:rPr>
                <w:rFonts w:eastAsia="Times New Roman" w:cs="Times New Roman"/>
                <w:b/>
                <w:bCs/>
                <w:sz w:val="24"/>
                <w:szCs w:val="24"/>
                <w:lang w:val="uk-UA"/>
              </w:rPr>
              <w:t>) був військовослужбовцем, який загинув чи визнаний судом безвісно відсутньою особою під час виконання ним обов’язків військової служби, особи, у яких один із батьків (</w:t>
            </w:r>
            <w:proofErr w:type="spellStart"/>
            <w:r w:rsidRPr="000D4DB2">
              <w:rPr>
                <w:rFonts w:eastAsia="Times New Roman" w:cs="Times New Roman"/>
                <w:b/>
                <w:bCs/>
                <w:sz w:val="24"/>
                <w:szCs w:val="24"/>
                <w:lang w:val="uk-UA"/>
              </w:rPr>
              <w:t>усиновлювачів</w:t>
            </w:r>
            <w:proofErr w:type="spellEnd"/>
            <w:r w:rsidRPr="000D4DB2">
              <w:rPr>
                <w:rFonts w:eastAsia="Times New Roman" w:cs="Times New Roman"/>
                <w:b/>
                <w:bCs/>
                <w:sz w:val="24"/>
                <w:szCs w:val="24"/>
                <w:lang w:val="uk-UA"/>
              </w:rPr>
              <w:t>) був поліцейським, який загинув чи визнаний судом безвісно відсутньою особою під час виконання ним службових обов’язків та які здобули відповідну середню освіту упродовж трьох років, що передують календарному року вступу, діти загиблих (померлих) осіб, щодо яких встановлено факт позбавлення особистої свободи внаслідок збройної агресії проти України;</w:t>
            </w:r>
          </w:p>
          <w:p w14:paraId="6103C14E" w14:textId="77777777" w:rsidR="00D252C0" w:rsidRPr="000D4DB2" w:rsidRDefault="00D252C0" w:rsidP="00C0173E">
            <w:pPr>
              <w:spacing w:before="240" w:after="240"/>
              <w:ind w:firstLine="403"/>
              <w:jc w:val="both"/>
              <w:rPr>
                <w:rFonts w:eastAsia="Times New Roman" w:cs="Times New Roman"/>
                <w:b/>
                <w:bCs/>
                <w:sz w:val="24"/>
                <w:szCs w:val="24"/>
                <w:lang w:val="uk-UA"/>
              </w:rPr>
            </w:pPr>
            <w:bookmarkStart w:id="72" w:name="_heading=h.gzjtoiuvfk5c" w:colFirst="0" w:colLast="0"/>
            <w:bookmarkEnd w:id="72"/>
            <w:r w:rsidRPr="000D4DB2">
              <w:rPr>
                <w:rFonts w:eastAsia="Times New Roman" w:cs="Times New Roman"/>
                <w:b/>
                <w:bCs/>
                <w:sz w:val="24"/>
                <w:szCs w:val="24"/>
                <w:lang w:val="uk-UA"/>
              </w:rPr>
              <w:t xml:space="preserve">5) особи, щодо яких встановлено факт позбавлення особистої свободи внаслідок збройної агресії проти України, 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 особи, які є внутрішньо переміщеними особами відповідно до Закону України «Про забезпечення прав і свобод внутрішньо переміщених осіб», діти з багатодітних сімей (п’ять і більше дітей), шахтарі, які мають стаж підземної роботи не менше ніж три роки, а також протягом трьох років після здобуття загальної середньої освіти особи, </w:t>
            </w:r>
            <w:r w:rsidRPr="000D4DB2">
              <w:rPr>
                <w:rFonts w:eastAsia="Times New Roman" w:cs="Times New Roman"/>
                <w:b/>
                <w:bCs/>
                <w:sz w:val="24"/>
                <w:szCs w:val="24"/>
                <w:lang w:val="uk-UA"/>
              </w:rPr>
              <w:lastRenderedPageBreak/>
              <w:t>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14:paraId="681BB1F6" w14:textId="77777777" w:rsidR="00D252C0" w:rsidRPr="000D4DB2" w:rsidRDefault="00D252C0" w:rsidP="00C0173E">
            <w:pPr>
              <w:spacing w:before="240" w:after="240"/>
              <w:ind w:firstLine="403"/>
              <w:jc w:val="both"/>
              <w:rPr>
                <w:rFonts w:eastAsia="Times New Roman" w:cs="Times New Roman"/>
                <w:b/>
                <w:bCs/>
                <w:sz w:val="24"/>
                <w:szCs w:val="24"/>
                <w:lang w:val="uk-UA"/>
              </w:rPr>
            </w:pPr>
            <w:bookmarkStart w:id="73" w:name="_heading=h.874qtgczjhu3" w:colFirst="0" w:colLast="0"/>
            <w:bookmarkEnd w:id="73"/>
            <w:r w:rsidRPr="000D4DB2">
              <w:rPr>
                <w:rFonts w:eastAsia="Times New Roman" w:cs="Times New Roman"/>
                <w:b/>
                <w:bCs/>
                <w:sz w:val="24"/>
                <w:szCs w:val="24"/>
                <w:lang w:val="uk-UA"/>
              </w:rPr>
              <w:t>6) діти осіб, особи з їх числа, які в календарний рік вступу здобули освітній рівень, на основі якого відбувається вступ, визнаних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 внесених до Єдиного реєстру осіб, зниклих безвісти за особливих обставин, визнаних особами, щодо яких встановлено факт позбавлення особистої свободи внаслідок збройної агресії проти України.</w:t>
            </w:r>
          </w:p>
          <w:p w14:paraId="09872866"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3. Спеціальними умовами прийому на навчання та оплати послуг з навчання для здобуття вищої освіти є:</w:t>
            </w:r>
          </w:p>
          <w:p w14:paraId="21259877"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1) зарахування за державним або регіональним замовленням за результатами позитивної оцінки вступних випробувань відповідно до Умов прийому;</w:t>
            </w:r>
          </w:p>
          <w:p w14:paraId="3A56C4AE"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2) зарахування за державним або регіональним замовленням для здобуття ступеня бакалавра (магістра медичного, фармацевтичного або ветеринарного спрямувань) за результатами участі в конкурсі за квотою;</w:t>
            </w:r>
          </w:p>
          <w:p w14:paraId="2DC40A93"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3) переведення осіб, які брали участь в конкурсному відборі на місця державного або регіонального замовлення і зараховані на навчання за кошти фізичних або юридичних осіб, на навчання за державним або регіональним замовленням в обов’язковому порядку;</w:t>
            </w:r>
          </w:p>
          <w:p w14:paraId="54D66831"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lastRenderedPageBreak/>
              <w:t xml:space="preserve">4) переведення осіб, які брали участь в конкурсному відборі на навчання за державним або регіональним замовленням і зараховані на навчання за кошти фізичних або юридичних осіб, на навчання за державним або регіональним замовленням </w:t>
            </w:r>
            <w:r>
              <w:rPr>
                <w:rFonts w:eastAsia="Times New Roman" w:cs="Times New Roman"/>
                <w:b/>
                <w:bCs/>
                <w:sz w:val="24"/>
                <w:szCs w:val="24"/>
                <w:lang w:val="uk-UA"/>
              </w:rPr>
              <w:t>на вакантні місця в</w:t>
            </w:r>
            <w:r w:rsidRPr="000D4DB2">
              <w:rPr>
                <w:rFonts w:eastAsia="Times New Roman" w:cs="Times New Roman"/>
                <w:b/>
                <w:bCs/>
                <w:sz w:val="24"/>
                <w:szCs w:val="24"/>
                <w:lang w:val="uk-UA"/>
              </w:rPr>
              <w:t xml:space="preserve"> порядку, визначеному Умовами прийому;</w:t>
            </w:r>
          </w:p>
          <w:p w14:paraId="406801E2"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 xml:space="preserve">5) гарантоване право на отримання державного </w:t>
            </w:r>
            <w:proofErr w:type="spellStart"/>
            <w:r w:rsidRPr="000D4DB2">
              <w:rPr>
                <w:rFonts w:eastAsia="Times New Roman" w:cs="Times New Roman"/>
                <w:b/>
                <w:bCs/>
                <w:sz w:val="24"/>
                <w:szCs w:val="24"/>
                <w:lang w:val="uk-UA"/>
              </w:rPr>
              <w:t>гранта</w:t>
            </w:r>
            <w:proofErr w:type="spellEnd"/>
            <w:r w:rsidRPr="000D4DB2">
              <w:rPr>
                <w:rFonts w:eastAsia="Times New Roman" w:cs="Times New Roman"/>
                <w:b/>
                <w:bCs/>
                <w:sz w:val="24"/>
                <w:szCs w:val="24"/>
                <w:lang w:val="uk-UA"/>
              </w:rPr>
              <w:t xml:space="preserve"> на навчання для здобуття вищої освіти у розмірі, визначеному відповідно до порядку, затвердженого Кабінетом Міністрів України;</w:t>
            </w:r>
          </w:p>
          <w:p w14:paraId="711D0C05"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6) гарантоване право на отримання пільгового довгострокового кредиту на весь розмір оплати за навчання або різницю між оплатою за навчання та державним грантом на навчання;</w:t>
            </w:r>
          </w:p>
          <w:p w14:paraId="0263229E"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7) надання пільгового довгострокового кредиту на весь розмір оплати за навчання або різницю між оплатою за навчання та державним грантом на навчання за результатами оцінки кредитоспроможності позичальника та в межах обсягу коштів, виділеного на надання пільгових довгострокових кредитів особам, визначеним у пунктах 5 та 6 частини другої цієї статті.</w:t>
            </w:r>
          </w:p>
          <w:p w14:paraId="3033B22F"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4. Спеціальні умови прийому на навчання та оплати послуг з навчання для здобуття вищої освіти при вступі на навчання для здобуття ступеня вищої освіти бакалавра (магістра медичного, фармацевтичного та ветеринарного спрямування) застосовуються в такий спосіб:</w:t>
            </w:r>
          </w:p>
          <w:p w14:paraId="4A47840D"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1) для осіб, визначених у пункті 1 частини другої цієї статті, застосовуються спеціальні умови, встановлені пунктами 1 та 6 частини третьої цієї статті;</w:t>
            </w:r>
          </w:p>
          <w:p w14:paraId="34A1C270"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lastRenderedPageBreak/>
              <w:t>2) для осіб, визначених у пункті 2 частини другої цієї статті, застосовуються спеціальні умови, встановлені пунктами 2, 4, 5 та 6 частини третьої цієї статті;</w:t>
            </w:r>
          </w:p>
          <w:p w14:paraId="3CAD02C0"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3) для осіб, визначених у пункті 3 частини другої цієї статті, застосовуються спеціальні умови, встановлені пунктами 2, 4 та 6 частини третьої цієї статті;</w:t>
            </w:r>
          </w:p>
          <w:p w14:paraId="544F6534"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4) для осіб, визначених у пункті 4 частини другої цієї статті, застосовуються спеціальні умови, встановлені пунктами 3, 5 та 6 частини третьої цієї статті;</w:t>
            </w:r>
          </w:p>
          <w:p w14:paraId="04EA537C"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5) для осіб, визначених у пунктах 5 та 6 частини другої цієї статті, надаються спеціальні умови, встановлені пунктами 4, 5 та 7 частини третьої цієї статті.</w:t>
            </w:r>
          </w:p>
          <w:p w14:paraId="2C917C7D"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5. Переведення здобувачів вищої освіти на навчання за державним або регіональним замовленням здійснюється в такій черговості:</w:t>
            </w:r>
          </w:p>
          <w:p w14:paraId="646182FA"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1) особи, визначені в пункті 4 частини другої цієї статті;</w:t>
            </w:r>
          </w:p>
          <w:p w14:paraId="0BEA9A2C"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2) особи, визначені в пунктах 1 та 2 частини другої цієї статті;</w:t>
            </w:r>
          </w:p>
          <w:p w14:paraId="42294C4C"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3) особи, визначені в пункті 6 частини другої цієї статті;</w:t>
            </w:r>
          </w:p>
          <w:p w14:paraId="4560CFEF" w14:textId="77777777" w:rsidR="00D252C0" w:rsidRPr="000D4DB2" w:rsidRDefault="00D252C0" w:rsidP="00C0173E">
            <w:pPr>
              <w:spacing w:before="240" w:after="240"/>
              <w:ind w:firstLine="403"/>
              <w:jc w:val="both"/>
              <w:rPr>
                <w:rFonts w:eastAsia="Times New Roman" w:cs="Times New Roman"/>
                <w:b/>
                <w:bCs/>
                <w:sz w:val="24"/>
                <w:szCs w:val="24"/>
                <w:lang w:val="uk-UA"/>
              </w:rPr>
            </w:pPr>
            <w:r w:rsidRPr="000D4DB2">
              <w:rPr>
                <w:rFonts w:eastAsia="Times New Roman" w:cs="Times New Roman"/>
                <w:b/>
                <w:bCs/>
                <w:sz w:val="24"/>
                <w:szCs w:val="24"/>
                <w:lang w:val="uk-UA"/>
              </w:rPr>
              <w:t>4) особи, визначені в пунктах 3 та 5 частини другої цієї статті;</w:t>
            </w:r>
          </w:p>
          <w:p w14:paraId="2E15D2E0" w14:textId="77777777" w:rsidR="00D252C0" w:rsidRPr="000D4DB2" w:rsidRDefault="00D252C0" w:rsidP="00C0173E">
            <w:pPr>
              <w:spacing w:before="240" w:after="240"/>
              <w:ind w:firstLine="403"/>
              <w:jc w:val="both"/>
              <w:rPr>
                <w:rFonts w:eastAsia="Times New Roman" w:cs="Times New Roman"/>
                <w:sz w:val="24"/>
                <w:szCs w:val="24"/>
              </w:rPr>
            </w:pPr>
            <w:bookmarkStart w:id="74" w:name="_heading=h.m31p1npr68ny" w:colFirst="0" w:colLast="0"/>
            <w:bookmarkEnd w:id="74"/>
            <w:r w:rsidRPr="000D4DB2">
              <w:rPr>
                <w:rFonts w:eastAsia="Times New Roman" w:cs="Times New Roman"/>
                <w:b/>
                <w:bCs/>
                <w:sz w:val="24"/>
                <w:szCs w:val="24"/>
                <w:lang w:val="uk-UA"/>
              </w:rPr>
              <w:t>5) особи з високим рівнем успішності навчання, які не належать до категорій, визначених частиною другою цієї статті</w:t>
            </w:r>
            <w:r w:rsidRPr="000D4DB2">
              <w:rPr>
                <w:rFonts w:eastAsia="Times New Roman" w:cs="Times New Roman"/>
                <w:sz w:val="24"/>
                <w:szCs w:val="24"/>
              </w:rPr>
              <w:t>.</w:t>
            </w:r>
          </w:p>
          <w:p w14:paraId="1647A70E" w14:textId="77777777" w:rsidR="00D252C0" w:rsidRPr="000D4DB2" w:rsidRDefault="00D252C0" w:rsidP="00C0173E">
            <w:pPr>
              <w:pBdr>
                <w:top w:val="nil"/>
                <w:left w:val="nil"/>
                <w:bottom w:val="nil"/>
                <w:right w:val="nil"/>
                <w:between w:val="nil"/>
              </w:pBdr>
              <w:spacing w:after="120"/>
              <w:ind w:firstLine="709"/>
              <w:rPr>
                <w:rFonts w:eastAsia="Times New Roman" w:cs="Times New Roman"/>
                <w:b/>
                <w:bCs/>
                <w:color w:val="000000"/>
                <w:sz w:val="24"/>
                <w:szCs w:val="24"/>
              </w:rPr>
            </w:pPr>
          </w:p>
        </w:tc>
      </w:tr>
      <w:tr w:rsidR="00D252C0" w:rsidRPr="00825613" w14:paraId="79651C4A" w14:textId="77777777" w:rsidTr="00C0173E">
        <w:tc>
          <w:tcPr>
            <w:tcW w:w="7280" w:type="dxa"/>
          </w:tcPr>
          <w:p w14:paraId="21F842B9" w14:textId="77777777" w:rsidR="00D252C0" w:rsidRPr="007A6DFD" w:rsidRDefault="00D252C0" w:rsidP="00C0173E">
            <w:pPr>
              <w:pStyle w:val="rvps2"/>
              <w:shd w:val="clear" w:color="auto" w:fill="FFFFFF"/>
              <w:spacing w:before="0" w:beforeAutospacing="0" w:after="150" w:afterAutospacing="0"/>
              <w:ind w:firstLine="450"/>
              <w:jc w:val="both"/>
              <w:rPr>
                <w:rStyle w:val="rvts9"/>
                <w:color w:val="333333"/>
                <w:lang w:val="uk-UA"/>
              </w:rPr>
            </w:pPr>
            <w:r>
              <w:rPr>
                <w:rStyle w:val="rvts9"/>
                <w:color w:val="333333"/>
                <w:lang w:val="uk-UA"/>
              </w:rPr>
              <w:lastRenderedPageBreak/>
              <w:t>відсутня</w:t>
            </w:r>
          </w:p>
        </w:tc>
        <w:tc>
          <w:tcPr>
            <w:tcW w:w="7280" w:type="dxa"/>
          </w:tcPr>
          <w:p w14:paraId="4C24875A" w14:textId="77777777" w:rsidR="00D252C0" w:rsidRPr="007A6DFD" w:rsidRDefault="00D252C0" w:rsidP="00C0173E">
            <w:pPr>
              <w:pBdr>
                <w:top w:val="nil"/>
                <w:left w:val="nil"/>
                <w:bottom w:val="nil"/>
                <w:right w:val="nil"/>
                <w:between w:val="nil"/>
              </w:pBdr>
              <w:spacing w:after="120"/>
              <w:ind w:firstLine="709"/>
              <w:jc w:val="both"/>
              <w:rPr>
                <w:rFonts w:eastAsia="Times New Roman" w:cs="Times New Roman"/>
                <w:b/>
                <w:bCs/>
                <w:sz w:val="24"/>
                <w:szCs w:val="24"/>
                <w:lang w:val="uk-UA"/>
              </w:rPr>
            </w:pPr>
            <w:r w:rsidRPr="007A6DFD">
              <w:rPr>
                <w:rFonts w:eastAsia="Times New Roman" w:cs="Times New Roman"/>
                <w:b/>
                <w:bCs/>
                <w:color w:val="000000"/>
                <w:sz w:val="24"/>
                <w:szCs w:val="24"/>
                <w:lang w:val="uk-UA"/>
              </w:rPr>
              <w:t xml:space="preserve">Стаття </w:t>
            </w:r>
            <w:r w:rsidRPr="007A6DFD">
              <w:rPr>
                <w:rFonts w:eastAsia="Times New Roman" w:cs="Times New Roman"/>
                <w:b/>
                <w:bCs/>
                <w:sz w:val="24"/>
                <w:szCs w:val="24"/>
                <w:lang w:val="uk-UA"/>
              </w:rPr>
              <w:t>44</w:t>
            </w:r>
            <w:r w:rsidRPr="007A6DFD">
              <w:rPr>
                <w:rFonts w:eastAsia="Times New Roman" w:cs="Times New Roman"/>
                <w:b/>
                <w:bCs/>
                <w:sz w:val="24"/>
                <w:szCs w:val="24"/>
                <w:vertAlign w:val="superscript"/>
                <w:lang w:val="uk-UA"/>
              </w:rPr>
              <w:t>2</w:t>
            </w:r>
            <w:r w:rsidRPr="007A6DFD">
              <w:rPr>
                <w:rFonts w:eastAsia="Times New Roman" w:cs="Times New Roman"/>
                <w:b/>
                <w:bCs/>
                <w:color w:val="000000"/>
                <w:sz w:val="24"/>
                <w:szCs w:val="24"/>
                <w:lang w:val="uk-UA"/>
              </w:rPr>
              <w:t>. Державна цільова підтримка для здобуття вищ</w:t>
            </w:r>
            <w:r w:rsidRPr="007A6DFD">
              <w:rPr>
                <w:rFonts w:eastAsia="Times New Roman" w:cs="Times New Roman"/>
                <w:b/>
                <w:bCs/>
                <w:sz w:val="24"/>
                <w:szCs w:val="24"/>
                <w:lang w:val="uk-UA"/>
              </w:rPr>
              <w:t>ої освіти</w:t>
            </w:r>
          </w:p>
          <w:p w14:paraId="306960DC" w14:textId="77777777" w:rsidR="00D252C0" w:rsidRPr="007A6DFD"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7A6DFD">
              <w:rPr>
                <w:rFonts w:eastAsia="Times New Roman" w:cs="Times New Roman"/>
                <w:b/>
                <w:bCs/>
                <w:color w:val="000000"/>
                <w:sz w:val="24"/>
                <w:szCs w:val="24"/>
                <w:lang w:val="uk-UA"/>
              </w:rPr>
              <w:lastRenderedPageBreak/>
              <w:t xml:space="preserve">1. Держава забезпечує </w:t>
            </w:r>
            <w:r w:rsidRPr="007A6DFD">
              <w:rPr>
                <w:rFonts w:eastAsia="Times New Roman" w:cs="Times New Roman"/>
                <w:b/>
                <w:bCs/>
                <w:sz w:val="24"/>
                <w:szCs w:val="24"/>
                <w:lang w:val="uk-UA"/>
              </w:rPr>
              <w:t xml:space="preserve">державну цільову підтримку для здобуття вищої освіти </w:t>
            </w:r>
            <w:r w:rsidRPr="007A6DFD">
              <w:rPr>
                <w:rFonts w:eastAsia="Times New Roman" w:cs="Times New Roman"/>
                <w:b/>
                <w:bCs/>
                <w:color w:val="000000"/>
                <w:sz w:val="24"/>
                <w:szCs w:val="24"/>
                <w:lang w:val="uk-UA"/>
              </w:rPr>
              <w:t xml:space="preserve">особам, визнаним постраждалими учасниками Революції Гідності, учасниками бойових дій, особами з інвалідністю внаслідок війни відповідно до Закону України «Про статус ветеранів війни, гарантії їх соціального захисту», та їхнім дітям, особам, стосовно яких встановлено факт позбавлення особистої свободи внаслідок збройної агресії проти України, після їх звільнення відповідно до Закону України </w:t>
            </w:r>
            <w:r w:rsidRPr="007A6DFD">
              <w:rPr>
                <w:rFonts w:eastAsia="Times New Roman" w:cs="Times New Roman"/>
                <w:b/>
                <w:bCs/>
                <w:sz w:val="24"/>
                <w:szCs w:val="24"/>
                <w:lang w:val="uk-UA"/>
              </w:rPr>
              <w:t>«</w:t>
            </w:r>
            <w:r w:rsidRPr="007A6DFD">
              <w:rPr>
                <w:rFonts w:eastAsia="Times New Roman" w:cs="Times New Roman"/>
                <w:b/>
                <w:bCs/>
                <w:color w:val="000000"/>
                <w:sz w:val="24"/>
                <w:szCs w:val="24"/>
                <w:lang w:val="uk-UA"/>
              </w:rPr>
              <w:t>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та їхнім дітям, дітям загиблих (померлих) осіб, визначених у частині першій статті 10</w:t>
            </w:r>
            <w:r w:rsidRPr="007A6DFD">
              <w:rPr>
                <w:rFonts w:eastAsia="Times New Roman" w:cs="Times New Roman"/>
                <w:b/>
                <w:bCs/>
                <w:color w:val="000000"/>
                <w:sz w:val="24"/>
                <w:szCs w:val="24"/>
                <w:vertAlign w:val="superscript"/>
                <w:lang w:val="uk-UA"/>
              </w:rPr>
              <w:t>1</w:t>
            </w:r>
            <w:r w:rsidRPr="007A6DFD">
              <w:rPr>
                <w:rFonts w:eastAsia="Times New Roman" w:cs="Times New Roman"/>
                <w:b/>
                <w:bCs/>
                <w:color w:val="000000"/>
                <w:sz w:val="24"/>
                <w:szCs w:val="24"/>
                <w:lang w:val="uk-UA"/>
              </w:rPr>
              <w:t xml:space="preserve"> Закону України «Про статус ветеранів війни, гарантії їх соціального захисту</w:t>
            </w:r>
            <w:r w:rsidRPr="007A6DFD">
              <w:rPr>
                <w:rFonts w:eastAsia="Times New Roman" w:cs="Times New Roman"/>
                <w:b/>
                <w:bCs/>
                <w:sz w:val="24"/>
                <w:szCs w:val="24"/>
                <w:lang w:val="uk-UA"/>
              </w:rPr>
              <w:t>»</w:t>
            </w:r>
            <w:r w:rsidRPr="007A6DFD">
              <w:rPr>
                <w:rFonts w:eastAsia="Times New Roman" w:cs="Times New Roman"/>
                <w:b/>
                <w:bCs/>
                <w:color w:val="000000"/>
                <w:sz w:val="24"/>
                <w:szCs w:val="24"/>
                <w:lang w:val="uk-UA"/>
              </w:rPr>
              <w:t>, дітям, один із батьків яких загинув під час масових акцій громадянського протесту або помер внаслідок поранення, контузії чи каліцтва, одержаних під час масових акцій громадянського протесту, дітям осіб, стосовно яких встановлено факт позбавлення особистої свободи внаслідок збройної агресії проти України та які загинули (померли), дітям, зареєстрованим як внутрішньо переміщені особи, дітям, які проживають у населених пунктах на лінії зіткнення, у тому числі дітям, які навчаються за денною формою здобуття освіти у закладах вищої освіти, - до закінчення такими дітьми закладів освіти за певним ступенем вищої освіти, але не більш як до досягнення ними 23 рокі</w:t>
            </w:r>
            <w:r w:rsidRPr="007A6DFD">
              <w:rPr>
                <w:rFonts w:eastAsia="Times New Roman" w:cs="Times New Roman"/>
                <w:b/>
                <w:bCs/>
                <w:sz w:val="24"/>
                <w:szCs w:val="24"/>
                <w:lang w:val="uk-UA"/>
              </w:rPr>
              <w:t>в.</w:t>
            </w:r>
            <w:r w:rsidRPr="007A6DFD">
              <w:rPr>
                <w:rFonts w:eastAsia="Times New Roman" w:cs="Times New Roman"/>
                <w:b/>
                <w:bCs/>
                <w:color w:val="000000"/>
                <w:sz w:val="24"/>
                <w:szCs w:val="24"/>
                <w:lang w:val="uk-UA"/>
              </w:rPr>
              <w:t>.</w:t>
            </w:r>
          </w:p>
          <w:p w14:paraId="55B5B79B" w14:textId="77777777" w:rsidR="00D252C0" w:rsidRPr="007A6DFD" w:rsidRDefault="00D252C0" w:rsidP="00C0173E">
            <w:pPr>
              <w:pBdr>
                <w:top w:val="nil"/>
                <w:left w:val="nil"/>
                <w:bottom w:val="nil"/>
                <w:right w:val="nil"/>
                <w:between w:val="nil"/>
              </w:pBdr>
              <w:spacing w:after="120"/>
              <w:ind w:firstLine="709"/>
              <w:jc w:val="both"/>
              <w:rPr>
                <w:rFonts w:eastAsia="Times New Roman" w:cs="Times New Roman"/>
                <w:b/>
                <w:bCs/>
                <w:color w:val="000000" w:themeColor="text1"/>
                <w:sz w:val="24"/>
                <w:szCs w:val="24"/>
                <w:lang w:val="uk-UA"/>
              </w:rPr>
            </w:pPr>
            <w:r w:rsidRPr="007A6DFD">
              <w:rPr>
                <w:rFonts w:eastAsia="Times New Roman" w:cs="Times New Roman"/>
                <w:b/>
                <w:bCs/>
                <w:color w:val="000000" w:themeColor="text1"/>
                <w:sz w:val="24"/>
                <w:szCs w:val="24"/>
                <w:lang w:val="uk-UA"/>
              </w:rPr>
              <w:t>2. Державна цільова підтримка для здобуття вищої освіти надається здобувачам вищої освіти за державним або регіональним замовленням чи за кошти фізичних або юридичних осіб з повною або частковою оплатою навчання за рахунок державних грантів на оплату послуг з навчання для здобуття вищої освіти у вигляді:</w:t>
            </w:r>
          </w:p>
          <w:p w14:paraId="37518D6D" w14:textId="77777777" w:rsidR="00D252C0" w:rsidRPr="007A6DFD" w:rsidRDefault="00D252C0" w:rsidP="00C0173E">
            <w:pPr>
              <w:pBdr>
                <w:top w:val="nil"/>
                <w:left w:val="nil"/>
                <w:bottom w:val="nil"/>
                <w:right w:val="nil"/>
                <w:between w:val="nil"/>
              </w:pBdr>
              <w:spacing w:after="120"/>
              <w:ind w:firstLine="709"/>
              <w:jc w:val="both"/>
              <w:rPr>
                <w:rFonts w:eastAsia="Times New Roman" w:cs="Times New Roman"/>
                <w:b/>
                <w:bCs/>
                <w:color w:val="000000" w:themeColor="text1"/>
                <w:sz w:val="24"/>
                <w:szCs w:val="24"/>
                <w:lang w:val="uk-UA"/>
              </w:rPr>
            </w:pPr>
            <w:r w:rsidRPr="007A6DFD">
              <w:rPr>
                <w:rFonts w:eastAsia="Times New Roman" w:cs="Times New Roman"/>
                <w:b/>
                <w:bCs/>
                <w:color w:val="000000" w:themeColor="text1"/>
                <w:sz w:val="24"/>
                <w:szCs w:val="24"/>
                <w:lang w:val="uk-UA"/>
              </w:rPr>
              <w:lastRenderedPageBreak/>
              <w:t>пільгових довгострокових кредитів для здобуття вищої освіти;</w:t>
            </w:r>
          </w:p>
          <w:p w14:paraId="4EAB5973" w14:textId="77777777" w:rsidR="00D252C0" w:rsidRPr="007A6DFD" w:rsidRDefault="00D252C0" w:rsidP="00C0173E">
            <w:pPr>
              <w:pBdr>
                <w:top w:val="nil"/>
                <w:left w:val="nil"/>
                <w:bottom w:val="nil"/>
                <w:right w:val="nil"/>
                <w:between w:val="nil"/>
              </w:pBdr>
              <w:spacing w:after="120"/>
              <w:ind w:firstLine="709"/>
              <w:jc w:val="both"/>
              <w:rPr>
                <w:rFonts w:eastAsia="Times New Roman" w:cs="Times New Roman"/>
                <w:b/>
                <w:bCs/>
                <w:color w:val="000000" w:themeColor="text1"/>
                <w:sz w:val="24"/>
                <w:szCs w:val="24"/>
                <w:lang w:val="uk-UA"/>
              </w:rPr>
            </w:pPr>
            <w:r w:rsidRPr="007A6DFD">
              <w:rPr>
                <w:rFonts w:eastAsia="Times New Roman" w:cs="Times New Roman"/>
                <w:b/>
                <w:bCs/>
                <w:color w:val="000000" w:themeColor="text1"/>
                <w:sz w:val="24"/>
                <w:szCs w:val="24"/>
                <w:lang w:val="uk-UA"/>
              </w:rPr>
              <w:t>соціальної стипендії;</w:t>
            </w:r>
          </w:p>
          <w:p w14:paraId="1E937C3A" w14:textId="77777777" w:rsidR="00D252C0" w:rsidRPr="007A6DFD"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7A6DFD">
              <w:rPr>
                <w:rFonts w:eastAsia="Times New Roman" w:cs="Times New Roman"/>
                <w:b/>
                <w:bCs/>
                <w:color w:val="000000"/>
                <w:sz w:val="24"/>
                <w:szCs w:val="24"/>
                <w:lang w:val="uk-UA"/>
              </w:rPr>
              <w:t>безоплатного забезпечення підручниками;</w:t>
            </w:r>
          </w:p>
          <w:p w14:paraId="1B1182AE" w14:textId="77777777" w:rsidR="00D252C0" w:rsidRPr="007A6DFD" w:rsidRDefault="00D252C0" w:rsidP="00C0173E">
            <w:pPr>
              <w:pBdr>
                <w:top w:val="nil"/>
                <w:left w:val="nil"/>
                <w:bottom w:val="nil"/>
                <w:right w:val="nil"/>
                <w:between w:val="nil"/>
              </w:pBdr>
              <w:spacing w:after="120"/>
              <w:ind w:firstLine="709"/>
              <w:jc w:val="both"/>
              <w:rPr>
                <w:rFonts w:eastAsia="Times New Roman" w:cs="Times New Roman"/>
                <w:b/>
                <w:bCs/>
                <w:sz w:val="24"/>
                <w:szCs w:val="24"/>
                <w:lang w:val="uk-UA"/>
              </w:rPr>
            </w:pPr>
            <w:r w:rsidRPr="007A6DFD">
              <w:rPr>
                <w:rFonts w:eastAsia="Times New Roman" w:cs="Times New Roman"/>
                <w:b/>
                <w:bCs/>
                <w:color w:val="000000"/>
                <w:sz w:val="24"/>
                <w:szCs w:val="24"/>
                <w:lang w:val="uk-UA"/>
              </w:rPr>
              <w:t xml:space="preserve">безоплатного доступу до мережі Інтернет, систем баз даних у державних </w:t>
            </w:r>
            <w:r w:rsidRPr="007A6DFD">
              <w:rPr>
                <w:rFonts w:eastAsia="Times New Roman" w:cs="Times New Roman"/>
                <w:b/>
                <w:bCs/>
                <w:sz w:val="24"/>
                <w:szCs w:val="24"/>
                <w:lang w:val="uk-UA"/>
              </w:rPr>
              <w:t>та комунальних закладах освіти та наукових установах;</w:t>
            </w:r>
          </w:p>
          <w:p w14:paraId="09CF1D3D" w14:textId="77777777" w:rsidR="00D252C0" w:rsidRPr="007A6DFD"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7A6DFD">
              <w:rPr>
                <w:rFonts w:eastAsia="Times New Roman" w:cs="Times New Roman"/>
                <w:b/>
                <w:bCs/>
                <w:sz w:val="24"/>
                <w:szCs w:val="24"/>
                <w:lang w:val="uk-UA"/>
              </w:rPr>
              <w:t xml:space="preserve">повного або часткового звільнення від оплати за проживання в </w:t>
            </w:r>
            <w:r w:rsidRPr="007A6DFD">
              <w:rPr>
                <w:rFonts w:eastAsia="Times New Roman" w:cs="Times New Roman"/>
                <w:b/>
                <w:bCs/>
                <w:color w:val="000000"/>
                <w:sz w:val="24"/>
                <w:szCs w:val="24"/>
                <w:lang w:val="uk-UA"/>
              </w:rPr>
              <w:t>гуртожитку;</w:t>
            </w:r>
          </w:p>
          <w:p w14:paraId="69A16055" w14:textId="77777777" w:rsidR="00D252C0" w:rsidRPr="007A6DFD" w:rsidRDefault="00D252C0" w:rsidP="00C0173E">
            <w:pPr>
              <w:pBdr>
                <w:top w:val="nil"/>
                <w:left w:val="nil"/>
                <w:bottom w:val="nil"/>
                <w:right w:val="nil"/>
                <w:between w:val="nil"/>
              </w:pBdr>
              <w:spacing w:after="120"/>
              <w:ind w:firstLine="709"/>
              <w:jc w:val="both"/>
              <w:rPr>
                <w:rFonts w:eastAsia="Times New Roman" w:cs="Times New Roman"/>
                <w:b/>
                <w:bCs/>
                <w:color w:val="000000"/>
                <w:sz w:val="24"/>
                <w:szCs w:val="24"/>
                <w:lang w:val="uk-UA"/>
              </w:rPr>
            </w:pPr>
            <w:r w:rsidRPr="007A6DFD">
              <w:rPr>
                <w:rFonts w:eastAsia="Times New Roman" w:cs="Times New Roman"/>
                <w:b/>
                <w:bCs/>
                <w:color w:val="000000"/>
                <w:sz w:val="24"/>
                <w:szCs w:val="24"/>
                <w:lang w:val="uk-UA"/>
              </w:rPr>
              <w:t>інших заходів, затверджених Кабінетом Міністрів України.</w:t>
            </w:r>
          </w:p>
          <w:p w14:paraId="6EF99F67" w14:textId="77777777" w:rsidR="00D252C0" w:rsidRPr="007A6DFD" w:rsidRDefault="00D252C0" w:rsidP="00C0173E">
            <w:pPr>
              <w:pBdr>
                <w:top w:val="nil"/>
                <w:left w:val="nil"/>
                <w:bottom w:val="nil"/>
                <w:right w:val="nil"/>
                <w:between w:val="nil"/>
              </w:pBdr>
              <w:spacing w:after="120"/>
              <w:ind w:firstLine="403"/>
              <w:jc w:val="both"/>
              <w:rPr>
                <w:rFonts w:eastAsia="Times New Roman" w:cs="Times New Roman"/>
                <w:b/>
                <w:bCs/>
                <w:sz w:val="24"/>
                <w:szCs w:val="24"/>
                <w:lang w:val="uk-UA"/>
              </w:rPr>
            </w:pPr>
            <w:r w:rsidRPr="007A6DFD">
              <w:rPr>
                <w:rFonts w:eastAsia="Times New Roman" w:cs="Times New Roman"/>
                <w:b/>
                <w:bCs/>
                <w:color w:val="000000"/>
                <w:sz w:val="24"/>
                <w:szCs w:val="24"/>
                <w:lang w:val="uk-UA"/>
              </w:rPr>
              <w:t>3. Порядок та умови надання державної цільової підтримки для здобуття вищої освіти зазначеним категорі</w:t>
            </w:r>
            <w:r w:rsidRPr="007A6DFD">
              <w:rPr>
                <w:rFonts w:eastAsia="Times New Roman" w:cs="Times New Roman"/>
                <w:b/>
                <w:bCs/>
                <w:sz w:val="24"/>
                <w:szCs w:val="24"/>
                <w:lang w:val="uk-UA"/>
              </w:rPr>
              <w:t>ям громадян визначаються Кабінетом Міністрів України.”</w:t>
            </w:r>
          </w:p>
        </w:tc>
      </w:tr>
      <w:tr w:rsidR="00D252C0" w:rsidRPr="009F779B" w14:paraId="3B3C015D" w14:textId="77777777" w:rsidTr="00C0173E">
        <w:tc>
          <w:tcPr>
            <w:tcW w:w="7280" w:type="dxa"/>
          </w:tcPr>
          <w:p w14:paraId="36FB360C" w14:textId="77777777" w:rsidR="00D252C0" w:rsidRPr="006E4EC9" w:rsidRDefault="00D252C0" w:rsidP="00C0173E">
            <w:pPr>
              <w:pBdr>
                <w:top w:val="nil"/>
                <w:left w:val="nil"/>
                <w:bottom w:val="nil"/>
                <w:right w:val="nil"/>
                <w:between w:val="nil"/>
              </w:pBdr>
              <w:spacing w:after="120"/>
              <w:ind w:firstLine="119"/>
              <w:jc w:val="both"/>
              <w:rPr>
                <w:color w:val="333333"/>
                <w:sz w:val="24"/>
                <w:szCs w:val="24"/>
                <w:shd w:val="clear" w:color="auto" w:fill="FFFFFF"/>
                <w:lang w:val="uk-UA"/>
              </w:rPr>
            </w:pPr>
            <w:r w:rsidRPr="008324B5">
              <w:rPr>
                <w:rStyle w:val="rvts9"/>
                <w:color w:val="333333"/>
                <w:sz w:val="24"/>
                <w:szCs w:val="24"/>
                <w:shd w:val="clear" w:color="auto" w:fill="FFFFFF"/>
                <w:lang w:val="uk-UA"/>
              </w:rPr>
              <w:lastRenderedPageBreak/>
              <w:t>Стаття 62.</w:t>
            </w:r>
            <w:r w:rsidRPr="006E4EC9">
              <w:rPr>
                <w:color w:val="333333"/>
                <w:sz w:val="24"/>
                <w:szCs w:val="24"/>
                <w:shd w:val="clear" w:color="auto" w:fill="FFFFFF"/>
                <w:lang w:val="uk-UA"/>
              </w:rPr>
              <w:t> Права осіб, які навчаються у закладах вищої освіти</w:t>
            </w:r>
          </w:p>
          <w:p w14:paraId="5E554B3D" w14:textId="77777777" w:rsidR="00D252C0" w:rsidRPr="006E4EC9" w:rsidRDefault="00D252C0" w:rsidP="00C0173E">
            <w:pPr>
              <w:pStyle w:val="a5"/>
              <w:numPr>
                <w:ilvl w:val="6"/>
                <w:numId w:val="3"/>
              </w:numPr>
              <w:pBdr>
                <w:top w:val="nil"/>
                <w:left w:val="nil"/>
                <w:bottom w:val="nil"/>
                <w:right w:val="nil"/>
                <w:between w:val="nil"/>
              </w:pBdr>
              <w:spacing w:after="120"/>
              <w:ind w:left="-23" w:firstLine="426"/>
              <w:jc w:val="both"/>
              <w:rPr>
                <w:color w:val="333333"/>
                <w:sz w:val="24"/>
                <w:szCs w:val="24"/>
                <w:shd w:val="clear" w:color="auto" w:fill="FFFFFF"/>
                <w:lang w:val="uk-UA"/>
              </w:rPr>
            </w:pPr>
            <w:r w:rsidRPr="006E4EC9">
              <w:rPr>
                <w:color w:val="333333"/>
                <w:sz w:val="24"/>
                <w:szCs w:val="24"/>
                <w:shd w:val="clear" w:color="auto" w:fill="FFFFFF"/>
                <w:lang w:val="uk-UA"/>
              </w:rPr>
              <w:t>Особи, які навчаються у закладах вищої освіти, мають право на:</w:t>
            </w:r>
          </w:p>
          <w:p w14:paraId="09345E0C" w14:textId="77777777" w:rsidR="00D252C0" w:rsidRPr="006E4EC9" w:rsidRDefault="00D252C0" w:rsidP="00C0173E">
            <w:pPr>
              <w:pStyle w:val="a5"/>
              <w:pBdr>
                <w:top w:val="nil"/>
                <w:left w:val="nil"/>
                <w:bottom w:val="nil"/>
                <w:right w:val="nil"/>
                <w:between w:val="nil"/>
              </w:pBdr>
              <w:spacing w:after="120"/>
              <w:ind w:left="-23" w:firstLine="426"/>
              <w:jc w:val="both"/>
              <w:rPr>
                <w:sz w:val="24"/>
                <w:szCs w:val="24"/>
                <w:shd w:val="clear" w:color="auto" w:fill="FFFFFF"/>
                <w:lang w:val="uk-UA"/>
              </w:rPr>
            </w:pPr>
            <w:r>
              <w:rPr>
                <w:sz w:val="24"/>
                <w:szCs w:val="24"/>
                <w:shd w:val="clear" w:color="auto" w:fill="FFFFFF"/>
                <w:lang w:val="uk-UA"/>
              </w:rPr>
              <w:t>…</w:t>
            </w:r>
          </w:p>
          <w:p w14:paraId="3908A1A4" w14:textId="02B84FAD" w:rsidR="00D252C0" w:rsidRPr="006E4EC9" w:rsidRDefault="00D252C0" w:rsidP="00C0173E">
            <w:pPr>
              <w:pStyle w:val="rvps2"/>
              <w:shd w:val="clear" w:color="auto" w:fill="FFFFFF"/>
              <w:spacing w:before="0" w:beforeAutospacing="0" w:after="150" w:afterAutospacing="0"/>
              <w:ind w:firstLine="450"/>
              <w:jc w:val="both"/>
              <w:rPr>
                <w:rStyle w:val="rvts9"/>
                <w:color w:val="333333"/>
                <w:lang w:val="uk-UA"/>
              </w:rPr>
            </w:pPr>
            <w:r w:rsidRPr="006E4EC9">
              <w:rPr>
                <w:color w:val="333333"/>
                <w:shd w:val="clear" w:color="auto" w:fill="FFFFFF"/>
                <w:lang w:val="uk-UA"/>
              </w:rPr>
              <w:t>26) отримання </w:t>
            </w:r>
            <w:r w:rsidR="009C384A" w:rsidRPr="009C384A">
              <w:rPr>
                <w:i/>
                <w:color w:val="333333"/>
                <w:shd w:val="clear" w:color="auto" w:fill="FFFFFF"/>
                <w:lang w:val="uk-UA"/>
              </w:rPr>
              <w:t>цільових</w:t>
            </w:r>
            <w:r w:rsidR="009C384A">
              <w:rPr>
                <w:color w:val="333333"/>
                <w:shd w:val="clear" w:color="auto" w:fill="FFFFFF"/>
                <w:lang w:val="uk-UA"/>
              </w:rPr>
              <w:t xml:space="preserve"> </w:t>
            </w:r>
            <w:r w:rsidRPr="009C384A">
              <w:rPr>
                <w:iCs/>
                <w:shd w:val="clear" w:color="auto" w:fill="FFFFFF"/>
                <w:lang w:val="uk-UA"/>
              </w:rPr>
              <w:t>пільгових</w:t>
            </w:r>
            <w:r w:rsidRPr="006E4EC9">
              <w:rPr>
                <w:i/>
                <w:iCs/>
                <w:shd w:val="clear" w:color="auto" w:fill="FFFFFF"/>
                <w:lang w:val="uk-UA"/>
              </w:rPr>
              <w:t xml:space="preserve"> </w:t>
            </w:r>
            <w:r w:rsidRPr="006E4EC9">
              <w:rPr>
                <w:shd w:val="clear" w:color="auto" w:fill="FFFFFF"/>
                <w:lang w:val="uk-UA"/>
              </w:rPr>
              <w:t>державних кредитів</w:t>
            </w:r>
            <w:r w:rsidRPr="006E4EC9">
              <w:rPr>
                <w:color w:val="333333"/>
                <w:shd w:val="clear" w:color="auto" w:fill="FFFFFF"/>
                <w:lang w:val="uk-UA"/>
              </w:rPr>
              <w:t> для здобуття вищої освіти у порядку, визначеному Кабінетом Міністрів України;</w:t>
            </w:r>
          </w:p>
        </w:tc>
        <w:tc>
          <w:tcPr>
            <w:tcW w:w="7280" w:type="dxa"/>
          </w:tcPr>
          <w:p w14:paraId="1B2DDBA9" w14:textId="77777777" w:rsidR="00D252C0" w:rsidRPr="006E4EC9" w:rsidRDefault="00D252C0" w:rsidP="00C0173E">
            <w:pPr>
              <w:pBdr>
                <w:top w:val="nil"/>
                <w:left w:val="nil"/>
                <w:bottom w:val="nil"/>
                <w:right w:val="nil"/>
                <w:between w:val="nil"/>
              </w:pBdr>
              <w:spacing w:after="120"/>
              <w:ind w:firstLine="119"/>
              <w:jc w:val="both"/>
              <w:rPr>
                <w:color w:val="333333"/>
                <w:sz w:val="24"/>
                <w:szCs w:val="24"/>
                <w:shd w:val="clear" w:color="auto" w:fill="FFFFFF"/>
                <w:lang w:val="uk-UA"/>
              </w:rPr>
            </w:pPr>
            <w:r w:rsidRPr="00B65FCB">
              <w:rPr>
                <w:rStyle w:val="rvts9"/>
                <w:color w:val="333333"/>
                <w:sz w:val="24"/>
                <w:szCs w:val="24"/>
                <w:shd w:val="clear" w:color="auto" w:fill="FFFFFF"/>
                <w:lang w:val="uk-UA"/>
              </w:rPr>
              <w:t>Стаття 62.</w:t>
            </w:r>
            <w:r w:rsidRPr="006E4EC9">
              <w:rPr>
                <w:color w:val="333333"/>
                <w:sz w:val="24"/>
                <w:szCs w:val="24"/>
                <w:shd w:val="clear" w:color="auto" w:fill="FFFFFF"/>
                <w:lang w:val="uk-UA"/>
              </w:rPr>
              <w:t> Права осіб, які навчаються у закладах вищої освіти</w:t>
            </w:r>
          </w:p>
          <w:p w14:paraId="49509605" w14:textId="77777777" w:rsidR="00D252C0" w:rsidRPr="006E4EC9" w:rsidRDefault="00D252C0" w:rsidP="00C0173E">
            <w:pPr>
              <w:pStyle w:val="a5"/>
              <w:numPr>
                <w:ilvl w:val="6"/>
                <w:numId w:val="3"/>
              </w:numPr>
              <w:pBdr>
                <w:top w:val="nil"/>
                <w:left w:val="nil"/>
                <w:bottom w:val="nil"/>
                <w:right w:val="nil"/>
                <w:between w:val="nil"/>
              </w:pBdr>
              <w:spacing w:after="120"/>
              <w:ind w:left="-23" w:firstLine="426"/>
              <w:jc w:val="both"/>
              <w:rPr>
                <w:color w:val="333333"/>
                <w:sz w:val="24"/>
                <w:szCs w:val="24"/>
                <w:shd w:val="clear" w:color="auto" w:fill="FFFFFF"/>
                <w:lang w:val="uk-UA"/>
              </w:rPr>
            </w:pPr>
            <w:r w:rsidRPr="006E4EC9">
              <w:rPr>
                <w:color w:val="333333"/>
                <w:sz w:val="24"/>
                <w:szCs w:val="24"/>
                <w:shd w:val="clear" w:color="auto" w:fill="FFFFFF"/>
                <w:lang w:val="uk-UA"/>
              </w:rPr>
              <w:t>Особи, які навчаються у закладах вищої освіти, мають право на:</w:t>
            </w:r>
          </w:p>
          <w:p w14:paraId="33981D6D" w14:textId="77777777" w:rsidR="00D252C0" w:rsidRPr="006E4EC9" w:rsidRDefault="00D252C0" w:rsidP="00C0173E">
            <w:pPr>
              <w:pStyle w:val="a5"/>
              <w:pBdr>
                <w:top w:val="nil"/>
                <w:left w:val="nil"/>
                <w:bottom w:val="nil"/>
                <w:right w:val="nil"/>
                <w:between w:val="nil"/>
              </w:pBdr>
              <w:spacing w:after="120"/>
              <w:ind w:left="-23" w:firstLine="426"/>
              <w:jc w:val="both"/>
              <w:rPr>
                <w:sz w:val="24"/>
                <w:szCs w:val="24"/>
                <w:shd w:val="clear" w:color="auto" w:fill="FFFFFF"/>
                <w:lang w:val="uk-UA"/>
              </w:rPr>
            </w:pPr>
            <w:r>
              <w:rPr>
                <w:sz w:val="24"/>
                <w:szCs w:val="24"/>
                <w:shd w:val="clear" w:color="auto" w:fill="FFFFFF"/>
                <w:lang w:val="uk-UA"/>
              </w:rPr>
              <w:t>…</w:t>
            </w:r>
          </w:p>
          <w:p w14:paraId="6DADAFBE" w14:textId="77777777" w:rsidR="00D252C0" w:rsidRPr="006E4EC9" w:rsidRDefault="00D252C0" w:rsidP="00C0173E">
            <w:pPr>
              <w:pBdr>
                <w:top w:val="nil"/>
                <w:left w:val="nil"/>
                <w:bottom w:val="nil"/>
                <w:right w:val="nil"/>
                <w:between w:val="nil"/>
              </w:pBdr>
              <w:spacing w:after="120"/>
              <w:ind w:firstLine="119"/>
              <w:jc w:val="both"/>
              <w:rPr>
                <w:rFonts w:eastAsia="Times New Roman" w:cs="Times New Roman"/>
                <w:color w:val="000000"/>
                <w:sz w:val="24"/>
                <w:szCs w:val="24"/>
                <w:lang w:val="uk-UA"/>
              </w:rPr>
            </w:pPr>
            <w:r w:rsidRPr="006E4EC9">
              <w:rPr>
                <w:color w:val="333333"/>
                <w:sz w:val="24"/>
                <w:szCs w:val="24"/>
                <w:shd w:val="clear" w:color="auto" w:fill="FFFFFF"/>
                <w:lang w:val="uk-UA"/>
              </w:rPr>
              <w:t>26) отримання </w:t>
            </w:r>
            <w:r w:rsidRPr="006E4EC9">
              <w:rPr>
                <w:sz w:val="24"/>
                <w:szCs w:val="24"/>
                <w:shd w:val="clear" w:color="auto" w:fill="FFFFFF"/>
                <w:lang w:val="uk-UA"/>
              </w:rPr>
              <w:t>пільгових державних кредитів</w:t>
            </w:r>
            <w:r w:rsidRPr="006E4EC9">
              <w:rPr>
                <w:color w:val="333333"/>
                <w:sz w:val="24"/>
                <w:szCs w:val="24"/>
                <w:shd w:val="clear" w:color="auto" w:fill="FFFFFF"/>
                <w:lang w:val="uk-UA"/>
              </w:rPr>
              <w:t> для здобуття вищої освіти у порядку, визначеному Кабінетом Міністрів України;</w:t>
            </w:r>
          </w:p>
        </w:tc>
      </w:tr>
      <w:tr w:rsidR="00D252C0" w:rsidRPr="009F779B" w14:paraId="463D103E" w14:textId="77777777" w:rsidTr="00C0173E">
        <w:tc>
          <w:tcPr>
            <w:tcW w:w="7280" w:type="dxa"/>
          </w:tcPr>
          <w:p w14:paraId="080D11A6" w14:textId="77777777" w:rsidR="00D252C0" w:rsidRPr="00B65FCB" w:rsidRDefault="00D252C0" w:rsidP="00C0173E">
            <w:pPr>
              <w:pStyle w:val="rvps2"/>
              <w:shd w:val="clear" w:color="auto" w:fill="FFFFFF"/>
              <w:spacing w:before="0" w:beforeAutospacing="0" w:after="150" w:afterAutospacing="0"/>
              <w:ind w:firstLine="450"/>
              <w:jc w:val="both"/>
              <w:rPr>
                <w:i/>
                <w:iCs/>
                <w:color w:val="333333"/>
                <w:lang w:val="uk-UA"/>
              </w:rPr>
            </w:pPr>
            <w:r w:rsidRPr="008324B5">
              <w:rPr>
                <w:rStyle w:val="rvts9"/>
                <w:color w:val="333333"/>
                <w:lang w:val="uk-UA"/>
              </w:rPr>
              <w:t>Стаття 64.</w:t>
            </w:r>
            <w:r>
              <w:rPr>
                <w:color w:val="333333"/>
              </w:rPr>
              <w:t> </w:t>
            </w:r>
            <w:r w:rsidRPr="00D81021">
              <w:rPr>
                <w:color w:val="333333"/>
                <w:lang w:val="uk-UA"/>
              </w:rPr>
              <w:t xml:space="preserve">Працевлаштування </w:t>
            </w:r>
            <w:r w:rsidRPr="00B65FCB">
              <w:rPr>
                <w:i/>
                <w:iCs/>
                <w:color w:val="333333"/>
                <w:lang w:val="uk-UA"/>
              </w:rPr>
              <w:t>випускників закладів вищої освіти</w:t>
            </w:r>
          </w:p>
          <w:p w14:paraId="786ABE01" w14:textId="77777777" w:rsidR="00D252C0" w:rsidRPr="00D81021" w:rsidRDefault="00D252C0" w:rsidP="00C0173E">
            <w:pPr>
              <w:pStyle w:val="rvps2"/>
              <w:shd w:val="clear" w:color="auto" w:fill="FFFFFF"/>
              <w:spacing w:before="0" w:beforeAutospacing="0" w:after="150" w:afterAutospacing="0"/>
              <w:ind w:firstLine="450"/>
              <w:jc w:val="both"/>
              <w:rPr>
                <w:color w:val="333333"/>
                <w:lang w:val="uk-UA"/>
              </w:rPr>
            </w:pPr>
            <w:bookmarkStart w:id="75" w:name="n1459"/>
            <w:bookmarkEnd w:id="75"/>
            <w:r w:rsidRPr="00D81021">
              <w:rPr>
                <w:color w:val="333333"/>
                <w:lang w:val="uk-UA"/>
              </w:rPr>
              <w:t xml:space="preserve">1. </w:t>
            </w:r>
            <w:r w:rsidRPr="00B65FCB">
              <w:rPr>
                <w:i/>
                <w:iCs/>
                <w:color w:val="333333"/>
                <w:lang w:val="uk-UA"/>
              </w:rPr>
              <w:t>Випускники</w:t>
            </w:r>
            <w:r w:rsidRPr="00D81021">
              <w:rPr>
                <w:color w:val="333333"/>
                <w:lang w:val="uk-UA"/>
              </w:rPr>
              <w:t xml:space="preserve"> </w:t>
            </w:r>
            <w:r w:rsidRPr="00B65FCB">
              <w:rPr>
                <w:i/>
                <w:iCs/>
                <w:color w:val="333333"/>
                <w:lang w:val="uk-UA"/>
              </w:rPr>
              <w:t>закладів вищої освіти</w:t>
            </w:r>
            <w:r w:rsidRPr="00D81021">
              <w:rPr>
                <w:color w:val="333333"/>
                <w:lang w:val="uk-UA"/>
              </w:rPr>
              <w:t xml:space="preserve"> вільні у виборі місця роботи, крім випадків, передбачених цим Законом. Заклади вищої освіти не зобов’язані здійснювати працевлаштування випускників.</w:t>
            </w:r>
          </w:p>
          <w:p w14:paraId="32082F1D" w14:textId="77777777" w:rsidR="00D252C0" w:rsidRPr="00D81021" w:rsidRDefault="00D252C0" w:rsidP="00C0173E">
            <w:pPr>
              <w:pStyle w:val="rvps2"/>
              <w:shd w:val="clear" w:color="auto" w:fill="FFFFFF"/>
              <w:spacing w:before="0" w:beforeAutospacing="0" w:after="150" w:afterAutospacing="0"/>
              <w:ind w:firstLine="450"/>
              <w:jc w:val="both"/>
              <w:rPr>
                <w:color w:val="333333"/>
                <w:lang w:val="uk-UA"/>
              </w:rPr>
            </w:pPr>
            <w:r w:rsidRPr="00D81021">
              <w:rPr>
                <w:color w:val="333333"/>
                <w:lang w:val="uk-UA"/>
              </w:rPr>
              <w:t xml:space="preserve">2. Держава у співпраці з роботодавцями забезпечує створення умов для реалізації </w:t>
            </w:r>
            <w:r w:rsidRPr="00D81021">
              <w:rPr>
                <w:i/>
                <w:iCs/>
                <w:color w:val="333333"/>
                <w:lang w:val="uk-UA"/>
              </w:rPr>
              <w:t>випускниками закладів вищої освіти</w:t>
            </w:r>
            <w:r w:rsidRPr="00D81021">
              <w:rPr>
                <w:color w:val="333333"/>
                <w:lang w:val="uk-UA"/>
              </w:rPr>
              <w:t xml:space="preserve"> права на </w:t>
            </w:r>
            <w:r w:rsidRPr="00D81021">
              <w:rPr>
                <w:i/>
                <w:iCs/>
                <w:color w:val="333333"/>
                <w:lang w:val="uk-UA"/>
              </w:rPr>
              <w:t>працю</w:t>
            </w:r>
            <w:r w:rsidRPr="00D81021">
              <w:rPr>
                <w:color w:val="333333"/>
                <w:lang w:val="uk-UA"/>
              </w:rPr>
              <w:t xml:space="preserve">, гарантує створення рівних можливостей для вибору місця </w:t>
            </w:r>
            <w:r w:rsidRPr="00D81021">
              <w:rPr>
                <w:color w:val="333333"/>
                <w:lang w:val="uk-UA"/>
              </w:rPr>
              <w:lastRenderedPageBreak/>
              <w:t>роботи, виду трудової діяльності з урахуванням здобутої вищої освіти та суспільних потреб.</w:t>
            </w:r>
          </w:p>
          <w:p w14:paraId="7F044406" w14:textId="77777777" w:rsidR="00D252C0" w:rsidRPr="00D81021" w:rsidRDefault="00D252C0" w:rsidP="00C0173E">
            <w:pPr>
              <w:pStyle w:val="rvps2"/>
              <w:shd w:val="clear" w:color="auto" w:fill="FFFFFF"/>
              <w:spacing w:before="0" w:beforeAutospacing="0" w:after="150" w:afterAutospacing="0"/>
              <w:ind w:firstLine="450"/>
              <w:jc w:val="both"/>
              <w:rPr>
                <w:color w:val="333333"/>
                <w:lang w:val="uk-UA"/>
              </w:rPr>
            </w:pPr>
            <w:bookmarkStart w:id="76" w:name="n1010"/>
            <w:bookmarkEnd w:id="76"/>
            <w:r w:rsidRPr="00D81021">
              <w:rPr>
                <w:color w:val="333333"/>
                <w:lang w:val="uk-UA"/>
              </w:rPr>
              <w:t xml:space="preserve">3. Випускники вищих військових навчальних закладів, закладів вищої освіти із специфічними умовами навчання, військових </w:t>
            </w:r>
            <w:r w:rsidRPr="00D81021">
              <w:rPr>
                <w:i/>
                <w:iCs/>
                <w:color w:val="333333"/>
                <w:lang w:val="uk-UA"/>
              </w:rPr>
              <w:t>інститутів як</w:t>
            </w:r>
            <w:r w:rsidRPr="00D81021">
              <w:rPr>
                <w:color w:val="333333"/>
                <w:lang w:val="uk-UA"/>
              </w:rPr>
              <w:t xml:space="preserve"> підрозділів закладів вищої освіти </w:t>
            </w:r>
            <w:r w:rsidRPr="00D81021">
              <w:rPr>
                <w:i/>
                <w:iCs/>
                <w:color w:val="333333"/>
                <w:lang w:val="uk-UA"/>
              </w:rPr>
              <w:t>з числа військовослужбовців (осіб начальницького складу)</w:t>
            </w:r>
            <w:r w:rsidRPr="00D81021">
              <w:rPr>
                <w:color w:val="333333"/>
                <w:lang w:val="uk-UA"/>
              </w:rPr>
              <w:t xml:space="preserve"> направляються для подальшого проходження служби відповідно до законодавства.</w:t>
            </w:r>
          </w:p>
          <w:p w14:paraId="61B287DF" w14:textId="77777777" w:rsidR="00D252C0" w:rsidRDefault="00D252C0" w:rsidP="00C0173E">
            <w:pPr>
              <w:pStyle w:val="rvps2"/>
              <w:shd w:val="clear" w:color="auto" w:fill="FFFFFF"/>
              <w:spacing w:before="0" w:beforeAutospacing="0" w:after="150" w:afterAutospacing="0"/>
              <w:ind w:firstLine="450"/>
              <w:jc w:val="both"/>
              <w:rPr>
                <w:color w:val="333333"/>
                <w:lang w:val="uk-UA"/>
              </w:rPr>
            </w:pPr>
            <w:bookmarkStart w:id="77" w:name="n1461"/>
            <w:bookmarkEnd w:id="77"/>
          </w:p>
          <w:p w14:paraId="19137338" w14:textId="77777777" w:rsidR="00D252C0" w:rsidRDefault="00D252C0" w:rsidP="00C0173E">
            <w:pPr>
              <w:pStyle w:val="rvps2"/>
              <w:shd w:val="clear" w:color="auto" w:fill="FFFFFF"/>
              <w:spacing w:before="0" w:beforeAutospacing="0" w:after="150" w:afterAutospacing="0"/>
              <w:ind w:firstLine="450"/>
              <w:jc w:val="both"/>
              <w:rPr>
                <w:color w:val="333333"/>
                <w:lang w:val="uk-UA"/>
              </w:rPr>
            </w:pPr>
          </w:p>
          <w:p w14:paraId="1A37F2D4" w14:textId="77777777" w:rsidR="00D252C0" w:rsidRPr="00D9486B" w:rsidRDefault="00D252C0" w:rsidP="00C0173E">
            <w:pPr>
              <w:pStyle w:val="rvps2"/>
              <w:shd w:val="clear" w:color="auto" w:fill="FFFFFF"/>
              <w:spacing w:before="0" w:beforeAutospacing="0" w:after="150" w:afterAutospacing="0"/>
              <w:ind w:firstLine="450"/>
              <w:jc w:val="both"/>
              <w:rPr>
                <w:i/>
                <w:iCs/>
                <w:color w:val="333333"/>
                <w:lang w:val="uk-UA"/>
              </w:rPr>
            </w:pPr>
            <w:r w:rsidRPr="00D9486B">
              <w:rPr>
                <w:i/>
                <w:iCs/>
                <w:color w:val="333333"/>
                <w:lang w:val="uk-UA"/>
              </w:rPr>
              <w:t>4. Випускникам вищих медичних і педагогічних навчальних закладів, які уклали угоду про відпрацювання не менше трьох років у сільській місцевості або селищах міського типу, держава відповідно до законодавства забезпечує безоплатне користування житлом з опаленням і освітленням у межах встановлених норм.</w:t>
            </w:r>
          </w:p>
          <w:p w14:paraId="6F6B6D6E" w14:textId="77777777" w:rsidR="00D252C0" w:rsidRPr="00D9486B" w:rsidRDefault="00D252C0" w:rsidP="00C0173E">
            <w:pPr>
              <w:pStyle w:val="rvps2"/>
              <w:shd w:val="clear" w:color="auto" w:fill="FFFFFF"/>
              <w:spacing w:before="0" w:beforeAutospacing="0" w:after="150" w:afterAutospacing="0"/>
              <w:ind w:firstLine="450"/>
              <w:jc w:val="both"/>
              <w:rPr>
                <w:color w:val="333333"/>
                <w:lang w:val="uk-UA"/>
              </w:rPr>
            </w:pPr>
            <w:bookmarkStart w:id="78" w:name="n1460"/>
            <w:bookmarkStart w:id="79" w:name="n1685"/>
            <w:bookmarkEnd w:id="78"/>
            <w:bookmarkEnd w:id="79"/>
            <w:r w:rsidRPr="00D9486B">
              <w:rPr>
                <w:color w:val="333333"/>
                <w:lang w:val="uk-UA"/>
              </w:rPr>
              <w:t xml:space="preserve">5. Центральний орган виконавчої влади у сфері освіти і науки здійснює моніторинг зайнятості </w:t>
            </w:r>
            <w:r w:rsidRPr="00D9486B">
              <w:rPr>
                <w:i/>
                <w:iCs/>
                <w:color w:val="333333"/>
                <w:lang w:val="uk-UA"/>
              </w:rPr>
              <w:t>випускників закладів вищої освіти</w:t>
            </w:r>
            <w:r w:rsidRPr="00D9486B">
              <w:rPr>
                <w:color w:val="333333"/>
                <w:lang w:val="uk-UA"/>
              </w:rPr>
              <w:t xml:space="preserve">. Знеособлені статистичні дані щодо зайнятості </w:t>
            </w:r>
            <w:r w:rsidRPr="00D9486B">
              <w:rPr>
                <w:i/>
                <w:iCs/>
                <w:color w:val="333333"/>
                <w:lang w:val="uk-UA"/>
              </w:rPr>
              <w:t>випускників закладів вищої освіти</w:t>
            </w:r>
            <w:r w:rsidRPr="00D9486B">
              <w:rPr>
                <w:color w:val="333333"/>
                <w:lang w:val="uk-UA"/>
              </w:rPr>
              <w:t xml:space="preserve"> на ринку праці розміщуються в мережі Інтернет для вільного доступу у форматі, що дає змогу їх автоматизовано обробляти електронними засобами.</w:t>
            </w:r>
          </w:p>
          <w:p w14:paraId="0751FA91" w14:textId="77777777" w:rsidR="00D252C0" w:rsidRPr="006E4EC9" w:rsidRDefault="00D252C0" w:rsidP="00C0173E">
            <w:pPr>
              <w:pBdr>
                <w:top w:val="nil"/>
                <w:left w:val="nil"/>
                <w:bottom w:val="nil"/>
                <w:right w:val="nil"/>
                <w:between w:val="nil"/>
              </w:pBdr>
              <w:spacing w:after="120"/>
              <w:ind w:firstLine="119"/>
              <w:jc w:val="both"/>
              <w:rPr>
                <w:rStyle w:val="rvts9"/>
                <w:b/>
                <w:bCs/>
                <w:color w:val="333333"/>
                <w:sz w:val="24"/>
                <w:szCs w:val="24"/>
                <w:shd w:val="clear" w:color="auto" w:fill="FFFFFF"/>
                <w:lang w:val="uk-UA"/>
              </w:rPr>
            </w:pPr>
          </w:p>
        </w:tc>
        <w:tc>
          <w:tcPr>
            <w:tcW w:w="7280" w:type="dxa"/>
          </w:tcPr>
          <w:p w14:paraId="6F064BD6" w14:textId="77777777" w:rsidR="00D252C0" w:rsidRPr="008924A3" w:rsidRDefault="00D252C0" w:rsidP="00C0173E">
            <w:pPr>
              <w:shd w:val="clear" w:color="auto" w:fill="FFFFFF"/>
              <w:spacing w:after="120"/>
              <w:ind w:firstLine="709"/>
              <w:jc w:val="both"/>
              <w:rPr>
                <w:rFonts w:eastAsia="Times New Roman" w:cs="Times New Roman"/>
                <w:b/>
                <w:bCs/>
                <w:sz w:val="24"/>
                <w:szCs w:val="24"/>
                <w:lang w:val="uk-UA"/>
              </w:rPr>
            </w:pPr>
            <w:r w:rsidRPr="008924A3">
              <w:rPr>
                <w:rFonts w:eastAsia="Times New Roman" w:cs="Times New Roman"/>
                <w:b/>
                <w:bCs/>
                <w:color w:val="333333"/>
                <w:sz w:val="24"/>
                <w:szCs w:val="24"/>
                <w:lang w:val="uk-UA"/>
              </w:rPr>
              <w:lastRenderedPageBreak/>
              <w:t>Стаття 64. Працевлаштування осіб, які здобули вищу освіту</w:t>
            </w:r>
          </w:p>
          <w:p w14:paraId="5F9855AA" w14:textId="77777777" w:rsidR="00D252C0" w:rsidRPr="00D81021" w:rsidRDefault="00D252C0" w:rsidP="00C0173E">
            <w:pPr>
              <w:shd w:val="clear" w:color="auto" w:fill="FFFFFF"/>
              <w:spacing w:after="120"/>
              <w:ind w:firstLine="709"/>
              <w:jc w:val="both"/>
              <w:rPr>
                <w:rFonts w:eastAsia="Times New Roman" w:cs="Times New Roman"/>
                <w:sz w:val="24"/>
                <w:szCs w:val="24"/>
                <w:lang w:val="uk-UA"/>
              </w:rPr>
            </w:pPr>
            <w:r w:rsidRPr="00D81021">
              <w:rPr>
                <w:rFonts w:eastAsia="Times New Roman" w:cs="Times New Roman"/>
                <w:color w:val="333333"/>
                <w:sz w:val="24"/>
                <w:szCs w:val="24"/>
                <w:lang w:val="uk-UA"/>
              </w:rPr>
              <w:t xml:space="preserve">1. </w:t>
            </w:r>
            <w:r w:rsidRPr="00B65FCB">
              <w:rPr>
                <w:rFonts w:eastAsia="Times New Roman" w:cs="Times New Roman"/>
                <w:b/>
                <w:bCs/>
                <w:color w:val="333333"/>
                <w:sz w:val="24"/>
                <w:szCs w:val="24"/>
                <w:lang w:val="uk-UA"/>
              </w:rPr>
              <w:t>Особи, які здобули вищу освіту</w:t>
            </w:r>
            <w:r w:rsidRPr="00D81021">
              <w:rPr>
                <w:rFonts w:eastAsia="Times New Roman" w:cs="Times New Roman"/>
                <w:color w:val="333333"/>
                <w:sz w:val="24"/>
                <w:szCs w:val="24"/>
                <w:lang w:val="uk-UA"/>
              </w:rPr>
              <w:t>, вільні у виборі місця роботи, крім випадків, передбачених цим Законом. Заклади освіти, наукові установи не зобов’язані здійснювати працевлаштування випускників.</w:t>
            </w:r>
          </w:p>
          <w:p w14:paraId="721B3D96" w14:textId="77777777" w:rsidR="00D252C0" w:rsidRPr="00D81021" w:rsidRDefault="00D252C0" w:rsidP="00C0173E">
            <w:pPr>
              <w:shd w:val="clear" w:color="auto" w:fill="FFFFFF"/>
              <w:spacing w:after="120"/>
              <w:ind w:firstLine="709"/>
              <w:jc w:val="both"/>
              <w:rPr>
                <w:rFonts w:eastAsia="Times New Roman" w:cs="Times New Roman"/>
                <w:sz w:val="24"/>
                <w:szCs w:val="24"/>
                <w:lang w:val="uk-UA"/>
              </w:rPr>
            </w:pPr>
            <w:r w:rsidRPr="00D81021">
              <w:rPr>
                <w:rFonts w:eastAsia="Times New Roman" w:cs="Times New Roman"/>
                <w:color w:val="333333"/>
                <w:sz w:val="24"/>
                <w:szCs w:val="24"/>
                <w:lang w:val="uk-UA"/>
              </w:rPr>
              <w:lastRenderedPageBreak/>
              <w:t xml:space="preserve">2. Держава у співпраці з роботодавцями забезпечує створення умов для реалізації </w:t>
            </w:r>
            <w:r w:rsidRPr="00D81021">
              <w:rPr>
                <w:rFonts w:eastAsia="Times New Roman" w:cs="Times New Roman"/>
                <w:b/>
                <w:bCs/>
                <w:color w:val="333333"/>
                <w:sz w:val="24"/>
                <w:szCs w:val="24"/>
                <w:lang w:val="uk-UA"/>
              </w:rPr>
              <w:t>особами, які здобули вищу ос</w:t>
            </w:r>
            <w:r w:rsidRPr="00D81021">
              <w:rPr>
                <w:rFonts w:eastAsia="Times New Roman" w:cs="Times New Roman"/>
                <w:b/>
                <w:bCs/>
                <w:sz w:val="24"/>
                <w:szCs w:val="24"/>
                <w:lang w:val="uk-UA"/>
              </w:rPr>
              <w:t>віту,</w:t>
            </w:r>
            <w:r w:rsidRPr="00D81021">
              <w:rPr>
                <w:rFonts w:eastAsia="Times New Roman" w:cs="Times New Roman"/>
                <w:sz w:val="24"/>
                <w:szCs w:val="24"/>
                <w:lang w:val="uk-UA"/>
              </w:rPr>
              <w:t xml:space="preserve"> права на зайнятість, гарантує створення рівних можливостей для вибору місця роботи, виду трудової діяльності з урахуванням здобутої вищої освіти та потреб ринку праці.</w:t>
            </w:r>
          </w:p>
          <w:p w14:paraId="1A1693BD" w14:textId="77777777" w:rsidR="00D252C0" w:rsidRPr="00D81021" w:rsidRDefault="00D252C0" w:rsidP="00C0173E">
            <w:pPr>
              <w:shd w:val="clear" w:color="auto" w:fill="FFFFFF"/>
              <w:spacing w:after="120"/>
              <w:ind w:firstLine="709"/>
              <w:jc w:val="both"/>
              <w:rPr>
                <w:rFonts w:eastAsia="Times New Roman" w:cs="Times New Roman"/>
                <w:sz w:val="24"/>
                <w:szCs w:val="24"/>
                <w:lang w:val="uk-UA"/>
              </w:rPr>
            </w:pPr>
            <w:r w:rsidRPr="00D81021">
              <w:rPr>
                <w:rFonts w:eastAsia="Times New Roman" w:cs="Times New Roman"/>
                <w:color w:val="333333"/>
                <w:sz w:val="24"/>
                <w:szCs w:val="24"/>
                <w:lang w:val="uk-UA"/>
              </w:rPr>
              <w:t xml:space="preserve">3. Випускники вищих військових навчальних закладів, закладів вищої освіти із специфічними умовами навчання, </w:t>
            </w:r>
            <w:r w:rsidRPr="00D81021">
              <w:rPr>
                <w:rFonts w:eastAsia="Times New Roman" w:cs="Times New Roman"/>
                <w:b/>
                <w:bCs/>
                <w:color w:val="333333"/>
                <w:sz w:val="24"/>
                <w:szCs w:val="24"/>
                <w:lang w:val="uk-UA"/>
              </w:rPr>
              <w:t>військових навчальних</w:t>
            </w:r>
            <w:r w:rsidRPr="00D81021">
              <w:rPr>
                <w:rFonts w:eastAsia="Times New Roman" w:cs="Times New Roman"/>
                <w:color w:val="333333"/>
                <w:sz w:val="24"/>
                <w:szCs w:val="24"/>
                <w:lang w:val="uk-UA"/>
              </w:rPr>
              <w:t xml:space="preserve"> підрозділів закладів вищої освіти </w:t>
            </w:r>
            <w:r w:rsidRPr="00D81021">
              <w:rPr>
                <w:rFonts w:eastAsia="Times New Roman" w:cs="Times New Roman"/>
                <w:b/>
                <w:bCs/>
                <w:color w:val="333333"/>
                <w:sz w:val="24"/>
                <w:szCs w:val="24"/>
                <w:lang w:val="uk-UA"/>
              </w:rPr>
              <w:t>за державним замовленням</w:t>
            </w:r>
            <w:r w:rsidRPr="00D81021">
              <w:rPr>
                <w:rFonts w:eastAsia="Times New Roman" w:cs="Times New Roman"/>
                <w:color w:val="333333"/>
                <w:sz w:val="24"/>
                <w:szCs w:val="24"/>
                <w:lang w:val="uk-UA"/>
              </w:rPr>
              <w:t xml:space="preserve"> направляються для подальшого проходження служби відповідно до законодавства.</w:t>
            </w:r>
          </w:p>
          <w:p w14:paraId="6F2E7108" w14:textId="77777777" w:rsidR="00D252C0" w:rsidRPr="008924A3" w:rsidRDefault="00D252C0" w:rsidP="00C0173E">
            <w:pPr>
              <w:shd w:val="clear" w:color="auto" w:fill="FFFFFF"/>
              <w:spacing w:after="120"/>
              <w:ind w:firstLine="709"/>
              <w:jc w:val="both"/>
              <w:rPr>
                <w:rFonts w:eastAsia="Times New Roman" w:cs="Times New Roman"/>
                <w:b/>
                <w:bCs/>
                <w:sz w:val="24"/>
                <w:szCs w:val="24"/>
                <w:lang w:val="uk-UA"/>
              </w:rPr>
            </w:pPr>
            <w:r w:rsidRPr="008924A3">
              <w:rPr>
                <w:rFonts w:eastAsia="Times New Roman" w:cs="Times New Roman"/>
                <w:b/>
                <w:bCs/>
                <w:color w:val="333333"/>
                <w:sz w:val="24"/>
                <w:szCs w:val="24"/>
                <w:lang w:val="uk-UA"/>
              </w:rPr>
              <w:t>4. Особи, які здобули вищу освіту за державним або регіональним замовленням, можуть бути направлені для працевлаштування відповідно до законодавства.</w:t>
            </w:r>
          </w:p>
          <w:p w14:paraId="63B322A9" w14:textId="77777777" w:rsidR="00D252C0" w:rsidRPr="008924A3" w:rsidRDefault="00D252C0" w:rsidP="00C0173E">
            <w:pPr>
              <w:shd w:val="clear" w:color="auto" w:fill="FFFFFF"/>
              <w:spacing w:after="120"/>
              <w:ind w:firstLine="709"/>
              <w:jc w:val="both"/>
              <w:rPr>
                <w:rFonts w:eastAsia="Times New Roman" w:cs="Times New Roman"/>
                <w:b/>
                <w:bCs/>
                <w:sz w:val="24"/>
                <w:szCs w:val="24"/>
                <w:lang w:val="uk-UA"/>
              </w:rPr>
            </w:pPr>
            <w:r w:rsidRPr="008924A3">
              <w:rPr>
                <w:rFonts w:eastAsia="Times New Roman" w:cs="Times New Roman"/>
                <w:b/>
                <w:bCs/>
                <w:color w:val="333333"/>
                <w:sz w:val="24"/>
                <w:szCs w:val="24"/>
                <w:lang w:val="uk-UA"/>
              </w:rPr>
              <w:t>5. Особам, які здобули вищу освіту за медичною або педагогічною спеціальністю та уклали угоду про працевлаштування не менше трьох років у сільській місцевості, держава відповідно до законодавства забезпечує безоплатне користування житлом з опаленням і освітленням у межах встановлених норм.</w:t>
            </w:r>
          </w:p>
          <w:p w14:paraId="6A4596D1" w14:textId="77777777" w:rsidR="00D252C0" w:rsidRPr="00D9486B" w:rsidRDefault="00D252C0" w:rsidP="00C0173E">
            <w:pPr>
              <w:shd w:val="clear" w:color="auto" w:fill="FFFFFF"/>
              <w:spacing w:after="120"/>
              <w:ind w:firstLine="709"/>
              <w:jc w:val="both"/>
              <w:rPr>
                <w:rFonts w:eastAsia="Times New Roman" w:cs="Times New Roman"/>
                <w:color w:val="333333"/>
                <w:sz w:val="24"/>
                <w:szCs w:val="24"/>
                <w:lang w:val="uk-UA"/>
              </w:rPr>
            </w:pPr>
            <w:r w:rsidRPr="00D9486B">
              <w:rPr>
                <w:rFonts w:eastAsia="Times New Roman" w:cs="Times New Roman"/>
                <w:color w:val="333333"/>
                <w:sz w:val="24"/>
                <w:szCs w:val="24"/>
                <w:lang w:val="uk-UA"/>
              </w:rPr>
              <w:t xml:space="preserve">6. Центральний орган виконавчої влади у сфері освіти і науки здійснює моніторинг зайнятості </w:t>
            </w:r>
            <w:r w:rsidRPr="00D9486B">
              <w:rPr>
                <w:rFonts w:eastAsia="Times New Roman" w:cs="Times New Roman"/>
                <w:b/>
                <w:bCs/>
                <w:color w:val="333333"/>
                <w:sz w:val="24"/>
                <w:szCs w:val="24"/>
                <w:lang w:val="uk-UA"/>
              </w:rPr>
              <w:t>осіб, що здобули вищу освіту</w:t>
            </w:r>
            <w:r w:rsidRPr="00D9486B">
              <w:rPr>
                <w:rFonts w:eastAsia="Times New Roman" w:cs="Times New Roman"/>
                <w:color w:val="333333"/>
                <w:sz w:val="24"/>
                <w:szCs w:val="24"/>
                <w:lang w:val="uk-UA"/>
              </w:rPr>
              <w:t xml:space="preserve">. Знеособлені статистичні дані щодо зайнятості на ринку праці </w:t>
            </w:r>
            <w:r w:rsidRPr="00B65FCB">
              <w:rPr>
                <w:rFonts w:eastAsia="Times New Roman" w:cs="Times New Roman"/>
                <w:b/>
                <w:bCs/>
                <w:color w:val="333333"/>
                <w:sz w:val="24"/>
                <w:szCs w:val="24"/>
                <w:lang w:val="uk-UA"/>
              </w:rPr>
              <w:t>осіб, що здобули вищу освіту,</w:t>
            </w:r>
            <w:r w:rsidRPr="00D9486B">
              <w:rPr>
                <w:rFonts w:eastAsia="Times New Roman" w:cs="Times New Roman"/>
                <w:i/>
                <w:iCs/>
                <w:color w:val="333333"/>
                <w:sz w:val="24"/>
                <w:szCs w:val="24"/>
                <w:lang w:val="uk-UA"/>
              </w:rPr>
              <w:t xml:space="preserve"> </w:t>
            </w:r>
            <w:r w:rsidRPr="00D9486B">
              <w:rPr>
                <w:rFonts w:eastAsia="Times New Roman" w:cs="Times New Roman"/>
                <w:color w:val="333333"/>
                <w:sz w:val="24"/>
                <w:szCs w:val="24"/>
                <w:lang w:val="uk-UA"/>
              </w:rPr>
              <w:t>розміщуються в мережі Інтернет для вільного доступу у форматі, що дає змогу їх автоматизовано обробляти електронними засобами.</w:t>
            </w:r>
          </w:p>
          <w:p w14:paraId="0AB7BF93" w14:textId="77777777" w:rsidR="00D252C0" w:rsidRPr="008924A3" w:rsidRDefault="00D252C0" w:rsidP="00C0173E">
            <w:pPr>
              <w:pBdr>
                <w:top w:val="nil"/>
                <w:left w:val="nil"/>
                <w:bottom w:val="nil"/>
                <w:right w:val="nil"/>
                <w:between w:val="nil"/>
              </w:pBdr>
              <w:spacing w:after="120"/>
              <w:ind w:firstLine="119"/>
              <w:jc w:val="both"/>
              <w:rPr>
                <w:rStyle w:val="rvts9"/>
                <w:b/>
                <w:bCs/>
                <w:color w:val="333333"/>
                <w:sz w:val="24"/>
                <w:szCs w:val="24"/>
                <w:shd w:val="clear" w:color="auto" w:fill="FFFFFF"/>
                <w:lang w:val="uk-UA"/>
              </w:rPr>
            </w:pPr>
          </w:p>
        </w:tc>
      </w:tr>
      <w:tr w:rsidR="00D252C0" w:rsidRPr="00825613" w14:paraId="7B51BA02" w14:textId="77777777" w:rsidTr="00C0173E">
        <w:tc>
          <w:tcPr>
            <w:tcW w:w="7280" w:type="dxa"/>
          </w:tcPr>
          <w:p w14:paraId="2FA4E9F3" w14:textId="77777777" w:rsidR="00D252C0" w:rsidRPr="00216D1D" w:rsidRDefault="00D252C0" w:rsidP="00C0173E">
            <w:pPr>
              <w:pBdr>
                <w:top w:val="nil"/>
                <w:left w:val="nil"/>
                <w:bottom w:val="nil"/>
                <w:right w:val="nil"/>
                <w:between w:val="nil"/>
              </w:pBdr>
              <w:spacing w:after="120"/>
              <w:ind w:firstLine="119"/>
              <w:jc w:val="both"/>
              <w:rPr>
                <w:rStyle w:val="rvts9"/>
                <w:color w:val="333333"/>
                <w:sz w:val="24"/>
                <w:szCs w:val="24"/>
                <w:shd w:val="clear" w:color="auto" w:fill="FFFFFF"/>
                <w:lang w:val="uk-UA"/>
              </w:rPr>
            </w:pPr>
            <w:r w:rsidRPr="00216D1D">
              <w:rPr>
                <w:rStyle w:val="rvts9"/>
                <w:color w:val="333333"/>
                <w:sz w:val="24"/>
                <w:szCs w:val="24"/>
                <w:shd w:val="clear" w:color="auto" w:fill="FFFFFF"/>
                <w:lang w:val="uk-UA"/>
              </w:rPr>
              <w:lastRenderedPageBreak/>
              <w:t>в</w:t>
            </w:r>
            <w:r w:rsidRPr="00216D1D">
              <w:rPr>
                <w:rStyle w:val="rvts9"/>
                <w:sz w:val="24"/>
                <w:szCs w:val="24"/>
                <w:shd w:val="clear" w:color="auto" w:fill="FFFFFF"/>
                <w:lang w:val="uk-UA"/>
              </w:rPr>
              <w:t>ідсутня</w:t>
            </w:r>
          </w:p>
        </w:tc>
        <w:tc>
          <w:tcPr>
            <w:tcW w:w="7280" w:type="dxa"/>
          </w:tcPr>
          <w:p w14:paraId="2260541E" w14:textId="77777777" w:rsidR="00D252C0" w:rsidRPr="00D252C0" w:rsidRDefault="00D252C0" w:rsidP="00D252C0">
            <w:pPr>
              <w:shd w:val="clear" w:color="auto" w:fill="FFFFFF"/>
              <w:spacing w:after="120"/>
              <w:ind w:firstLine="709"/>
              <w:jc w:val="both"/>
              <w:rPr>
                <w:b/>
                <w:color w:val="000000" w:themeColor="text1"/>
                <w:sz w:val="24"/>
                <w:szCs w:val="24"/>
                <w:lang w:val="uk-UA"/>
              </w:rPr>
            </w:pPr>
            <w:r w:rsidRPr="00D252C0">
              <w:rPr>
                <w:b/>
                <w:color w:val="000000" w:themeColor="text1"/>
                <w:sz w:val="24"/>
                <w:szCs w:val="24"/>
                <w:lang w:val="uk-UA"/>
              </w:rPr>
              <w:t>Стаття 64</w:t>
            </w:r>
            <w:r w:rsidRPr="00D252C0">
              <w:rPr>
                <w:b/>
                <w:color w:val="000000" w:themeColor="text1"/>
                <w:sz w:val="24"/>
                <w:szCs w:val="24"/>
                <w:vertAlign w:val="superscript"/>
                <w:lang w:val="uk-UA"/>
              </w:rPr>
              <w:t>1</w:t>
            </w:r>
            <w:r w:rsidRPr="00D252C0">
              <w:rPr>
                <w:b/>
                <w:color w:val="000000" w:themeColor="text1"/>
                <w:sz w:val="24"/>
                <w:szCs w:val="24"/>
                <w:lang w:val="uk-UA"/>
              </w:rPr>
              <w:t>. Забезпечення працевлаштування осіб, які здобувають або здобули вищу освіту</w:t>
            </w:r>
          </w:p>
          <w:p w14:paraId="6487D0D2" w14:textId="77777777" w:rsidR="00D252C0" w:rsidRPr="00D252C0" w:rsidRDefault="00D252C0" w:rsidP="00D252C0">
            <w:pPr>
              <w:spacing w:after="120"/>
              <w:ind w:firstLine="705"/>
              <w:jc w:val="both"/>
              <w:rPr>
                <w:b/>
                <w:color w:val="000000" w:themeColor="text1"/>
                <w:sz w:val="24"/>
                <w:szCs w:val="24"/>
                <w:lang w:val="uk-UA"/>
              </w:rPr>
            </w:pPr>
            <w:r w:rsidRPr="00D252C0">
              <w:rPr>
                <w:b/>
                <w:color w:val="000000" w:themeColor="text1"/>
                <w:sz w:val="24"/>
                <w:szCs w:val="24"/>
                <w:lang w:val="uk-UA"/>
              </w:rPr>
              <w:lastRenderedPageBreak/>
              <w:t>1. Забезпечення працевлаштування осіб, які здобувають або здобули вищу освіту за державним або регіональним замовленням, здійснюється шляхом:</w:t>
            </w:r>
          </w:p>
          <w:p w14:paraId="496304E5" w14:textId="77777777" w:rsidR="00D252C0" w:rsidRPr="00D252C0" w:rsidRDefault="00D252C0" w:rsidP="00D252C0">
            <w:pPr>
              <w:spacing w:after="120"/>
              <w:ind w:firstLine="705"/>
              <w:jc w:val="both"/>
              <w:rPr>
                <w:b/>
                <w:color w:val="000000" w:themeColor="text1"/>
                <w:sz w:val="24"/>
                <w:szCs w:val="24"/>
                <w:lang w:val="uk-UA"/>
              </w:rPr>
            </w:pPr>
            <w:r w:rsidRPr="00D252C0">
              <w:rPr>
                <w:b/>
                <w:color w:val="000000" w:themeColor="text1"/>
                <w:sz w:val="24"/>
                <w:szCs w:val="24"/>
                <w:lang w:val="uk-UA"/>
              </w:rPr>
              <w:t>реєстрації здобувачів вищої освіти в територіальних органах центрального органу виконавчої влади, що реалізує державну політику у сфері зайнятості населення та трудової міграції, як осіб, які шукають роботу;</w:t>
            </w:r>
          </w:p>
          <w:p w14:paraId="76BFA1A6" w14:textId="77777777" w:rsidR="00D252C0" w:rsidRPr="00D252C0" w:rsidRDefault="00D252C0" w:rsidP="00D252C0">
            <w:pPr>
              <w:spacing w:after="120"/>
              <w:ind w:firstLine="705"/>
              <w:jc w:val="both"/>
              <w:rPr>
                <w:b/>
                <w:color w:val="000000" w:themeColor="text1"/>
                <w:sz w:val="24"/>
                <w:szCs w:val="24"/>
                <w:lang w:val="uk-UA"/>
              </w:rPr>
            </w:pPr>
            <w:r w:rsidRPr="00D252C0">
              <w:rPr>
                <w:b/>
                <w:color w:val="000000" w:themeColor="text1"/>
                <w:sz w:val="24"/>
                <w:szCs w:val="24"/>
                <w:lang w:val="uk-UA"/>
              </w:rPr>
              <w:t>укладення договору про працевлаштування роботодавцем та/або територіальним органом центрального органу виконавчої влади, що реалізує державну політику у сфері зайнятості населення та трудової міграції, зі здобувачами вищої освіти;</w:t>
            </w:r>
          </w:p>
          <w:p w14:paraId="30A9630E" w14:textId="77777777" w:rsidR="00D252C0" w:rsidRPr="00D252C0" w:rsidRDefault="00D252C0" w:rsidP="00D252C0">
            <w:pPr>
              <w:spacing w:after="120"/>
              <w:ind w:firstLine="705"/>
              <w:jc w:val="both"/>
              <w:rPr>
                <w:b/>
                <w:color w:val="000000" w:themeColor="text1"/>
                <w:sz w:val="24"/>
                <w:szCs w:val="24"/>
                <w:lang w:val="uk-UA"/>
              </w:rPr>
            </w:pPr>
            <w:r w:rsidRPr="00D252C0">
              <w:rPr>
                <w:b/>
                <w:color w:val="000000" w:themeColor="text1"/>
                <w:sz w:val="24"/>
                <w:szCs w:val="24"/>
                <w:lang w:val="uk-UA"/>
              </w:rPr>
              <w:t>надання особам, які здобувають або здобули вищу освіту, пропозицій про працевлаштування від роботодавців та направлення їх на працевлаштування територіальними органами центрального органу виконавчої влади, що реалізує державну політику у сфері зайнятості населення та трудової міграції;</w:t>
            </w:r>
          </w:p>
          <w:p w14:paraId="6D49CC67" w14:textId="77777777" w:rsidR="00D252C0" w:rsidRPr="00D252C0" w:rsidRDefault="00D252C0" w:rsidP="00D252C0">
            <w:pPr>
              <w:spacing w:after="120"/>
              <w:ind w:firstLine="705"/>
              <w:jc w:val="both"/>
              <w:rPr>
                <w:b/>
                <w:color w:val="000000" w:themeColor="text1"/>
                <w:sz w:val="24"/>
                <w:szCs w:val="24"/>
                <w:lang w:val="uk-UA"/>
              </w:rPr>
            </w:pPr>
            <w:r w:rsidRPr="00D252C0">
              <w:rPr>
                <w:b/>
                <w:color w:val="000000" w:themeColor="text1"/>
                <w:sz w:val="24"/>
                <w:szCs w:val="24"/>
                <w:lang w:val="uk-UA"/>
              </w:rPr>
              <w:t>укладення трудового договору з особами, які здобули вищу освіту, у порядку, визначеному трудовим законодавством та договором про працевлаштування.</w:t>
            </w:r>
          </w:p>
          <w:p w14:paraId="43336DB9" w14:textId="77777777" w:rsidR="00D252C0" w:rsidRPr="00D252C0" w:rsidRDefault="00D252C0" w:rsidP="00D252C0">
            <w:pPr>
              <w:spacing w:after="120"/>
              <w:ind w:firstLine="720"/>
              <w:jc w:val="both"/>
              <w:rPr>
                <w:b/>
                <w:color w:val="000000" w:themeColor="text1"/>
                <w:sz w:val="24"/>
                <w:szCs w:val="24"/>
                <w:lang w:val="uk-UA"/>
              </w:rPr>
            </w:pPr>
            <w:r w:rsidRPr="00D252C0">
              <w:rPr>
                <w:b/>
                <w:color w:val="000000" w:themeColor="text1"/>
                <w:sz w:val="24"/>
                <w:szCs w:val="24"/>
                <w:lang w:val="uk-UA"/>
              </w:rPr>
              <w:t>2. Зобов’язання здобувача вищої освіти укласти договір про працевлаштування у випадку надходження відповідної пропозиції від роботодавця є обов’язковою умовою його договору про навчання за державним, регіональним замовленням.</w:t>
            </w:r>
          </w:p>
          <w:p w14:paraId="27053809" w14:textId="2723D1F1" w:rsidR="00D252C0" w:rsidRPr="00D252C0" w:rsidRDefault="00D252C0" w:rsidP="00D252C0">
            <w:pPr>
              <w:spacing w:after="120"/>
              <w:ind w:firstLine="720"/>
              <w:jc w:val="both"/>
              <w:rPr>
                <w:b/>
                <w:color w:val="000000" w:themeColor="text1"/>
                <w:sz w:val="24"/>
                <w:szCs w:val="24"/>
                <w:lang w:val="uk-UA"/>
              </w:rPr>
            </w:pPr>
            <w:r w:rsidRPr="00D252C0">
              <w:rPr>
                <w:b/>
                <w:color w:val="000000" w:themeColor="text1"/>
                <w:sz w:val="24"/>
                <w:szCs w:val="24"/>
                <w:lang w:val="uk-UA"/>
              </w:rPr>
              <w:t xml:space="preserve">Договір про працевлаштування має бути укладений здобувачем вищої освіти упродовж одного місця з дати отримання відповідної пропозиції від територіального органу центрального органу виконавчої влади, що реалізує державну політику у сфері зайнятості населення та трудової міграції. Договір про працевлаштування може бути укладений зі здобувачем вищої освіти після завершення ним половини строку </w:t>
            </w:r>
            <w:r w:rsidRPr="00D252C0">
              <w:rPr>
                <w:b/>
                <w:color w:val="000000" w:themeColor="text1"/>
                <w:sz w:val="24"/>
                <w:szCs w:val="24"/>
                <w:lang w:val="uk-UA"/>
              </w:rPr>
              <w:lastRenderedPageBreak/>
              <w:t>навчання, але не пізніше ніж за шість місяців до закінчення цього строку. Договір про працевлаштування має передбачати працевлаштування здобувача вищої освіти після завершення ним навчання на строк, не менший за три роки.</w:t>
            </w:r>
          </w:p>
          <w:p w14:paraId="0E438558" w14:textId="77777777" w:rsidR="00D252C0" w:rsidRPr="00D252C0" w:rsidRDefault="00D252C0" w:rsidP="00D252C0">
            <w:pPr>
              <w:spacing w:after="120"/>
              <w:ind w:firstLine="720"/>
              <w:jc w:val="both"/>
              <w:rPr>
                <w:b/>
                <w:color w:val="000000" w:themeColor="text1"/>
                <w:sz w:val="24"/>
                <w:szCs w:val="24"/>
                <w:lang w:val="uk-UA"/>
              </w:rPr>
            </w:pPr>
            <w:r w:rsidRPr="00D252C0">
              <w:rPr>
                <w:b/>
                <w:color w:val="000000" w:themeColor="text1"/>
                <w:sz w:val="24"/>
                <w:szCs w:val="24"/>
                <w:lang w:val="uk-UA"/>
              </w:rPr>
              <w:t>3. Здобувачі вищої освіти, які уклали договір про працевлаштування, мають право на працевлаштування відповідно до умов укладеного договору, отримання спеціальної академічної стипендії у підвищеному розмірі. </w:t>
            </w:r>
          </w:p>
          <w:p w14:paraId="4F5F2CCD" w14:textId="4E6C1BF7" w:rsidR="00D252C0" w:rsidRPr="00D252C0" w:rsidRDefault="00D252C0" w:rsidP="00D252C0">
            <w:pPr>
              <w:spacing w:after="120"/>
              <w:ind w:firstLine="720"/>
              <w:jc w:val="both"/>
              <w:rPr>
                <w:b/>
                <w:color w:val="000000" w:themeColor="text1"/>
                <w:sz w:val="24"/>
                <w:szCs w:val="24"/>
                <w:lang w:val="uk-UA"/>
              </w:rPr>
            </w:pPr>
            <w:r w:rsidRPr="00D252C0">
              <w:rPr>
                <w:b/>
                <w:color w:val="000000" w:themeColor="text1"/>
                <w:sz w:val="24"/>
                <w:szCs w:val="24"/>
                <w:lang w:val="uk-UA"/>
              </w:rPr>
              <w:t>Здобувачі вищої освіти, які уклали договір про працевлаштування, після завершення ними навчання зобов’язані пропрацювати не менше трьох років відповідно до умов укладеного з ними трудового договору та договору про працевлаштування. У разі невиконання (неналежного виконання) умов договору про працевлаштування особою, яка здобула вищу освіту, така особа має компенсувати до відповідного бюджету видатки на виплату спеціальної академічної стипендії здобувачу вищої освіти.</w:t>
            </w:r>
          </w:p>
          <w:p w14:paraId="11469848" w14:textId="66CC159A" w:rsidR="00D252C0" w:rsidRPr="00D252C0" w:rsidRDefault="00D252C0" w:rsidP="00D252C0">
            <w:pPr>
              <w:spacing w:after="120"/>
              <w:ind w:firstLine="720"/>
              <w:jc w:val="both"/>
              <w:rPr>
                <w:b/>
                <w:color w:val="000000" w:themeColor="text1"/>
                <w:sz w:val="24"/>
                <w:szCs w:val="24"/>
                <w:lang w:val="uk-UA"/>
              </w:rPr>
            </w:pPr>
            <w:r w:rsidRPr="00D252C0">
              <w:rPr>
                <w:b/>
                <w:color w:val="000000" w:themeColor="text1"/>
                <w:sz w:val="24"/>
                <w:szCs w:val="24"/>
                <w:lang w:val="uk-UA"/>
              </w:rPr>
              <w:t>4. Здобувач вищої освіти, який не уклав договір про працевлаштування відповідно до пропозиції від територіального органу центрального органу виконавчої влади, що реалізує державну політику у сфері зайнятості населення та трудової міграції (у разі її наявності), має бути за власною заявою переведений на навчання за кошти фізичних або юридичних осіб або у разі відмови здобувача вищої освіти від переведення на навчання за кошти фізичних або юридичних осіб має бути відрахований із закладу вищої освіти за порушення умов договору про навчання. </w:t>
            </w:r>
          </w:p>
          <w:p w14:paraId="5C4CB388" w14:textId="77777777" w:rsidR="00D252C0" w:rsidRPr="00D252C0" w:rsidRDefault="00D252C0" w:rsidP="00D252C0">
            <w:pPr>
              <w:spacing w:after="120"/>
              <w:ind w:firstLine="720"/>
              <w:jc w:val="both"/>
              <w:rPr>
                <w:b/>
                <w:color w:val="000000" w:themeColor="text1"/>
                <w:sz w:val="24"/>
                <w:szCs w:val="24"/>
                <w:lang w:val="uk-UA"/>
              </w:rPr>
            </w:pPr>
            <w:r w:rsidRPr="00D252C0">
              <w:rPr>
                <w:b/>
                <w:color w:val="000000" w:themeColor="text1"/>
                <w:sz w:val="24"/>
                <w:szCs w:val="24"/>
                <w:lang w:val="uk-UA"/>
              </w:rPr>
              <w:t>Договір про працевлаштування не може бути укладено для посад, прийом на роботу на які проводиться на основі конкурсного відбору.</w:t>
            </w:r>
          </w:p>
          <w:p w14:paraId="05905D26" w14:textId="77777777" w:rsidR="00D252C0" w:rsidRPr="00D252C0" w:rsidRDefault="00D252C0" w:rsidP="00D252C0">
            <w:pPr>
              <w:spacing w:after="120"/>
              <w:ind w:firstLine="720"/>
              <w:jc w:val="both"/>
              <w:rPr>
                <w:b/>
                <w:color w:val="000000" w:themeColor="text1"/>
                <w:sz w:val="24"/>
                <w:szCs w:val="24"/>
                <w:lang w:val="uk-UA"/>
              </w:rPr>
            </w:pPr>
            <w:bookmarkStart w:id="80" w:name="_gjdgxs" w:colFirst="0" w:colLast="0"/>
            <w:bookmarkEnd w:id="80"/>
            <w:r w:rsidRPr="00D252C0">
              <w:rPr>
                <w:b/>
                <w:color w:val="000000" w:themeColor="text1"/>
                <w:sz w:val="24"/>
                <w:szCs w:val="24"/>
                <w:lang w:val="uk-UA"/>
              </w:rPr>
              <w:lastRenderedPageBreak/>
              <w:t xml:space="preserve">5. Здобувач вищої освіти може відмовитись від укладення договору про працевлаштування, що передбачає його вступ на військову службу або на службу до органів охорони правопорядку, та продовжити навчання за державним, регіональним замовленням. </w:t>
            </w:r>
          </w:p>
          <w:p w14:paraId="0E522E22" w14:textId="77777777" w:rsidR="00D252C0" w:rsidRPr="00D252C0" w:rsidRDefault="00D252C0" w:rsidP="00D252C0">
            <w:pPr>
              <w:shd w:val="clear" w:color="auto" w:fill="FFFFFF"/>
              <w:spacing w:after="120"/>
              <w:ind w:firstLine="709"/>
              <w:jc w:val="both"/>
              <w:rPr>
                <w:b/>
                <w:color w:val="000000" w:themeColor="text1"/>
                <w:sz w:val="24"/>
                <w:szCs w:val="24"/>
                <w:lang w:val="uk-UA"/>
              </w:rPr>
            </w:pPr>
            <w:r w:rsidRPr="00D252C0">
              <w:rPr>
                <w:b/>
                <w:color w:val="000000" w:themeColor="text1"/>
                <w:sz w:val="24"/>
                <w:szCs w:val="24"/>
                <w:lang w:val="uk-UA"/>
              </w:rPr>
              <w:t xml:space="preserve">6. Порядок забезпечення працевлаштування осіб, які здобувають або здобули вищу освіту за державним або регіональним замовленням, типова форма договору про працевлаштування, умови звільнення особи, яка здобула вищу освіту, від виконання договору про працевлаштування або відтермінування його виконання, компенсації видатків на виплату спеціальної академічної стипендії до відповідного бюджету, затверджуються Кабінетом Міністрів України за поданням центрального органу виконавчої влади, який формує та реалізує державну політику у сфері державного замовлення, за погодженням із  центральним органом виконавчої влади у сфері освіти і науки. </w:t>
            </w:r>
          </w:p>
          <w:p w14:paraId="01C09217" w14:textId="77777777" w:rsidR="00D252C0" w:rsidRPr="00D252C0" w:rsidRDefault="00D252C0" w:rsidP="00D252C0">
            <w:pPr>
              <w:shd w:val="clear" w:color="auto" w:fill="FFFFFF"/>
              <w:spacing w:after="120"/>
              <w:ind w:firstLine="709"/>
              <w:jc w:val="both"/>
              <w:rPr>
                <w:b/>
                <w:color w:val="000000" w:themeColor="text1"/>
                <w:sz w:val="24"/>
                <w:szCs w:val="24"/>
                <w:lang w:val="uk-UA"/>
              </w:rPr>
            </w:pPr>
            <w:r w:rsidRPr="00D252C0">
              <w:rPr>
                <w:b/>
                <w:color w:val="000000" w:themeColor="text1"/>
                <w:sz w:val="24"/>
                <w:szCs w:val="24"/>
                <w:lang w:val="uk-UA"/>
              </w:rPr>
              <w:t>7. Центральний орган виконавчої влади у сфері освіти і науки та центральний орган виконавчої влади, що реалізує державну політику у сфері зайнятості населення та трудової міграції, здійснюють обмін інформацією щодо здобувачів вищої освіти, які потребують укладення договору про працевлаштування.</w:t>
            </w:r>
          </w:p>
          <w:p w14:paraId="148CDEF3" w14:textId="53B1379F" w:rsidR="00D252C0" w:rsidRPr="00D252C0" w:rsidRDefault="00D252C0" w:rsidP="00D252C0">
            <w:pPr>
              <w:shd w:val="clear" w:color="auto" w:fill="FFFFFF"/>
              <w:spacing w:after="120"/>
              <w:ind w:firstLine="709"/>
              <w:jc w:val="both"/>
              <w:rPr>
                <w:rFonts w:eastAsia="Times New Roman" w:cs="Times New Roman"/>
                <w:b/>
                <w:color w:val="000000" w:themeColor="text1"/>
                <w:sz w:val="24"/>
                <w:szCs w:val="24"/>
                <w:lang w:val="uk-UA"/>
              </w:rPr>
            </w:pPr>
            <w:r w:rsidRPr="00D252C0">
              <w:rPr>
                <w:b/>
                <w:color w:val="000000" w:themeColor="text1"/>
                <w:sz w:val="24"/>
                <w:szCs w:val="24"/>
                <w:lang w:val="uk-UA"/>
              </w:rPr>
              <w:t>Порядок обміну інформацією між центральним органом виконавчої влади у сфері освіти і науки та центральним органом виконавчої влади, що реалізує державну політику у сфері зайнятості населення та трудової міграції, затверджується Кабінетом Міністрів України за поданням центрального органу виконавчої влади, який формує та реалізує державну політику у сфері державного замовлення, за погодженням із  центральним органом виконавчої влади у сфері освіти і науки.</w:t>
            </w:r>
          </w:p>
        </w:tc>
      </w:tr>
      <w:tr w:rsidR="00D252C0" w:rsidRPr="00825613" w14:paraId="38E51029" w14:textId="77777777" w:rsidTr="00C0173E">
        <w:tc>
          <w:tcPr>
            <w:tcW w:w="7280" w:type="dxa"/>
          </w:tcPr>
          <w:p w14:paraId="0959E59A" w14:textId="77777777" w:rsidR="00D252C0" w:rsidRPr="00E34885" w:rsidRDefault="00D252C0" w:rsidP="00C0173E">
            <w:pPr>
              <w:pStyle w:val="rvps2"/>
              <w:shd w:val="clear" w:color="auto" w:fill="FFFFFF"/>
              <w:spacing w:before="0" w:beforeAutospacing="0" w:after="150" w:afterAutospacing="0"/>
              <w:ind w:firstLine="450"/>
              <w:jc w:val="both"/>
              <w:rPr>
                <w:i/>
                <w:iCs/>
                <w:color w:val="333333"/>
                <w:lang w:val="uk-UA"/>
              </w:rPr>
            </w:pPr>
            <w:r w:rsidRPr="00E34885">
              <w:rPr>
                <w:rStyle w:val="rvts9"/>
                <w:i/>
                <w:iCs/>
                <w:color w:val="333333"/>
                <w:lang w:val="uk-UA"/>
              </w:rPr>
              <w:lastRenderedPageBreak/>
              <w:t>Стаття 71.</w:t>
            </w:r>
            <w:r w:rsidRPr="00E34885">
              <w:rPr>
                <w:i/>
                <w:iCs/>
                <w:color w:val="333333"/>
                <w:lang w:val="uk-UA"/>
              </w:rPr>
              <w:t> Фінансування закладів вищої освіти</w:t>
            </w:r>
          </w:p>
          <w:p w14:paraId="58C9F69F" w14:textId="77777777" w:rsidR="00D252C0" w:rsidRPr="00E34885" w:rsidRDefault="00D252C0" w:rsidP="00C0173E">
            <w:pPr>
              <w:pStyle w:val="rvps2"/>
              <w:shd w:val="clear" w:color="auto" w:fill="FFFFFF"/>
              <w:spacing w:before="0" w:beforeAutospacing="0" w:after="150" w:afterAutospacing="0"/>
              <w:ind w:firstLine="450"/>
              <w:jc w:val="both"/>
              <w:rPr>
                <w:i/>
                <w:iCs/>
                <w:color w:val="333333"/>
                <w:lang w:val="uk-UA"/>
              </w:rPr>
            </w:pPr>
            <w:bookmarkStart w:id="81" w:name="n1080"/>
            <w:bookmarkEnd w:id="81"/>
            <w:r w:rsidRPr="00E34885">
              <w:rPr>
                <w:i/>
                <w:iCs/>
                <w:color w:val="333333"/>
                <w:lang w:val="uk-UA"/>
              </w:rPr>
              <w:t>1. Фінансування державних закладів вищої освіти здійснюється за рахунок коштів державного бюджету на умовах державного замовлення на оплату послуг з підготовки фахівців, наукових і науково-педагогічних кадрів та за рахунок інших джерел, не заборонених законодавством, з дотриманням принципів цільового та ефективного використання коштів, публічності та прозорості у прийнятті рішень.</w:t>
            </w:r>
          </w:p>
          <w:p w14:paraId="57071C02" w14:textId="77777777" w:rsidR="00D252C0" w:rsidRPr="00E34885" w:rsidRDefault="00D252C0" w:rsidP="00C0173E">
            <w:pPr>
              <w:pStyle w:val="rvps2"/>
              <w:shd w:val="clear" w:color="auto" w:fill="FFFFFF"/>
              <w:spacing w:before="0" w:beforeAutospacing="0" w:after="150" w:afterAutospacing="0"/>
              <w:ind w:firstLine="450"/>
              <w:jc w:val="both"/>
              <w:rPr>
                <w:i/>
                <w:iCs/>
                <w:color w:val="333333"/>
                <w:lang w:val="uk-UA"/>
              </w:rPr>
            </w:pPr>
            <w:bookmarkStart w:id="82" w:name="n1081"/>
            <w:bookmarkEnd w:id="82"/>
            <w:r w:rsidRPr="00E34885">
              <w:rPr>
                <w:i/>
                <w:iCs/>
                <w:color w:val="333333"/>
                <w:lang w:val="uk-UA"/>
              </w:rPr>
              <w:t>2. Рада міністрів Автономної Республіки Крим, місцеві державні адміністрації, органи місцевого самоврядування можуть здійснювати фінансування державних закладів вищої освіти у встановленому законодавством порядку.</w:t>
            </w:r>
          </w:p>
          <w:p w14:paraId="46CA684B" w14:textId="77777777" w:rsidR="00D252C0" w:rsidRPr="00E34885" w:rsidRDefault="00D252C0" w:rsidP="00C0173E">
            <w:pPr>
              <w:pStyle w:val="rvps2"/>
              <w:shd w:val="clear" w:color="auto" w:fill="FFFFFF"/>
              <w:spacing w:before="0" w:beforeAutospacing="0" w:after="150" w:afterAutospacing="0"/>
              <w:ind w:firstLine="450"/>
              <w:jc w:val="both"/>
              <w:rPr>
                <w:i/>
                <w:iCs/>
                <w:color w:val="333333"/>
                <w:lang w:val="uk-UA"/>
              </w:rPr>
            </w:pPr>
            <w:bookmarkStart w:id="83" w:name="n1082"/>
            <w:bookmarkEnd w:id="83"/>
            <w:r w:rsidRPr="00E34885">
              <w:rPr>
                <w:i/>
                <w:iCs/>
                <w:color w:val="333333"/>
                <w:lang w:val="uk-UA"/>
              </w:rPr>
              <w:t>3. Розміри бюджетних призначень на підготовку фахівців з вищою освітою, а також на підготовку наукових і науково-педагогічних кадрів встановлюються у Державному бюджеті України на відповідний рік.</w:t>
            </w:r>
          </w:p>
          <w:p w14:paraId="5E0FF0D7" w14:textId="77777777" w:rsidR="00D252C0" w:rsidRPr="00E34885" w:rsidRDefault="00D252C0" w:rsidP="00C0173E">
            <w:pPr>
              <w:pStyle w:val="rvps2"/>
              <w:shd w:val="clear" w:color="auto" w:fill="FFFFFF"/>
              <w:spacing w:before="0" w:beforeAutospacing="0" w:after="150" w:afterAutospacing="0"/>
              <w:ind w:firstLine="450"/>
              <w:jc w:val="both"/>
              <w:rPr>
                <w:i/>
                <w:iCs/>
                <w:color w:val="333333"/>
                <w:lang w:val="uk-UA"/>
              </w:rPr>
            </w:pPr>
            <w:bookmarkStart w:id="84" w:name="n1083"/>
            <w:bookmarkEnd w:id="84"/>
            <w:r w:rsidRPr="00E34885">
              <w:rPr>
                <w:i/>
                <w:iCs/>
                <w:color w:val="333333"/>
                <w:lang w:val="uk-UA"/>
              </w:rPr>
              <w:t>4. Фінансування комунальних закладів вищої освіти здійснюється за рахунок коштів місцевих бюджетів відповідно до </w:t>
            </w:r>
            <w:hyperlink r:id="rId7" w:tgtFrame="_blank" w:history="1">
              <w:r w:rsidRPr="00E34885">
                <w:rPr>
                  <w:rStyle w:val="a4"/>
                  <w:i/>
                  <w:iCs/>
                  <w:color w:val="000099"/>
                  <w:lang w:val="uk-UA"/>
                </w:rPr>
                <w:t>Бюджетного кодексу України</w:t>
              </w:r>
            </w:hyperlink>
            <w:r w:rsidRPr="00E34885">
              <w:rPr>
                <w:i/>
                <w:iCs/>
                <w:color w:val="333333"/>
                <w:lang w:val="uk-UA"/>
              </w:rPr>
              <w:t> та інших джерел, не заборонених законодавством.</w:t>
            </w:r>
          </w:p>
          <w:p w14:paraId="24976204" w14:textId="77777777" w:rsidR="00D252C0" w:rsidRPr="00E34885" w:rsidRDefault="00D252C0" w:rsidP="00C0173E">
            <w:pPr>
              <w:pStyle w:val="rvps2"/>
              <w:shd w:val="clear" w:color="auto" w:fill="FFFFFF"/>
              <w:spacing w:before="0" w:beforeAutospacing="0" w:after="150" w:afterAutospacing="0"/>
              <w:ind w:firstLine="450"/>
              <w:jc w:val="both"/>
              <w:rPr>
                <w:i/>
                <w:iCs/>
                <w:color w:val="333333"/>
                <w:lang w:val="uk-UA"/>
              </w:rPr>
            </w:pPr>
            <w:bookmarkStart w:id="85" w:name="n1084"/>
            <w:bookmarkEnd w:id="85"/>
            <w:r w:rsidRPr="00E34885">
              <w:rPr>
                <w:i/>
                <w:iCs/>
                <w:color w:val="333333"/>
                <w:lang w:val="uk-UA"/>
              </w:rPr>
              <w:t>5. Фінансування приватних закладів вищої освіти здійснюється їх засновниками та з інших джерел, не заборонених законодавством.</w:t>
            </w:r>
          </w:p>
          <w:p w14:paraId="5E97FB3C" w14:textId="77777777" w:rsidR="00D252C0" w:rsidRPr="00E34885" w:rsidRDefault="00D252C0" w:rsidP="00C0173E">
            <w:pPr>
              <w:pStyle w:val="rvps2"/>
              <w:shd w:val="clear" w:color="auto" w:fill="FFFFFF"/>
              <w:spacing w:before="0" w:beforeAutospacing="0" w:after="150" w:afterAutospacing="0"/>
              <w:ind w:firstLine="450"/>
              <w:jc w:val="both"/>
              <w:rPr>
                <w:i/>
                <w:iCs/>
                <w:color w:val="333333"/>
                <w:lang w:val="uk-UA"/>
              </w:rPr>
            </w:pPr>
            <w:bookmarkStart w:id="86" w:name="n1085"/>
            <w:bookmarkEnd w:id="86"/>
            <w:r w:rsidRPr="00E34885">
              <w:rPr>
                <w:i/>
                <w:iCs/>
                <w:color w:val="333333"/>
                <w:lang w:val="uk-UA"/>
              </w:rPr>
              <w:t>6. Залучені кошти спрямовуються на провадження статутної діяльності закладу вищої освіти в порядку і на умовах, визначених законодавством та статутом закладу вищої освіти.</w:t>
            </w:r>
          </w:p>
          <w:p w14:paraId="078E0717" w14:textId="77777777" w:rsidR="00D252C0" w:rsidRPr="00E34885" w:rsidRDefault="00D252C0" w:rsidP="00C0173E">
            <w:pPr>
              <w:pStyle w:val="rvps2"/>
              <w:shd w:val="clear" w:color="auto" w:fill="FFFFFF"/>
              <w:spacing w:before="0" w:beforeAutospacing="0" w:after="150" w:afterAutospacing="0"/>
              <w:ind w:firstLine="450"/>
              <w:jc w:val="both"/>
              <w:rPr>
                <w:i/>
                <w:iCs/>
                <w:color w:val="333333"/>
                <w:lang w:val="uk-UA"/>
              </w:rPr>
            </w:pPr>
            <w:bookmarkStart w:id="87" w:name="n1086"/>
            <w:bookmarkEnd w:id="87"/>
            <w:r w:rsidRPr="00E34885">
              <w:rPr>
                <w:i/>
                <w:iCs/>
                <w:color w:val="333333"/>
                <w:lang w:val="uk-UA"/>
              </w:rPr>
              <w:t xml:space="preserve">7. До фінансового плану (кошторису) закладу вищої освіти обов’язково включаються витрати, пов’язані з розвитком матеріально-технічної і лабораторної бази, із забезпеченням ліцензованими програмними продуктами для провадження освітньої </w:t>
            </w:r>
            <w:r w:rsidRPr="00E34885">
              <w:rPr>
                <w:i/>
                <w:iCs/>
                <w:color w:val="333333"/>
                <w:lang w:val="uk-UA"/>
              </w:rPr>
              <w:lastRenderedPageBreak/>
              <w:t>і наукової діяльності, а також з проходженням виробничих і переддипломних практик здобувачами вищої освіти.</w:t>
            </w:r>
          </w:p>
          <w:p w14:paraId="6EB2AC1C" w14:textId="77777777" w:rsidR="00D252C0" w:rsidRPr="00E34885" w:rsidRDefault="00D252C0" w:rsidP="00C0173E">
            <w:pPr>
              <w:pStyle w:val="rvps2"/>
              <w:shd w:val="clear" w:color="auto" w:fill="FFFFFF"/>
              <w:spacing w:before="0" w:beforeAutospacing="0" w:after="150" w:afterAutospacing="0"/>
              <w:ind w:firstLine="450"/>
              <w:jc w:val="both"/>
              <w:rPr>
                <w:rStyle w:val="rvts9"/>
                <w:i/>
                <w:iCs/>
                <w:color w:val="333333"/>
                <w:lang w:val="uk-UA"/>
              </w:rPr>
            </w:pPr>
            <w:bookmarkStart w:id="88" w:name="n1087"/>
            <w:bookmarkEnd w:id="88"/>
            <w:r w:rsidRPr="00E34885">
              <w:rPr>
                <w:i/>
                <w:iCs/>
                <w:color w:val="333333"/>
                <w:lang w:val="uk-UA"/>
              </w:rPr>
              <w:t>8. Кошти, отримані закладом вищої освіти як плата за навчання, підготовку, перепідготовку, підвищення кваліфікації кадрів або за надання освітніх послуг, не можуть бути вилучені в дохід державного або місцевих бюджетів.</w:t>
            </w:r>
          </w:p>
        </w:tc>
        <w:tc>
          <w:tcPr>
            <w:tcW w:w="7280" w:type="dxa"/>
          </w:tcPr>
          <w:p w14:paraId="57819532" w14:textId="77777777" w:rsidR="00D252C0" w:rsidRPr="00AE549C" w:rsidRDefault="00D252C0" w:rsidP="00C0173E">
            <w:pPr>
              <w:spacing w:after="120"/>
              <w:ind w:firstLine="709"/>
              <w:jc w:val="both"/>
              <w:rPr>
                <w:rFonts w:eastAsia="Times New Roman" w:cs="Times New Roman"/>
                <w:b/>
                <w:bCs/>
                <w:sz w:val="24"/>
                <w:szCs w:val="24"/>
                <w:lang w:val="uk-UA"/>
              </w:rPr>
            </w:pPr>
            <w:r w:rsidRPr="00AE549C">
              <w:rPr>
                <w:rFonts w:eastAsia="Times New Roman" w:cs="Times New Roman"/>
                <w:b/>
                <w:bCs/>
                <w:sz w:val="24"/>
                <w:szCs w:val="24"/>
                <w:lang w:val="uk-UA"/>
              </w:rPr>
              <w:lastRenderedPageBreak/>
              <w:t>Стаття 71. Фінансування здобуття вищої освіти</w:t>
            </w:r>
          </w:p>
          <w:p w14:paraId="21459614" w14:textId="77777777" w:rsidR="00D252C0" w:rsidRPr="00AE549C" w:rsidRDefault="00D252C0" w:rsidP="00C0173E">
            <w:pPr>
              <w:spacing w:after="120"/>
              <w:ind w:firstLine="709"/>
              <w:jc w:val="both"/>
              <w:rPr>
                <w:rFonts w:eastAsia="Times New Roman" w:cs="Times New Roman"/>
                <w:b/>
                <w:bCs/>
                <w:sz w:val="24"/>
                <w:szCs w:val="24"/>
                <w:lang w:val="uk-UA"/>
              </w:rPr>
            </w:pPr>
            <w:r w:rsidRPr="00AE549C">
              <w:rPr>
                <w:rFonts w:eastAsia="Times New Roman" w:cs="Times New Roman"/>
                <w:b/>
                <w:bCs/>
                <w:sz w:val="24"/>
                <w:szCs w:val="24"/>
                <w:lang w:val="uk-UA"/>
              </w:rPr>
              <w:t>1. Фінансування здобуття вищої освіти здійснюється з дотриманням принципів цільового та ефективного використання коштів, публічності та прозорості у прийнятті рішень.</w:t>
            </w:r>
          </w:p>
          <w:p w14:paraId="059B3ADC" w14:textId="77777777" w:rsidR="00D252C0" w:rsidRPr="00AE549C" w:rsidRDefault="00D252C0" w:rsidP="00C0173E">
            <w:pPr>
              <w:spacing w:after="120"/>
              <w:ind w:firstLine="709"/>
              <w:jc w:val="both"/>
              <w:rPr>
                <w:rFonts w:eastAsia="Times New Roman" w:cs="Times New Roman"/>
                <w:b/>
                <w:bCs/>
                <w:sz w:val="24"/>
                <w:szCs w:val="24"/>
                <w:lang w:val="uk-UA"/>
              </w:rPr>
            </w:pPr>
            <w:r w:rsidRPr="00AE549C">
              <w:rPr>
                <w:rFonts w:eastAsia="Times New Roman" w:cs="Times New Roman"/>
                <w:b/>
                <w:bCs/>
                <w:sz w:val="24"/>
                <w:szCs w:val="24"/>
                <w:lang w:val="uk-UA"/>
              </w:rPr>
              <w:t xml:space="preserve">2. Фінансування здобуття вищої освіти здійснюється за рахунок коштів державного, місцевих бюджетів, фізичних та юридичних осіб на оплату послуг з навчання здобувачів вищої освіти відповідно до укладених договорів, а також інших джерел, не заборонених законодавством. </w:t>
            </w:r>
          </w:p>
          <w:p w14:paraId="2F2DC93D" w14:textId="77777777" w:rsidR="00D252C0" w:rsidRPr="00AE549C" w:rsidRDefault="00D252C0" w:rsidP="00C0173E">
            <w:pPr>
              <w:spacing w:after="120"/>
              <w:ind w:firstLine="709"/>
              <w:jc w:val="both"/>
              <w:rPr>
                <w:rFonts w:eastAsia="Times New Roman" w:cs="Times New Roman"/>
                <w:b/>
                <w:bCs/>
                <w:sz w:val="24"/>
                <w:szCs w:val="24"/>
                <w:highlight w:val="red"/>
                <w:lang w:val="uk-UA"/>
              </w:rPr>
            </w:pPr>
            <w:r w:rsidRPr="00AE549C">
              <w:rPr>
                <w:rFonts w:eastAsia="Times New Roman" w:cs="Times New Roman"/>
                <w:b/>
                <w:bCs/>
                <w:sz w:val="24"/>
                <w:szCs w:val="24"/>
                <w:lang w:val="uk-UA"/>
              </w:rPr>
              <w:t>3. Фінансування здобуття вищої освіти за рахунок коштів загального фонду державного бюджету здійснюється за окремими бюджетними програмами на:</w:t>
            </w:r>
          </w:p>
          <w:p w14:paraId="0A8DEF4C" w14:textId="77777777" w:rsidR="00D252C0" w:rsidRPr="00AE549C" w:rsidRDefault="00D252C0" w:rsidP="00C0173E">
            <w:pPr>
              <w:spacing w:after="120"/>
              <w:ind w:firstLine="709"/>
              <w:jc w:val="both"/>
              <w:rPr>
                <w:rFonts w:eastAsia="Times New Roman" w:cs="Times New Roman"/>
                <w:b/>
                <w:bCs/>
                <w:sz w:val="24"/>
                <w:szCs w:val="24"/>
                <w:lang w:val="uk-UA"/>
              </w:rPr>
            </w:pPr>
            <w:r w:rsidRPr="00AE549C">
              <w:rPr>
                <w:rFonts w:eastAsia="Times New Roman" w:cs="Times New Roman"/>
                <w:b/>
                <w:bCs/>
                <w:sz w:val="24"/>
                <w:szCs w:val="24"/>
                <w:lang w:val="uk-UA"/>
              </w:rPr>
              <w:t xml:space="preserve">1) оплату послуг з навчання здобувачів вищої освіти за державним замовленням; </w:t>
            </w:r>
          </w:p>
          <w:p w14:paraId="0221EAB0" w14:textId="77777777" w:rsidR="00D252C0" w:rsidRPr="00AE549C" w:rsidRDefault="00D252C0" w:rsidP="00C0173E">
            <w:pPr>
              <w:spacing w:after="120"/>
              <w:ind w:firstLine="709"/>
              <w:jc w:val="both"/>
              <w:rPr>
                <w:rFonts w:eastAsia="Times New Roman" w:cs="Times New Roman"/>
                <w:b/>
                <w:bCs/>
                <w:sz w:val="24"/>
                <w:szCs w:val="24"/>
                <w:lang w:val="uk-UA"/>
              </w:rPr>
            </w:pPr>
            <w:r w:rsidRPr="00AE549C">
              <w:rPr>
                <w:rFonts w:eastAsia="Times New Roman" w:cs="Times New Roman"/>
                <w:b/>
                <w:bCs/>
                <w:sz w:val="24"/>
                <w:szCs w:val="24"/>
                <w:lang w:val="uk-UA"/>
              </w:rPr>
              <w:t>2) виплату академічних та соціальних стипендій здобувачам вищої освіти та докторантам, що навчаються за державним замовленням;</w:t>
            </w:r>
          </w:p>
          <w:p w14:paraId="6A351EA1" w14:textId="77777777" w:rsidR="00D252C0" w:rsidRPr="00AE549C" w:rsidRDefault="00D252C0" w:rsidP="00C0173E">
            <w:pPr>
              <w:spacing w:after="120"/>
              <w:ind w:firstLine="709"/>
              <w:jc w:val="both"/>
              <w:rPr>
                <w:rFonts w:eastAsia="Times New Roman" w:cs="Times New Roman"/>
                <w:b/>
                <w:bCs/>
                <w:sz w:val="24"/>
                <w:szCs w:val="24"/>
                <w:lang w:val="uk-UA"/>
              </w:rPr>
            </w:pPr>
            <w:r w:rsidRPr="00AE549C">
              <w:rPr>
                <w:rFonts w:eastAsia="Times New Roman" w:cs="Times New Roman"/>
                <w:b/>
                <w:bCs/>
                <w:sz w:val="24"/>
                <w:szCs w:val="24"/>
                <w:lang w:val="uk-UA"/>
              </w:rPr>
              <w:t>3) надання державних грантів на оплату послуг з навчання для здобуття вищої освіти;</w:t>
            </w:r>
          </w:p>
          <w:p w14:paraId="12E4E547" w14:textId="77777777" w:rsidR="00D252C0" w:rsidRPr="00AE549C" w:rsidRDefault="00D252C0" w:rsidP="00C0173E">
            <w:pPr>
              <w:spacing w:after="120"/>
              <w:ind w:firstLine="709"/>
              <w:jc w:val="both"/>
              <w:rPr>
                <w:rFonts w:eastAsia="Times New Roman" w:cs="Times New Roman"/>
                <w:b/>
                <w:bCs/>
                <w:sz w:val="24"/>
                <w:szCs w:val="24"/>
                <w:lang w:val="uk-UA"/>
              </w:rPr>
            </w:pPr>
            <w:r w:rsidRPr="00AE549C">
              <w:rPr>
                <w:rFonts w:eastAsia="Times New Roman" w:cs="Times New Roman"/>
                <w:b/>
                <w:bCs/>
                <w:sz w:val="24"/>
                <w:szCs w:val="24"/>
                <w:lang w:val="uk-UA"/>
              </w:rPr>
              <w:t>4) надання пільгових довгострокових кредитів на навчання для здобуття вищої освіти;</w:t>
            </w:r>
          </w:p>
          <w:p w14:paraId="723C96A7" w14:textId="77777777" w:rsidR="00D252C0" w:rsidRPr="00AE549C" w:rsidRDefault="00D252C0" w:rsidP="00C0173E">
            <w:pPr>
              <w:spacing w:after="120"/>
              <w:ind w:firstLine="709"/>
              <w:jc w:val="both"/>
              <w:rPr>
                <w:rFonts w:eastAsia="Times New Roman" w:cs="Times New Roman"/>
                <w:b/>
                <w:bCs/>
                <w:sz w:val="24"/>
                <w:szCs w:val="24"/>
                <w:lang w:val="uk-UA"/>
              </w:rPr>
            </w:pPr>
            <w:r w:rsidRPr="00AE549C">
              <w:rPr>
                <w:rFonts w:eastAsia="Times New Roman" w:cs="Times New Roman"/>
                <w:b/>
                <w:bCs/>
                <w:sz w:val="24"/>
                <w:szCs w:val="24"/>
                <w:lang w:val="uk-UA"/>
              </w:rPr>
              <w:t>5) оплату послуг з навчання здобувачів вищої освіти відповідно до бюджетної програми «Фонд Президента України з підтримки освіти, науки та спорту» та іншими бюджетними програмами.</w:t>
            </w:r>
          </w:p>
          <w:p w14:paraId="196C77E9" w14:textId="77777777" w:rsidR="00D252C0" w:rsidRPr="00AE549C" w:rsidRDefault="00D252C0" w:rsidP="00C0173E">
            <w:pPr>
              <w:spacing w:after="120"/>
              <w:ind w:firstLine="709"/>
              <w:jc w:val="both"/>
              <w:rPr>
                <w:rFonts w:eastAsia="Times New Roman" w:cs="Times New Roman"/>
                <w:b/>
                <w:bCs/>
                <w:sz w:val="24"/>
                <w:szCs w:val="24"/>
                <w:lang w:val="uk-UA"/>
              </w:rPr>
            </w:pPr>
            <w:r w:rsidRPr="00AE549C">
              <w:rPr>
                <w:rFonts w:eastAsia="Times New Roman" w:cs="Times New Roman"/>
                <w:b/>
                <w:bCs/>
                <w:sz w:val="24"/>
                <w:szCs w:val="24"/>
                <w:lang w:val="uk-UA"/>
              </w:rPr>
              <w:t>4. Фінансування здобуття вищої освіти за рахунок коштів місцевих бюджетів здійснюється на:</w:t>
            </w:r>
          </w:p>
          <w:p w14:paraId="7140E734" w14:textId="77777777" w:rsidR="00D252C0" w:rsidRPr="00AE549C" w:rsidRDefault="00D252C0" w:rsidP="00C0173E">
            <w:pPr>
              <w:spacing w:after="120"/>
              <w:ind w:firstLine="709"/>
              <w:jc w:val="both"/>
              <w:rPr>
                <w:rFonts w:eastAsia="Times New Roman" w:cs="Times New Roman"/>
                <w:b/>
                <w:bCs/>
                <w:sz w:val="24"/>
                <w:szCs w:val="24"/>
                <w:lang w:val="uk-UA"/>
              </w:rPr>
            </w:pPr>
            <w:r w:rsidRPr="00AE549C">
              <w:rPr>
                <w:rFonts w:eastAsia="Times New Roman" w:cs="Times New Roman"/>
                <w:b/>
                <w:bCs/>
                <w:sz w:val="24"/>
                <w:szCs w:val="24"/>
                <w:lang w:val="uk-UA"/>
              </w:rPr>
              <w:lastRenderedPageBreak/>
              <w:t>1) оплату послуг з навчання здобувачів вищої освіти за регіональним замовленням;</w:t>
            </w:r>
          </w:p>
          <w:p w14:paraId="61F2B39E" w14:textId="77777777" w:rsidR="00D252C0" w:rsidRPr="00AE549C" w:rsidRDefault="00D252C0" w:rsidP="00C0173E">
            <w:pPr>
              <w:spacing w:after="120"/>
              <w:ind w:firstLine="709"/>
              <w:jc w:val="both"/>
              <w:rPr>
                <w:rFonts w:eastAsia="Times New Roman" w:cs="Times New Roman"/>
                <w:b/>
                <w:bCs/>
                <w:sz w:val="24"/>
                <w:szCs w:val="24"/>
                <w:lang w:val="uk-UA"/>
              </w:rPr>
            </w:pPr>
            <w:r w:rsidRPr="00AE549C">
              <w:rPr>
                <w:rFonts w:eastAsia="Times New Roman" w:cs="Times New Roman"/>
                <w:b/>
                <w:bCs/>
                <w:sz w:val="24"/>
                <w:szCs w:val="24"/>
                <w:lang w:val="uk-UA"/>
              </w:rPr>
              <w:t>2) виплату академічних та соціальних стипендій здобувачам вищої освіти та докторантам, що навчаються за регіональним замовленням;</w:t>
            </w:r>
          </w:p>
          <w:p w14:paraId="36E1ACCF" w14:textId="77777777" w:rsidR="00D252C0" w:rsidRPr="00AE549C" w:rsidRDefault="00D252C0" w:rsidP="00C0173E">
            <w:pPr>
              <w:spacing w:after="120"/>
              <w:ind w:firstLine="709"/>
              <w:jc w:val="both"/>
              <w:rPr>
                <w:rFonts w:eastAsia="Times New Roman" w:cs="Times New Roman"/>
                <w:b/>
                <w:bCs/>
                <w:sz w:val="24"/>
                <w:szCs w:val="24"/>
                <w:lang w:val="uk-UA"/>
              </w:rPr>
            </w:pPr>
            <w:r w:rsidRPr="00AE549C">
              <w:rPr>
                <w:rFonts w:eastAsia="Times New Roman" w:cs="Times New Roman"/>
                <w:b/>
                <w:bCs/>
                <w:sz w:val="24"/>
                <w:szCs w:val="24"/>
                <w:lang w:val="uk-UA"/>
              </w:rPr>
              <w:t>3) оплату послуг з навчання здобувачів вищої освіти в рамках укладених договорів;</w:t>
            </w:r>
          </w:p>
          <w:p w14:paraId="0AAF5712" w14:textId="77777777" w:rsidR="00D252C0" w:rsidRPr="00AE549C" w:rsidRDefault="00D252C0" w:rsidP="00C0173E">
            <w:pPr>
              <w:spacing w:after="120"/>
              <w:ind w:firstLine="709"/>
              <w:jc w:val="both"/>
              <w:rPr>
                <w:rFonts w:eastAsia="Times New Roman" w:cs="Times New Roman"/>
                <w:b/>
                <w:bCs/>
                <w:sz w:val="24"/>
                <w:szCs w:val="24"/>
                <w:lang w:val="uk-UA"/>
              </w:rPr>
            </w:pPr>
            <w:r w:rsidRPr="00AE549C">
              <w:rPr>
                <w:rFonts w:eastAsia="Times New Roman" w:cs="Times New Roman"/>
                <w:b/>
                <w:bCs/>
                <w:sz w:val="24"/>
                <w:szCs w:val="24"/>
                <w:lang w:val="uk-UA"/>
              </w:rPr>
              <w:t>4) надання фінансової підтримки комунальним закладам вищої освіти, їхнім здобувачам вищої освіти згідно з рішеннями відповідних органів місцевого самоврядування.</w:t>
            </w:r>
          </w:p>
          <w:p w14:paraId="03AC072A" w14:textId="77777777" w:rsidR="00D252C0" w:rsidRPr="00AE549C" w:rsidRDefault="00D252C0" w:rsidP="00C0173E">
            <w:pPr>
              <w:spacing w:after="120"/>
              <w:ind w:firstLine="709"/>
              <w:jc w:val="both"/>
              <w:rPr>
                <w:rFonts w:eastAsia="Times New Roman" w:cs="Times New Roman"/>
                <w:b/>
                <w:bCs/>
                <w:sz w:val="24"/>
                <w:szCs w:val="24"/>
                <w:lang w:val="uk-UA"/>
              </w:rPr>
            </w:pPr>
            <w:bookmarkStart w:id="89" w:name="_heading=h.30j0zll" w:colFirst="0" w:colLast="0"/>
            <w:bookmarkEnd w:id="89"/>
            <w:r w:rsidRPr="00AE549C">
              <w:rPr>
                <w:rFonts w:eastAsia="Times New Roman" w:cs="Times New Roman"/>
                <w:b/>
                <w:bCs/>
                <w:sz w:val="24"/>
                <w:szCs w:val="24"/>
                <w:lang w:val="uk-UA"/>
              </w:rPr>
              <w:t>5. Оплата послуг за навчання здобувачів вищої освіти за державним, регіональним замовленням включає підготовку докторантів відповідно до Закону України «Про наукову і науково-технічну діяльність».</w:t>
            </w:r>
          </w:p>
          <w:p w14:paraId="799B7D84" w14:textId="77777777" w:rsidR="00D252C0" w:rsidRPr="00AE549C" w:rsidRDefault="00D252C0" w:rsidP="00C0173E">
            <w:pPr>
              <w:spacing w:after="120"/>
              <w:ind w:firstLine="709"/>
              <w:jc w:val="both"/>
              <w:rPr>
                <w:rFonts w:eastAsia="Times New Roman" w:cs="Times New Roman"/>
                <w:b/>
                <w:bCs/>
                <w:sz w:val="24"/>
                <w:szCs w:val="24"/>
                <w:lang w:val="uk-UA"/>
              </w:rPr>
            </w:pPr>
            <w:r w:rsidRPr="00AE549C">
              <w:rPr>
                <w:rFonts w:eastAsia="Times New Roman" w:cs="Times New Roman"/>
                <w:b/>
                <w:bCs/>
                <w:sz w:val="24"/>
                <w:szCs w:val="24"/>
                <w:lang w:val="uk-UA"/>
              </w:rPr>
              <w:t>6. Закладам вищої освіти може надаватись фінансова підтримка з місцевих бюджетів відповідно до програми соціально-економічного розвитку відповідних територій. Працівникам та здобувачам освіти закладів вищої освіти може надаватись фінансова підтримка з місцевих бюджетів за рішенням відповідних органів місцевого самоврядування.</w:t>
            </w:r>
          </w:p>
          <w:p w14:paraId="5D2B380C" w14:textId="77777777" w:rsidR="00D252C0" w:rsidRPr="00AE549C" w:rsidRDefault="00D252C0" w:rsidP="00C0173E">
            <w:pPr>
              <w:spacing w:after="120"/>
              <w:ind w:firstLine="709"/>
              <w:jc w:val="both"/>
              <w:rPr>
                <w:rFonts w:eastAsia="Times New Roman" w:cs="Times New Roman"/>
                <w:b/>
                <w:bCs/>
                <w:sz w:val="24"/>
                <w:szCs w:val="24"/>
                <w:lang w:val="uk-UA"/>
              </w:rPr>
            </w:pPr>
            <w:r w:rsidRPr="00AE549C">
              <w:rPr>
                <w:rFonts w:eastAsia="Times New Roman" w:cs="Times New Roman"/>
                <w:b/>
                <w:bCs/>
                <w:sz w:val="24"/>
                <w:szCs w:val="24"/>
                <w:lang w:val="uk-UA"/>
              </w:rPr>
              <w:t>7. Навчання здобувачів вищої освіти за державним, регіональним замовленням є безоплатним для них і не передбачає внесення плати за навчання у межах, визначених освітньою програмою.</w:t>
            </w:r>
          </w:p>
          <w:p w14:paraId="5E121161" w14:textId="77777777" w:rsidR="00D252C0" w:rsidRPr="00AE549C" w:rsidRDefault="00D252C0" w:rsidP="00C0173E">
            <w:pPr>
              <w:spacing w:after="120"/>
              <w:ind w:firstLine="709"/>
              <w:jc w:val="both"/>
              <w:rPr>
                <w:rFonts w:eastAsia="Times New Roman" w:cs="Times New Roman"/>
                <w:b/>
                <w:bCs/>
                <w:sz w:val="24"/>
                <w:szCs w:val="24"/>
                <w:lang w:val="uk-UA"/>
              </w:rPr>
            </w:pPr>
            <w:r w:rsidRPr="00AE549C">
              <w:rPr>
                <w:rFonts w:eastAsia="Times New Roman" w:cs="Times New Roman"/>
                <w:b/>
                <w:bCs/>
                <w:sz w:val="24"/>
                <w:szCs w:val="24"/>
                <w:lang w:val="uk-UA"/>
              </w:rPr>
              <w:t xml:space="preserve">8. Фінансування оплати послуг з навчання здобувачів вищої освіти в рамках державного, регіонального замовлення здійснюється за умови, що розмір оплати за навчання здобувачів вищої освіти за кошти фізичних або юридичних осіб визначено відповідним закладом освіти чи науковою установою з дотриманням порядку формування мінімального розміру оплати </w:t>
            </w:r>
            <w:r w:rsidRPr="00AE549C">
              <w:rPr>
                <w:rFonts w:eastAsia="Times New Roman" w:cs="Times New Roman"/>
                <w:b/>
                <w:bCs/>
                <w:sz w:val="24"/>
                <w:szCs w:val="24"/>
                <w:lang w:val="uk-UA"/>
              </w:rPr>
              <w:lastRenderedPageBreak/>
              <w:t>за навчання для здобуття вищої освіти на основі індикативної собівартості, затвердженого Кабінетом Міністрів України.</w:t>
            </w:r>
          </w:p>
          <w:p w14:paraId="76319B17" w14:textId="77777777" w:rsidR="00D252C0" w:rsidRPr="00AE549C" w:rsidRDefault="00D252C0" w:rsidP="00C0173E">
            <w:pPr>
              <w:spacing w:after="120"/>
              <w:ind w:firstLine="709"/>
              <w:jc w:val="both"/>
              <w:rPr>
                <w:rFonts w:eastAsia="Times New Roman" w:cs="Times New Roman"/>
                <w:b/>
                <w:bCs/>
                <w:sz w:val="24"/>
                <w:szCs w:val="24"/>
                <w:lang w:val="uk-UA"/>
              </w:rPr>
            </w:pPr>
            <w:r w:rsidRPr="00AE549C">
              <w:rPr>
                <w:rFonts w:eastAsia="Times New Roman" w:cs="Times New Roman"/>
                <w:b/>
                <w:bCs/>
                <w:sz w:val="24"/>
                <w:szCs w:val="24"/>
                <w:lang w:val="uk-UA"/>
              </w:rPr>
              <w:t>9. Фінансування здобуття вищої освіти може здійснюватися за рахунок ваучерів, наданих відповідно до Закону України «Про зайнятість населення» та інших коштів, наданих за рішенням засновника (засновників) закладів вищої освіти.</w:t>
            </w:r>
          </w:p>
          <w:p w14:paraId="6817ADED" w14:textId="77777777" w:rsidR="00D252C0" w:rsidRPr="00AE549C" w:rsidRDefault="00D252C0" w:rsidP="00C0173E">
            <w:pPr>
              <w:spacing w:after="120"/>
              <w:ind w:firstLine="709"/>
              <w:jc w:val="both"/>
              <w:rPr>
                <w:rFonts w:eastAsia="Times New Roman" w:cs="Times New Roman"/>
                <w:b/>
                <w:bCs/>
                <w:sz w:val="24"/>
                <w:szCs w:val="24"/>
                <w:lang w:val="uk-UA"/>
              </w:rPr>
            </w:pPr>
            <w:r w:rsidRPr="00AE549C">
              <w:rPr>
                <w:rFonts w:eastAsia="Times New Roman" w:cs="Times New Roman"/>
                <w:b/>
                <w:bCs/>
                <w:sz w:val="24"/>
                <w:szCs w:val="24"/>
                <w:lang w:val="uk-UA"/>
              </w:rPr>
              <w:t>10.  Фінансування розвитку закладів вищої освіти з державного бюджету, що здійснюється за окремими бюджетними програмами, розподіляється головними розпорядниками бюджетних коштів між закладами вищої освіти на конкурсних засадах у порядку, визначеному Кабінетом Міністрів України. У випадку якщо у сфері управління головного розпорядника бюджетних коштів перебуває один заклад вищої освіти, фінансування розподіляється головним розпорядником бюджетних коштів без проведення конкурсу.</w:t>
            </w:r>
          </w:p>
          <w:p w14:paraId="6F783E94" w14:textId="77777777" w:rsidR="00D252C0" w:rsidRPr="00AE549C" w:rsidRDefault="00D252C0" w:rsidP="00C0173E">
            <w:pPr>
              <w:spacing w:after="120"/>
              <w:ind w:firstLine="709"/>
              <w:jc w:val="both"/>
              <w:rPr>
                <w:rFonts w:eastAsia="Times New Roman" w:cs="Times New Roman"/>
                <w:b/>
                <w:bCs/>
                <w:sz w:val="24"/>
                <w:szCs w:val="24"/>
                <w:lang w:val="uk-UA"/>
              </w:rPr>
            </w:pPr>
            <w:r w:rsidRPr="00AE549C">
              <w:rPr>
                <w:rFonts w:eastAsia="Times New Roman" w:cs="Times New Roman"/>
                <w:b/>
                <w:bCs/>
                <w:sz w:val="24"/>
                <w:szCs w:val="24"/>
                <w:lang w:val="uk-UA"/>
              </w:rPr>
              <w:t>11. Розміри бюджетних призначень для фінансування здобуття вищої освіти на відповідний рік встановлюються у Державному бюджеті України  та рішеннях органів місцевого самоврядування про місцеві бюджети.</w:t>
            </w:r>
          </w:p>
          <w:p w14:paraId="730599AA" w14:textId="77777777" w:rsidR="00D252C0" w:rsidRPr="00AE549C" w:rsidRDefault="00D252C0" w:rsidP="00C0173E">
            <w:pPr>
              <w:shd w:val="clear" w:color="auto" w:fill="FFFFFF"/>
              <w:spacing w:after="120"/>
              <w:ind w:hanging="23"/>
              <w:jc w:val="both"/>
              <w:rPr>
                <w:rFonts w:eastAsia="Times New Roman" w:cs="Times New Roman"/>
                <w:b/>
                <w:bCs/>
                <w:color w:val="000000"/>
                <w:sz w:val="24"/>
                <w:szCs w:val="24"/>
                <w:lang w:val="uk-UA"/>
              </w:rPr>
            </w:pPr>
            <w:r w:rsidRPr="00AE549C">
              <w:rPr>
                <w:rFonts w:eastAsia="Times New Roman" w:cs="Times New Roman"/>
                <w:b/>
                <w:bCs/>
                <w:sz w:val="24"/>
                <w:szCs w:val="24"/>
                <w:lang w:val="uk-UA"/>
              </w:rPr>
              <w:t>12. Кошти, отримані закладом вищої освіти як плата за навчання здобувачів вищої освіти або надання інших послуг, а також кошти, отримані з інших джерел власних надходжень такого закладу, не можуть бути вилучені в дохід державного або місцевого бюджетів.</w:t>
            </w:r>
          </w:p>
        </w:tc>
      </w:tr>
      <w:tr w:rsidR="00D252C0" w:rsidRPr="00825613" w14:paraId="58E93D59" w14:textId="77777777" w:rsidTr="00C0173E">
        <w:tc>
          <w:tcPr>
            <w:tcW w:w="7280" w:type="dxa"/>
          </w:tcPr>
          <w:p w14:paraId="46A9C30B" w14:textId="77777777" w:rsidR="00D252C0" w:rsidRPr="006D4CC9" w:rsidRDefault="00D252C0" w:rsidP="00C0173E">
            <w:pPr>
              <w:pStyle w:val="rvps2"/>
              <w:shd w:val="clear" w:color="auto" w:fill="FFFFFF"/>
              <w:spacing w:before="0" w:beforeAutospacing="0" w:after="150" w:afterAutospacing="0"/>
              <w:ind w:firstLine="450"/>
              <w:jc w:val="both"/>
              <w:rPr>
                <w:i/>
                <w:iCs/>
                <w:color w:val="333333"/>
                <w:lang w:val="uk-UA"/>
              </w:rPr>
            </w:pPr>
            <w:r w:rsidRPr="006D4CC9">
              <w:rPr>
                <w:rStyle w:val="rvts9"/>
                <w:i/>
                <w:iCs/>
                <w:color w:val="333333"/>
                <w:lang w:val="uk-UA"/>
              </w:rPr>
              <w:lastRenderedPageBreak/>
              <w:t>Стаття 72.</w:t>
            </w:r>
            <w:r w:rsidRPr="006D4CC9">
              <w:rPr>
                <w:i/>
                <w:iCs/>
                <w:color w:val="333333"/>
                <w:lang w:val="uk-UA"/>
              </w:rPr>
              <w:t> Формування та розміщення державного замовлення</w:t>
            </w:r>
          </w:p>
          <w:p w14:paraId="79AC6824" w14:textId="77777777" w:rsidR="00D252C0" w:rsidRPr="006D4CC9" w:rsidRDefault="00D252C0" w:rsidP="00C0173E">
            <w:pPr>
              <w:pStyle w:val="rvps2"/>
              <w:shd w:val="clear" w:color="auto" w:fill="FFFFFF"/>
              <w:spacing w:before="0" w:beforeAutospacing="0" w:after="150" w:afterAutospacing="0"/>
              <w:ind w:firstLine="450"/>
              <w:jc w:val="both"/>
              <w:rPr>
                <w:i/>
                <w:iCs/>
                <w:color w:val="333333"/>
                <w:lang w:val="uk-UA"/>
              </w:rPr>
            </w:pPr>
            <w:bookmarkStart w:id="90" w:name="n1089"/>
            <w:bookmarkEnd w:id="90"/>
            <w:r w:rsidRPr="006D4CC9">
              <w:rPr>
                <w:i/>
                <w:iCs/>
                <w:color w:val="333333"/>
                <w:lang w:val="uk-UA"/>
              </w:rPr>
              <w:t xml:space="preserve">1. Показники державного замовлення на підготовку фахівців з вищою освітою формуються за рівнями вищої освіти та спеціальностями з урахуванням середньострокового прогнозу потреби у фахівцях на ринку праці центральним органом виконавчої </w:t>
            </w:r>
            <w:r w:rsidRPr="006D4CC9">
              <w:rPr>
                <w:i/>
                <w:iCs/>
                <w:color w:val="333333"/>
                <w:lang w:val="uk-UA"/>
              </w:rPr>
              <w:lastRenderedPageBreak/>
              <w:t>влади, що забезпечує формування та реалізує державну політику у сфері економічного розвитку і торгівлі, у порядку, встановленому законом, за участю закладів вищої освіти, Національного агентства із забезпечення якості вищої освіти, роботодавців та їх об’єднань.</w:t>
            </w:r>
          </w:p>
          <w:p w14:paraId="6624238A" w14:textId="77777777" w:rsidR="00D252C0" w:rsidRPr="006D4CC9" w:rsidRDefault="00D252C0" w:rsidP="00C0173E">
            <w:pPr>
              <w:pStyle w:val="rvps2"/>
              <w:shd w:val="clear" w:color="auto" w:fill="FFFFFF"/>
              <w:spacing w:before="0" w:beforeAutospacing="0" w:after="150" w:afterAutospacing="0"/>
              <w:ind w:firstLine="450"/>
              <w:jc w:val="both"/>
              <w:rPr>
                <w:i/>
                <w:iCs/>
                <w:color w:val="333333"/>
                <w:lang w:val="uk-UA"/>
              </w:rPr>
            </w:pPr>
            <w:bookmarkStart w:id="91" w:name="n1090"/>
            <w:bookmarkEnd w:id="91"/>
            <w:r w:rsidRPr="006D4CC9">
              <w:rPr>
                <w:i/>
                <w:iCs/>
                <w:color w:val="333333"/>
                <w:lang w:val="uk-UA"/>
              </w:rPr>
              <w:t>Загальний обсяг державного замовлення для підготовки фахівців ступенів молодшого бакалавра, бакалавра (магістра медичного, фармацевтичного та ветеринарного спрямувань) на поточний рік становить не менш як 51 відсоток кількості випускників загальноосвітніх навчальних закладів, які у поточному році здобули повну загальну середню освіту.</w:t>
            </w:r>
          </w:p>
          <w:p w14:paraId="137445B8" w14:textId="77777777" w:rsidR="00D252C0" w:rsidRPr="006D4CC9" w:rsidRDefault="00D252C0" w:rsidP="00C0173E">
            <w:pPr>
              <w:pStyle w:val="rvps2"/>
              <w:shd w:val="clear" w:color="auto" w:fill="FFFFFF"/>
              <w:spacing w:before="0" w:beforeAutospacing="0" w:after="150" w:afterAutospacing="0"/>
              <w:ind w:firstLine="450"/>
              <w:jc w:val="both"/>
              <w:rPr>
                <w:i/>
                <w:iCs/>
                <w:color w:val="333333"/>
                <w:lang w:val="uk-UA"/>
              </w:rPr>
            </w:pPr>
            <w:bookmarkStart w:id="92" w:name="n1091"/>
            <w:bookmarkEnd w:id="92"/>
            <w:r w:rsidRPr="006D4CC9">
              <w:rPr>
                <w:i/>
                <w:iCs/>
                <w:color w:val="333333"/>
                <w:lang w:val="uk-UA"/>
              </w:rPr>
              <w:t>Загальний обсяг державного замовлення на підготовку фахівців ступеня магістра на поточний рік становить не менш як 50 відсотків кількості осіб, які у поточному році здобудуть ступінь бакалавра за державним замовленням.</w:t>
            </w:r>
          </w:p>
          <w:p w14:paraId="6EA35C7D" w14:textId="77777777" w:rsidR="00D252C0" w:rsidRPr="006D4CC9" w:rsidRDefault="00D252C0" w:rsidP="00C0173E">
            <w:pPr>
              <w:pStyle w:val="rvps2"/>
              <w:shd w:val="clear" w:color="auto" w:fill="FFFFFF"/>
              <w:spacing w:before="0" w:beforeAutospacing="0" w:after="150" w:afterAutospacing="0"/>
              <w:ind w:firstLine="450"/>
              <w:jc w:val="both"/>
              <w:rPr>
                <w:i/>
                <w:iCs/>
                <w:color w:val="333333"/>
                <w:lang w:val="uk-UA"/>
              </w:rPr>
            </w:pPr>
            <w:bookmarkStart w:id="93" w:name="n1092"/>
            <w:bookmarkEnd w:id="93"/>
            <w:r w:rsidRPr="006D4CC9">
              <w:rPr>
                <w:i/>
                <w:iCs/>
                <w:color w:val="333333"/>
                <w:lang w:val="uk-UA"/>
              </w:rPr>
              <w:t>Загальний обсяг державного замовлення на підготовку фахівців ступеня доктора філософії на поточний рік становить не менш як 5 відсотків кількості осіб, які у поточному році здобудуть ступінь магістра за державним замовленням.</w:t>
            </w:r>
          </w:p>
          <w:p w14:paraId="0C200D8A" w14:textId="77777777" w:rsidR="00D252C0" w:rsidRPr="006D4CC9" w:rsidRDefault="00D252C0" w:rsidP="00C0173E">
            <w:pPr>
              <w:pStyle w:val="rvps2"/>
              <w:shd w:val="clear" w:color="auto" w:fill="FFFFFF"/>
              <w:spacing w:before="0" w:beforeAutospacing="0" w:after="150" w:afterAutospacing="0"/>
              <w:ind w:firstLine="450"/>
              <w:jc w:val="both"/>
              <w:rPr>
                <w:i/>
                <w:iCs/>
                <w:color w:val="333333"/>
                <w:lang w:val="uk-UA"/>
              </w:rPr>
            </w:pPr>
            <w:bookmarkStart w:id="94" w:name="n1093"/>
            <w:bookmarkEnd w:id="94"/>
            <w:r w:rsidRPr="006D4CC9">
              <w:rPr>
                <w:i/>
                <w:iCs/>
                <w:color w:val="333333"/>
                <w:lang w:val="uk-UA"/>
              </w:rPr>
              <w:t>Показники державного замовлення в розрізі спеціальностей і рівнів вищої освіти оприлюднюються центральним органом виконавчої влади, що забезпечує формування та реалізує державну політику у сфері економічного розвитку і торгівлі, на його офіційному веб-сайті не пізніш як за 30 календарних днів до початку вступної кампанії.</w:t>
            </w:r>
          </w:p>
          <w:p w14:paraId="44B430CA" w14:textId="77777777" w:rsidR="00D252C0" w:rsidRPr="006D4CC9" w:rsidRDefault="00D252C0" w:rsidP="00C0173E">
            <w:pPr>
              <w:pStyle w:val="rvps2"/>
              <w:shd w:val="clear" w:color="auto" w:fill="FFFFFF"/>
              <w:spacing w:before="0" w:beforeAutospacing="0" w:after="150" w:afterAutospacing="0"/>
              <w:ind w:firstLine="450"/>
              <w:jc w:val="both"/>
              <w:rPr>
                <w:i/>
                <w:iCs/>
                <w:color w:val="333333"/>
                <w:lang w:val="uk-UA"/>
              </w:rPr>
            </w:pPr>
            <w:bookmarkStart w:id="95" w:name="n1094"/>
            <w:bookmarkEnd w:id="95"/>
            <w:r w:rsidRPr="006D4CC9">
              <w:rPr>
                <w:i/>
                <w:iCs/>
                <w:color w:val="333333"/>
                <w:lang w:val="uk-UA"/>
              </w:rPr>
              <w:t xml:space="preserve">2. Заклад вищої освіти, що має статус дослідницького, має переважне право на отримання державного замовлення на підготовку фахівців ступеня магістра в обсязі до 75 відсотків обсягу випуску бакалаврів, які навчалися за кошти державного бюджету в цьому закладі вищої освіти, а обсяг державного замовлення на підготовку фахівців ступеня доктора філософії - до 20 відсотків </w:t>
            </w:r>
            <w:r w:rsidRPr="006D4CC9">
              <w:rPr>
                <w:i/>
                <w:iCs/>
                <w:color w:val="333333"/>
                <w:lang w:val="uk-UA"/>
              </w:rPr>
              <w:lastRenderedPageBreak/>
              <w:t>обсягу випуску магістрів, які навчалися за кошти державного бюджету в цьому закладі вищої освіти.</w:t>
            </w:r>
          </w:p>
          <w:p w14:paraId="4FC07E10" w14:textId="77777777" w:rsidR="00D252C0" w:rsidRPr="006D4CC9" w:rsidRDefault="00D252C0" w:rsidP="00C0173E">
            <w:pPr>
              <w:pStyle w:val="rvps2"/>
              <w:shd w:val="clear" w:color="auto" w:fill="FFFFFF"/>
              <w:spacing w:before="0" w:beforeAutospacing="0" w:after="150" w:afterAutospacing="0"/>
              <w:ind w:firstLine="450"/>
              <w:jc w:val="both"/>
              <w:rPr>
                <w:i/>
                <w:iCs/>
                <w:color w:val="333333"/>
                <w:lang w:val="uk-UA"/>
              </w:rPr>
            </w:pPr>
            <w:bookmarkStart w:id="96" w:name="n1095"/>
            <w:bookmarkEnd w:id="96"/>
            <w:r w:rsidRPr="006D4CC9">
              <w:rPr>
                <w:i/>
                <w:iCs/>
                <w:color w:val="333333"/>
                <w:lang w:val="uk-UA"/>
              </w:rPr>
              <w:t>3. Розміщення державного замовлення здійснюється на конкурсних засадах на принципах добросовісної конкуренції, відкритості та прозорості, рівноправності, об’єктивного та неупередженого оцінювання пропозицій учасників конкурсу.</w:t>
            </w:r>
          </w:p>
          <w:p w14:paraId="26B10CFF" w14:textId="77777777" w:rsidR="00D252C0" w:rsidRPr="006D4CC9" w:rsidRDefault="00D252C0" w:rsidP="00C0173E">
            <w:pPr>
              <w:pStyle w:val="rvps2"/>
              <w:shd w:val="clear" w:color="auto" w:fill="FFFFFF"/>
              <w:spacing w:before="0" w:beforeAutospacing="0" w:after="150" w:afterAutospacing="0"/>
              <w:ind w:firstLine="450"/>
              <w:jc w:val="both"/>
              <w:rPr>
                <w:i/>
                <w:iCs/>
                <w:color w:val="333333"/>
                <w:lang w:val="uk-UA"/>
              </w:rPr>
            </w:pPr>
            <w:bookmarkStart w:id="97" w:name="n1096"/>
            <w:bookmarkEnd w:id="97"/>
            <w:r w:rsidRPr="006D4CC9">
              <w:rPr>
                <w:i/>
                <w:iCs/>
                <w:color w:val="333333"/>
                <w:lang w:val="uk-UA"/>
              </w:rPr>
              <w:t>4. Державне замовлення на підготовку фахівців ступеня молодшого бакалавра або ступеня бакалавра (магістра медичного, фармацевтичного або ветеринарного спрямувань) розміщується шляхом укладення відповідних договорів між державними замовниками, до сфери управління яких належать заклади вищої освіти, та відповідними закладами вищої освіти України, що в установленому порядку надали інформацію про вступ до них осіб, які на конкурсних засадах отримали право на здобуття вищої освіти за кошти Державного бюджету України.</w:t>
            </w:r>
          </w:p>
          <w:p w14:paraId="714C5CAA" w14:textId="77777777" w:rsidR="00D252C0" w:rsidRPr="006D4CC9" w:rsidRDefault="00D252C0" w:rsidP="00C0173E">
            <w:pPr>
              <w:pStyle w:val="rvps2"/>
              <w:shd w:val="clear" w:color="auto" w:fill="FFFFFF"/>
              <w:spacing w:before="0" w:beforeAutospacing="0" w:after="150" w:afterAutospacing="0"/>
              <w:ind w:firstLine="450"/>
              <w:jc w:val="both"/>
              <w:rPr>
                <w:i/>
                <w:iCs/>
                <w:color w:val="333333"/>
                <w:lang w:val="uk-UA"/>
              </w:rPr>
            </w:pPr>
            <w:bookmarkStart w:id="98" w:name="n1367"/>
            <w:bookmarkStart w:id="99" w:name="n1097"/>
            <w:bookmarkEnd w:id="98"/>
            <w:bookmarkEnd w:id="99"/>
            <w:r w:rsidRPr="006D4CC9">
              <w:rPr>
                <w:i/>
                <w:iCs/>
                <w:color w:val="333333"/>
                <w:lang w:val="uk-UA"/>
              </w:rPr>
              <w:t>5. Розміщення державного замовлення здійснюється державними замовниками без проведення конкурсу у разі:</w:t>
            </w:r>
          </w:p>
          <w:p w14:paraId="198BD148" w14:textId="77777777" w:rsidR="00D252C0" w:rsidRPr="006D4CC9" w:rsidRDefault="00D252C0" w:rsidP="00C0173E">
            <w:pPr>
              <w:pStyle w:val="rvps2"/>
              <w:shd w:val="clear" w:color="auto" w:fill="FFFFFF"/>
              <w:spacing w:before="0" w:beforeAutospacing="0" w:after="150" w:afterAutospacing="0"/>
              <w:ind w:firstLine="450"/>
              <w:jc w:val="both"/>
              <w:rPr>
                <w:i/>
                <w:iCs/>
                <w:color w:val="333333"/>
                <w:lang w:val="uk-UA"/>
              </w:rPr>
            </w:pPr>
            <w:bookmarkStart w:id="100" w:name="n1098"/>
            <w:bookmarkEnd w:id="100"/>
            <w:r w:rsidRPr="006D4CC9">
              <w:rPr>
                <w:i/>
                <w:iCs/>
                <w:color w:val="333333"/>
                <w:lang w:val="uk-UA"/>
              </w:rPr>
              <w:t>1) забезпечення оборони України, державної безпеки і захисту державного кордону, потреб Збройних Сил України, інших утворених відповідно до законів України військових формувань, Служби безпеки України, Національної поліції України, служби цивільного захисту, розвідувальних органів України, Державної кримінально-виконавчої служби України, Державної служби спеціального зв’язку та захисту інформації України;</w:t>
            </w:r>
          </w:p>
          <w:p w14:paraId="23E883CF" w14:textId="77777777" w:rsidR="00D252C0" w:rsidRPr="006D4CC9" w:rsidRDefault="00D252C0" w:rsidP="00C0173E">
            <w:pPr>
              <w:pStyle w:val="rvps2"/>
              <w:shd w:val="clear" w:color="auto" w:fill="FFFFFF"/>
              <w:spacing w:before="0" w:beforeAutospacing="0" w:after="150" w:afterAutospacing="0"/>
              <w:ind w:firstLine="450"/>
              <w:jc w:val="both"/>
              <w:rPr>
                <w:i/>
                <w:iCs/>
                <w:color w:val="333333"/>
                <w:lang w:val="uk-UA"/>
              </w:rPr>
            </w:pPr>
            <w:bookmarkStart w:id="101" w:name="n1952"/>
            <w:bookmarkStart w:id="102" w:name="n1099"/>
            <w:bookmarkEnd w:id="101"/>
            <w:bookmarkEnd w:id="102"/>
            <w:r w:rsidRPr="006D4CC9">
              <w:rPr>
                <w:i/>
                <w:iCs/>
                <w:color w:val="333333"/>
                <w:lang w:val="uk-UA"/>
              </w:rPr>
              <w:t>2) забезпечення підготовки фахівців за відповідною спеціальністю одним навчальним закладом відповідно до наданої ліцензії.</w:t>
            </w:r>
          </w:p>
          <w:p w14:paraId="2A156F12" w14:textId="77777777" w:rsidR="00D252C0" w:rsidRPr="006D4CC9" w:rsidRDefault="00D252C0" w:rsidP="00C0173E">
            <w:pPr>
              <w:pStyle w:val="rvps2"/>
              <w:shd w:val="clear" w:color="auto" w:fill="FFFFFF"/>
              <w:spacing w:before="0" w:beforeAutospacing="0" w:after="150" w:afterAutospacing="0"/>
              <w:ind w:firstLine="450"/>
              <w:jc w:val="both"/>
              <w:rPr>
                <w:i/>
                <w:iCs/>
                <w:color w:val="333333"/>
                <w:lang w:val="uk-UA"/>
              </w:rPr>
            </w:pPr>
            <w:bookmarkStart w:id="103" w:name="n1100"/>
            <w:bookmarkEnd w:id="103"/>
            <w:r w:rsidRPr="006D4CC9">
              <w:rPr>
                <w:i/>
                <w:iCs/>
                <w:color w:val="333333"/>
                <w:lang w:val="uk-UA"/>
              </w:rPr>
              <w:t xml:space="preserve">6. Особливості розміщення державного замовлення за спеціальностями, за якими проводиться конкурс творчих та/або фізичних здібностей, визначаються центральним органом </w:t>
            </w:r>
            <w:r w:rsidRPr="006D4CC9">
              <w:rPr>
                <w:i/>
                <w:iCs/>
                <w:color w:val="333333"/>
                <w:lang w:val="uk-UA"/>
              </w:rPr>
              <w:lastRenderedPageBreak/>
              <w:t>виконавчої влади у сфері освіти і науки з урахуванням пропозицій відповідних державних органів, до сфери управління яких належать заклади вищої освіти.</w:t>
            </w:r>
          </w:p>
          <w:p w14:paraId="1352DB56" w14:textId="77777777" w:rsidR="00D252C0" w:rsidRPr="006D4CC9" w:rsidRDefault="00D252C0" w:rsidP="00C0173E">
            <w:pPr>
              <w:pStyle w:val="rvps2"/>
              <w:shd w:val="clear" w:color="auto" w:fill="FFFFFF"/>
              <w:spacing w:before="0" w:beforeAutospacing="0" w:after="150" w:afterAutospacing="0"/>
              <w:ind w:firstLine="450"/>
              <w:jc w:val="both"/>
              <w:rPr>
                <w:i/>
                <w:iCs/>
                <w:color w:val="333333"/>
                <w:lang w:val="uk-UA"/>
              </w:rPr>
            </w:pPr>
            <w:bookmarkStart w:id="104" w:name="n1101"/>
            <w:bookmarkEnd w:id="104"/>
            <w:r w:rsidRPr="006D4CC9">
              <w:rPr>
                <w:i/>
                <w:iCs/>
                <w:color w:val="333333"/>
                <w:lang w:val="uk-UA"/>
              </w:rPr>
              <w:t>7. Інформація про обсяги розміщеного державного замовлення в розрізі закладів вищої освіти, спеціальностей і рівнів вищої освіти, крім державного замовлення, що розміщено у вищих військових навчальних закладах, закладах вищої освіти із специфічними умовами навчання, військових навчальних підрозділах закладів вищої освіти, оприлюднюється державними замовниками на їх офіційних веб-сайтах кожного року не пізніше 1 жовтня.</w:t>
            </w:r>
          </w:p>
          <w:p w14:paraId="6CB524E4" w14:textId="77777777" w:rsidR="00D252C0" w:rsidRPr="006D4CC9" w:rsidRDefault="00D252C0" w:rsidP="00C0173E">
            <w:pPr>
              <w:pStyle w:val="rvps2"/>
              <w:shd w:val="clear" w:color="auto" w:fill="FFFFFF"/>
              <w:spacing w:before="0" w:beforeAutospacing="0" w:after="150" w:afterAutospacing="0"/>
              <w:ind w:firstLine="450"/>
              <w:jc w:val="both"/>
              <w:rPr>
                <w:rStyle w:val="rvts9"/>
                <w:i/>
                <w:iCs/>
                <w:color w:val="333333"/>
                <w:lang w:val="uk-UA"/>
              </w:rPr>
            </w:pPr>
            <w:bookmarkStart w:id="105" w:name="n1102"/>
            <w:bookmarkEnd w:id="105"/>
            <w:r w:rsidRPr="006D4CC9">
              <w:rPr>
                <w:i/>
                <w:iCs/>
                <w:color w:val="333333"/>
                <w:lang w:val="uk-UA"/>
              </w:rPr>
              <w:t>8. Фінансування за рахунок видатків Державного бюджету України підготовки фахівців з вищою освітою за спеціальностями відповідних ступенів вищої освіти встановлюється в обсязі, необхідному для забезпечення на кожні 10 тисяч населення навчання не менше 180 студентів. При цьому обсяг видатків Державного бюджету України на поточний рік не може бути меншим, ніж обсяг видатків Державного бюджету України на минулий рік, збільшений на коефіцієнт інфляції.</w:t>
            </w:r>
          </w:p>
        </w:tc>
        <w:tc>
          <w:tcPr>
            <w:tcW w:w="7280" w:type="dxa"/>
          </w:tcPr>
          <w:p w14:paraId="7C5536EF" w14:textId="77777777" w:rsidR="00D252C0" w:rsidRPr="006D4CC9" w:rsidRDefault="00D252C0" w:rsidP="00C0173E">
            <w:pPr>
              <w:keepNext/>
              <w:spacing w:after="120"/>
              <w:ind w:firstLine="709"/>
              <w:jc w:val="both"/>
              <w:rPr>
                <w:rFonts w:eastAsia="Times New Roman" w:cs="Times New Roman"/>
                <w:b/>
                <w:bCs/>
                <w:sz w:val="24"/>
                <w:szCs w:val="24"/>
                <w:lang w:val="uk-UA"/>
              </w:rPr>
            </w:pPr>
            <w:r w:rsidRPr="006D4CC9">
              <w:rPr>
                <w:rFonts w:eastAsia="Times New Roman" w:cs="Times New Roman"/>
                <w:b/>
                <w:bCs/>
                <w:sz w:val="24"/>
                <w:szCs w:val="24"/>
                <w:lang w:val="uk-UA"/>
              </w:rPr>
              <w:lastRenderedPageBreak/>
              <w:t>Стаття 72. Формування та розміщення державного замовлення на навчання здобувачів вищої освіти</w:t>
            </w:r>
          </w:p>
          <w:p w14:paraId="6C29759E" w14:textId="77777777" w:rsidR="00D252C0" w:rsidRPr="006D4CC9" w:rsidRDefault="00D252C0" w:rsidP="00C0173E">
            <w:pPr>
              <w:ind w:firstLine="709"/>
              <w:jc w:val="both"/>
              <w:rPr>
                <w:rFonts w:eastAsia="Times New Roman" w:cs="Times New Roman"/>
                <w:b/>
                <w:bCs/>
                <w:sz w:val="24"/>
                <w:szCs w:val="24"/>
                <w:lang w:val="uk-UA"/>
              </w:rPr>
            </w:pPr>
            <w:r w:rsidRPr="006D4CC9">
              <w:rPr>
                <w:rFonts w:eastAsia="Times New Roman" w:cs="Times New Roman"/>
                <w:b/>
                <w:bCs/>
                <w:sz w:val="24"/>
                <w:szCs w:val="24"/>
                <w:lang w:val="uk-UA"/>
              </w:rPr>
              <w:t xml:space="preserve">1. Формування державного замовлення на навчання здобувачів вищої освіти здійснюється за рівнями вищої освіти, формами здобуття вищої освіти, галузями знань та спеціальностями на основі актів законодавства, що визначають </w:t>
            </w:r>
            <w:r w:rsidRPr="006D4CC9">
              <w:rPr>
                <w:rFonts w:eastAsia="Times New Roman" w:cs="Times New Roman"/>
                <w:b/>
                <w:bCs/>
                <w:sz w:val="24"/>
                <w:szCs w:val="24"/>
                <w:lang w:val="uk-UA"/>
              </w:rPr>
              <w:lastRenderedPageBreak/>
              <w:t xml:space="preserve">пріоритетні галузі, підгалузі, національні </w:t>
            </w:r>
            <w:proofErr w:type="spellStart"/>
            <w:r w:rsidRPr="006D4CC9">
              <w:rPr>
                <w:rFonts w:eastAsia="Times New Roman" w:cs="Times New Roman"/>
                <w:b/>
                <w:bCs/>
                <w:sz w:val="24"/>
                <w:szCs w:val="24"/>
                <w:lang w:val="uk-UA"/>
              </w:rPr>
              <w:t>проєкти</w:t>
            </w:r>
            <w:proofErr w:type="spellEnd"/>
            <w:r w:rsidRPr="006D4CC9">
              <w:rPr>
                <w:rFonts w:eastAsia="Times New Roman" w:cs="Times New Roman"/>
                <w:b/>
                <w:bCs/>
                <w:sz w:val="24"/>
                <w:szCs w:val="24"/>
                <w:lang w:val="uk-UA"/>
              </w:rPr>
              <w:t xml:space="preserve">, державні програми розвитку окремих секторів економіки, зокрема для відновлення України, міжнародних договорів, відповідно до яких реалізуються інвестиційні (інноваційні, високотехнологічні тощо) </w:t>
            </w:r>
            <w:proofErr w:type="spellStart"/>
            <w:r w:rsidRPr="006D4CC9">
              <w:rPr>
                <w:rFonts w:eastAsia="Times New Roman" w:cs="Times New Roman"/>
                <w:b/>
                <w:bCs/>
                <w:sz w:val="24"/>
                <w:szCs w:val="24"/>
                <w:lang w:val="uk-UA"/>
              </w:rPr>
              <w:t>проєкти</w:t>
            </w:r>
            <w:proofErr w:type="spellEnd"/>
            <w:r w:rsidRPr="006D4CC9">
              <w:rPr>
                <w:rFonts w:eastAsia="Times New Roman" w:cs="Times New Roman"/>
                <w:b/>
                <w:bCs/>
                <w:sz w:val="24"/>
                <w:szCs w:val="24"/>
                <w:lang w:val="uk-UA"/>
              </w:rPr>
              <w:t>, та з урахуванням пріоритетів державної політики у сферах зайнятості, інвестицій, інновацій, розвитку науки і техніки, запитів від органів державної влади щодо потреб державних і комунальних підприємств, організацій, закладів і установ, фактичних та прогнозних даних щодо міграції населення й робочої сили, аналітичних матеріалів, результатів моделювання, інших прогнозних та програмних документів із зазначених питань, результатів консультацій із представницькими органами роботодавців. При формуванні державного замовлення на навчання здобувачів вищої освіти обов’язково враховуються потреби на розрахунковий рік випуску оборони України, державної безпеки і захисту державного кордону, інших військових формувань та правоохоронних органів.</w:t>
            </w:r>
          </w:p>
          <w:p w14:paraId="0D9225EA" w14:textId="77777777" w:rsidR="00D252C0" w:rsidRPr="006D4CC9" w:rsidRDefault="00D252C0" w:rsidP="00C0173E">
            <w:pPr>
              <w:spacing w:after="120"/>
              <w:ind w:firstLine="709"/>
              <w:jc w:val="both"/>
              <w:rPr>
                <w:rFonts w:eastAsia="Times New Roman" w:cs="Times New Roman"/>
                <w:b/>
                <w:bCs/>
                <w:sz w:val="24"/>
                <w:szCs w:val="24"/>
                <w:lang w:val="uk-UA"/>
              </w:rPr>
            </w:pPr>
            <w:r w:rsidRPr="006D4CC9">
              <w:rPr>
                <w:rFonts w:eastAsia="Times New Roman" w:cs="Times New Roman"/>
                <w:b/>
                <w:bCs/>
                <w:sz w:val="24"/>
                <w:szCs w:val="24"/>
                <w:lang w:val="uk-UA"/>
              </w:rPr>
              <w:t>Порядок формування державного замовлення на навчання здобувачів вищої освіти та докторантів затверджується Кабінетом Міністрів України.</w:t>
            </w:r>
          </w:p>
          <w:p w14:paraId="3AC52AB2" w14:textId="77777777" w:rsidR="00D252C0" w:rsidRPr="006D4CC9" w:rsidRDefault="00D252C0" w:rsidP="00C0173E">
            <w:pPr>
              <w:spacing w:after="120"/>
              <w:ind w:firstLine="709"/>
              <w:jc w:val="both"/>
              <w:rPr>
                <w:rFonts w:eastAsia="Times New Roman" w:cs="Times New Roman"/>
                <w:b/>
                <w:bCs/>
                <w:sz w:val="24"/>
                <w:szCs w:val="24"/>
                <w:lang w:val="uk-UA"/>
              </w:rPr>
            </w:pPr>
            <w:r w:rsidRPr="006D4CC9">
              <w:rPr>
                <w:rFonts w:eastAsia="Times New Roman" w:cs="Times New Roman"/>
                <w:b/>
                <w:bCs/>
                <w:sz w:val="24"/>
                <w:szCs w:val="24"/>
                <w:lang w:val="uk-UA"/>
              </w:rPr>
              <w:t>2. Державне замовлення на поточний рік за рівнями вищої освіти, формами здобуття вищої освіти, галузями знань та спеціальностями, зокрема в розрізі головних розпорядників бюджетних коштів, що мають у своїй сфері управління вищі військові навчальні заклади, заклади вищої освіти із специфічними умовами навчання та військові навчальні підрозділи закладів вищої освіти, затверджується Кабінетом Міністрів України не пізніше 1 березня кожного року.</w:t>
            </w:r>
          </w:p>
          <w:p w14:paraId="3903BA58" w14:textId="77777777" w:rsidR="00D252C0" w:rsidRPr="006D4CC9" w:rsidRDefault="00D252C0" w:rsidP="00C0173E">
            <w:pPr>
              <w:spacing w:after="120"/>
              <w:ind w:firstLine="709"/>
              <w:jc w:val="both"/>
              <w:rPr>
                <w:rFonts w:eastAsia="Times New Roman" w:cs="Times New Roman"/>
                <w:b/>
                <w:bCs/>
                <w:i/>
                <w:strike/>
                <w:color w:val="FF0000"/>
                <w:sz w:val="24"/>
                <w:szCs w:val="24"/>
                <w:lang w:val="uk-UA"/>
              </w:rPr>
            </w:pPr>
            <w:r w:rsidRPr="006D4CC9">
              <w:rPr>
                <w:rFonts w:eastAsia="Times New Roman" w:cs="Times New Roman"/>
                <w:b/>
                <w:bCs/>
                <w:sz w:val="24"/>
                <w:szCs w:val="24"/>
                <w:lang w:val="uk-UA"/>
              </w:rPr>
              <w:t xml:space="preserve">Планові обсяги державного замовлення на наступний рік за рівнями вищої освіти, формами здобуття вищої освіти, галузями знань та спеціальностями затверджуються Кабінетом </w:t>
            </w:r>
            <w:r w:rsidRPr="006D4CC9">
              <w:rPr>
                <w:rFonts w:eastAsia="Times New Roman" w:cs="Times New Roman"/>
                <w:b/>
                <w:bCs/>
                <w:sz w:val="24"/>
                <w:szCs w:val="24"/>
                <w:lang w:val="uk-UA"/>
              </w:rPr>
              <w:lastRenderedPageBreak/>
              <w:t>Міністрів України не пізніше 1 березня</w:t>
            </w:r>
            <w:r w:rsidRPr="006D4CC9">
              <w:rPr>
                <w:rFonts w:eastAsia="Times New Roman" w:cs="Times New Roman"/>
                <w:b/>
                <w:bCs/>
                <w:color w:val="FF0000"/>
                <w:sz w:val="24"/>
                <w:szCs w:val="24"/>
                <w:lang w:val="uk-UA"/>
              </w:rPr>
              <w:t xml:space="preserve"> </w:t>
            </w:r>
            <w:r w:rsidRPr="006D4CC9">
              <w:rPr>
                <w:rFonts w:eastAsia="Times New Roman" w:cs="Times New Roman"/>
                <w:b/>
                <w:bCs/>
                <w:sz w:val="24"/>
                <w:szCs w:val="24"/>
                <w:lang w:val="uk-UA"/>
              </w:rPr>
              <w:t xml:space="preserve">поточного року і використовуються центральним органом виконавчої влади, що забезпечує формування та реалізацію державної фінансової і бюджетної політики, при підготовці </w:t>
            </w:r>
            <w:proofErr w:type="spellStart"/>
            <w:r w:rsidRPr="006D4CC9">
              <w:rPr>
                <w:rFonts w:eastAsia="Times New Roman" w:cs="Times New Roman"/>
                <w:b/>
                <w:bCs/>
                <w:sz w:val="24"/>
                <w:szCs w:val="24"/>
                <w:lang w:val="uk-UA"/>
              </w:rPr>
              <w:t>проєкту</w:t>
            </w:r>
            <w:proofErr w:type="spellEnd"/>
            <w:r w:rsidRPr="006D4CC9">
              <w:rPr>
                <w:rFonts w:eastAsia="Times New Roman" w:cs="Times New Roman"/>
                <w:b/>
                <w:bCs/>
                <w:sz w:val="24"/>
                <w:szCs w:val="24"/>
                <w:lang w:val="uk-UA"/>
              </w:rPr>
              <w:t xml:space="preserve"> закону про Державний бюджет України на наступний рік. </w:t>
            </w:r>
          </w:p>
          <w:p w14:paraId="5F1086FA" w14:textId="77777777" w:rsidR="00D252C0" w:rsidRPr="006D4CC9" w:rsidRDefault="00D252C0" w:rsidP="00C0173E">
            <w:pPr>
              <w:spacing w:after="120"/>
              <w:ind w:firstLine="709"/>
              <w:jc w:val="both"/>
              <w:rPr>
                <w:rFonts w:eastAsia="Times New Roman" w:cs="Times New Roman"/>
                <w:b/>
                <w:bCs/>
                <w:color w:val="FF0000"/>
                <w:sz w:val="24"/>
                <w:szCs w:val="24"/>
                <w:lang w:val="uk-UA"/>
              </w:rPr>
            </w:pPr>
            <w:r w:rsidRPr="006D4CC9">
              <w:rPr>
                <w:rFonts w:eastAsia="Times New Roman" w:cs="Times New Roman"/>
                <w:b/>
                <w:bCs/>
                <w:sz w:val="24"/>
                <w:szCs w:val="24"/>
                <w:lang w:val="uk-UA"/>
              </w:rPr>
              <w:t>3. Державне замовлення розміщується в державних закладах освіти і наукових установах головними розпорядниками бюджетних коштів, у сфері управління яких вони знаходяться. Приватні заклади вищої освіти можуть брати участь у розміщенні державного замовлення центральним органом виконавчої влади у сфері освіти і науки.</w:t>
            </w:r>
          </w:p>
          <w:p w14:paraId="181709D4" w14:textId="77777777" w:rsidR="00D252C0" w:rsidRPr="006D4CC9" w:rsidRDefault="00D252C0" w:rsidP="00C0173E">
            <w:pPr>
              <w:spacing w:after="120"/>
              <w:ind w:firstLine="709"/>
              <w:jc w:val="both"/>
              <w:rPr>
                <w:rFonts w:eastAsia="Times New Roman" w:cs="Times New Roman"/>
                <w:b/>
                <w:bCs/>
                <w:sz w:val="24"/>
                <w:szCs w:val="24"/>
                <w:lang w:val="uk-UA"/>
              </w:rPr>
            </w:pPr>
            <w:r w:rsidRPr="006D4CC9">
              <w:rPr>
                <w:rFonts w:eastAsia="Times New Roman" w:cs="Times New Roman"/>
                <w:b/>
                <w:bCs/>
                <w:sz w:val="24"/>
                <w:szCs w:val="24"/>
                <w:lang w:val="uk-UA"/>
              </w:rPr>
              <w:t>За результатами розміщення державного замовлення головний розпорядник бюджетних коштів укладає державний контракт із відповідними</w:t>
            </w:r>
            <w:r w:rsidRPr="006D4CC9">
              <w:rPr>
                <w:rFonts w:eastAsia="Times New Roman" w:cs="Times New Roman"/>
                <w:b/>
                <w:bCs/>
                <w:color w:val="FF0000"/>
                <w:sz w:val="24"/>
                <w:szCs w:val="24"/>
                <w:lang w:val="uk-UA"/>
              </w:rPr>
              <w:t xml:space="preserve"> </w:t>
            </w:r>
            <w:r w:rsidRPr="006D4CC9">
              <w:rPr>
                <w:rFonts w:eastAsia="Times New Roman" w:cs="Times New Roman"/>
                <w:b/>
                <w:bCs/>
                <w:sz w:val="24"/>
                <w:szCs w:val="24"/>
                <w:lang w:val="uk-UA"/>
              </w:rPr>
              <w:t>закладами освіти чи науковими установами.</w:t>
            </w:r>
          </w:p>
          <w:p w14:paraId="46E0B7CC" w14:textId="77777777" w:rsidR="00D252C0" w:rsidRPr="006D4CC9" w:rsidRDefault="00D252C0" w:rsidP="00C0173E">
            <w:pPr>
              <w:spacing w:after="120"/>
              <w:ind w:firstLine="709"/>
              <w:jc w:val="both"/>
              <w:rPr>
                <w:rFonts w:eastAsia="Times New Roman" w:cs="Times New Roman"/>
                <w:b/>
                <w:bCs/>
                <w:sz w:val="24"/>
                <w:szCs w:val="24"/>
                <w:lang w:val="uk-UA"/>
              </w:rPr>
            </w:pPr>
            <w:r w:rsidRPr="006D4CC9">
              <w:rPr>
                <w:rFonts w:eastAsia="Times New Roman" w:cs="Times New Roman"/>
                <w:b/>
                <w:bCs/>
                <w:sz w:val="24"/>
                <w:szCs w:val="24"/>
                <w:lang w:val="uk-UA"/>
              </w:rPr>
              <w:t>Типова форма державного контракту, його істотні умови, порядок укладення, зміни та припинення визначаються відповідними головними розпорядниками бюджетних коштів.</w:t>
            </w:r>
          </w:p>
          <w:p w14:paraId="35F7E646" w14:textId="77777777" w:rsidR="00D252C0" w:rsidRPr="006D4CC9" w:rsidRDefault="00D252C0" w:rsidP="00C0173E">
            <w:pPr>
              <w:spacing w:after="120"/>
              <w:ind w:firstLine="709"/>
              <w:jc w:val="both"/>
              <w:rPr>
                <w:rFonts w:eastAsia="Times New Roman" w:cs="Times New Roman"/>
                <w:b/>
                <w:bCs/>
                <w:sz w:val="24"/>
                <w:szCs w:val="24"/>
                <w:lang w:val="uk-UA"/>
              </w:rPr>
            </w:pPr>
            <w:r w:rsidRPr="006D4CC9">
              <w:rPr>
                <w:rFonts w:eastAsia="Times New Roman" w:cs="Times New Roman"/>
                <w:b/>
                <w:bCs/>
                <w:sz w:val="24"/>
                <w:szCs w:val="24"/>
                <w:lang w:val="uk-UA"/>
              </w:rPr>
              <w:t xml:space="preserve">4. Розміщення державного замовлення здійснюється шляхом його розподілу за результатами широкого конкурсу на основі адресного розміщення бюджетних місць або </w:t>
            </w:r>
            <w:proofErr w:type="spellStart"/>
            <w:r w:rsidRPr="006D4CC9">
              <w:rPr>
                <w:rFonts w:eastAsia="Times New Roman" w:cs="Times New Roman"/>
                <w:b/>
                <w:bCs/>
                <w:sz w:val="24"/>
                <w:szCs w:val="24"/>
                <w:lang w:val="uk-UA"/>
              </w:rPr>
              <w:t>критеріального</w:t>
            </w:r>
            <w:proofErr w:type="spellEnd"/>
            <w:r w:rsidRPr="006D4CC9">
              <w:rPr>
                <w:rFonts w:eastAsia="Times New Roman" w:cs="Times New Roman"/>
                <w:b/>
                <w:bCs/>
                <w:sz w:val="24"/>
                <w:szCs w:val="24"/>
                <w:lang w:val="uk-UA"/>
              </w:rPr>
              <w:t xml:space="preserve"> розподілу в порядку, затвердженому Кабінетом Міністрів України за поданням центрального органу виконавчої влади у сфері освіти і науки. </w:t>
            </w:r>
          </w:p>
          <w:p w14:paraId="0249EB1E" w14:textId="77777777" w:rsidR="00D252C0" w:rsidRPr="006D4CC9" w:rsidRDefault="00D252C0" w:rsidP="00C0173E">
            <w:pPr>
              <w:spacing w:after="120"/>
              <w:ind w:firstLine="709"/>
              <w:jc w:val="both"/>
              <w:rPr>
                <w:rFonts w:eastAsia="Times New Roman" w:cs="Times New Roman"/>
                <w:b/>
                <w:bCs/>
                <w:sz w:val="24"/>
                <w:szCs w:val="24"/>
                <w:lang w:val="uk-UA"/>
              </w:rPr>
            </w:pPr>
            <w:r w:rsidRPr="006D4CC9">
              <w:rPr>
                <w:rFonts w:eastAsia="Times New Roman" w:cs="Times New Roman"/>
                <w:b/>
                <w:bCs/>
                <w:sz w:val="24"/>
                <w:szCs w:val="24"/>
                <w:lang w:val="uk-UA"/>
              </w:rPr>
              <w:t xml:space="preserve">Розміщення державного замовлення для забезпечення оборони України, державної безпеки і захисту державного кордону, потреб Збройних Сил України, служби цивільного захисту, органів охорони правопорядку, а також у разі здійснення підготовки за відповідними спеціальністю (освітньою програмою) та рівнем вищої освіти єдиним закладом освіти чи </w:t>
            </w:r>
            <w:r w:rsidRPr="006D4CC9">
              <w:rPr>
                <w:rFonts w:eastAsia="Times New Roman" w:cs="Times New Roman"/>
                <w:b/>
                <w:bCs/>
                <w:sz w:val="24"/>
                <w:szCs w:val="24"/>
                <w:lang w:val="uk-UA"/>
              </w:rPr>
              <w:lastRenderedPageBreak/>
              <w:t>науковою установою, здійснюється головним розпорядником бюджетних коштів без проведення конкурсу.</w:t>
            </w:r>
          </w:p>
          <w:p w14:paraId="68CD8FA6" w14:textId="77777777" w:rsidR="00D252C0" w:rsidRPr="006D4CC9" w:rsidRDefault="00D252C0" w:rsidP="00C0173E">
            <w:pPr>
              <w:spacing w:after="120"/>
              <w:ind w:firstLine="709"/>
              <w:jc w:val="both"/>
              <w:rPr>
                <w:rFonts w:eastAsia="Times New Roman" w:cs="Times New Roman"/>
                <w:b/>
                <w:bCs/>
                <w:sz w:val="24"/>
                <w:szCs w:val="24"/>
                <w:lang w:val="uk-UA"/>
              </w:rPr>
            </w:pPr>
            <w:r w:rsidRPr="006D4CC9">
              <w:rPr>
                <w:rFonts w:eastAsia="Times New Roman" w:cs="Times New Roman"/>
                <w:b/>
                <w:bCs/>
                <w:sz w:val="24"/>
                <w:szCs w:val="24"/>
                <w:lang w:val="uk-UA"/>
              </w:rPr>
              <w:t>Координація діяльності щодо розміщення державного замовлення на навчання здобувачів вищої освіти здійснюється центральним органом виконавчої влади у сфері освіти і науки.</w:t>
            </w:r>
          </w:p>
          <w:p w14:paraId="310CC486" w14:textId="77777777" w:rsidR="00D252C0" w:rsidRPr="006D4CC9" w:rsidRDefault="00D252C0" w:rsidP="00C0173E">
            <w:pPr>
              <w:spacing w:after="120"/>
              <w:ind w:firstLine="709"/>
              <w:jc w:val="both"/>
              <w:rPr>
                <w:rFonts w:eastAsia="Times New Roman" w:cs="Times New Roman"/>
                <w:b/>
                <w:bCs/>
                <w:sz w:val="24"/>
                <w:szCs w:val="24"/>
                <w:lang w:val="uk-UA"/>
              </w:rPr>
            </w:pPr>
            <w:r w:rsidRPr="006D4CC9">
              <w:rPr>
                <w:rFonts w:eastAsia="Times New Roman" w:cs="Times New Roman"/>
                <w:b/>
                <w:bCs/>
                <w:sz w:val="24"/>
                <w:szCs w:val="24"/>
                <w:lang w:val="uk-UA"/>
              </w:rPr>
              <w:t>5. Обсяг видатків державного бюджету на оплату послуг з навчання здобувачів вищої освіти за державним замовленням розподіляється між закладами освіти та науковими установами на основі формули, яку затверджує Кабінет Міністрів України за поданням центрального органу виконавчої влади у сфері освіти і науки.</w:t>
            </w:r>
          </w:p>
          <w:p w14:paraId="51DC24C4" w14:textId="77777777" w:rsidR="00D252C0" w:rsidRPr="006D4CC9" w:rsidRDefault="00D252C0" w:rsidP="00C0173E">
            <w:pPr>
              <w:spacing w:after="120"/>
              <w:ind w:firstLine="709"/>
              <w:jc w:val="both"/>
              <w:rPr>
                <w:rFonts w:eastAsia="Times New Roman" w:cs="Times New Roman"/>
                <w:b/>
                <w:bCs/>
                <w:sz w:val="24"/>
                <w:szCs w:val="24"/>
                <w:lang w:val="uk-UA"/>
              </w:rPr>
            </w:pPr>
            <w:r w:rsidRPr="006D4CC9">
              <w:rPr>
                <w:rFonts w:eastAsia="Times New Roman" w:cs="Times New Roman"/>
                <w:b/>
                <w:bCs/>
                <w:sz w:val="24"/>
                <w:szCs w:val="24"/>
                <w:lang w:val="uk-UA"/>
              </w:rPr>
              <w:t>6. Для внесення змін до державного замовлення, затвердженого на поточний рік, відповідні головні розпорядники бюджетних коштів повинні подати не пізніше 1 листопада зазначеного року центральному органу виконавчої влади, що забезпечує формування та реалізує державну політику у сфері державного замовлення, відповідні пропозиції з обґрунтуваннями.</w:t>
            </w:r>
          </w:p>
          <w:p w14:paraId="057B561D" w14:textId="77777777" w:rsidR="00D252C0" w:rsidRPr="006D4CC9" w:rsidRDefault="00D252C0" w:rsidP="00C0173E">
            <w:pPr>
              <w:spacing w:after="120"/>
              <w:ind w:firstLine="709"/>
              <w:jc w:val="both"/>
              <w:rPr>
                <w:rFonts w:eastAsia="Times New Roman" w:cs="Times New Roman"/>
                <w:b/>
                <w:bCs/>
                <w:sz w:val="24"/>
                <w:szCs w:val="24"/>
                <w:lang w:val="uk-UA"/>
              </w:rPr>
            </w:pPr>
            <w:r w:rsidRPr="006D4CC9">
              <w:rPr>
                <w:rFonts w:eastAsia="Times New Roman" w:cs="Times New Roman"/>
                <w:b/>
                <w:bCs/>
                <w:sz w:val="24"/>
                <w:szCs w:val="24"/>
                <w:lang w:val="uk-UA"/>
              </w:rPr>
              <w:t xml:space="preserve">Внесення змін до державного замовлення здійснюється Кабінетом Міністрів України за поданням центрального органу виконавчої влади, що забезпечує формування та реалізує державну політику у сфері державного замовлення, крім випадків, передбачених законодавством. </w:t>
            </w:r>
          </w:p>
          <w:p w14:paraId="67A34104" w14:textId="77777777" w:rsidR="00D252C0" w:rsidRPr="006D4CC9" w:rsidRDefault="00D252C0" w:rsidP="00C0173E">
            <w:pPr>
              <w:spacing w:after="120"/>
              <w:ind w:firstLine="709"/>
              <w:jc w:val="both"/>
              <w:rPr>
                <w:rFonts w:eastAsia="Times New Roman" w:cs="Times New Roman"/>
                <w:b/>
                <w:bCs/>
                <w:sz w:val="24"/>
                <w:szCs w:val="24"/>
                <w:lang w:val="uk-UA"/>
              </w:rPr>
            </w:pPr>
            <w:r w:rsidRPr="006D4CC9">
              <w:rPr>
                <w:rFonts w:eastAsia="Times New Roman" w:cs="Times New Roman"/>
                <w:b/>
                <w:bCs/>
                <w:sz w:val="24"/>
                <w:szCs w:val="24"/>
                <w:lang w:val="uk-UA"/>
              </w:rPr>
              <w:t>Зміни до державного замовлення, затвердженого головному розпоряднику бюджетних коштів, за рівнями вищої освіти без збільшення його загального обсягу вносить центральний орган виконавчої влади, що забезпечує формування та реалізує державну політику у сфері державного замовлення, за обґрунтованим поданням відповідного розпорядника бюджетних коштів.</w:t>
            </w:r>
          </w:p>
          <w:p w14:paraId="7D023647" w14:textId="77777777" w:rsidR="00D252C0" w:rsidRPr="006D4CC9" w:rsidRDefault="00D252C0" w:rsidP="00C0173E">
            <w:pPr>
              <w:pBdr>
                <w:top w:val="nil"/>
                <w:left w:val="nil"/>
                <w:bottom w:val="nil"/>
                <w:right w:val="nil"/>
                <w:between w:val="nil"/>
              </w:pBdr>
              <w:spacing w:after="120"/>
              <w:ind w:firstLine="709"/>
              <w:jc w:val="both"/>
              <w:rPr>
                <w:rFonts w:eastAsia="Times New Roman" w:cs="Times New Roman"/>
                <w:b/>
                <w:bCs/>
                <w:sz w:val="24"/>
                <w:szCs w:val="24"/>
                <w:lang w:val="uk-UA"/>
              </w:rPr>
            </w:pPr>
            <w:r w:rsidRPr="006D4CC9">
              <w:rPr>
                <w:rFonts w:eastAsia="Times New Roman" w:cs="Times New Roman"/>
                <w:b/>
                <w:bCs/>
                <w:sz w:val="24"/>
                <w:szCs w:val="24"/>
                <w:lang w:val="uk-UA"/>
              </w:rPr>
              <w:lastRenderedPageBreak/>
              <w:t xml:space="preserve">7. Інформація про обсяги розміщеного державного замовлення в розрізі закладів освіти, наукових установ, рівнів вищої освіти, форм здобуття вищої освіти, галузей знань та спеціальностей, крім державного замовлення, розміщеного у вищих військових навчальних закладах, закладах вищої освіти із специфічними умовами навчання та військових навчальних підрозділах закладів вищої освіти, оприлюднюється головними розпорядниками бюджетних коштів на своїх офіційних </w:t>
            </w:r>
            <w:proofErr w:type="spellStart"/>
            <w:r w:rsidRPr="006D4CC9">
              <w:rPr>
                <w:rFonts w:eastAsia="Times New Roman" w:cs="Times New Roman"/>
                <w:b/>
                <w:bCs/>
                <w:sz w:val="24"/>
                <w:szCs w:val="24"/>
                <w:lang w:val="uk-UA"/>
              </w:rPr>
              <w:t>вебсайтах</w:t>
            </w:r>
            <w:proofErr w:type="spellEnd"/>
            <w:r w:rsidRPr="006D4CC9">
              <w:rPr>
                <w:rFonts w:eastAsia="Times New Roman" w:cs="Times New Roman"/>
                <w:b/>
                <w:bCs/>
                <w:sz w:val="24"/>
                <w:szCs w:val="24"/>
                <w:lang w:val="uk-UA"/>
              </w:rPr>
              <w:t xml:space="preserve"> щороку не пізніше 1 грудня.</w:t>
            </w:r>
          </w:p>
        </w:tc>
      </w:tr>
      <w:tr w:rsidR="00D252C0" w:rsidRPr="00825613" w14:paraId="4EDD1F12" w14:textId="77777777" w:rsidTr="00C0173E">
        <w:tc>
          <w:tcPr>
            <w:tcW w:w="7280" w:type="dxa"/>
          </w:tcPr>
          <w:p w14:paraId="06E36D68" w14:textId="77777777" w:rsidR="00D252C0" w:rsidRPr="00EC390D" w:rsidRDefault="00D252C0" w:rsidP="00C0173E">
            <w:pPr>
              <w:pStyle w:val="rvps2"/>
              <w:shd w:val="clear" w:color="auto" w:fill="FFFFFF"/>
              <w:spacing w:before="0" w:beforeAutospacing="0" w:after="150" w:afterAutospacing="0"/>
              <w:ind w:firstLine="450"/>
              <w:jc w:val="both"/>
              <w:rPr>
                <w:rStyle w:val="rvts9"/>
                <w:color w:val="333333"/>
                <w:lang w:val="uk-UA"/>
              </w:rPr>
            </w:pPr>
            <w:r>
              <w:rPr>
                <w:rStyle w:val="rvts9"/>
                <w:color w:val="333333"/>
                <w:lang w:val="uk-UA"/>
              </w:rPr>
              <w:lastRenderedPageBreak/>
              <w:t>в</w:t>
            </w:r>
            <w:r>
              <w:rPr>
                <w:rStyle w:val="rvts9"/>
                <w:lang w:val="uk-UA"/>
              </w:rPr>
              <w:t>ідсутня</w:t>
            </w:r>
          </w:p>
        </w:tc>
        <w:tc>
          <w:tcPr>
            <w:tcW w:w="7280" w:type="dxa"/>
          </w:tcPr>
          <w:p w14:paraId="5DE8DBBD" w14:textId="77777777" w:rsidR="00D252C0" w:rsidRPr="00407912" w:rsidRDefault="00D252C0" w:rsidP="00C0173E">
            <w:pPr>
              <w:spacing w:after="120"/>
              <w:ind w:firstLine="709"/>
              <w:jc w:val="both"/>
              <w:rPr>
                <w:rFonts w:eastAsia="Times New Roman" w:cs="Times New Roman"/>
                <w:b/>
                <w:bCs/>
                <w:sz w:val="24"/>
                <w:szCs w:val="24"/>
                <w:lang w:val="uk-UA"/>
              </w:rPr>
            </w:pPr>
            <w:r w:rsidRPr="00407912">
              <w:rPr>
                <w:rFonts w:eastAsia="Times New Roman" w:cs="Times New Roman"/>
                <w:b/>
                <w:bCs/>
                <w:sz w:val="24"/>
                <w:szCs w:val="24"/>
                <w:lang w:val="uk-UA"/>
              </w:rPr>
              <w:t>Стаття 72</w:t>
            </w:r>
            <w:r w:rsidRPr="00407912">
              <w:rPr>
                <w:rFonts w:eastAsia="Times New Roman" w:cs="Times New Roman"/>
                <w:b/>
                <w:bCs/>
                <w:sz w:val="24"/>
                <w:szCs w:val="24"/>
                <w:vertAlign w:val="superscript"/>
                <w:lang w:val="uk-UA"/>
              </w:rPr>
              <w:t>1</w:t>
            </w:r>
            <w:r w:rsidRPr="00407912">
              <w:rPr>
                <w:rFonts w:eastAsia="Times New Roman" w:cs="Times New Roman"/>
                <w:b/>
                <w:bCs/>
                <w:sz w:val="24"/>
                <w:szCs w:val="24"/>
                <w:lang w:val="uk-UA"/>
              </w:rPr>
              <w:t>. Формування та розміщення регіонального замовлення на навчання здобувачів вищої освіти</w:t>
            </w:r>
          </w:p>
          <w:p w14:paraId="4942BAE6" w14:textId="77777777" w:rsidR="00D252C0" w:rsidRPr="00407912" w:rsidRDefault="00D252C0" w:rsidP="00C0173E">
            <w:pPr>
              <w:spacing w:after="120"/>
              <w:ind w:firstLine="709"/>
              <w:jc w:val="both"/>
              <w:rPr>
                <w:rFonts w:eastAsia="Times New Roman" w:cs="Times New Roman"/>
                <w:b/>
                <w:bCs/>
                <w:sz w:val="24"/>
                <w:szCs w:val="24"/>
                <w:lang w:val="uk-UA"/>
              </w:rPr>
            </w:pPr>
            <w:r w:rsidRPr="00407912">
              <w:rPr>
                <w:rFonts w:eastAsia="Times New Roman" w:cs="Times New Roman"/>
                <w:b/>
                <w:bCs/>
                <w:sz w:val="24"/>
                <w:szCs w:val="24"/>
                <w:lang w:val="uk-UA"/>
              </w:rPr>
              <w:t xml:space="preserve">1. Регіональне замовлення формується Радою міністрів Автономної Республіки Крим, обласними, Київською та Севастопольською міськими державними адміністраціями відповідно до вимог цього Закону та у встановленому ними порядку. </w:t>
            </w:r>
          </w:p>
          <w:p w14:paraId="2008F035" w14:textId="77777777" w:rsidR="00D252C0" w:rsidRPr="00407912" w:rsidRDefault="00D252C0" w:rsidP="00C0173E">
            <w:pPr>
              <w:spacing w:after="120"/>
              <w:ind w:firstLine="709"/>
              <w:jc w:val="both"/>
              <w:rPr>
                <w:rFonts w:eastAsia="Times New Roman" w:cs="Times New Roman"/>
                <w:b/>
                <w:bCs/>
                <w:sz w:val="24"/>
                <w:szCs w:val="24"/>
                <w:lang w:val="uk-UA"/>
              </w:rPr>
            </w:pPr>
            <w:r w:rsidRPr="00407912">
              <w:rPr>
                <w:rFonts w:eastAsia="Times New Roman" w:cs="Times New Roman"/>
                <w:b/>
                <w:bCs/>
                <w:sz w:val="24"/>
                <w:szCs w:val="24"/>
                <w:lang w:val="uk-UA"/>
              </w:rPr>
              <w:t>Формування регіонального замовлення здійснюється за рівнями вищої освіти, формами здобуття вищої освіти, галузями знань та спеціальностями з урахуванням регіональних завдань державних програм та регіональних програм (стратегій) розвитку окремих територій, зокрема для відновлення України, консультацій з роботодавцями, запитів місцевих органів виконавчої влади та органів місцевого самоврядування.</w:t>
            </w:r>
          </w:p>
          <w:p w14:paraId="11F3F540" w14:textId="77777777" w:rsidR="00D252C0" w:rsidRPr="00407912" w:rsidRDefault="00D252C0" w:rsidP="00C0173E">
            <w:pPr>
              <w:spacing w:after="120"/>
              <w:ind w:firstLine="709"/>
              <w:jc w:val="both"/>
              <w:rPr>
                <w:rFonts w:eastAsia="Times New Roman" w:cs="Times New Roman"/>
                <w:b/>
                <w:bCs/>
                <w:sz w:val="24"/>
                <w:szCs w:val="24"/>
                <w:lang w:val="uk-UA"/>
              </w:rPr>
            </w:pPr>
            <w:r w:rsidRPr="00407912">
              <w:rPr>
                <w:rFonts w:eastAsia="Times New Roman" w:cs="Times New Roman"/>
                <w:b/>
                <w:bCs/>
                <w:sz w:val="24"/>
                <w:szCs w:val="24"/>
                <w:lang w:val="uk-UA"/>
              </w:rPr>
              <w:t>Методичні рекомендації щодо формування регіонального замовлення затверджуються Кабінетом Міністрів України.</w:t>
            </w:r>
          </w:p>
          <w:p w14:paraId="5714637A" w14:textId="77777777" w:rsidR="00D252C0" w:rsidRPr="00407912" w:rsidRDefault="00D252C0" w:rsidP="00C0173E">
            <w:pPr>
              <w:spacing w:after="120"/>
              <w:ind w:firstLine="709"/>
              <w:jc w:val="both"/>
              <w:rPr>
                <w:rFonts w:eastAsia="Times New Roman" w:cs="Times New Roman"/>
                <w:b/>
                <w:bCs/>
                <w:sz w:val="24"/>
                <w:szCs w:val="24"/>
                <w:lang w:val="uk-UA"/>
              </w:rPr>
            </w:pPr>
            <w:r w:rsidRPr="00407912">
              <w:rPr>
                <w:rFonts w:eastAsia="Times New Roman" w:cs="Times New Roman"/>
                <w:b/>
                <w:bCs/>
                <w:sz w:val="24"/>
                <w:szCs w:val="24"/>
                <w:lang w:val="uk-UA"/>
              </w:rPr>
              <w:t xml:space="preserve">2. Регіональне замовлення на поточний рік за рівнями вищої освіти, формами здобуття вищої освіти, галузями знань та спеціальностями, розпорядниками бюджетних коштів затверджується Радою міністрів Автономної Республіки Крим, обласними, Київською та Севастопольською міськими </w:t>
            </w:r>
            <w:r w:rsidRPr="00407912">
              <w:rPr>
                <w:rFonts w:eastAsia="Times New Roman" w:cs="Times New Roman"/>
                <w:b/>
                <w:bCs/>
                <w:sz w:val="24"/>
                <w:szCs w:val="24"/>
                <w:lang w:val="uk-UA"/>
              </w:rPr>
              <w:lastRenderedPageBreak/>
              <w:t xml:space="preserve">державними адміністраціями та оприлюднюється на їх офіційних </w:t>
            </w:r>
            <w:proofErr w:type="spellStart"/>
            <w:r w:rsidRPr="00407912">
              <w:rPr>
                <w:rFonts w:eastAsia="Times New Roman" w:cs="Times New Roman"/>
                <w:b/>
                <w:bCs/>
                <w:sz w:val="24"/>
                <w:szCs w:val="24"/>
                <w:lang w:val="uk-UA"/>
              </w:rPr>
              <w:t>вебсайтах</w:t>
            </w:r>
            <w:proofErr w:type="spellEnd"/>
            <w:r w:rsidRPr="00407912">
              <w:rPr>
                <w:rFonts w:eastAsia="Times New Roman" w:cs="Times New Roman"/>
                <w:b/>
                <w:bCs/>
                <w:sz w:val="24"/>
                <w:szCs w:val="24"/>
                <w:lang w:val="uk-UA"/>
              </w:rPr>
              <w:t xml:space="preserve"> не пізніше 1 травня кожного року.</w:t>
            </w:r>
          </w:p>
          <w:p w14:paraId="4439273F" w14:textId="77777777" w:rsidR="00D252C0" w:rsidRPr="00407912" w:rsidRDefault="00D252C0" w:rsidP="00C0173E">
            <w:pPr>
              <w:spacing w:after="120"/>
              <w:ind w:firstLine="709"/>
              <w:jc w:val="both"/>
              <w:rPr>
                <w:rFonts w:eastAsia="Times New Roman" w:cs="Times New Roman"/>
                <w:b/>
                <w:bCs/>
                <w:sz w:val="24"/>
                <w:szCs w:val="24"/>
                <w:lang w:val="uk-UA"/>
              </w:rPr>
            </w:pPr>
            <w:r w:rsidRPr="00407912">
              <w:rPr>
                <w:rFonts w:eastAsia="Times New Roman" w:cs="Times New Roman"/>
                <w:b/>
                <w:bCs/>
                <w:sz w:val="24"/>
                <w:szCs w:val="24"/>
                <w:lang w:val="uk-UA"/>
              </w:rPr>
              <w:t xml:space="preserve">Планові обсяги регіонального замовлення на наступний рік за рівнями вищої освіти, формами здобуття вищої освіти затверджуються Радою міністрів Автономної Республіки Крим, обласними, Київською та Севастопольською міськими державними адміністраціями не пізніше 1 травня поточного року і використовуються при підготовці </w:t>
            </w:r>
            <w:proofErr w:type="spellStart"/>
            <w:r w:rsidRPr="00407912">
              <w:rPr>
                <w:rFonts w:eastAsia="Times New Roman" w:cs="Times New Roman"/>
                <w:b/>
                <w:bCs/>
                <w:sz w:val="24"/>
                <w:szCs w:val="24"/>
                <w:lang w:val="uk-UA"/>
              </w:rPr>
              <w:t>проєкту</w:t>
            </w:r>
            <w:proofErr w:type="spellEnd"/>
            <w:r w:rsidRPr="00407912">
              <w:rPr>
                <w:rFonts w:eastAsia="Times New Roman" w:cs="Times New Roman"/>
                <w:b/>
                <w:bCs/>
                <w:sz w:val="24"/>
                <w:szCs w:val="24"/>
                <w:lang w:val="uk-UA"/>
              </w:rPr>
              <w:t xml:space="preserve"> відповідного місцевого бюджету на наступний рік.</w:t>
            </w:r>
          </w:p>
          <w:p w14:paraId="5FA37340" w14:textId="77777777" w:rsidR="00D252C0" w:rsidRPr="00407912" w:rsidRDefault="00D252C0" w:rsidP="00C0173E">
            <w:pPr>
              <w:spacing w:after="120"/>
              <w:ind w:firstLine="709"/>
              <w:jc w:val="both"/>
              <w:rPr>
                <w:rFonts w:eastAsia="Times New Roman" w:cs="Times New Roman"/>
                <w:b/>
                <w:bCs/>
                <w:sz w:val="24"/>
                <w:szCs w:val="24"/>
                <w:lang w:val="uk-UA"/>
              </w:rPr>
            </w:pPr>
            <w:bookmarkStart w:id="106" w:name="_heading=h.45jfvxd" w:colFirst="0" w:colLast="0"/>
            <w:bookmarkEnd w:id="106"/>
            <w:r w:rsidRPr="00407912">
              <w:rPr>
                <w:rFonts w:eastAsia="Times New Roman" w:cs="Times New Roman"/>
                <w:b/>
                <w:bCs/>
                <w:sz w:val="24"/>
                <w:szCs w:val="24"/>
                <w:lang w:val="uk-UA"/>
              </w:rPr>
              <w:t>3. Регіональне замовлення розміщується в комунальних закладах освіти і наукових установах розпорядниками бюджетних коштів, у сфері управління яких вони знаходяться. У випадку якщо такими комунальними закладами освіти і науковими установами не здійснюється підготовка здобувачів вищої освіти за відповідними рівнями вищої освіти та спеціальностями, у розміщенні регіонального замовлення можуть брати участь державні і приватні заклади вищої освіти, наукові установи.</w:t>
            </w:r>
          </w:p>
          <w:p w14:paraId="1C895683" w14:textId="77777777" w:rsidR="00D252C0" w:rsidRPr="00407912" w:rsidRDefault="00D252C0" w:rsidP="00C0173E">
            <w:pPr>
              <w:spacing w:after="120"/>
              <w:ind w:firstLine="709"/>
              <w:jc w:val="both"/>
              <w:rPr>
                <w:rFonts w:eastAsia="Times New Roman" w:cs="Times New Roman"/>
                <w:b/>
                <w:bCs/>
                <w:sz w:val="24"/>
                <w:szCs w:val="24"/>
                <w:lang w:val="uk-UA"/>
              </w:rPr>
            </w:pPr>
            <w:r w:rsidRPr="00407912">
              <w:rPr>
                <w:rFonts w:eastAsia="Times New Roman" w:cs="Times New Roman"/>
                <w:b/>
                <w:bCs/>
                <w:sz w:val="24"/>
                <w:szCs w:val="24"/>
                <w:lang w:val="uk-UA"/>
              </w:rPr>
              <w:t xml:space="preserve">4. Розміщення регіонального замовлення здійснюється шляхом </w:t>
            </w:r>
            <w:proofErr w:type="spellStart"/>
            <w:r w:rsidRPr="00407912">
              <w:rPr>
                <w:rFonts w:eastAsia="Times New Roman" w:cs="Times New Roman"/>
                <w:b/>
                <w:bCs/>
                <w:sz w:val="24"/>
                <w:szCs w:val="24"/>
                <w:lang w:val="uk-UA"/>
              </w:rPr>
              <w:t>критеріального</w:t>
            </w:r>
            <w:proofErr w:type="spellEnd"/>
            <w:r w:rsidRPr="00407912">
              <w:rPr>
                <w:rFonts w:eastAsia="Times New Roman" w:cs="Times New Roman"/>
                <w:b/>
                <w:bCs/>
                <w:sz w:val="24"/>
                <w:szCs w:val="24"/>
                <w:lang w:val="uk-UA"/>
              </w:rPr>
              <w:t xml:space="preserve"> розподілу між закладами освіти та науковими установами з урахуванням результатів адресного розміщення місць навчання.</w:t>
            </w:r>
          </w:p>
          <w:p w14:paraId="5BC8A785" w14:textId="77777777" w:rsidR="00D252C0" w:rsidRPr="00407912" w:rsidRDefault="00D252C0" w:rsidP="00C0173E">
            <w:pPr>
              <w:spacing w:after="120"/>
              <w:ind w:firstLine="709"/>
              <w:jc w:val="both"/>
              <w:rPr>
                <w:rFonts w:eastAsia="Times New Roman" w:cs="Times New Roman"/>
                <w:b/>
                <w:bCs/>
                <w:sz w:val="24"/>
                <w:szCs w:val="24"/>
                <w:lang w:val="uk-UA"/>
              </w:rPr>
            </w:pPr>
            <w:r w:rsidRPr="00407912">
              <w:rPr>
                <w:rFonts w:eastAsia="Times New Roman" w:cs="Times New Roman"/>
                <w:b/>
                <w:bCs/>
                <w:sz w:val="24"/>
                <w:szCs w:val="24"/>
                <w:lang w:val="uk-UA"/>
              </w:rPr>
              <w:t>Рада міністрів Автономної Республіки Крим, обласні, Київська та Севастопольська міська державні адміністрації за результатами розміщення регіонального замовлення на навчання здобувачів вищої освіти укладають регіональний контракт із закладами освіти, науковими установами.</w:t>
            </w:r>
          </w:p>
          <w:p w14:paraId="3BCF818B" w14:textId="77777777" w:rsidR="00D252C0" w:rsidRPr="00407912" w:rsidRDefault="00D252C0" w:rsidP="00C0173E">
            <w:pPr>
              <w:spacing w:after="120"/>
              <w:ind w:firstLine="709"/>
              <w:jc w:val="both"/>
              <w:rPr>
                <w:rFonts w:eastAsia="Times New Roman" w:cs="Times New Roman"/>
                <w:b/>
                <w:bCs/>
                <w:sz w:val="24"/>
                <w:szCs w:val="24"/>
                <w:lang w:val="uk-UA"/>
              </w:rPr>
            </w:pPr>
            <w:r w:rsidRPr="00407912">
              <w:rPr>
                <w:rFonts w:eastAsia="Times New Roman" w:cs="Times New Roman"/>
                <w:b/>
                <w:bCs/>
                <w:sz w:val="24"/>
                <w:szCs w:val="24"/>
                <w:lang w:val="uk-UA"/>
              </w:rPr>
              <w:t>Істотні умови регіонального контракту, порядок його укладення, зміни та припинення визначаються Радою міністрів Автономної Республіки Крим, обласними, Київською та Севастопольською міськими державними адміністраціями.</w:t>
            </w:r>
          </w:p>
          <w:p w14:paraId="22A97E60" w14:textId="77777777" w:rsidR="00D252C0" w:rsidRPr="00407912" w:rsidRDefault="00D252C0" w:rsidP="00C0173E">
            <w:pPr>
              <w:spacing w:after="120"/>
              <w:ind w:firstLine="709"/>
              <w:jc w:val="both"/>
              <w:rPr>
                <w:rFonts w:eastAsia="Times New Roman" w:cs="Times New Roman"/>
                <w:b/>
                <w:bCs/>
                <w:sz w:val="24"/>
                <w:szCs w:val="24"/>
                <w:lang w:val="uk-UA"/>
              </w:rPr>
            </w:pPr>
            <w:r w:rsidRPr="00407912">
              <w:rPr>
                <w:rFonts w:eastAsia="Times New Roman" w:cs="Times New Roman"/>
                <w:b/>
                <w:bCs/>
                <w:sz w:val="24"/>
                <w:szCs w:val="24"/>
                <w:lang w:val="uk-UA"/>
              </w:rPr>
              <w:lastRenderedPageBreak/>
              <w:t>5. Обсяг видатків на оплату послуг з навчання здобувачів вищої освіти за регіональним замовленням розподіляється між закладами освіти та науковими установами Радою міністрів Автономної Республіки Крим, обласними, Київською та Севастопольською міськими державними адміністраціями.</w:t>
            </w:r>
          </w:p>
          <w:p w14:paraId="5B61EA49" w14:textId="77777777" w:rsidR="00D252C0" w:rsidRPr="00407912" w:rsidRDefault="00D252C0" w:rsidP="00C0173E">
            <w:pPr>
              <w:spacing w:after="120"/>
              <w:ind w:firstLine="709"/>
              <w:jc w:val="both"/>
              <w:rPr>
                <w:rFonts w:eastAsia="Times New Roman" w:cs="Times New Roman"/>
                <w:b/>
                <w:bCs/>
                <w:sz w:val="24"/>
                <w:szCs w:val="24"/>
                <w:lang w:val="uk-UA"/>
              </w:rPr>
            </w:pPr>
            <w:r w:rsidRPr="00407912">
              <w:rPr>
                <w:rFonts w:eastAsia="Times New Roman" w:cs="Times New Roman"/>
                <w:b/>
                <w:bCs/>
                <w:sz w:val="24"/>
                <w:szCs w:val="24"/>
                <w:lang w:val="uk-UA"/>
              </w:rPr>
              <w:t>6. Внесення змін до обсягів регіонального замовлення на поточний рік може здійснюватися до 1 листопада Радою міністрів Автономної Республіки Крим, обласними, Київською та Севастопольською міськими державними адміністраціями у встановленому ними порядку.</w:t>
            </w:r>
          </w:p>
          <w:p w14:paraId="5665E250" w14:textId="77777777" w:rsidR="00D252C0" w:rsidRPr="00407912" w:rsidRDefault="00D252C0" w:rsidP="00C0173E">
            <w:pPr>
              <w:spacing w:after="120"/>
              <w:ind w:firstLine="709"/>
              <w:jc w:val="both"/>
              <w:rPr>
                <w:rFonts w:eastAsia="Times New Roman" w:cs="Times New Roman"/>
                <w:b/>
                <w:bCs/>
                <w:sz w:val="24"/>
                <w:szCs w:val="24"/>
                <w:lang w:val="uk-UA"/>
              </w:rPr>
            </w:pPr>
            <w:r w:rsidRPr="00407912">
              <w:rPr>
                <w:rFonts w:eastAsia="Times New Roman" w:cs="Times New Roman"/>
                <w:b/>
                <w:bCs/>
                <w:sz w:val="24"/>
                <w:szCs w:val="24"/>
                <w:lang w:val="uk-UA"/>
              </w:rPr>
              <w:t xml:space="preserve">7. Інформація про обсяги розміщеного регіонального замовлення на навчання здобувачів вищої освіти в розрізі виконавців регіонального замовлення, рівнів вищої освіти, форм здобуття вищої освіти, галузей знань та спеціальностей оприлюднюється Радою міністрів Автономної Республіки Крим, обласними, Київською та Севастопольською міськими державними адміністраціями на своїх офіційних </w:t>
            </w:r>
            <w:proofErr w:type="spellStart"/>
            <w:r w:rsidRPr="00407912">
              <w:rPr>
                <w:rFonts w:eastAsia="Times New Roman" w:cs="Times New Roman"/>
                <w:b/>
                <w:bCs/>
                <w:sz w:val="24"/>
                <w:szCs w:val="24"/>
                <w:lang w:val="uk-UA"/>
              </w:rPr>
              <w:t>вебсайтах</w:t>
            </w:r>
            <w:proofErr w:type="spellEnd"/>
            <w:r w:rsidRPr="00407912">
              <w:rPr>
                <w:rFonts w:eastAsia="Times New Roman" w:cs="Times New Roman"/>
                <w:b/>
                <w:bCs/>
                <w:sz w:val="24"/>
                <w:szCs w:val="24"/>
                <w:lang w:val="uk-UA"/>
              </w:rPr>
              <w:t xml:space="preserve"> щороку не пізніше 1 грудня.</w:t>
            </w:r>
          </w:p>
          <w:p w14:paraId="1DA7F134" w14:textId="77777777" w:rsidR="00D252C0" w:rsidRPr="00F10709" w:rsidRDefault="00D252C0" w:rsidP="00C0173E">
            <w:pPr>
              <w:keepNext/>
              <w:spacing w:after="120"/>
              <w:ind w:firstLine="709"/>
              <w:jc w:val="both"/>
              <w:rPr>
                <w:rFonts w:eastAsia="Times New Roman" w:cs="Times New Roman"/>
                <w:b/>
                <w:bCs/>
                <w:sz w:val="24"/>
                <w:szCs w:val="24"/>
                <w:lang w:val="uk-UA"/>
              </w:rPr>
            </w:pPr>
          </w:p>
        </w:tc>
      </w:tr>
      <w:tr w:rsidR="00D252C0" w:rsidRPr="00693135" w14:paraId="6C6DEFD1" w14:textId="77777777" w:rsidTr="00C0173E">
        <w:tc>
          <w:tcPr>
            <w:tcW w:w="7280" w:type="dxa"/>
          </w:tcPr>
          <w:p w14:paraId="13FDE4D0" w14:textId="77777777" w:rsidR="00D252C0" w:rsidRDefault="00D252C0" w:rsidP="00C0173E">
            <w:pPr>
              <w:pStyle w:val="rvps2"/>
              <w:shd w:val="clear" w:color="auto" w:fill="FFFFFF"/>
              <w:spacing w:before="0" w:beforeAutospacing="0" w:after="150" w:afterAutospacing="0"/>
              <w:ind w:firstLine="450"/>
              <w:jc w:val="both"/>
              <w:rPr>
                <w:rStyle w:val="rvts9"/>
                <w:color w:val="333333"/>
                <w:lang w:val="uk-UA"/>
              </w:rPr>
            </w:pPr>
            <w:r>
              <w:rPr>
                <w:rStyle w:val="rvts9"/>
                <w:color w:val="333333"/>
                <w:lang w:val="uk-UA"/>
              </w:rPr>
              <w:lastRenderedPageBreak/>
              <w:t>відсутня</w:t>
            </w:r>
          </w:p>
        </w:tc>
        <w:tc>
          <w:tcPr>
            <w:tcW w:w="7280" w:type="dxa"/>
          </w:tcPr>
          <w:p w14:paraId="0E3FA8ED" w14:textId="77777777" w:rsidR="00D252C0" w:rsidRPr="00A85E36" w:rsidRDefault="00D252C0" w:rsidP="00C0173E">
            <w:pPr>
              <w:spacing w:after="120"/>
              <w:ind w:firstLine="700"/>
              <w:jc w:val="both"/>
              <w:rPr>
                <w:rFonts w:eastAsia="Times New Roman" w:cs="Times New Roman"/>
                <w:b/>
                <w:bCs/>
                <w:sz w:val="24"/>
                <w:szCs w:val="24"/>
                <w:lang w:val="uk-UA"/>
              </w:rPr>
            </w:pPr>
            <w:r w:rsidRPr="00A85E36">
              <w:rPr>
                <w:rFonts w:eastAsia="Times New Roman" w:cs="Times New Roman"/>
                <w:b/>
                <w:bCs/>
                <w:sz w:val="24"/>
                <w:szCs w:val="24"/>
                <w:lang w:val="uk-UA"/>
              </w:rPr>
              <w:t>Стаття 72</w:t>
            </w:r>
            <w:r w:rsidRPr="00A85E36">
              <w:rPr>
                <w:rFonts w:eastAsia="Times New Roman" w:cs="Times New Roman"/>
                <w:b/>
                <w:bCs/>
                <w:sz w:val="24"/>
                <w:szCs w:val="24"/>
                <w:vertAlign w:val="superscript"/>
                <w:lang w:val="uk-UA"/>
              </w:rPr>
              <w:t>2</w:t>
            </w:r>
            <w:r w:rsidRPr="00A85E36">
              <w:rPr>
                <w:rFonts w:eastAsia="Times New Roman" w:cs="Times New Roman"/>
                <w:b/>
                <w:bCs/>
                <w:sz w:val="24"/>
                <w:szCs w:val="24"/>
                <w:lang w:val="uk-UA"/>
              </w:rPr>
              <w:t>. Державні гранти на оплату послуг з навчання для здобуття вищої освіти</w:t>
            </w:r>
          </w:p>
          <w:p w14:paraId="3B4049C4" w14:textId="77777777" w:rsidR="00D252C0" w:rsidRPr="00A85E36" w:rsidRDefault="00D252C0" w:rsidP="00C0173E">
            <w:pPr>
              <w:spacing w:after="120"/>
              <w:ind w:firstLine="700"/>
              <w:jc w:val="both"/>
              <w:rPr>
                <w:rFonts w:eastAsia="Times New Roman" w:cs="Times New Roman"/>
                <w:b/>
                <w:bCs/>
                <w:sz w:val="24"/>
                <w:szCs w:val="24"/>
                <w:lang w:val="uk-UA"/>
              </w:rPr>
            </w:pPr>
            <w:r w:rsidRPr="00A85E36">
              <w:rPr>
                <w:rFonts w:eastAsia="Times New Roman" w:cs="Times New Roman"/>
                <w:b/>
                <w:bCs/>
                <w:sz w:val="24"/>
                <w:szCs w:val="24"/>
                <w:lang w:val="uk-UA"/>
              </w:rPr>
              <w:t>1. Державні гранти на оплату послуг з навчання для здобуття вищої освіти (далі — державний грант) за кошти загального фонду державного бюджету надаються з метою реалізації права особи на здобуття вищої освіти. Державні гранти на передбачений освітньою програмою строк навчання, є безповоротними, не обумовлюють додаткових зобов’язань здобувача вищої освіти, пов’язаних з їх отриманням, крім випадків, передбачених цим Законом.</w:t>
            </w:r>
          </w:p>
          <w:p w14:paraId="2C5AAA7D" w14:textId="77777777" w:rsidR="00D252C0" w:rsidRPr="00A85E36" w:rsidRDefault="00D252C0" w:rsidP="00C0173E">
            <w:pPr>
              <w:spacing w:after="120"/>
              <w:ind w:firstLine="700"/>
              <w:jc w:val="both"/>
              <w:rPr>
                <w:rFonts w:eastAsia="Times New Roman" w:cs="Times New Roman"/>
                <w:b/>
                <w:bCs/>
                <w:sz w:val="24"/>
                <w:szCs w:val="24"/>
                <w:lang w:val="uk-UA"/>
              </w:rPr>
            </w:pPr>
            <w:r w:rsidRPr="00A85E36">
              <w:rPr>
                <w:rFonts w:eastAsia="Times New Roman" w:cs="Times New Roman"/>
                <w:b/>
                <w:bCs/>
                <w:sz w:val="24"/>
                <w:szCs w:val="24"/>
                <w:lang w:val="uk-UA"/>
              </w:rPr>
              <w:lastRenderedPageBreak/>
              <w:t>2. Державні гранти можуть отримати здобувачі вищої освіти, які:</w:t>
            </w:r>
          </w:p>
          <w:p w14:paraId="2D4B3F6C" w14:textId="77777777" w:rsidR="00D252C0" w:rsidRPr="00A85E36" w:rsidRDefault="00D252C0" w:rsidP="00C0173E">
            <w:pPr>
              <w:spacing w:after="120"/>
              <w:ind w:firstLine="700"/>
              <w:jc w:val="both"/>
              <w:rPr>
                <w:rFonts w:eastAsia="Times New Roman" w:cs="Times New Roman"/>
                <w:b/>
                <w:bCs/>
                <w:sz w:val="24"/>
                <w:szCs w:val="24"/>
                <w:lang w:val="uk-UA"/>
              </w:rPr>
            </w:pPr>
            <w:r w:rsidRPr="00A85E36">
              <w:rPr>
                <w:rFonts w:eastAsia="Times New Roman" w:cs="Times New Roman"/>
                <w:b/>
                <w:bCs/>
                <w:sz w:val="24"/>
                <w:szCs w:val="24"/>
                <w:lang w:val="uk-UA"/>
              </w:rPr>
              <w:t>1) мають право на навчання для здобуття вищої освіти за державним або регіональним замовленням чи за кошти фізичних або юридичних осіб з повною чи частковою оплатою навчання за рахунок державних грантів на оплату послуг з навчання для здобуття вищої освіти;</w:t>
            </w:r>
          </w:p>
          <w:p w14:paraId="3ACCED0C" w14:textId="77777777" w:rsidR="00D252C0" w:rsidRPr="00A85E36" w:rsidRDefault="00D252C0" w:rsidP="00C0173E">
            <w:pPr>
              <w:spacing w:after="120"/>
              <w:ind w:firstLine="700"/>
              <w:jc w:val="both"/>
              <w:rPr>
                <w:rFonts w:eastAsia="Times New Roman" w:cs="Times New Roman"/>
                <w:b/>
                <w:bCs/>
                <w:sz w:val="24"/>
                <w:szCs w:val="24"/>
                <w:lang w:val="uk-UA"/>
              </w:rPr>
            </w:pPr>
            <w:r w:rsidRPr="00A85E36">
              <w:rPr>
                <w:rFonts w:eastAsia="Times New Roman" w:cs="Times New Roman"/>
                <w:b/>
                <w:bCs/>
                <w:sz w:val="24"/>
                <w:szCs w:val="24"/>
                <w:lang w:val="uk-UA"/>
              </w:rPr>
              <w:t xml:space="preserve">2) взяли участь у конкурсному відборі на підставі конкурсного </w:t>
            </w:r>
            <w:proofErr w:type="spellStart"/>
            <w:r w:rsidRPr="00A85E36">
              <w:rPr>
                <w:rFonts w:eastAsia="Times New Roman" w:cs="Times New Roman"/>
                <w:b/>
                <w:bCs/>
                <w:sz w:val="24"/>
                <w:szCs w:val="24"/>
                <w:lang w:val="uk-UA"/>
              </w:rPr>
              <w:t>бала</w:t>
            </w:r>
            <w:proofErr w:type="spellEnd"/>
            <w:r w:rsidRPr="00A85E36">
              <w:rPr>
                <w:rFonts w:eastAsia="Times New Roman" w:cs="Times New Roman"/>
                <w:b/>
                <w:bCs/>
                <w:sz w:val="24"/>
                <w:szCs w:val="24"/>
                <w:lang w:val="uk-UA"/>
              </w:rPr>
              <w:t>, сформованого за урахуванням результату вступних випробувань, що проводяться у формі зовнішнього незалежного оцінювання та/або з використанням організаційно-технологічних процесів зовнішнього незалежного оцінювання, що були складені з результатом, не нижчим за рівень, встановлений Умовами прийому;</w:t>
            </w:r>
          </w:p>
          <w:p w14:paraId="62AEC4E4" w14:textId="77777777" w:rsidR="00D252C0" w:rsidRPr="00A85E36" w:rsidRDefault="00D252C0" w:rsidP="00C0173E">
            <w:pPr>
              <w:spacing w:after="120"/>
              <w:ind w:firstLine="700"/>
              <w:jc w:val="both"/>
              <w:rPr>
                <w:rFonts w:eastAsia="Times New Roman" w:cs="Times New Roman"/>
                <w:b/>
                <w:bCs/>
                <w:sz w:val="24"/>
                <w:szCs w:val="24"/>
                <w:lang w:val="uk-UA"/>
              </w:rPr>
            </w:pPr>
            <w:r w:rsidRPr="00A85E36">
              <w:rPr>
                <w:rFonts w:eastAsia="Times New Roman" w:cs="Times New Roman"/>
                <w:b/>
                <w:bCs/>
                <w:sz w:val="24"/>
                <w:szCs w:val="24"/>
                <w:lang w:val="uk-UA"/>
              </w:rPr>
              <w:t>3) зараховані на навчання за кошти фізичних або юридичних осіб для здобуття вищої освіти за денною, дуальною або дистанційною формою згідно з рекомендацією про зарахування за кошти фізичних або юридичних осіб з повною або частковою оплатою навчання за рахунок державних грантів на оплату послуг з навчання для здобуття вищої освіти.</w:t>
            </w:r>
          </w:p>
          <w:p w14:paraId="65C44F5E" w14:textId="77777777" w:rsidR="00D252C0" w:rsidRPr="00A85E36" w:rsidRDefault="00D252C0" w:rsidP="00C0173E">
            <w:pPr>
              <w:spacing w:after="120"/>
              <w:ind w:firstLine="700"/>
              <w:jc w:val="both"/>
              <w:rPr>
                <w:rFonts w:eastAsia="Times New Roman" w:cs="Times New Roman"/>
                <w:b/>
                <w:bCs/>
                <w:sz w:val="24"/>
                <w:szCs w:val="24"/>
                <w:lang w:val="uk-UA"/>
              </w:rPr>
            </w:pPr>
            <w:r w:rsidRPr="00A85E36">
              <w:rPr>
                <w:rFonts w:eastAsia="Times New Roman" w:cs="Times New Roman"/>
                <w:b/>
                <w:bCs/>
                <w:sz w:val="24"/>
                <w:szCs w:val="24"/>
                <w:lang w:val="uk-UA"/>
              </w:rPr>
              <w:t xml:space="preserve">3. Державні гранти надаються здобувачу вищої освіти у вигляді </w:t>
            </w:r>
            <w:proofErr w:type="spellStart"/>
            <w:r w:rsidRPr="00A85E36">
              <w:rPr>
                <w:rFonts w:eastAsia="Times New Roman" w:cs="Times New Roman"/>
                <w:b/>
                <w:bCs/>
                <w:sz w:val="24"/>
                <w:szCs w:val="24"/>
                <w:lang w:val="uk-UA"/>
              </w:rPr>
              <w:t>щопіврічної</w:t>
            </w:r>
            <w:proofErr w:type="spellEnd"/>
            <w:r w:rsidRPr="00A85E36">
              <w:rPr>
                <w:rFonts w:eastAsia="Times New Roman" w:cs="Times New Roman"/>
                <w:b/>
                <w:bCs/>
                <w:sz w:val="24"/>
                <w:szCs w:val="24"/>
                <w:lang w:val="uk-UA"/>
              </w:rPr>
              <w:t xml:space="preserve"> (Примітка: варіант – щоквартальної або щомісячної – менше фінансових колізій, але значно складніше адміністрування) оплати за його навчання у безготівковій формі  на рахунок закладу освіти чи наукової установи, що надає відповідну освітню послугу, яка здійснюється під час навчання здобувача вищої освіти упродовж терміну, визначеного освітньою програмою.</w:t>
            </w:r>
          </w:p>
          <w:p w14:paraId="3725C29C" w14:textId="77777777" w:rsidR="00D252C0" w:rsidRPr="00A85E36" w:rsidRDefault="00D252C0" w:rsidP="00C0173E">
            <w:pPr>
              <w:spacing w:after="120"/>
              <w:ind w:firstLine="700"/>
              <w:jc w:val="both"/>
              <w:rPr>
                <w:rFonts w:eastAsia="Times New Roman" w:cs="Times New Roman"/>
                <w:b/>
                <w:bCs/>
                <w:sz w:val="24"/>
                <w:szCs w:val="24"/>
                <w:lang w:val="uk-UA"/>
              </w:rPr>
            </w:pPr>
            <w:r w:rsidRPr="00A85E36">
              <w:rPr>
                <w:rFonts w:eastAsia="Times New Roman" w:cs="Times New Roman"/>
                <w:b/>
                <w:bCs/>
                <w:sz w:val="24"/>
                <w:szCs w:val="24"/>
                <w:lang w:val="uk-UA"/>
              </w:rPr>
              <w:t xml:space="preserve">Порядок надання державного гранту та визначення його розміру затверджується Кабінетом Міністрів України. Розмір державного гранту на кожний рік навчання може змінюватися з </w:t>
            </w:r>
            <w:r w:rsidRPr="00A85E36">
              <w:rPr>
                <w:rFonts w:eastAsia="Times New Roman" w:cs="Times New Roman"/>
                <w:b/>
                <w:bCs/>
                <w:sz w:val="24"/>
                <w:szCs w:val="24"/>
                <w:lang w:val="uk-UA"/>
              </w:rPr>
              <w:lastRenderedPageBreak/>
              <w:t>урахуванням корегування розміру оплати за навчання в порядку, передбаченому договором (не більш як на офіційно визначений рівень інфляції за попередній календарний рік) та в інших випадках, передбачених законодавством.</w:t>
            </w:r>
          </w:p>
          <w:p w14:paraId="3EA79F02" w14:textId="77777777" w:rsidR="00D252C0" w:rsidRPr="00A85E36" w:rsidRDefault="00D252C0" w:rsidP="00C0173E">
            <w:pPr>
              <w:spacing w:after="120"/>
              <w:ind w:firstLine="700"/>
              <w:jc w:val="both"/>
              <w:rPr>
                <w:rFonts w:eastAsia="Times New Roman" w:cs="Times New Roman"/>
                <w:b/>
                <w:bCs/>
                <w:sz w:val="24"/>
                <w:szCs w:val="24"/>
                <w:lang w:val="uk-UA"/>
              </w:rPr>
            </w:pPr>
            <w:r w:rsidRPr="00A85E36">
              <w:rPr>
                <w:rFonts w:eastAsia="Times New Roman" w:cs="Times New Roman"/>
                <w:b/>
                <w:bCs/>
                <w:sz w:val="24"/>
                <w:szCs w:val="24"/>
                <w:lang w:val="uk-UA"/>
              </w:rPr>
              <w:t xml:space="preserve">4. У випадку переведення здобувача вищої освіти, якому надано державний грант, на навчання за державним або регіональним замовленням, виплата державного гранту припиняється і заклад освіти чи наукова установа повертають до державного бюджету невикористану частину державного гранту, яка розраховується </w:t>
            </w:r>
            <w:proofErr w:type="spellStart"/>
            <w:r w:rsidRPr="00A85E36">
              <w:rPr>
                <w:rFonts w:eastAsia="Times New Roman" w:cs="Times New Roman"/>
                <w:b/>
                <w:bCs/>
                <w:sz w:val="24"/>
                <w:szCs w:val="24"/>
                <w:lang w:val="uk-UA"/>
              </w:rPr>
              <w:t>пропорційно</w:t>
            </w:r>
            <w:proofErr w:type="spellEnd"/>
            <w:r w:rsidRPr="00A85E36">
              <w:rPr>
                <w:rFonts w:eastAsia="Times New Roman" w:cs="Times New Roman"/>
                <w:b/>
                <w:bCs/>
                <w:sz w:val="24"/>
                <w:szCs w:val="24"/>
                <w:lang w:val="uk-UA"/>
              </w:rPr>
              <w:t xml:space="preserve"> кількості повних місяців до закінчення півріччя після переведення здобувача вищої освіти на навчання за державним або регіональним замовленням. </w:t>
            </w:r>
          </w:p>
          <w:p w14:paraId="3F8BDC61" w14:textId="77777777" w:rsidR="00D252C0" w:rsidRPr="00A85E36" w:rsidRDefault="00D252C0" w:rsidP="00C0173E">
            <w:pPr>
              <w:spacing w:after="120"/>
              <w:ind w:firstLine="700"/>
              <w:jc w:val="both"/>
              <w:rPr>
                <w:rFonts w:eastAsia="Times New Roman" w:cs="Times New Roman"/>
                <w:b/>
                <w:bCs/>
                <w:sz w:val="24"/>
                <w:szCs w:val="24"/>
                <w:lang w:val="uk-UA"/>
              </w:rPr>
            </w:pPr>
            <w:r w:rsidRPr="00A85E36">
              <w:rPr>
                <w:rFonts w:eastAsia="Times New Roman" w:cs="Times New Roman"/>
                <w:b/>
                <w:bCs/>
                <w:sz w:val="24"/>
                <w:szCs w:val="24"/>
                <w:lang w:val="uk-UA"/>
              </w:rPr>
              <w:t xml:space="preserve">6. У випадку відрахування здобувача вищої освіти, якому надано державний грант, до завершення його навчання за відповідною освітньою програмою або надання йому академічної відпустки виплата державного гранту припиняється і заклад освіти чи наукова установа повертають до державного бюджету невикористану частину державного гранту, яка розраховується </w:t>
            </w:r>
            <w:proofErr w:type="spellStart"/>
            <w:r w:rsidRPr="00A85E36">
              <w:rPr>
                <w:rFonts w:eastAsia="Times New Roman" w:cs="Times New Roman"/>
                <w:b/>
                <w:bCs/>
                <w:sz w:val="24"/>
                <w:szCs w:val="24"/>
                <w:lang w:val="uk-UA"/>
              </w:rPr>
              <w:t>пропорційно</w:t>
            </w:r>
            <w:proofErr w:type="spellEnd"/>
            <w:r w:rsidRPr="00A85E36">
              <w:rPr>
                <w:rFonts w:eastAsia="Times New Roman" w:cs="Times New Roman"/>
                <w:b/>
                <w:bCs/>
                <w:sz w:val="24"/>
                <w:szCs w:val="24"/>
                <w:lang w:val="uk-UA"/>
              </w:rPr>
              <w:t xml:space="preserve"> кількості повних місяців до закінчення півріччя після відрахування здобувача вищої освіти.</w:t>
            </w:r>
          </w:p>
          <w:p w14:paraId="7392481B" w14:textId="77777777" w:rsidR="00D252C0" w:rsidRPr="00A85E36" w:rsidRDefault="00D252C0" w:rsidP="00C0173E">
            <w:pPr>
              <w:spacing w:after="120"/>
              <w:ind w:firstLine="700"/>
              <w:jc w:val="both"/>
              <w:rPr>
                <w:rFonts w:eastAsia="Times New Roman" w:cs="Times New Roman"/>
                <w:b/>
                <w:bCs/>
                <w:sz w:val="24"/>
                <w:szCs w:val="24"/>
                <w:lang w:val="uk-UA"/>
              </w:rPr>
            </w:pPr>
            <w:r w:rsidRPr="00A85E36">
              <w:rPr>
                <w:rFonts w:eastAsia="Times New Roman" w:cs="Times New Roman"/>
                <w:b/>
                <w:bCs/>
                <w:sz w:val="24"/>
                <w:szCs w:val="24"/>
                <w:lang w:val="uk-UA"/>
              </w:rPr>
              <w:t>Здобувач вищої освіти має право на продовження отримання державного гранту у разі поновлення на навчання, переведення на навчання до іншого закладу освіти, наукової установи, поновлення навчання після закінчення академічної відпустки в межах раніше визначеного строку навчання, на тому самому рівні вищої освіти, без зміни спеціальності та форми здобуття вищої освіти. У таких випадках виплата державного гранту відновлюється в попередньо встановленому розмірі, скорегованому з урахуванням рівня інфляції.</w:t>
            </w:r>
          </w:p>
          <w:p w14:paraId="4DE52FF7" w14:textId="77777777" w:rsidR="00D252C0" w:rsidRPr="00A85E36" w:rsidRDefault="00D252C0" w:rsidP="00C0173E">
            <w:pPr>
              <w:spacing w:after="120"/>
              <w:ind w:firstLine="709"/>
              <w:jc w:val="both"/>
              <w:rPr>
                <w:rFonts w:eastAsia="Times New Roman" w:cs="Times New Roman"/>
                <w:b/>
                <w:bCs/>
                <w:sz w:val="24"/>
                <w:szCs w:val="24"/>
                <w:lang w:val="uk-UA"/>
              </w:rPr>
            </w:pPr>
          </w:p>
        </w:tc>
      </w:tr>
      <w:tr w:rsidR="00D252C0" w:rsidRPr="00DD73AE" w14:paraId="776F13F6" w14:textId="77777777" w:rsidTr="00C0173E">
        <w:tc>
          <w:tcPr>
            <w:tcW w:w="7280" w:type="dxa"/>
          </w:tcPr>
          <w:p w14:paraId="50962401" w14:textId="77777777" w:rsidR="00D252C0" w:rsidRPr="00DD73AE" w:rsidRDefault="00D252C0" w:rsidP="00C0173E">
            <w:pPr>
              <w:pStyle w:val="rvps2"/>
              <w:shd w:val="clear" w:color="auto" w:fill="FFFFFF"/>
              <w:spacing w:before="0" w:beforeAutospacing="0" w:after="150" w:afterAutospacing="0"/>
              <w:ind w:firstLine="450"/>
              <w:jc w:val="both"/>
              <w:rPr>
                <w:rStyle w:val="rvts9"/>
                <w:color w:val="333333"/>
                <w:lang w:val="uk-UA"/>
              </w:rPr>
            </w:pPr>
            <w:r>
              <w:rPr>
                <w:rStyle w:val="rvts9"/>
                <w:color w:val="333333"/>
                <w:lang w:val="uk-UA"/>
              </w:rPr>
              <w:lastRenderedPageBreak/>
              <w:t>в</w:t>
            </w:r>
            <w:r>
              <w:rPr>
                <w:rStyle w:val="rvts9"/>
                <w:lang w:val="uk-UA"/>
              </w:rPr>
              <w:t>ідсутня</w:t>
            </w:r>
          </w:p>
        </w:tc>
        <w:tc>
          <w:tcPr>
            <w:tcW w:w="7280" w:type="dxa"/>
          </w:tcPr>
          <w:p w14:paraId="2AF0169A" w14:textId="77777777" w:rsidR="00D252C0" w:rsidRPr="00DD73AE" w:rsidRDefault="00D252C0" w:rsidP="00C0173E">
            <w:pPr>
              <w:pBdr>
                <w:top w:val="nil"/>
                <w:left w:val="nil"/>
                <w:bottom w:val="nil"/>
                <w:right w:val="nil"/>
                <w:between w:val="nil"/>
              </w:pBdr>
              <w:spacing w:after="120"/>
              <w:ind w:firstLine="720"/>
              <w:jc w:val="both"/>
              <w:rPr>
                <w:rFonts w:eastAsia="Times New Roman" w:cs="Times New Roman"/>
                <w:b/>
                <w:bCs/>
                <w:color w:val="000000"/>
                <w:sz w:val="24"/>
                <w:szCs w:val="24"/>
                <w:lang w:val="uk-UA"/>
              </w:rPr>
            </w:pPr>
            <w:r w:rsidRPr="00DD73AE">
              <w:rPr>
                <w:rFonts w:eastAsia="Times New Roman" w:cs="Times New Roman"/>
                <w:b/>
                <w:bCs/>
                <w:color w:val="000000"/>
                <w:sz w:val="24"/>
                <w:szCs w:val="24"/>
                <w:lang w:val="uk-UA"/>
              </w:rPr>
              <w:t>Стаття 72</w:t>
            </w:r>
            <w:r w:rsidRPr="00DD73AE">
              <w:rPr>
                <w:rFonts w:eastAsia="Times New Roman" w:cs="Times New Roman"/>
                <w:b/>
                <w:bCs/>
                <w:color w:val="000000"/>
                <w:sz w:val="24"/>
                <w:szCs w:val="24"/>
                <w:vertAlign w:val="superscript"/>
                <w:lang w:val="uk-UA"/>
              </w:rPr>
              <w:t>3</w:t>
            </w:r>
            <w:r w:rsidRPr="00DD73AE">
              <w:rPr>
                <w:rFonts w:eastAsia="Times New Roman" w:cs="Times New Roman"/>
                <w:b/>
                <w:bCs/>
                <w:color w:val="000000"/>
                <w:sz w:val="24"/>
                <w:szCs w:val="24"/>
                <w:lang w:val="uk-UA"/>
              </w:rPr>
              <w:t>. Пільгові довгострокові кредити на навчання для здобуття вищої освіти</w:t>
            </w:r>
          </w:p>
          <w:p w14:paraId="579FDC6C" w14:textId="77777777" w:rsidR="00D252C0" w:rsidRPr="00DD73AE" w:rsidRDefault="00D252C0" w:rsidP="00C0173E">
            <w:pPr>
              <w:pBdr>
                <w:top w:val="nil"/>
                <w:left w:val="nil"/>
                <w:bottom w:val="nil"/>
                <w:right w:val="nil"/>
                <w:between w:val="nil"/>
              </w:pBdr>
              <w:spacing w:after="120"/>
              <w:ind w:left="-20" w:firstLine="586"/>
              <w:jc w:val="both"/>
              <w:rPr>
                <w:rFonts w:eastAsia="Times New Roman" w:cs="Times New Roman"/>
                <w:b/>
                <w:bCs/>
                <w:sz w:val="24"/>
                <w:szCs w:val="24"/>
                <w:lang w:val="uk-UA"/>
              </w:rPr>
            </w:pPr>
            <w:r w:rsidRPr="00DD73AE">
              <w:rPr>
                <w:rFonts w:eastAsia="Times New Roman" w:cs="Times New Roman"/>
                <w:b/>
                <w:bCs/>
                <w:color w:val="000000"/>
                <w:sz w:val="24"/>
                <w:szCs w:val="24"/>
                <w:lang w:val="uk-UA"/>
              </w:rPr>
              <w:t>1. Пільгові довгос</w:t>
            </w:r>
            <w:r w:rsidRPr="00DD73AE">
              <w:rPr>
                <w:rFonts w:eastAsia="Times New Roman" w:cs="Times New Roman"/>
                <w:b/>
                <w:bCs/>
                <w:sz w:val="24"/>
                <w:szCs w:val="24"/>
                <w:lang w:val="uk-UA"/>
              </w:rPr>
              <w:t>трокові кредити надаються для оплати послуг з навчання для здобуття вищої освіти відповідно до цього та інших законів України та у порядку, визначеному законодавством.</w:t>
            </w:r>
          </w:p>
          <w:p w14:paraId="2AD80A34" w14:textId="77777777" w:rsidR="00D252C0" w:rsidRPr="00DD73AE" w:rsidRDefault="00D252C0" w:rsidP="00C0173E">
            <w:pPr>
              <w:pBdr>
                <w:top w:val="nil"/>
                <w:left w:val="nil"/>
                <w:bottom w:val="nil"/>
                <w:right w:val="nil"/>
                <w:between w:val="nil"/>
              </w:pBdr>
              <w:spacing w:after="120"/>
              <w:ind w:left="-20" w:firstLine="586"/>
              <w:jc w:val="both"/>
              <w:rPr>
                <w:rFonts w:eastAsia="Times New Roman" w:cs="Times New Roman"/>
                <w:b/>
                <w:bCs/>
                <w:sz w:val="24"/>
                <w:szCs w:val="24"/>
                <w:lang w:val="uk-UA"/>
              </w:rPr>
            </w:pPr>
            <w:r w:rsidRPr="00DD73AE">
              <w:rPr>
                <w:rFonts w:eastAsia="Times New Roman" w:cs="Times New Roman"/>
                <w:b/>
                <w:bCs/>
                <w:sz w:val="24"/>
                <w:szCs w:val="24"/>
                <w:lang w:val="uk-UA"/>
              </w:rPr>
              <w:t>Пільговий довгостроковий кредит надається на умовах повернення, строковості</w:t>
            </w:r>
            <w:r>
              <w:rPr>
                <w:rFonts w:eastAsia="Times New Roman" w:cs="Times New Roman"/>
                <w:b/>
                <w:bCs/>
                <w:sz w:val="24"/>
                <w:szCs w:val="24"/>
                <w:lang w:val="uk-UA"/>
              </w:rPr>
              <w:t>, забезпеченості</w:t>
            </w:r>
            <w:r w:rsidRPr="00DD73AE">
              <w:rPr>
                <w:rFonts w:eastAsia="Times New Roman" w:cs="Times New Roman"/>
                <w:b/>
                <w:bCs/>
                <w:sz w:val="24"/>
                <w:szCs w:val="24"/>
                <w:lang w:val="uk-UA"/>
              </w:rPr>
              <w:t xml:space="preserve"> та платності. </w:t>
            </w:r>
          </w:p>
          <w:p w14:paraId="3D0C471B" w14:textId="77777777" w:rsidR="00D252C0" w:rsidRPr="00DD73AE" w:rsidRDefault="00D252C0" w:rsidP="00C0173E">
            <w:pPr>
              <w:spacing w:after="120"/>
              <w:ind w:left="-20" w:firstLine="586"/>
              <w:jc w:val="both"/>
              <w:rPr>
                <w:rFonts w:eastAsia="Times New Roman" w:cs="Times New Roman"/>
                <w:b/>
                <w:bCs/>
                <w:sz w:val="24"/>
                <w:szCs w:val="24"/>
                <w:lang w:val="uk-UA"/>
              </w:rPr>
            </w:pPr>
            <w:r w:rsidRPr="00DD73AE">
              <w:rPr>
                <w:rFonts w:eastAsia="Times New Roman" w:cs="Times New Roman"/>
                <w:b/>
                <w:bCs/>
                <w:sz w:val="24"/>
                <w:szCs w:val="24"/>
                <w:lang w:val="uk-UA"/>
              </w:rPr>
              <w:t>2. Пільгові довгострокові кредити надаються здобувачам вищої освіти, які досягли повноліття та:</w:t>
            </w:r>
          </w:p>
          <w:p w14:paraId="1B10A4F6" w14:textId="77777777" w:rsidR="00D252C0" w:rsidRPr="00DD73AE" w:rsidRDefault="00D252C0" w:rsidP="00C0173E">
            <w:pPr>
              <w:spacing w:after="120"/>
              <w:ind w:firstLine="720"/>
              <w:jc w:val="both"/>
              <w:rPr>
                <w:rFonts w:eastAsia="Times New Roman" w:cs="Times New Roman"/>
                <w:b/>
                <w:bCs/>
                <w:sz w:val="24"/>
                <w:szCs w:val="24"/>
                <w:lang w:val="uk-UA"/>
              </w:rPr>
            </w:pPr>
            <w:r w:rsidRPr="00DD73AE">
              <w:rPr>
                <w:rFonts w:eastAsia="Times New Roman" w:cs="Times New Roman"/>
                <w:b/>
                <w:bCs/>
                <w:sz w:val="24"/>
                <w:szCs w:val="24"/>
                <w:lang w:val="uk-UA"/>
              </w:rPr>
              <w:t>1) здобувають вищу освіту на рівні бакалавра або магістра за кошти фізичних або юридичних осіб відповідно до укладених договорів;</w:t>
            </w:r>
          </w:p>
          <w:p w14:paraId="68953626" w14:textId="77777777" w:rsidR="00D252C0" w:rsidRDefault="00D252C0" w:rsidP="00C0173E">
            <w:pPr>
              <w:spacing w:after="120"/>
              <w:ind w:firstLine="720"/>
              <w:jc w:val="both"/>
              <w:rPr>
                <w:rFonts w:eastAsia="Times New Roman" w:cs="Times New Roman"/>
                <w:b/>
                <w:bCs/>
                <w:sz w:val="24"/>
                <w:szCs w:val="24"/>
                <w:lang w:val="uk-UA"/>
              </w:rPr>
            </w:pPr>
            <w:r w:rsidRPr="00DD73AE">
              <w:rPr>
                <w:rFonts w:eastAsia="Times New Roman" w:cs="Times New Roman"/>
                <w:b/>
                <w:bCs/>
                <w:sz w:val="24"/>
                <w:szCs w:val="24"/>
                <w:lang w:val="uk-UA"/>
              </w:rPr>
              <w:t>2) мають право на навчання для здобуття вищої освіти за державним або регіональним замовленням чи за кошти фізичних або юридичних осіб з повною чи частковою оплатою навчання за рахунок державних грантів на оплату послуг з навчання для здобуття вищої освіти;</w:t>
            </w:r>
          </w:p>
          <w:p w14:paraId="3F4B4644" w14:textId="77777777" w:rsidR="00D252C0" w:rsidRPr="00DD73AE" w:rsidRDefault="00D252C0" w:rsidP="00C0173E">
            <w:pPr>
              <w:spacing w:after="120"/>
              <w:ind w:firstLine="720"/>
              <w:jc w:val="both"/>
              <w:rPr>
                <w:rFonts w:eastAsia="Times New Roman" w:cs="Times New Roman"/>
                <w:b/>
                <w:bCs/>
                <w:sz w:val="24"/>
                <w:szCs w:val="24"/>
                <w:lang w:val="uk-UA"/>
              </w:rPr>
            </w:pPr>
            <w:r w:rsidRPr="00DD73AE">
              <w:rPr>
                <w:rFonts w:eastAsia="Times New Roman" w:cs="Times New Roman"/>
                <w:b/>
                <w:bCs/>
                <w:sz w:val="24"/>
                <w:szCs w:val="24"/>
                <w:lang w:val="uk-UA"/>
              </w:rPr>
              <w:t>3) повністю виконали свої зобов’язання за договором про надання пільгового довгострокового кредиту на здобуття вищої освіти на відповідному рівні вищої освіти (у разі наявності) відповідно до цього Закону.</w:t>
            </w:r>
          </w:p>
          <w:p w14:paraId="1207B5A0" w14:textId="77777777" w:rsidR="009C384A" w:rsidRDefault="00D252C0" w:rsidP="00C0173E">
            <w:pPr>
              <w:spacing w:after="120"/>
              <w:ind w:firstLine="720"/>
              <w:jc w:val="both"/>
              <w:rPr>
                <w:rFonts w:eastAsia="Times New Roman" w:cs="Times New Roman"/>
                <w:b/>
                <w:bCs/>
                <w:sz w:val="24"/>
                <w:szCs w:val="24"/>
                <w:lang w:val="uk-UA"/>
              </w:rPr>
            </w:pPr>
            <w:r w:rsidRPr="00DD73AE">
              <w:rPr>
                <w:rFonts w:eastAsia="Times New Roman" w:cs="Times New Roman"/>
                <w:b/>
                <w:bCs/>
                <w:sz w:val="24"/>
                <w:szCs w:val="24"/>
                <w:lang w:val="uk-UA"/>
              </w:rPr>
              <w:t xml:space="preserve">Одержувачами пільгових довгострокових кредитів можуть бути здобувачі вищої освіти, які уклали договір </w:t>
            </w:r>
            <w:r w:rsidRPr="00DD73AE">
              <w:rPr>
                <w:rFonts w:eastAsia="Times New Roman" w:cs="Times New Roman"/>
                <w:b/>
                <w:bCs/>
                <w:sz w:val="24"/>
                <w:szCs w:val="24"/>
                <w:highlight w:val="white"/>
                <w:lang w:val="uk-UA"/>
              </w:rPr>
              <w:t>про навчання у закладі освіти чи науковій установі</w:t>
            </w:r>
            <w:r w:rsidRPr="00DD73AE">
              <w:rPr>
                <w:rFonts w:eastAsia="Times New Roman" w:cs="Times New Roman"/>
                <w:b/>
                <w:bCs/>
                <w:sz w:val="24"/>
                <w:szCs w:val="24"/>
                <w:lang w:val="uk-UA"/>
              </w:rPr>
              <w:t xml:space="preserve"> та договір про надання платної освітньої послуги у порядку, визначеному законодавством.</w:t>
            </w:r>
          </w:p>
          <w:p w14:paraId="45D37F36" w14:textId="192DEDC7" w:rsidR="00D252C0" w:rsidRPr="00DD73AE" w:rsidRDefault="00D252C0" w:rsidP="00C0173E">
            <w:pPr>
              <w:spacing w:after="120"/>
              <w:ind w:firstLine="720"/>
              <w:jc w:val="both"/>
              <w:rPr>
                <w:rFonts w:eastAsia="Times New Roman" w:cs="Times New Roman"/>
                <w:b/>
                <w:bCs/>
                <w:sz w:val="24"/>
                <w:szCs w:val="24"/>
                <w:lang w:val="uk-UA"/>
              </w:rPr>
            </w:pPr>
            <w:bookmarkStart w:id="107" w:name="_GoBack"/>
            <w:bookmarkEnd w:id="107"/>
            <w:r w:rsidRPr="00DD73AE">
              <w:rPr>
                <w:rFonts w:eastAsia="Times New Roman" w:cs="Times New Roman"/>
                <w:b/>
                <w:bCs/>
                <w:sz w:val="24"/>
                <w:szCs w:val="24"/>
                <w:lang w:val="uk-UA"/>
              </w:rPr>
              <w:lastRenderedPageBreak/>
              <w:t>3</w:t>
            </w:r>
            <w:r w:rsidRPr="00DD73AE">
              <w:rPr>
                <w:rFonts w:eastAsia="Times New Roman" w:cs="Times New Roman"/>
                <w:b/>
                <w:bCs/>
                <w:color w:val="000000"/>
                <w:sz w:val="24"/>
                <w:szCs w:val="24"/>
                <w:lang w:val="uk-UA"/>
              </w:rPr>
              <w:t xml:space="preserve">. Пільгові </w:t>
            </w:r>
            <w:r w:rsidRPr="00DD73AE">
              <w:rPr>
                <w:rFonts w:eastAsia="Times New Roman" w:cs="Times New Roman"/>
                <w:b/>
                <w:bCs/>
                <w:sz w:val="24"/>
                <w:szCs w:val="24"/>
                <w:lang w:val="uk-UA"/>
              </w:rPr>
              <w:t xml:space="preserve">довгострокові кредити надаються та </w:t>
            </w:r>
            <w:proofErr w:type="spellStart"/>
            <w:r w:rsidRPr="00DD73AE">
              <w:rPr>
                <w:rFonts w:eastAsia="Times New Roman" w:cs="Times New Roman"/>
                <w:b/>
                <w:bCs/>
                <w:sz w:val="24"/>
                <w:szCs w:val="24"/>
                <w:lang w:val="uk-UA"/>
              </w:rPr>
              <w:t>адмініструються</w:t>
            </w:r>
            <w:proofErr w:type="spellEnd"/>
            <w:r w:rsidRPr="00DD73AE">
              <w:rPr>
                <w:rFonts w:eastAsia="Times New Roman" w:cs="Times New Roman"/>
                <w:b/>
                <w:bCs/>
                <w:sz w:val="24"/>
                <w:szCs w:val="24"/>
                <w:lang w:val="uk-UA"/>
              </w:rPr>
              <w:t xml:space="preserve"> державними банками України у порядку, визначеному Кабінетом Міністрів України.</w:t>
            </w:r>
          </w:p>
          <w:p w14:paraId="5DC412A8" w14:textId="77777777" w:rsidR="00D252C0" w:rsidRPr="00DD73AE" w:rsidRDefault="00D252C0" w:rsidP="00C0173E">
            <w:pPr>
              <w:spacing w:after="120"/>
              <w:ind w:firstLine="720"/>
              <w:jc w:val="both"/>
              <w:rPr>
                <w:rFonts w:eastAsia="Times New Roman" w:cs="Times New Roman"/>
                <w:b/>
                <w:bCs/>
                <w:color w:val="000000"/>
                <w:sz w:val="24"/>
                <w:szCs w:val="24"/>
                <w:lang w:val="uk-UA"/>
              </w:rPr>
            </w:pPr>
            <w:r w:rsidRPr="00DD73AE">
              <w:rPr>
                <w:rFonts w:eastAsia="Times New Roman" w:cs="Times New Roman"/>
                <w:b/>
                <w:bCs/>
                <w:color w:val="000000"/>
                <w:sz w:val="24"/>
                <w:szCs w:val="24"/>
                <w:lang w:val="uk-UA"/>
              </w:rPr>
              <w:t xml:space="preserve">Надання пільгових довгострокових кредитів банки здійснюють на підставі оцінки кредитоспроможності позичальників </w:t>
            </w:r>
            <w:r w:rsidRPr="007514FF">
              <w:rPr>
                <w:rFonts w:eastAsia="Times New Roman" w:cs="Times New Roman"/>
                <w:b/>
                <w:bCs/>
                <w:color w:val="000000" w:themeColor="text1"/>
                <w:sz w:val="24"/>
                <w:szCs w:val="24"/>
                <w:lang w:val="uk-UA"/>
              </w:rPr>
              <w:t>та за умови його забезпечення</w:t>
            </w:r>
            <w:r w:rsidRPr="007514FF">
              <w:rPr>
                <w:rFonts w:eastAsia="Times New Roman" w:cs="Times New Roman"/>
                <w:color w:val="000000" w:themeColor="text1"/>
                <w:szCs w:val="28"/>
                <w:lang w:val="uk-UA"/>
              </w:rPr>
              <w:t xml:space="preserve"> </w:t>
            </w:r>
            <w:r w:rsidRPr="00DD73AE">
              <w:rPr>
                <w:rFonts w:eastAsia="Times New Roman" w:cs="Times New Roman"/>
                <w:b/>
                <w:bCs/>
                <w:color w:val="000000"/>
                <w:sz w:val="24"/>
                <w:szCs w:val="24"/>
                <w:lang w:val="uk-UA"/>
              </w:rPr>
              <w:t xml:space="preserve">з урахуванням </w:t>
            </w:r>
            <w:r w:rsidRPr="00DD73AE">
              <w:rPr>
                <w:rFonts w:eastAsia="Times New Roman" w:cs="Times New Roman"/>
                <w:b/>
                <w:bCs/>
                <w:sz w:val="24"/>
                <w:szCs w:val="24"/>
                <w:lang w:val="uk-UA"/>
              </w:rPr>
              <w:t>гарантованого права на отримання пільгового довгострокового кредиту на весь розмір оплати за навчання або різницю між оплатою за навчання та державним грантом на навчання та надання пільгового довгострокового кредиту на весь розмір оплати за навчання або різницю між оплатою за навчання та державним грантом на навчання за результатами оцінки кредитоспроможності позичальника та в межах обсягу коштів, виділеного на надання пільгових довгострокових кредитів особам, визначеним у пунктах 5 та 6 частини другої статті 44</w:t>
            </w:r>
            <w:r w:rsidRPr="00DD73AE">
              <w:rPr>
                <w:rFonts w:eastAsia="Times New Roman" w:cs="Times New Roman"/>
                <w:b/>
                <w:bCs/>
                <w:sz w:val="24"/>
                <w:szCs w:val="24"/>
                <w:vertAlign w:val="superscript"/>
                <w:lang w:val="uk-UA"/>
              </w:rPr>
              <w:t>1</w:t>
            </w:r>
            <w:r w:rsidRPr="00DD73AE">
              <w:rPr>
                <w:rFonts w:eastAsia="Times New Roman" w:cs="Times New Roman"/>
                <w:b/>
                <w:bCs/>
                <w:sz w:val="24"/>
                <w:szCs w:val="24"/>
                <w:lang w:val="uk-UA"/>
              </w:rPr>
              <w:t>.</w:t>
            </w:r>
          </w:p>
          <w:p w14:paraId="460CA148" w14:textId="77777777" w:rsidR="00D252C0" w:rsidRPr="00DD73AE" w:rsidRDefault="00D252C0" w:rsidP="00C0173E">
            <w:pPr>
              <w:pBdr>
                <w:top w:val="nil"/>
                <w:left w:val="nil"/>
                <w:bottom w:val="nil"/>
                <w:right w:val="nil"/>
                <w:between w:val="nil"/>
              </w:pBdr>
              <w:spacing w:after="120"/>
              <w:ind w:firstLine="708"/>
              <w:jc w:val="both"/>
              <w:rPr>
                <w:rFonts w:eastAsia="Times New Roman" w:cs="Times New Roman"/>
                <w:b/>
                <w:bCs/>
                <w:color w:val="000000"/>
                <w:sz w:val="24"/>
                <w:szCs w:val="24"/>
                <w:lang w:val="uk-UA"/>
              </w:rPr>
            </w:pPr>
            <w:bookmarkStart w:id="108" w:name="_heading=h.659tlvctf5dx" w:colFirst="0" w:colLast="0"/>
            <w:bookmarkEnd w:id="108"/>
            <w:r w:rsidRPr="00DD73AE">
              <w:rPr>
                <w:rFonts w:eastAsia="Times New Roman" w:cs="Times New Roman"/>
                <w:b/>
                <w:bCs/>
                <w:sz w:val="24"/>
                <w:szCs w:val="24"/>
                <w:lang w:val="uk-UA"/>
              </w:rPr>
              <w:t xml:space="preserve">4. </w:t>
            </w:r>
            <w:r w:rsidRPr="00DD73AE">
              <w:rPr>
                <w:rFonts w:eastAsia="Times New Roman" w:cs="Times New Roman"/>
                <w:b/>
                <w:bCs/>
                <w:color w:val="000000"/>
                <w:sz w:val="24"/>
                <w:szCs w:val="24"/>
                <w:lang w:val="uk-UA"/>
              </w:rPr>
              <w:t xml:space="preserve">Розмір пільгового довгострокового кредиту не може перевищувати обсягу зобов’язання </w:t>
            </w:r>
            <w:r w:rsidRPr="00DD73AE">
              <w:rPr>
                <w:rFonts w:eastAsia="Times New Roman" w:cs="Times New Roman"/>
                <w:b/>
                <w:bCs/>
                <w:sz w:val="24"/>
                <w:szCs w:val="24"/>
                <w:lang w:val="uk-UA"/>
              </w:rPr>
              <w:t>здобувача вищої освіти</w:t>
            </w:r>
            <w:r w:rsidRPr="00DD73AE">
              <w:rPr>
                <w:rFonts w:eastAsia="Times New Roman" w:cs="Times New Roman"/>
                <w:b/>
                <w:bCs/>
                <w:color w:val="000000"/>
                <w:sz w:val="24"/>
                <w:szCs w:val="24"/>
                <w:lang w:val="uk-UA"/>
              </w:rPr>
              <w:t xml:space="preserve"> з оплати </w:t>
            </w:r>
            <w:r w:rsidRPr="00DD73AE">
              <w:rPr>
                <w:rFonts w:eastAsia="Times New Roman" w:cs="Times New Roman"/>
                <w:b/>
                <w:bCs/>
                <w:sz w:val="24"/>
                <w:szCs w:val="24"/>
                <w:lang w:val="uk-UA"/>
              </w:rPr>
              <w:t xml:space="preserve">послуг за </w:t>
            </w:r>
            <w:r w:rsidRPr="00DD73AE">
              <w:rPr>
                <w:rFonts w:eastAsia="Times New Roman" w:cs="Times New Roman"/>
                <w:b/>
                <w:bCs/>
                <w:color w:val="000000"/>
                <w:sz w:val="24"/>
                <w:szCs w:val="24"/>
                <w:lang w:val="uk-UA"/>
              </w:rPr>
              <w:t xml:space="preserve">навчання </w:t>
            </w:r>
            <w:r w:rsidRPr="00DD73AE">
              <w:rPr>
                <w:rFonts w:eastAsia="Times New Roman" w:cs="Times New Roman"/>
                <w:b/>
                <w:bCs/>
                <w:sz w:val="24"/>
                <w:szCs w:val="24"/>
                <w:lang w:val="uk-UA"/>
              </w:rPr>
              <w:t xml:space="preserve">за весь термін </w:t>
            </w:r>
            <w:r w:rsidRPr="00DD73AE">
              <w:rPr>
                <w:rFonts w:eastAsia="Times New Roman" w:cs="Times New Roman"/>
                <w:b/>
                <w:bCs/>
                <w:color w:val="000000"/>
                <w:sz w:val="24"/>
                <w:szCs w:val="24"/>
                <w:lang w:val="uk-UA"/>
              </w:rPr>
              <w:t xml:space="preserve">здобуття певного рівня вищої освіти, вказаного в договорі про надання платної освітньої послуги. Розмір </w:t>
            </w:r>
            <w:r w:rsidRPr="00DD73AE">
              <w:rPr>
                <w:rFonts w:eastAsia="Times New Roman" w:cs="Times New Roman"/>
                <w:b/>
                <w:bCs/>
                <w:sz w:val="24"/>
                <w:szCs w:val="24"/>
                <w:lang w:val="uk-UA"/>
              </w:rPr>
              <w:t>пільгового довгострокового к</w:t>
            </w:r>
            <w:r w:rsidRPr="00DD73AE">
              <w:rPr>
                <w:rFonts w:eastAsia="Times New Roman" w:cs="Times New Roman"/>
                <w:b/>
                <w:bCs/>
                <w:color w:val="000000"/>
                <w:sz w:val="24"/>
                <w:szCs w:val="24"/>
                <w:lang w:val="uk-UA"/>
              </w:rPr>
              <w:t>редиту може змінюватися в разі зміни розміру оплати за навчання, але не частіше одного разу на рік і не більш як на офіційно визначений рівень інфляції за попередній календарний рік.</w:t>
            </w:r>
          </w:p>
          <w:p w14:paraId="6D94105C" w14:textId="77777777" w:rsidR="00D252C0" w:rsidRPr="00DD73AE" w:rsidRDefault="00D252C0" w:rsidP="00C0173E">
            <w:pPr>
              <w:spacing w:after="120"/>
              <w:ind w:firstLine="720"/>
              <w:jc w:val="both"/>
              <w:rPr>
                <w:rFonts w:eastAsia="Times New Roman" w:cs="Times New Roman"/>
                <w:b/>
                <w:bCs/>
                <w:sz w:val="24"/>
                <w:szCs w:val="24"/>
                <w:lang w:val="uk-UA"/>
              </w:rPr>
            </w:pPr>
            <w:bookmarkStart w:id="109" w:name="_heading=h.afhad4fj97yy" w:colFirst="0" w:colLast="0"/>
            <w:bookmarkEnd w:id="109"/>
            <w:r w:rsidRPr="00DD73AE">
              <w:rPr>
                <w:rFonts w:eastAsia="Times New Roman" w:cs="Times New Roman"/>
                <w:b/>
                <w:bCs/>
                <w:sz w:val="24"/>
                <w:szCs w:val="24"/>
                <w:lang w:val="uk-UA"/>
              </w:rPr>
              <w:t xml:space="preserve">Пільговий довгостроковий кредит може надаватись одночасно з державним грантом на навчання для здобуття вищої освіти в розмірі, що не перевищує різниці між розміром оплати за навчання та розміром державного </w:t>
            </w:r>
            <w:proofErr w:type="spellStart"/>
            <w:r w:rsidRPr="00DD73AE">
              <w:rPr>
                <w:rFonts w:eastAsia="Times New Roman" w:cs="Times New Roman"/>
                <w:b/>
                <w:bCs/>
                <w:sz w:val="24"/>
                <w:szCs w:val="24"/>
                <w:lang w:val="uk-UA"/>
              </w:rPr>
              <w:t>гранта</w:t>
            </w:r>
            <w:proofErr w:type="spellEnd"/>
            <w:r w:rsidRPr="00DD73AE">
              <w:rPr>
                <w:rFonts w:eastAsia="Times New Roman" w:cs="Times New Roman"/>
                <w:b/>
                <w:bCs/>
                <w:sz w:val="24"/>
                <w:szCs w:val="24"/>
                <w:lang w:val="uk-UA"/>
              </w:rPr>
              <w:t>.</w:t>
            </w:r>
          </w:p>
          <w:p w14:paraId="64448504" w14:textId="77777777" w:rsidR="00D252C0" w:rsidRPr="00DD73AE" w:rsidRDefault="00D252C0" w:rsidP="00C0173E">
            <w:pPr>
              <w:pBdr>
                <w:top w:val="nil"/>
                <w:left w:val="nil"/>
                <w:bottom w:val="nil"/>
                <w:right w:val="nil"/>
                <w:between w:val="nil"/>
              </w:pBdr>
              <w:spacing w:after="120"/>
              <w:ind w:left="-20" w:firstLine="728"/>
              <w:jc w:val="both"/>
              <w:rPr>
                <w:rFonts w:eastAsia="Times New Roman" w:cs="Times New Roman"/>
                <w:b/>
                <w:bCs/>
                <w:sz w:val="24"/>
                <w:szCs w:val="24"/>
                <w:lang w:val="uk-UA"/>
              </w:rPr>
            </w:pPr>
            <w:r w:rsidRPr="00DD73AE">
              <w:rPr>
                <w:rFonts w:eastAsia="Times New Roman" w:cs="Times New Roman"/>
                <w:b/>
                <w:bCs/>
                <w:sz w:val="24"/>
                <w:szCs w:val="24"/>
                <w:lang w:val="uk-UA"/>
              </w:rPr>
              <w:t>За користування пільговим довгостроковим кредитом встановлюється відсоткова ставка у розмірі 3% річних.</w:t>
            </w:r>
          </w:p>
          <w:p w14:paraId="33AFE45D" w14:textId="77777777" w:rsidR="00D252C0" w:rsidRPr="00DD73AE" w:rsidRDefault="00D252C0" w:rsidP="00C0173E">
            <w:pPr>
              <w:pBdr>
                <w:top w:val="nil"/>
                <w:left w:val="nil"/>
                <w:bottom w:val="nil"/>
                <w:right w:val="nil"/>
                <w:between w:val="nil"/>
              </w:pBdr>
              <w:spacing w:after="120"/>
              <w:ind w:left="-20" w:firstLine="728"/>
              <w:jc w:val="both"/>
              <w:rPr>
                <w:rFonts w:eastAsia="Times New Roman" w:cs="Times New Roman"/>
                <w:b/>
                <w:bCs/>
                <w:sz w:val="24"/>
                <w:szCs w:val="24"/>
                <w:lang w:val="uk-UA"/>
              </w:rPr>
            </w:pPr>
            <w:bookmarkStart w:id="110" w:name="_heading=h.8d1p2et1agsq" w:colFirst="0" w:colLast="0"/>
            <w:bookmarkEnd w:id="110"/>
            <w:r w:rsidRPr="00DD73AE">
              <w:rPr>
                <w:rFonts w:eastAsia="Times New Roman" w:cs="Times New Roman"/>
                <w:b/>
                <w:bCs/>
                <w:sz w:val="24"/>
                <w:szCs w:val="24"/>
                <w:lang w:val="uk-UA"/>
              </w:rPr>
              <w:t xml:space="preserve">5. Повернення пільгового довгострокового кредиту здійснюється його одержувачем протягом встановленого строку, </w:t>
            </w:r>
            <w:r w:rsidRPr="00DD73AE">
              <w:rPr>
                <w:rFonts w:eastAsia="Times New Roman" w:cs="Times New Roman"/>
                <w:b/>
                <w:bCs/>
                <w:sz w:val="24"/>
                <w:szCs w:val="24"/>
                <w:lang w:val="uk-UA"/>
              </w:rPr>
              <w:lastRenderedPageBreak/>
              <w:t>визначеного відповідним кредитним договором, який розпочинається через рік після здобуття відповідного рівня вищої освіти одержувачем пільгового довгострокового кредиту. Одержувач пільгового довгострокового кредиту за своїм бажанням має право повернути його достроково.</w:t>
            </w:r>
          </w:p>
          <w:p w14:paraId="7DD88B90" w14:textId="77777777" w:rsidR="00D252C0" w:rsidRPr="00831E79" w:rsidRDefault="00D252C0" w:rsidP="00C0173E">
            <w:pPr>
              <w:pBdr>
                <w:top w:val="nil"/>
                <w:left w:val="nil"/>
                <w:bottom w:val="nil"/>
                <w:right w:val="nil"/>
                <w:between w:val="nil"/>
              </w:pBdr>
              <w:spacing w:after="120"/>
              <w:ind w:left="-20" w:firstLine="728"/>
              <w:jc w:val="both"/>
              <w:rPr>
                <w:rFonts w:eastAsia="Times New Roman" w:cs="Times New Roman"/>
                <w:b/>
                <w:bCs/>
                <w:sz w:val="24"/>
                <w:szCs w:val="24"/>
                <w:lang w:val="uk-UA"/>
              </w:rPr>
            </w:pPr>
            <w:bookmarkStart w:id="111" w:name="_heading=h.db0kbhokew4o" w:colFirst="0" w:colLast="0"/>
            <w:bookmarkEnd w:id="111"/>
            <w:r w:rsidRPr="00DD73AE">
              <w:rPr>
                <w:rFonts w:eastAsia="Times New Roman" w:cs="Times New Roman"/>
                <w:b/>
                <w:bCs/>
                <w:sz w:val="24"/>
                <w:szCs w:val="24"/>
                <w:lang w:val="uk-UA"/>
              </w:rPr>
              <w:t>Одержувачі пільгових довгострокових кредитів, які мають дітей, одержувачі пільгових довгострокових кредитів з числа осіб з інвалідністю І групи, а також інші категорії одержувачів можуть бути звільнені від сплати кредиту, його частини та/або відсотків за користування ним у порядку, затвердженому Кабінетом Міністрів України.</w:t>
            </w:r>
          </w:p>
        </w:tc>
      </w:tr>
      <w:tr w:rsidR="00D252C0" w:rsidRPr="00C31A4A" w14:paraId="5698AECE" w14:textId="77777777" w:rsidTr="00C0173E">
        <w:tc>
          <w:tcPr>
            <w:tcW w:w="14560" w:type="dxa"/>
            <w:gridSpan w:val="2"/>
          </w:tcPr>
          <w:p w14:paraId="7B5DBFEC" w14:textId="77777777" w:rsidR="00D252C0" w:rsidRPr="00C31A4A" w:rsidRDefault="00D252C0" w:rsidP="00C0173E">
            <w:pPr>
              <w:pBdr>
                <w:top w:val="nil"/>
                <w:left w:val="nil"/>
                <w:bottom w:val="nil"/>
                <w:right w:val="nil"/>
                <w:between w:val="nil"/>
              </w:pBdr>
              <w:spacing w:after="120"/>
              <w:ind w:firstLine="720"/>
              <w:jc w:val="center"/>
              <w:rPr>
                <w:rFonts w:eastAsia="Times New Roman" w:cs="Times New Roman"/>
                <w:color w:val="000000"/>
                <w:sz w:val="24"/>
                <w:szCs w:val="24"/>
                <w:lang w:val="uk-UA"/>
              </w:rPr>
            </w:pPr>
            <w:proofErr w:type="spellStart"/>
            <w:r w:rsidRPr="00C31A4A">
              <w:rPr>
                <w:color w:val="333333"/>
                <w:sz w:val="24"/>
                <w:szCs w:val="24"/>
                <w:shd w:val="clear" w:color="auto" w:fill="FFFFFF"/>
              </w:rPr>
              <w:lastRenderedPageBreak/>
              <w:t>Розділ</w:t>
            </w:r>
            <w:proofErr w:type="spellEnd"/>
            <w:r w:rsidRPr="00C31A4A">
              <w:rPr>
                <w:color w:val="333333"/>
                <w:sz w:val="24"/>
                <w:szCs w:val="24"/>
                <w:shd w:val="clear" w:color="auto" w:fill="FFFFFF"/>
              </w:rPr>
              <w:t xml:space="preserve"> XV</w:t>
            </w:r>
            <w:r w:rsidRPr="00C31A4A">
              <w:rPr>
                <w:color w:val="333333"/>
                <w:sz w:val="24"/>
                <w:szCs w:val="24"/>
                <w:shd w:val="clear" w:color="auto" w:fill="FFFFFF"/>
                <w:lang w:val="uk-UA"/>
              </w:rPr>
              <w:t xml:space="preserve">. </w:t>
            </w:r>
            <w:r w:rsidRPr="00C31A4A">
              <w:rPr>
                <w:rFonts w:eastAsia="Times New Roman" w:cs="Times New Roman"/>
                <w:color w:val="333333"/>
                <w:sz w:val="24"/>
                <w:szCs w:val="24"/>
                <w:lang w:val="uk-UA"/>
              </w:rPr>
              <w:t>Прикінцеві та перехідні положення</w:t>
            </w:r>
          </w:p>
        </w:tc>
      </w:tr>
      <w:tr w:rsidR="00D252C0" w:rsidRPr="00825613" w14:paraId="77D813F2" w14:textId="77777777" w:rsidTr="00C0173E">
        <w:tc>
          <w:tcPr>
            <w:tcW w:w="7280" w:type="dxa"/>
          </w:tcPr>
          <w:p w14:paraId="3A76E83B" w14:textId="77777777" w:rsidR="00D252C0" w:rsidRDefault="00D252C0" w:rsidP="00C0173E">
            <w:pPr>
              <w:pStyle w:val="rvps2"/>
              <w:shd w:val="clear" w:color="auto" w:fill="FFFFFF"/>
              <w:spacing w:before="0" w:beforeAutospacing="0" w:after="150" w:afterAutospacing="0"/>
              <w:ind w:firstLine="450"/>
              <w:jc w:val="both"/>
              <w:rPr>
                <w:color w:val="333333"/>
              </w:rPr>
            </w:pPr>
            <w:r>
              <w:rPr>
                <w:color w:val="333333"/>
              </w:rPr>
              <w:t xml:space="preserve">2. </w:t>
            </w:r>
            <w:proofErr w:type="spellStart"/>
            <w:r>
              <w:rPr>
                <w:color w:val="333333"/>
              </w:rPr>
              <w:t>Установити</w:t>
            </w:r>
            <w:proofErr w:type="spellEnd"/>
            <w:r>
              <w:rPr>
                <w:color w:val="333333"/>
              </w:rPr>
              <w:t xml:space="preserve">, </w:t>
            </w:r>
            <w:proofErr w:type="spellStart"/>
            <w:r>
              <w:rPr>
                <w:color w:val="333333"/>
              </w:rPr>
              <w:t>що</w:t>
            </w:r>
            <w:proofErr w:type="spellEnd"/>
            <w:r>
              <w:rPr>
                <w:color w:val="333333"/>
              </w:rPr>
              <w:t>:</w:t>
            </w:r>
          </w:p>
          <w:p w14:paraId="7EB7FFA3" w14:textId="77777777" w:rsidR="00D252C0" w:rsidRDefault="00D252C0" w:rsidP="00C0173E">
            <w:pPr>
              <w:pStyle w:val="rvps2"/>
              <w:shd w:val="clear" w:color="auto" w:fill="FFFFFF"/>
              <w:spacing w:before="0" w:beforeAutospacing="0" w:after="150" w:afterAutospacing="0"/>
              <w:ind w:firstLine="450"/>
              <w:jc w:val="both"/>
              <w:rPr>
                <w:rStyle w:val="rvts9"/>
                <w:color w:val="333333"/>
                <w:lang w:val="uk-UA"/>
              </w:rPr>
            </w:pPr>
            <w:r>
              <w:rPr>
                <w:rStyle w:val="rvts9"/>
                <w:color w:val="333333"/>
                <w:lang w:val="uk-UA"/>
              </w:rPr>
              <w:t>…</w:t>
            </w:r>
          </w:p>
          <w:p w14:paraId="73D7191B" w14:textId="77777777" w:rsidR="00D252C0" w:rsidRPr="00F7326F" w:rsidRDefault="00D252C0" w:rsidP="00C0173E">
            <w:pPr>
              <w:pStyle w:val="rvps2"/>
              <w:shd w:val="clear" w:color="auto" w:fill="FFFFFF"/>
              <w:spacing w:before="0" w:beforeAutospacing="0" w:after="150" w:afterAutospacing="0"/>
              <w:ind w:firstLine="450"/>
              <w:jc w:val="both"/>
              <w:rPr>
                <w:rStyle w:val="rvts9"/>
                <w:color w:val="333333"/>
                <w:lang w:val="uk-UA"/>
              </w:rPr>
            </w:pPr>
            <w:r>
              <w:rPr>
                <w:rStyle w:val="rvts9"/>
                <w:color w:val="333333"/>
                <w:lang w:val="uk-UA"/>
              </w:rPr>
              <w:t>відсутній</w:t>
            </w:r>
          </w:p>
        </w:tc>
        <w:tc>
          <w:tcPr>
            <w:tcW w:w="7280" w:type="dxa"/>
          </w:tcPr>
          <w:p w14:paraId="1DEB1B9E" w14:textId="77777777" w:rsidR="00D252C0" w:rsidRPr="00F10709" w:rsidRDefault="00D252C0" w:rsidP="00C0173E">
            <w:pPr>
              <w:pStyle w:val="rvps2"/>
              <w:shd w:val="clear" w:color="auto" w:fill="FFFFFF"/>
              <w:spacing w:before="0" w:beforeAutospacing="0" w:after="150" w:afterAutospacing="0"/>
              <w:ind w:firstLine="450"/>
              <w:jc w:val="both"/>
              <w:rPr>
                <w:color w:val="333333"/>
                <w:lang w:val="uk-UA"/>
              </w:rPr>
            </w:pPr>
            <w:r w:rsidRPr="00F10709">
              <w:rPr>
                <w:color w:val="333333"/>
                <w:lang w:val="uk-UA"/>
              </w:rPr>
              <w:t>2. Установити, що:</w:t>
            </w:r>
          </w:p>
          <w:p w14:paraId="5F8F4B25" w14:textId="77777777" w:rsidR="00D252C0" w:rsidRDefault="00D252C0" w:rsidP="00C0173E">
            <w:pPr>
              <w:pBdr>
                <w:top w:val="nil"/>
                <w:left w:val="nil"/>
                <w:bottom w:val="nil"/>
                <w:right w:val="nil"/>
                <w:between w:val="nil"/>
              </w:pBdr>
              <w:spacing w:after="120"/>
              <w:ind w:firstLine="720"/>
              <w:jc w:val="both"/>
              <w:rPr>
                <w:rStyle w:val="rvts9"/>
                <w:color w:val="333333"/>
                <w:lang w:val="uk-UA"/>
              </w:rPr>
            </w:pPr>
            <w:r>
              <w:rPr>
                <w:rStyle w:val="rvts9"/>
                <w:color w:val="333333"/>
                <w:lang w:val="uk-UA"/>
              </w:rPr>
              <w:t>…</w:t>
            </w:r>
          </w:p>
          <w:p w14:paraId="1742C6FA" w14:textId="77777777" w:rsidR="00D252C0" w:rsidRPr="003D46FD" w:rsidRDefault="00D252C0" w:rsidP="00C0173E">
            <w:pPr>
              <w:pBdr>
                <w:top w:val="nil"/>
                <w:left w:val="nil"/>
                <w:bottom w:val="nil"/>
                <w:right w:val="nil"/>
                <w:between w:val="nil"/>
              </w:pBdr>
              <w:spacing w:after="120"/>
              <w:ind w:firstLine="720"/>
              <w:jc w:val="both"/>
              <w:rPr>
                <w:rFonts w:eastAsia="Times New Roman" w:cs="Times New Roman"/>
                <w:b/>
                <w:bCs/>
                <w:color w:val="000000"/>
                <w:sz w:val="24"/>
                <w:szCs w:val="24"/>
                <w:lang w:val="uk-UA"/>
              </w:rPr>
            </w:pPr>
            <w:r w:rsidRPr="003D46FD">
              <w:rPr>
                <w:rFonts w:eastAsia="Times New Roman" w:cs="Times New Roman"/>
                <w:b/>
                <w:bCs/>
                <w:sz w:val="24"/>
                <w:szCs w:val="24"/>
                <w:lang w:val="uk-UA"/>
              </w:rPr>
              <w:t>25) формування та розміщення державного замовлення на навчання здобувачів вищої освіти та підготовку докторантів здійснюється відповідно до вимог цього Закону з 1 січня 2024 року;</w:t>
            </w:r>
          </w:p>
        </w:tc>
      </w:tr>
    </w:tbl>
    <w:p w14:paraId="378234C8" w14:textId="77777777" w:rsidR="00D252C0" w:rsidRPr="00F87EFD" w:rsidRDefault="00D252C0" w:rsidP="00D252C0">
      <w:pPr>
        <w:spacing w:after="0"/>
        <w:ind w:firstLine="709"/>
        <w:jc w:val="center"/>
        <w:rPr>
          <w:lang w:val="uk-UA"/>
        </w:rPr>
      </w:pPr>
    </w:p>
    <w:p w14:paraId="4D1B5961" w14:textId="77777777" w:rsidR="00825613" w:rsidRDefault="00825613" w:rsidP="00825613">
      <w:pPr>
        <w:spacing w:after="0"/>
        <w:rPr>
          <w:szCs w:val="28"/>
          <w:lang w:val="uk-UA" w:eastAsia="uk-UA"/>
        </w:rPr>
      </w:pPr>
    </w:p>
    <w:p w14:paraId="04C5F03B" w14:textId="669A6B82" w:rsidR="00825613" w:rsidRPr="00825613" w:rsidRDefault="00825613" w:rsidP="00825613">
      <w:pPr>
        <w:spacing w:after="0"/>
        <w:rPr>
          <w:szCs w:val="28"/>
          <w:lang w:val="uk-UA"/>
        </w:rPr>
      </w:pPr>
      <w:r w:rsidRPr="00825613">
        <w:rPr>
          <w:szCs w:val="28"/>
          <w:lang w:val="uk-UA" w:eastAsia="uk-UA"/>
        </w:rPr>
        <w:t xml:space="preserve">Міністр </w:t>
      </w:r>
      <w:r w:rsidRPr="00825613">
        <w:rPr>
          <w:szCs w:val="28"/>
          <w:lang w:val="uk-UA"/>
        </w:rPr>
        <w:t>освіти і науки України</w:t>
      </w:r>
      <w:r w:rsidRPr="00825613">
        <w:rPr>
          <w:szCs w:val="28"/>
          <w:lang w:val="uk-UA" w:eastAsia="uk-UA"/>
        </w:rPr>
        <w:tab/>
      </w:r>
      <w:r w:rsidRPr="00825613">
        <w:rPr>
          <w:szCs w:val="28"/>
          <w:lang w:val="uk-UA" w:eastAsia="uk-UA"/>
        </w:rPr>
        <w:tab/>
      </w:r>
      <w:r w:rsidRPr="00825613">
        <w:rPr>
          <w:szCs w:val="28"/>
          <w:lang w:val="uk-UA" w:eastAsia="uk-UA"/>
        </w:rPr>
        <w:tab/>
      </w:r>
      <w:r w:rsidRPr="00825613">
        <w:rPr>
          <w:szCs w:val="28"/>
          <w:lang w:val="uk-UA" w:eastAsia="uk-UA"/>
        </w:rPr>
        <w:tab/>
      </w:r>
      <w:r w:rsidRPr="00825613">
        <w:rPr>
          <w:szCs w:val="28"/>
          <w:lang w:val="uk-UA" w:eastAsia="uk-UA"/>
        </w:rPr>
        <w:tab/>
      </w:r>
      <w:r>
        <w:rPr>
          <w:szCs w:val="28"/>
          <w:lang w:val="uk-UA" w:eastAsia="uk-UA"/>
        </w:rPr>
        <w:tab/>
      </w:r>
      <w:r>
        <w:rPr>
          <w:szCs w:val="28"/>
          <w:lang w:val="uk-UA" w:eastAsia="uk-UA"/>
        </w:rPr>
        <w:tab/>
      </w:r>
      <w:r>
        <w:rPr>
          <w:szCs w:val="28"/>
          <w:lang w:val="uk-UA" w:eastAsia="uk-UA"/>
        </w:rPr>
        <w:tab/>
      </w:r>
      <w:r>
        <w:rPr>
          <w:szCs w:val="28"/>
          <w:lang w:val="uk-UA" w:eastAsia="uk-UA"/>
        </w:rPr>
        <w:tab/>
      </w:r>
      <w:r>
        <w:rPr>
          <w:szCs w:val="28"/>
          <w:lang w:val="uk-UA" w:eastAsia="uk-UA"/>
        </w:rPr>
        <w:tab/>
      </w:r>
      <w:r>
        <w:rPr>
          <w:szCs w:val="28"/>
          <w:lang w:val="uk-UA" w:eastAsia="uk-UA"/>
        </w:rPr>
        <w:tab/>
      </w:r>
      <w:r w:rsidRPr="00825613">
        <w:rPr>
          <w:szCs w:val="28"/>
          <w:lang w:val="uk-UA" w:eastAsia="uk-UA"/>
        </w:rPr>
        <w:t>Оксен ЛІСОВИЙ</w:t>
      </w:r>
    </w:p>
    <w:p w14:paraId="389DA82E" w14:textId="77777777" w:rsidR="00825613" w:rsidRPr="00825613" w:rsidRDefault="00825613" w:rsidP="00825613">
      <w:pPr>
        <w:spacing w:after="0"/>
        <w:contextualSpacing/>
        <w:rPr>
          <w:szCs w:val="28"/>
          <w:lang w:val="uk-UA"/>
        </w:rPr>
      </w:pPr>
    </w:p>
    <w:p w14:paraId="1349AEA7" w14:textId="77777777" w:rsidR="00825613" w:rsidRPr="00D012AB" w:rsidRDefault="00825613" w:rsidP="00825613">
      <w:pPr>
        <w:spacing w:after="0"/>
        <w:contextualSpacing/>
      </w:pPr>
      <w:proofErr w:type="gramStart"/>
      <w:r w:rsidRPr="00D012AB">
        <w:rPr>
          <w:szCs w:val="28"/>
        </w:rPr>
        <w:t>« _</w:t>
      </w:r>
      <w:proofErr w:type="gramEnd"/>
      <w:r w:rsidRPr="00D012AB">
        <w:rPr>
          <w:szCs w:val="28"/>
        </w:rPr>
        <w:t>___ » _____________ 202</w:t>
      </w:r>
      <w:r>
        <w:rPr>
          <w:szCs w:val="28"/>
        </w:rPr>
        <w:t>3</w:t>
      </w:r>
      <w:r w:rsidRPr="00D012AB">
        <w:rPr>
          <w:szCs w:val="28"/>
        </w:rPr>
        <w:t xml:space="preserve"> року</w:t>
      </w:r>
    </w:p>
    <w:p w14:paraId="0CBDEA27" w14:textId="77777777" w:rsidR="00825613" w:rsidRDefault="00825613" w:rsidP="00825613">
      <w:pPr>
        <w:jc w:val="both"/>
        <w:rPr>
          <w:rFonts w:cs="Times New Roman"/>
          <w:szCs w:val="28"/>
        </w:rPr>
      </w:pPr>
    </w:p>
    <w:p w14:paraId="1A6790E3" w14:textId="77777777" w:rsidR="00F12C76" w:rsidRPr="00D252C0" w:rsidRDefault="00F12C76" w:rsidP="006C0B77">
      <w:pPr>
        <w:spacing w:after="0"/>
        <w:ind w:firstLine="709"/>
        <w:jc w:val="both"/>
        <w:rPr>
          <w:lang w:val="uk-UA"/>
        </w:rPr>
      </w:pPr>
    </w:p>
    <w:sectPr w:rsidR="00F12C76" w:rsidRPr="00D252C0" w:rsidSect="00BB6A0B">
      <w:headerReference w:type="default" r:id="rId8"/>
      <w:pgSz w:w="16838" w:h="11906" w:orient="landscape" w:code="9"/>
      <w:pgMar w:top="1701" w:right="1134" w:bottom="851"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B0CDD" w14:textId="77777777" w:rsidR="00FF285D" w:rsidRDefault="00FF285D">
      <w:pPr>
        <w:spacing w:after="0"/>
      </w:pPr>
      <w:r>
        <w:separator/>
      </w:r>
    </w:p>
  </w:endnote>
  <w:endnote w:type="continuationSeparator" w:id="0">
    <w:p w14:paraId="42F1C2EC" w14:textId="77777777" w:rsidR="00FF285D" w:rsidRDefault="00FF28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DB3A6" w14:textId="77777777" w:rsidR="00FF285D" w:rsidRDefault="00FF285D">
      <w:pPr>
        <w:spacing w:after="0"/>
      </w:pPr>
      <w:r>
        <w:separator/>
      </w:r>
    </w:p>
  </w:footnote>
  <w:footnote w:type="continuationSeparator" w:id="0">
    <w:p w14:paraId="235CB517" w14:textId="77777777" w:rsidR="00FF285D" w:rsidRDefault="00FF28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27800"/>
      <w:docPartObj>
        <w:docPartGallery w:val="Page Numbers (Top of Page)"/>
        <w:docPartUnique/>
      </w:docPartObj>
    </w:sdtPr>
    <w:sdtEndPr/>
    <w:sdtContent>
      <w:p w14:paraId="192FBEE4" w14:textId="3539F256" w:rsidR="00E4226A" w:rsidRDefault="00254269">
        <w:pPr>
          <w:pStyle w:val="a6"/>
          <w:jc w:val="center"/>
        </w:pPr>
        <w:r>
          <w:fldChar w:fldCharType="begin"/>
        </w:r>
        <w:r>
          <w:instrText>PAGE   \* MERGEFORMAT</w:instrText>
        </w:r>
        <w:r>
          <w:fldChar w:fldCharType="separate"/>
        </w:r>
        <w:r w:rsidR="009C384A">
          <w:rPr>
            <w:noProof/>
          </w:rPr>
          <w:t>39</w:t>
        </w:r>
        <w:r>
          <w:fldChar w:fldCharType="end"/>
        </w:r>
      </w:p>
    </w:sdtContent>
  </w:sdt>
  <w:p w14:paraId="57BAE953" w14:textId="77777777" w:rsidR="00E4226A" w:rsidRDefault="00E4226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C145F"/>
    <w:multiLevelType w:val="hybridMultilevel"/>
    <w:tmpl w:val="A858AB6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EBD4537"/>
    <w:multiLevelType w:val="multilevel"/>
    <w:tmpl w:val="47B8DE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C1F07EB"/>
    <w:multiLevelType w:val="hybridMultilevel"/>
    <w:tmpl w:val="C338B7DA"/>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C0"/>
    <w:rsid w:val="0004212C"/>
    <w:rsid w:val="00254269"/>
    <w:rsid w:val="006C0B77"/>
    <w:rsid w:val="008242FF"/>
    <w:rsid w:val="00825613"/>
    <w:rsid w:val="00870751"/>
    <w:rsid w:val="00922C48"/>
    <w:rsid w:val="009C384A"/>
    <w:rsid w:val="00B65FCB"/>
    <w:rsid w:val="00B915B7"/>
    <w:rsid w:val="00D252C0"/>
    <w:rsid w:val="00E4226A"/>
    <w:rsid w:val="00EA59DF"/>
    <w:rsid w:val="00EE4070"/>
    <w:rsid w:val="00F12C76"/>
    <w:rsid w:val="00F52ADB"/>
    <w:rsid w:val="00FF2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35D4"/>
  <w15:chartTrackingRefBased/>
  <w15:docId w15:val="{FC1F0381-C5D8-4250-B526-C3D76966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2C0"/>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5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D252C0"/>
  </w:style>
  <w:style w:type="paragraph" w:customStyle="1" w:styleId="rvps2">
    <w:name w:val="rvps2"/>
    <w:basedOn w:val="a"/>
    <w:rsid w:val="00D252C0"/>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D252C0"/>
    <w:rPr>
      <w:color w:val="0000FF"/>
      <w:u w:val="single"/>
    </w:rPr>
  </w:style>
  <w:style w:type="paragraph" w:styleId="a5">
    <w:name w:val="List Paragraph"/>
    <w:basedOn w:val="a"/>
    <w:uiPriority w:val="34"/>
    <w:qFormat/>
    <w:rsid w:val="00D252C0"/>
    <w:pPr>
      <w:ind w:left="720"/>
      <w:contextualSpacing/>
    </w:pPr>
  </w:style>
  <w:style w:type="character" w:customStyle="1" w:styleId="rvts37">
    <w:name w:val="rvts37"/>
    <w:basedOn w:val="a0"/>
    <w:rsid w:val="00D252C0"/>
  </w:style>
  <w:style w:type="paragraph" w:styleId="a6">
    <w:name w:val="header"/>
    <w:basedOn w:val="a"/>
    <w:link w:val="a7"/>
    <w:uiPriority w:val="99"/>
    <w:unhideWhenUsed/>
    <w:rsid w:val="00D252C0"/>
    <w:pPr>
      <w:tabs>
        <w:tab w:val="center" w:pos="4677"/>
        <w:tab w:val="right" w:pos="9355"/>
      </w:tabs>
      <w:spacing w:after="0"/>
    </w:pPr>
  </w:style>
  <w:style w:type="character" w:customStyle="1" w:styleId="a7">
    <w:name w:val="Верхний колонтитул Знак"/>
    <w:basedOn w:val="a0"/>
    <w:link w:val="a6"/>
    <w:uiPriority w:val="99"/>
    <w:rsid w:val="00D252C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42</Pages>
  <Words>57216</Words>
  <Characters>32614</Characters>
  <Application>Microsoft Office Word</Application>
  <DocSecurity>0</DocSecurity>
  <Lines>271</Lines>
  <Paragraphs>179</Paragraphs>
  <ScaleCrop>false</ScaleCrop>
  <Company/>
  <LinksUpToDate>false</LinksUpToDate>
  <CharactersWithSpaces>89651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Олександра Лактіонова</dc:creator>
  <cp:keywords/>
  <dc:description/>
  <cp:lastModifiedBy>Волик Іван Анатолійович</cp:lastModifiedBy>
  <cp:revision>5</cp:revision>
  <dcterms:created xsi:type="dcterms:W3CDTF">2023-10-19T13:11:00Z</dcterms:created>
  <dcterms:modified xsi:type="dcterms:W3CDTF">2023-10-20T08:28:00Z</dcterms:modified>
</cp:coreProperties>
</file>