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A28C2" w:rsidRPr="00707AD3" w:rsidRDefault="00380711">
      <w:pPr>
        <w:ind w:firstLine="567"/>
        <w:jc w:val="center"/>
        <w:rPr>
          <w:b/>
        </w:rPr>
      </w:pPr>
      <w:bookmarkStart w:id="0" w:name="_heading=h.gjdgxs" w:colFirst="0" w:colLast="0"/>
      <w:bookmarkEnd w:id="0"/>
      <w:r w:rsidRPr="00707AD3">
        <w:rPr>
          <w:b/>
        </w:rPr>
        <w:t>ПОЯСНЮВАЛЬНА ЗАПИСКА</w:t>
      </w:r>
    </w:p>
    <w:p w14:paraId="00000002" w14:textId="285F277B" w:rsidR="00DA28C2" w:rsidRPr="00707AD3" w:rsidRDefault="00380711">
      <w:pPr>
        <w:ind w:firstLine="567"/>
        <w:jc w:val="center"/>
        <w:rPr>
          <w:b/>
        </w:rPr>
      </w:pPr>
      <w:r w:rsidRPr="00707AD3">
        <w:rPr>
          <w:b/>
        </w:rPr>
        <w:t>до про</w:t>
      </w:r>
      <w:r w:rsidR="008774AF">
        <w:rPr>
          <w:b/>
        </w:rPr>
        <w:t>є</w:t>
      </w:r>
      <w:r w:rsidRPr="00707AD3">
        <w:rPr>
          <w:b/>
        </w:rPr>
        <w:t xml:space="preserve">кту Закону України «Про систему пріоритетних напрямів наукової, науково-технічної та інноваційної діяльності в Україні» </w:t>
      </w:r>
    </w:p>
    <w:p w14:paraId="00000003" w14:textId="77777777" w:rsidR="00DA28C2" w:rsidRPr="00707AD3" w:rsidRDefault="00DA28C2">
      <w:pPr>
        <w:ind w:firstLine="567"/>
        <w:jc w:val="center"/>
        <w:rPr>
          <w:b/>
        </w:rPr>
      </w:pPr>
    </w:p>
    <w:p w14:paraId="00000004" w14:textId="77777777" w:rsidR="00DA28C2" w:rsidRPr="00707AD3" w:rsidRDefault="00380711" w:rsidP="00D82E55">
      <w:pPr>
        <w:pBdr>
          <w:top w:val="nil"/>
          <w:left w:val="nil"/>
          <w:bottom w:val="nil"/>
          <w:right w:val="nil"/>
          <w:between w:val="nil"/>
        </w:pBdr>
        <w:ind w:firstLine="567"/>
        <w:contextualSpacing/>
        <w:rPr>
          <w:b/>
          <w:color w:val="000000"/>
        </w:rPr>
      </w:pPr>
      <w:r w:rsidRPr="00707AD3">
        <w:rPr>
          <w:b/>
          <w:color w:val="000000"/>
        </w:rPr>
        <w:t>1. Мета</w:t>
      </w:r>
    </w:p>
    <w:p w14:paraId="00000005" w14:textId="79CD2D85" w:rsidR="00DA28C2" w:rsidRPr="00707AD3" w:rsidRDefault="00380711" w:rsidP="00D82E55">
      <w:pPr>
        <w:shd w:val="clear" w:color="auto" w:fill="FFFFFF"/>
        <w:ind w:firstLine="567"/>
        <w:contextualSpacing/>
        <w:rPr>
          <w:color w:val="000000"/>
        </w:rPr>
      </w:pPr>
      <w:r w:rsidRPr="00707AD3">
        <w:t>Про</w:t>
      </w:r>
      <w:r w:rsidR="008774AF">
        <w:t>є</w:t>
      </w:r>
      <w:r w:rsidRPr="00707AD3">
        <w:t>кт акта розроблено з метою</w:t>
      </w:r>
      <w:r w:rsidRPr="00707AD3">
        <w:rPr>
          <w:color w:val="000000"/>
        </w:rPr>
        <w:t xml:space="preserve"> визначення </w:t>
      </w:r>
      <w:r w:rsidRPr="00707AD3">
        <w:t>правових та організаційних засад нової системи формування та реалізації пріоритетних напрямів у сферах наукової, науково-технічної та інноваційної діяльності в Україні,</w:t>
      </w:r>
      <w:r w:rsidRPr="00707AD3">
        <w:rPr>
          <w:b/>
        </w:rPr>
        <w:t xml:space="preserve"> </w:t>
      </w:r>
      <w:r w:rsidRPr="00707AD3">
        <w:t xml:space="preserve">спрямованих на забезпечення національної безпеки, конкурентоспроможності </w:t>
      </w:r>
      <w:r w:rsidR="004C1762">
        <w:t>національного</w:t>
      </w:r>
      <w:r w:rsidRPr="00707AD3">
        <w:t xml:space="preserve"> виробництва, сталого розвитку та підвищення якості життя населення.</w:t>
      </w:r>
    </w:p>
    <w:p w14:paraId="00000006" w14:textId="77777777" w:rsidR="00DA28C2" w:rsidRPr="00707AD3" w:rsidRDefault="00DA28C2" w:rsidP="00D82E55">
      <w:pPr>
        <w:ind w:firstLine="567"/>
        <w:contextualSpacing/>
      </w:pPr>
    </w:p>
    <w:p w14:paraId="00000007" w14:textId="77777777" w:rsidR="00DA28C2" w:rsidRPr="00707AD3" w:rsidRDefault="00380711" w:rsidP="00D82E55">
      <w:pPr>
        <w:pBdr>
          <w:top w:val="nil"/>
          <w:left w:val="nil"/>
          <w:bottom w:val="nil"/>
          <w:right w:val="nil"/>
          <w:between w:val="nil"/>
        </w:pBdr>
        <w:ind w:firstLine="567"/>
        <w:contextualSpacing/>
        <w:rPr>
          <w:b/>
          <w:color w:val="000000"/>
        </w:rPr>
      </w:pPr>
      <w:r w:rsidRPr="00707AD3">
        <w:rPr>
          <w:b/>
          <w:color w:val="000000"/>
          <w:highlight w:val="white"/>
        </w:rPr>
        <w:t>2. </w:t>
      </w:r>
      <w:r w:rsidRPr="00707AD3">
        <w:rPr>
          <w:b/>
          <w:color w:val="000000"/>
        </w:rPr>
        <w:t>Обґрунтування необхідності прийняття акта</w:t>
      </w:r>
    </w:p>
    <w:p w14:paraId="00000008" w14:textId="77777777" w:rsidR="00DA28C2" w:rsidRPr="00707AD3" w:rsidRDefault="00380711" w:rsidP="00D82E55">
      <w:pPr>
        <w:pBdr>
          <w:top w:val="nil"/>
          <w:left w:val="nil"/>
          <w:bottom w:val="nil"/>
          <w:right w:val="nil"/>
          <w:between w:val="nil"/>
        </w:pBdr>
        <w:ind w:firstLine="567"/>
        <w:contextualSpacing/>
        <w:rPr>
          <w:color w:val="000000"/>
        </w:rPr>
      </w:pPr>
      <w:r w:rsidRPr="00707AD3">
        <w:rPr>
          <w:color w:val="000000"/>
        </w:rPr>
        <w:t xml:space="preserve">Законами України </w:t>
      </w:r>
      <w:r w:rsidRPr="00707AD3">
        <w:t xml:space="preserve">«Про пріоритетні напрями розвитку науки і техніки» та «Про пріоритетні напрями інноваційної діяльності в Україні» </w:t>
      </w:r>
      <w:r w:rsidRPr="00707AD3">
        <w:rPr>
          <w:color w:val="000000"/>
        </w:rPr>
        <w:t xml:space="preserve">визначено дві окремі системи пріоритетних напрямів у сферах наукової, науково-технічної та інноваційної діяльності. </w:t>
      </w:r>
    </w:p>
    <w:p w14:paraId="00000009" w14:textId="4FBEAD53" w:rsidR="00DA28C2" w:rsidRPr="00707AD3" w:rsidRDefault="00380711" w:rsidP="00D82E55">
      <w:pPr>
        <w:pBdr>
          <w:top w:val="nil"/>
          <w:left w:val="nil"/>
          <w:bottom w:val="nil"/>
          <w:right w:val="nil"/>
          <w:between w:val="nil"/>
        </w:pBdr>
        <w:ind w:firstLine="567"/>
        <w:contextualSpacing/>
        <w:rPr>
          <w:color w:val="000000"/>
        </w:rPr>
      </w:pPr>
      <w:r w:rsidRPr="00707AD3">
        <w:rPr>
          <w:color w:val="000000"/>
        </w:rPr>
        <w:t>Затверджені згаданими законами переліки пріоритетних напрямів</w:t>
      </w:r>
      <w:r w:rsidRPr="00707AD3">
        <w:t xml:space="preserve"> розвитку науки і техніки та</w:t>
      </w:r>
      <w:r w:rsidRPr="00707AD3">
        <w:rPr>
          <w:color w:val="000000"/>
        </w:rPr>
        <w:t xml:space="preserve"> пріоритетних напрямів</w:t>
      </w:r>
      <w:r w:rsidRPr="00707AD3">
        <w:t xml:space="preserve"> інноваційної діяльності </w:t>
      </w:r>
      <w:r w:rsidRPr="00707AD3">
        <w:rPr>
          <w:color w:val="000000"/>
        </w:rPr>
        <w:t>загальнодержавного рівня діють до кінця 202</w:t>
      </w:r>
      <w:r w:rsidR="00E952F3" w:rsidRPr="00707AD3">
        <w:rPr>
          <w:color w:val="000000"/>
        </w:rPr>
        <w:t>3</w:t>
      </w:r>
      <w:r w:rsidRPr="00707AD3">
        <w:rPr>
          <w:color w:val="000000"/>
        </w:rPr>
        <w:t xml:space="preserve"> року.</w:t>
      </w:r>
    </w:p>
    <w:p w14:paraId="0000000B" w14:textId="50F0033E" w:rsidR="00DA28C2" w:rsidRPr="00707AD3" w:rsidRDefault="008516B1" w:rsidP="00283D91">
      <w:pPr>
        <w:ind w:firstLine="567"/>
        <w:contextualSpacing/>
      </w:pPr>
      <w:r w:rsidRPr="00707AD3">
        <w:t>У межах згаданих двох систем У</w:t>
      </w:r>
      <w:r w:rsidR="00380711" w:rsidRPr="00707AD3">
        <w:t xml:space="preserve">рядом затверджено </w:t>
      </w:r>
      <w:r w:rsidR="00283D91" w:rsidRPr="00707AD3">
        <w:t>понад</w:t>
      </w:r>
      <w:r w:rsidR="00380711" w:rsidRPr="00707AD3">
        <w:t xml:space="preserve"> </w:t>
      </w:r>
      <w:r w:rsidR="00283D91" w:rsidRPr="00707AD3">
        <w:t>дві сотні</w:t>
      </w:r>
      <w:r w:rsidR="00380711" w:rsidRPr="00707AD3">
        <w:t xml:space="preserve"> пріоритетних напрямів.</w:t>
      </w:r>
      <w:r w:rsidR="00283D91" w:rsidRPr="00707AD3">
        <w:t xml:space="preserve"> </w:t>
      </w:r>
      <w:r w:rsidR="00380711" w:rsidRPr="00707AD3">
        <w:t>Наслідком надмірної розгалуженості пріоритетних напрямів та їх дублювання є неефективне використання наукового потенціалу та вкрай обмежених обсягів бюджетних коштів, що спрямовуються на розвиток сфери наукових досліджень та розробок.</w:t>
      </w:r>
    </w:p>
    <w:p w14:paraId="0000000C" w14:textId="1BA10C4A" w:rsidR="00DA28C2" w:rsidRPr="00707AD3" w:rsidRDefault="00380711" w:rsidP="00D82E55">
      <w:pPr>
        <w:pBdr>
          <w:top w:val="nil"/>
          <w:left w:val="nil"/>
          <w:bottom w:val="nil"/>
          <w:right w:val="nil"/>
          <w:between w:val="nil"/>
        </w:pBdr>
        <w:ind w:firstLine="567"/>
        <w:contextualSpacing/>
        <w:rPr>
          <w:color w:val="000000"/>
        </w:rPr>
      </w:pPr>
      <w:r w:rsidRPr="00707AD3">
        <w:rPr>
          <w:color w:val="000000"/>
        </w:rPr>
        <w:t xml:space="preserve">Протягом останніх років відбувається робота з напрацювання змін до законодавства з метою оновлення </w:t>
      </w:r>
      <w:r w:rsidR="00283D91" w:rsidRPr="00707AD3">
        <w:rPr>
          <w:color w:val="000000"/>
        </w:rPr>
        <w:t xml:space="preserve">системи </w:t>
      </w:r>
      <w:r w:rsidRPr="00707AD3">
        <w:rPr>
          <w:color w:val="000000"/>
        </w:rPr>
        <w:t>пріоритетних напрямів.</w:t>
      </w:r>
    </w:p>
    <w:p w14:paraId="0000000D" w14:textId="25EAE63C" w:rsidR="00DA28C2" w:rsidRPr="00707AD3" w:rsidRDefault="00380711" w:rsidP="00D82E55">
      <w:pPr>
        <w:pBdr>
          <w:top w:val="nil"/>
          <w:left w:val="nil"/>
          <w:bottom w:val="nil"/>
          <w:right w:val="nil"/>
          <w:between w:val="nil"/>
        </w:pBdr>
        <w:ind w:firstLine="567"/>
        <w:contextualSpacing/>
        <w:rPr>
          <w:color w:val="000000"/>
        </w:rPr>
      </w:pPr>
      <w:r w:rsidRPr="00707AD3">
        <w:t>Р</w:t>
      </w:r>
      <w:r w:rsidRPr="00707AD3">
        <w:rPr>
          <w:color w:val="000000"/>
        </w:rPr>
        <w:t>обочою груп</w:t>
      </w:r>
      <w:r w:rsidRPr="00707AD3">
        <w:t>ою, утвореною відповідно до</w:t>
      </w:r>
      <w:r w:rsidRPr="00707AD3">
        <w:rPr>
          <w:color w:val="000000"/>
        </w:rPr>
        <w:t xml:space="preserve"> рішення Національної ради України з питань розвитку науки і технологій від 5 листопада 2019 року (протокол № 3) для підготовки пропозицій щодо оновлення системи пріоритетних напрямів розвитку науки і техніки та заходів з їх реалізації</w:t>
      </w:r>
      <w:r w:rsidRPr="00707AD3">
        <w:t>,</w:t>
      </w:r>
      <w:r w:rsidRPr="00707AD3">
        <w:rPr>
          <w:color w:val="000000"/>
        </w:rPr>
        <w:t xml:space="preserve"> </w:t>
      </w:r>
      <w:r w:rsidRPr="00707AD3">
        <w:t xml:space="preserve">було вирішено </w:t>
      </w:r>
      <w:r w:rsidRPr="00707AD3">
        <w:rPr>
          <w:color w:val="000000"/>
        </w:rPr>
        <w:t>спрямувати</w:t>
      </w:r>
      <w:r w:rsidR="008774AF">
        <w:rPr>
          <w:color w:val="000000"/>
        </w:rPr>
        <w:t xml:space="preserve"> роботу на підготовку законопроє</w:t>
      </w:r>
      <w:r w:rsidRPr="00707AD3">
        <w:rPr>
          <w:color w:val="000000"/>
        </w:rPr>
        <w:t xml:space="preserve">кту з визначення єдиної системи пріоритетних напрямів </w:t>
      </w:r>
      <w:r w:rsidRPr="00707AD3">
        <w:t>наукової, науково-технічної та інноваційної діяльності в Україні</w:t>
      </w:r>
      <w:r w:rsidRPr="00707AD3">
        <w:rPr>
          <w:color w:val="000000"/>
        </w:rPr>
        <w:t xml:space="preserve"> замість оновлення пріоритетних напрямів розвитку науки і техніки та пріоритетних напрямів інноваційної діяльності в Україні. </w:t>
      </w:r>
    </w:p>
    <w:p w14:paraId="0000000E" w14:textId="64CBD3DE" w:rsidR="00DA28C2" w:rsidRPr="00707AD3" w:rsidRDefault="00380711" w:rsidP="00D82E55">
      <w:pPr>
        <w:pBdr>
          <w:top w:val="nil"/>
          <w:left w:val="nil"/>
          <w:bottom w:val="nil"/>
          <w:right w:val="nil"/>
          <w:between w:val="nil"/>
        </w:pBdr>
        <w:ind w:firstLine="567"/>
        <w:contextualSpacing/>
        <w:rPr>
          <w:color w:val="000000"/>
        </w:rPr>
      </w:pPr>
      <w:r w:rsidRPr="00707AD3">
        <w:rPr>
          <w:color w:val="000000"/>
        </w:rPr>
        <w:t xml:space="preserve">Підготовку та законодавче оформлення єдиної системи пріоритетних напрямів у сферах </w:t>
      </w:r>
      <w:r w:rsidRPr="00707AD3">
        <w:t>наукової, науково-технічної та інноваційної діяльності підтрима</w:t>
      </w:r>
      <w:r w:rsidR="008774AF">
        <w:t>ла на своєму засіданні 3 березня</w:t>
      </w:r>
      <w:r w:rsidRPr="00707AD3">
        <w:t xml:space="preserve"> 2021 року і робоча група, утворена МОН (наказ від 15.02.2022 р. № 196), до складу якої увійшли народні депутати України, представники центральних органів виконавчої влади, НАН України та національних галузевих академій наук України, організацій реального сектору економіки та громадських організацій.</w:t>
      </w:r>
    </w:p>
    <w:p w14:paraId="0000000F" w14:textId="014B3DC7" w:rsidR="00DA28C2" w:rsidRPr="00707AD3" w:rsidRDefault="00380711" w:rsidP="00D82E55">
      <w:pPr>
        <w:ind w:firstLine="567"/>
        <w:contextualSpacing/>
        <w:rPr>
          <w:color w:val="000000"/>
        </w:rPr>
      </w:pPr>
      <w:r w:rsidRPr="00707AD3">
        <w:rPr>
          <w:color w:val="000000"/>
        </w:rPr>
        <w:t>З огляду на те, що визначені законодавством пріоритетні напрями розвитку науки і техніки та пріоритетні напрями розвитку інноваційної діяльності діють до кінця 202</w:t>
      </w:r>
      <w:r w:rsidR="00E952F3" w:rsidRPr="00707AD3">
        <w:rPr>
          <w:color w:val="000000"/>
        </w:rPr>
        <w:t>3</w:t>
      </w:r>
      <w:r w:rsidRPr="00707AD3">
        <w:rPr>
          <w:color w:val="000000"/>
        </w:rPr>
        <w:t xml:space="preserve"> року, існує потреба в прийнятті Закону, який </w:t>
      </w:r>
      <w:r w:rsidRPr="00707AD3">
        <w:rPr>
          <w:color w:val="000000"/>
        </w:rPr>
        <w:lastRenderedPageBreak/>
        <w:t>визначить засади формування та реалізації нової системи пріоритетних напрямів.</w:t>
      </w:r>
    </w:p>
    <w:p w14:paraId="60BFE287" w14:textId="5A9B1E2E" w:rsidR="008516B1" w:rsidRPr="00707AD3" w:rsidRDefault="008774AF" w:rsidP="00D82E55">
      <w:pPr>
        <w:ind w:firstLine="567"/>
        <w:contextualSpacing/>
      </w:pPr>
      <w:r>
        <w:t>Законопроє</w:t>
      </w:r>
      <w:r w:rsidR="008516B1" w:rsidRPr="00707AD3">
        <w:t xml:space="preserve">кт враховує пропозиції та зауваження, </w:t>
      </w:r>
      <w:r w:rsidR="00D967E3" w:rsidRPr="00707AD3">
        <w:t>надані народними депутатами, Секретаріатом Комітету Верховної Ради України та експертами,</w:t>
      </w:r>
      <w:r w:rsidR="008516B1" w:rsidRPr="00707AD3">
        <w:t xml:space="preserve"> під час опрацювання </w:t>
      </w:r>
      <w:r w:rsidR="00D967E3" w:rsidRPr="00707AD3">
        <w:t xml:space="preserve">Комітетом Верховної Ради України з питань освіти, науки та інновацій </w:t>
      </w:r>
      <w:r w:rsidR="008516B1" w:rsidRPr="00707AD3">
        <w:t>розробленого Міністерс</w:t>
      </w:r>
      <w:r>
        <w:t>твом освіти і науки України проє</w:t>
      </w:r>
      <w:r w:rsidR="008516B1" w:rsidRPr="00707AD3">
        <w:t>кту Закону України «Про основні засади формування та реалізації пріоритетних напрямів наукової, науково-технічної та інноваційної діяльності в Україні» (реєстр. № 6418 від 10.12.2021</w:t>
      </w:r>
      <w:r w:rsidR="00E952F3" w:rsidRPr="00707AD3">
        <w:t> р.</w:t>
      </w:r>
      <w:r w:rsidR="008516B1" w:rsidRPr="00707AD3">
        <w:t>).</w:t>
      </w:r>
    </w:p>
    <w:p w14:paraId="00000010" w14:textId="77777777" w:rsidR="00DA28C2" w:rsidRPr="00707AD3" w:rsidRDefault="00DA28C2" w:rsidP="00D82E55">
      <w:pPr>
        <w:pBdr>
          <w:top w:val="nil"/>
          <w:left w:val="nil"/>
          <w:bottom w:val="nil"/>
          <w:right w:val="nil"/>
          <w:between w:val="nil"/>
        </w:pBdr>
        <w:ind w:firstLine="567"/>
        <w:contextualSpacing/>
        <w:rPr>
          <w:color w:val="000000"/>
        </w:rPr>
      </w:pPr>
    </w:p>
    <w:p w14:paraId="00000011" w14:textId="0D17BC98" w:rsidR="00DA28C2" w:rsidRPr="00707AD3" w:rsidRDefault="008774AF" w:rsidP="00D82E55">
      <w:pPr>
        <w:pStyle w:val="3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 Основні положення проє</w:t>
      </w:r>
      <w:r w:rsidR="00380711" w:rsidRPr="00707AD3">
        <w:rPr>
          <w:color w:val="000000"/>
          <w:sz w:val="28"/>
          <w:szCs w:val="28"/>
        </w:rPr>
        <w:t>кту акта</w:t>
      </w:r>
    </w:p>
    <w:p w14:paraId="00000012" w14:textId="0B78297C" w:rsidR="00DA28C2" w:rsidRPr="00707AD3" w:rsidRDefault="008774AF" w:rsidP="00D82E55">
      <w:pPr>
        <w:pStyle w:val="3"/>
        <w:ind w:firstLine="567"/>
        <w:contextualSpacing/>
        <w:jc w:val="both"/>
        <w:rPr>
          <w:b w:val="0"/>
          <w:sz w:val="28"/>
          <w:szCs w:val="28"/>
        </w:rPr>
      </w:pPr>
      <w:proofErr w:type="spellStart"/>
      <w:r>
        <w:rPr>
          <w:b w:val="0"/>
          <w:color w:val="000000"/>
          <w:sz w:val="28"/>
          <w:szCs w:val="28"/>
        </w:rPr>
        <w:t>Проє</w:t>
      </w:r>
      <w:r w:rsidR="00380711" w:rsidRPr="00707AD3">
        <w:rPr>
          <w:b w:val="0"/>
          <w:color w:val="000000"/>
          <w:sz w:val="28"/>
          <w:szCs w:val="28"/>
        </w:rPr>
        <w:t>ктом</w:t>
      </w:r>
      <w:proofErr w:type="spellEnd"/>
      <w:r w:rsidR="00380711" w:rsidRPr="00707AD3">
        <w:rPr>
          <w:b w:val="0"/>
          <w:color w:val="000000"/>
          <w:sz w:val="28"/>
          <w:szCs w:val="28"/>
        </w:rPr>
        <w:t xml:space="preserve"> акта передбачається визначити </w:t>
      </w:r>
      <w:r w:rsidR="00380711" w:rsidRPr="00707AD3">
        <w:rPr>
          <w:b w:val="0"/>
          <w:sz w:val="28"/>
          <w:szCs w:val="28"/>
        </w:rPr>
        <w:t>правові та організаційні засади нової системи формування та реалізації пріоритетних напрямів у сферах наукової, науково-технічної та інноваційної діяльності в Україні.</w:t>
      </w:r>
    </w:p>
    <w:p w14:paraId="00000013" w14:textId="371B4840" w:rsidR="00DA28C2" w:rsidRPr="00707AD3" w:rsidRDefault="00380711" w:rsidP="00D82E55">
      <w:pPr>
        <w:pStyle w:val="3"/>
        <w:ind w:firstLine="567"/>
        <w:contextualSpacing/>
        <w:jc w:val="both"/>
        <w:rPr>
          <w:b w:val="0"/>
          <w:sz w:val="28"/>
          <w:szCs w:val="28"/>
        </w:rPr>
      </w:pPr>
      <w:r w:rsidRPr="00707AD3">
        <w:rPr>
          <w:b w:val="0"/>
          <w:sz w:val="28"/>
          <w:szCs w:val="28"/>
        </w:rPr>
        <w:t>В</w:t>
      </w:r>
      <w:r w:rsidR="008774AF">
        <w:rPr>
          <w:b w:val="0"/>
          <w:sz w:val="28"/>
          <w:szCs w:val="28"/>
        </w:rPr>
        <w:t>ідповідно до положень законопроє</w:t>
      </w:r>
      <w:r w:rsidRPr="00707AD3">
        <w:rPr>
          <w:b w:val="0"/>
          <w:sz w:val="28"/>
          <w:szCs w:val="28"/>
        </w:rPr>
        <w:t>кту:</w:t>
      </w:r>
    </w:p>
    <w:p w14:paraId="00000014" w14:textId="39C7FF11" w:rsidR="00DA28C2" w:rsidRPr="00707AD3" w:rsidRDefault="00380711" w:rsidP="00D82E55">
      <w:pPr>
        <w:pStyle w:val="3"/>
        <w:ind w:firstLine="567"/>
        <w:contextualSpacing/>
        <w:jc w:val="both"/>
        <w:rPr>
          <w:b w:val="0"/>
          <w:sz w:val="28"/>
          <w:szCs w:val="28"/>
        </w:rPr>
      </w:pPr>
      <w:r w:rsidRPr="00707AD3">
        <w:rPr>
          <w:b w:val="0"/>
          <w:sz w:val="28"/>
          <w:szCs w:val="28"/>
        </w:rPr>
        <w:t>- здійснюватиметься формування єдиного переліку пріоритетних напрямів наукової, науково-технічної та інноваційної діяльності, у межах якого виділятимуться дві групи пріоритетних напрямів – пріоритетні напрями групи «</w:t>
      </w:r>
      <w:r w:rsidR="004C1762" w:rsidRPr="004C1762">
        <w:rPr>
          <w:b w:val="0"/>
          <w:sz w:val="28"/>
          <w:szCs w:val="28"/>
        </w:rPr>
        <w:t xml:space="preserve">Передова </w:t>
      </w:r>
      <w:r w:rsidRPr="00707AD3">
        <w:rPr>
          <w:b w:val="0"/>
          <w:sz w:val="28"/>
          <w:szCs w:val="28"/>
        </w:rPr>
        <w:t>наука», спрямовані на розвиток фундаментальних наукових досліджень світового рівня, та пріоритетні напрями групи «Подолання національних викликів», спрямовані</w:t>
      </w:r>
      <w:r w:rsidR="004530D8" w:rsidRPr="00707AD3">
        <w:rPr>
          <w:b w:val="0"/>
          <w:sz w:val="28"/>
          <w:szCs w:val="28"/>
        </w:rPr>
        <w:t xml:space="preserve"> на розвиток усього ланцюга від фундаментальних досліджень до </w:t>
      </w:r>
      <w:r w:rsidRPr="00707AD3">
        <w:rPr>
          <w:b w:val="0"/>
          <w:sz w:val="28"/>
          <w:szCs w:val="28"/>
        </w:rPr>
        <w:t xml:space="preserve">науково-технічних (експериментальних) розробок </w:t>
      </w:r>
      <w:r w:rsidR="004530D8" w:rsidRPr="00707AD3">
        <w:rPr>
          <w:b w:val="0"/>
          <w:sz w:val="28"/>
          <w:szCs w:val="28"/>
        </w:rPr>
        <w:t>у сферах, що є важливими для забезпечення національної безпеки та оборони, відновлення економіки та повоєнного сталого розвитку країни</w:t>
      </w:r>
      <w:r w:rsidRPr="00707AD3">
        <w:rPr>
          <w:b w:val="0"/>
          <w:sz w:val="28"/>
          <w:szCs w:val="28"/>
        </w:rPr>
        <w:t>;</w:t>
      </w:r>
    </w:p>
    <w:p w14:paraId="75F1FC43" w14:textId="4F0EFC34" w:rsidR="008516B1" w:rsidRPr="00707AD3" w:rsidRDefault="008516B1" w:rsidP="00D82E55">
      <w:pPr>
        <w:contextualSpacing/>
      </w:pPr>
      <w:r w:rsidRPr="00707AD3">
        <w:t xml:space="preserve">- запропоновано перелік </w:t>
      </w:r>
      <w:r w:rsidR="00CE304D" w:rsidRPr="00707AD3">
        <w:t xml:space="preserve">тематичних </w:t>
      </w:r>
      <w:r w:rsidRPr="00707AD3">
        <w:t xml:space="preserve">підгруп групи «Подолання національних викликів», </w:t>
      </w:r>
      <w:r w:rsidR="004530D8" w:rsidRPr="00707AD3">
        <w:t>і</w:t>
      </w:r>
      <w:r w:rsidRPr="00707AD3">
        <w:t xml:space="preserve"> </w:t>
      </w:r>
      <w:r w:rsidR="00913529" w:rsidRPr="00707AD3">
        <w:t>вперше за 30 років існування пріоритетів</w:t>
      </w:r>
      <w:r w:rsidR="004530D8" w:rsidRPr="00707AD3">
        <w:t xml:space="preserve"> до них додано</w:t>
      </w:r>
      <w:r w:rsidR="00913529" w:rsidRPr="00707AD3">
        <w:t xml:space="preserve"> напрям</w:t>
      </w:r>
      <w:r w:rsidR="004530D8" w:rsidRPr="00707AD3">
        <w:t>и</w:t>
      </w:r>
      <w:r w:rsidR="00913529" w:rsidRPr="00707AD3">
        <w:t xml:space="preserve"> національної безпеки і оборони та креативного й інклюзивного суспільства, які спрямовані на забезпечення існування держави та на розвиток гуманітарної сфери країни – мови, історії, освіти, розв’язання гострих соціальних та демографічних проблем, протидії різним формам дискримінації, </w:t>
      </w:r>
      <w:r w:rsidR="00913529" w:rsidRPr="00707AD3">
        <w:rPr>
          <w:bCs/>
        </w:rPr>
        <w:t>консолідації українського суспільства тощо;</w:t>
      </w:r>
    </w:p>
    <w:p w14:paraId="00000015" w14:textId="7EC5796E" w:rsidR="00DA28C2" w:rsidRPr="00707AD3" w:rsidRDefault="00380711" w:rsidP="00D82E55">
      <w:pPr>
        <w:pStyle w:val="3"/>
        <w:ind w:firstLine="567"/>
        <w:contextualSpacing/>
        <w:jc w:val="both"/>
        <w:rPr>
          <w:b w:val="0"/>
          <w:sz w:val="28"/>
          <w:szCs w:val="28"/>
        </w:rPr>
      </w:pPr>
      <w:r w:rsidRPr="00707AD3">
        <w:rPr>
          <w:b w:val="0"/>
          <w:sz w:val="28"/>
          <w:szCs w:val="28"/>
        </w:rPr>
        <w:t xml:space="preserve">- Верховна Рада України визначатиме основні засади формування та реалізації пріоритетних напрямів наукової, науково-технічної та інноваційної діяльності, </w:t>
      </w:r>
      <w:r w:rsidR="00AF3A79" w:rsidRPr="00707AD3">
        <w:rPr>
          <w:b w:val="0"/>
          <w:sz w:val="28"/>
          <w:szCs w:val="28"/>
        </w:rPr>
        <w:t xml:space="preserve">поділ пріоритетних напрямів групи «Подолання національних викликів» на тематичні підгрупи, </w:t>
      </w:r>
      <w:r w:rsidRPr="00707AD3">
        <w:rPr>
          <w:b w:val="0"/>
          <w:sz w:val="28"/>
          <w:szCs w:val="28"/>
        </w:rPr>
        <w:t xml:space="preserve">а Кабінет Міністрів України на основі пропозицій </w:t>
      </w:r>
      <w:r w:rsidRPr="00707AD3">
        <w:rPr>
          <w:b w:val="0"/>
          <w:color w:val="000000"/>
          <w:sz w:val="28"/>
          <w:szCs w:val="28"/>
        </w:rPr>
        <w:t xml:space="preserve">центрального органу виконавчої влади, що забезпечує формування та реалізує державну політику у сферах наукової і науково-технічної діяльності, погоджених із </w:t>
      </w:r>
      <w:r w:rsidRPr="00707AD3">
        <w:rPr>
          <w:b w:val="0"/>
          <w:sz w:val="28"/>
          <w:szCs w:val="28"/>
        </w:rPr>
        <w:t>центральними органами виконавчої влади, що забезпечують формування та реалізують державну інноваційну політику в реальному секторі економіки, державну промислову політику, державну військово-промислову політику, державну політику з питань національної безпеки у воєнній сфері, затверджуватиме відповідний</w:t>
      </w:r>
      <w:r w:rsidRPr="00707AD3">
        <w:rPr>
          <w:sz w:val="28"/>
          <w:szCs w:val="28"/>
        </w:rPr>
        <w:t xml:space="preserve"> </w:t>
      </w:r>
      <w:r w:rsidRPr="00707AD3">
        <w:rPr>
          <w:b w:val="0"/>
          <w:sz w:val="28"/>
          <w:szCs w:val="28"/>
        </w:rPr>
        <w:t>перелік пріоритетних напрямів та за потреби здійснюватиме їх коригування за результатами реаліза</w:t>
      </w:r>
      <w:r w:rsidR="00E952F3" w:rsidRPr="00707AD3">
        <w:rPr>
          <w:b w:val="0"/>
          <w:sz w:val="28"/>
          <w:szCs w:val="28"/>
        </w:rPr>
        <w:t>ції таких пріоритетних напрямів;</w:t>
      </w:r>
    </w:p>
    <w:p w14:paraId="00000016" w14:textId="57978DBC" w:rsidR="00DA28C2" w:rsidRPr="00707AD3" w:rsidRDefault="00380711" w:rsidP="00D82E55">
      <w:pPr>
        <w:pStyle w:val="3"/>
        <w:ind w:firstLine="567"/>
        <w:contextualSpacing/>
        <w:jc w:val="both"/>
        <w:rPr>
          <w:b w:val="0"/>
          <w:sz w:val="28"/>
          <w:szCs w:val="28"/>
        </w:rPr>
      </w:pPr>
      <w:r w:rsidRPr="00707AD3">
        <w:rPr>
          <w:b w:val="0"/>
          <w:sz w:val="28"/>
          <w:szCs w:val="28"/>
        </w:rPr>
        <w:lastRenderedPageBreak/>
        <w:t>- формування переліку пріоритетних напрямів наукової, науково-технічної та інноваційної діяльності буде здій</w:t>
      </w:r>
      <w:r w:rsidR="00E952F3" w:rsidRPr="00707AD3">
        <w:rPr>
          <w:b w:val="0"/>
          <w:sz w:val="28"/>
          <w:szCs w:val="28"/>
        </w:rPr>
        <w:t xml:space="preserve">снюватися на </w:t>
      </w:r>
      <w:bookmarkStart w:id="1" w:name="_GoBack"/>
      <w:bookmarkEnd w:id="1"/>
      <w:r w:rsidR="00E952F3" w:rsidRPr="00707AD3">
        <w:rPr>
          <w:b w:val="0"/>
          <w:sz w:val="28"/>
          <w:szCs w:val="28"/>
        </w:rPr>
        <w:t>5 років;</w:t>
      </w:r>
    </w:p>
    <w:p w14:paraId="00000017" w14:textId="4BCB556D" w:rsidR="00DA28C2" w:rsidRPr="00707AD3" w:rsidRDefault="00380711" w:rsidP="00D82E55">
      <w:pPr>
        <w:ind w:firstLine="567"/>
        <w:contextualSpacing/>
        <w:rPr>
          <w:lang w:val="ru-RU"/>
        </w:rPr>
      </w:pPr>
      <w:bookmarkStart w:id="2" w:name="_heading=h.1fob9te" w:colFirst="0" w:colLast="0"/>
      <w:bookmarkEnd w:id="2"/>
      <w:r w:rsidRPr="00707AD3">
        <w:t>- реалізація пріоритетних напрямів</w:t>
      </w:r>
      <w:r w:rsidR="00AF3A79" w:rsidRPr="00707AD3">
        <w:t xml:space="preserve">, сформованих в порядку та відповідно до критеріїв, які визначаються законопроєктом, </w:t>
      </w:r>
      <w:r w:rsidRPr="00707AD3">
        <w:t xml:space="preserve"> відбуватиметься за допомогою інструментів, визначених для прі</w:t>
      </w:r>
      <w:r w:rsidR="008774AF">
        <w:t>оритетних напрямів групи «</w:t>
      </w:r>
      <w:r w:rsidR="004C1762">
        <w:t>Передова</w:t>
      </w:r>
      <w:r w:rsidR="004C1762" w:rsidRPr="0060514C">
        <w:t xml:space="preserve"> </w:t>
      </w:r>
      <w:r w:rsidRPr="00707AD3">
        <w:t>наука» та пріоритетних напрямів групи «П</w:t>
      </w:r>
      <w:r w:rsidR="00953765" w:rsidRPr="00707AD3">
        <w:t>одолання національних викликів».</w:t>
      </w:r>
      <w:r w:rsidR="004C1762">
        <w:t xml:space="preserve"> </w:t>
      </w:r>
    </w:p>
    <w:p w14:paraId="00000018" w14:textId="197BBBAF" w:rsidR="00DA28C2" w:rsidRPr="00707AD3" w:rsidRDefault="008774AF" w:rsidP="00D82E55">
      <w:pPr>
        <w:ind w:firstLine="567"/>
        <w:contextualSpacing/>
      </w:pPr>
      <w:r>
        <w:t>Законопроє</w:t>
      </w:r>
      <w:r w:rsidR="00380711" w:rsidRPr="00707AD3">
        <w:t xml:space="preserve">ктом передбачається визнати такими, що втратили чинність </w:t>
      </w:r>
      <w:r w:rsidR="00913529" w:rsidRPr="00707AD3">
        <w:rPr>
          <w:color w:val="000000"/>
        </w:rPr>
        <w:t>з 1 січня 20</w:t>
      </w:r>
      <w:r w:rsidR="00913529" w:rsidRPr="00707AD3">
        <w:t>24</w:t>
      </w:r>
      <w:r w:rsidR="00380711" w:rsidRPr="00707AD3">
        <w:t> </w:t>
      </w:r>
      <w:r w:rsidR="00380711" w:rsidRPr="00707AD3">
        <w:rPr>
          <w:color w:val="000000"/>
        </w:rPr>
        <w:t>року:</w:t>
      </w:r>
    </w:p>
    <w:p w14:paraId="0000001A" w14:textId="24EB0112" w:rsidR="00DA28C2" w:rsidRPr="00707AD3" w:rsidRDefault="00380711" w:rsidP="00D82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contextualSpacing/>
        <w:rPr>
          <w:color w:val="000000"/>
        </w:rPr>
      </w:pPr>
      <w:r w:rsidRPr="00707AD3">
        <w:rPr>
          <w:color w:val="000000"/>
        </w:rPr>
        <w:t xml:space="preserve">Закон України «Про пріоритетні напрями розвитку науки і техніки»; </w:t>
      </w:r>
    </w:p>
    <w:p w14:paraId="6694E4E1" w14:textId="1195A0D6" w:rsidR="004474AA" w:rsidRPr="00707AD3" w:rsidRDefault="004474AA" w:rsidP="00447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contextualSpacing/>
        <w:rPr>
          <w:color w:val="000000"/>
        </w:rPr>
      </w:pPr>
      <w:r w:rsidRPr="00707AD3">
        <w:rPr>
          <w:color w:val="000000"/>
        </w:rPr>
        <w:t>Закон України «Про пріоритетні напрями інноваційної діяльності в Україні»;</w:t>
      </w:r>
    </w:p>
    <w:p w14:paraId="0000001B" w14:textId="77777777" w:rsidR="00DA28C2" w:rsidRPr="00707AD3" w:rsidRDefault="00380711" w:rsidP="00D82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contextualSpacing/>
        <w:rPr>
          <w:color w:val="000000"/>
        </w:rPr>
      </w:pPr>
      <w:r w:rsidRPr="00707AD3">
        <w:rPr>
          <w:color w:val="000000"/>
        </w:rPr>
        <w:t>пункт 23 Закону України «Про внесення змін до деяких законодавчих актів України у зв'язку з прийняттям Закону України «Про державні цільові програми»»;</w:t>
      </w:r>
    </w:p>
    <w:p w14:paraId="0000001C" w14:textId="77777777" w:rsidR="00DA28C2" w:rsidRPr="00707AD3" w:rsidRDefault="00380711" w:rsidP="00D82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contextualSpacing/>
        <w:rPr>
          <w:color w:val="000000"/>
        </w:rPr>
      </w:pPr>
      <w:r w:rsidRPr="00707AD3">
        <w:rPr>
          <w:color w:val="000000"/>
        </w:rPr>
        <w:t>Закон України «Про внесення змін до Закону України «Про пріоритетні напрями розвитку науки і техніки»»;</w:t>
      </w:r>
    </w:p>
    <w:p w14:paraId="0000001D" w14:textId="77777777" w:rsidR="00DA28C2" w:rsidRPr="00707AD3" w:rsidRDefault="00380711" w:rsidP="00D82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contextualSpacing/>
        <w:rPr>
          <w:color w:val="000000"/>
        </w:rPr>
      </w:pPr>
      <w:r w:rsidRPr="00707AD3">
        <w:rPr>
          <w:color w:val="000000"/>
        </w:rPr>
        <w:t>пункт 63 Закону України «Про внесення змін до деяких законодавчих актів України щодо діяльності Міністерства освіти і науки, молоді та спорту України, Міністерства охорони здоров’я України, Міністерства енергетики та вугільної промисловості України, інших центральних органів виконавчої влади, діяльність яких спрямовується та координується через відповідних міністрів, Державного комітету телебачення і радіомовлення України»;</w:t>
      </w:r>
    </w:p>
    <w:p w14:paraId="0000001E" w14:textId="77777777" w:rsidR="00DA28C2" w:rsidRPr="00707AD3" w:rsidRDefault="00380711" w:rsidP="00D82E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contextualSpacing/>
        <w:rPr>
          <w:color w:val="000000"/>
        </w:rPr>
      </w:pPr>
      <w:r w:rsidRPr="00707AD3">
        <w:rPr>
          <w:color w:val="000000"/>
        </w:rPr>
        <w:t>підпункт 7 пункту 3 розділу VI «Прикінцеві та перехідні положення» Закону України «Про наукову і науково-технічну діяльність».</w:t>
      </w:r>
    </w:p>
    <w:p w14:paraId="0000001F" w14:textId="36F670BD" w:rsidR="00DA28C2" w:rsidRPr="00707AD3" w:rsidRDefault="00380711" w:rsidP="00D82E5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contextualSpacing/>
        <w:rPr>
          <w:color w:val="000000"/>
        </w:rPr>
      </w:pPr>
      <w:r w:rsidRPr="00707AD3">
        <w:rPr>
          <w:color w:val="000000"/>
        </w:rPr>
        <w:t xml:space="preserve">Окрім того, передбачено внесення змін до Законів України </w:t>
      </w:r>
      <w:r w:rsidRPr="00707AD3">
        <w:rPr>
          <w:color w:val="000000"/>
          <w:highlight w:val="white"/>
        </w:rPr>
        <w:t xml:space="preserve">«Про наукову і науково-технічну діяльність», </w:t>
      </w:r>
      <w:r w:rsidRPr="00707AD3">
        <w:t>«Про інноваційну діяльність», «</w:t>
      </w:r>
      <w:r w:rsidRPr="00707AD3">
        <w:rPr>
          <w:color w:val="000000"/>
        </w:rPr>
        <w:t xml:space="preserve">Про наукову і науково-технічну експертизу», </w:t>
      </w:r>
      <w:r w:rsidRPr="00707AD3">
        <w:rPr>
          <w:color w:val="000000"/>
          <w:highlight w:val="white"/>
        </w:rPr>
        <w:t xml:space="preserve">«Про державне регулювання діяльності у сфері трансферу технологій», «Про наукові парки» та </w:t>
      </w:r>
      <w:r w:rsidRPr="00707AD3">
        <w:t>«Про спеціальний режим інноваційної діяльності технологічних парків</w:t>
      </w:r>
      <w:r w:rsidRPr="00707AD3">
        <w:rPr>
          <w:color w:val="000000"/>
        </w:rPr>
        <w:t xml:space="preserve"> з метою приведення їх у відповідність</w:t>
      </w:r>
      <w:r w:rsidR="008774AF">
        <w:rPr>
          <w:color w:val="000000"/>
        </w:rPr>
        <w:t xml:space="preserve"> із положеннями цього законопроє</w:t>
      </w:r>
      <w:r w:rsidRPr="00707AD3">
        <w:rPr>
          <w:color w:val="000000"/>
        </w:rPr>
        <w:t>кту.</w:t>
      </w:r>
    </w:p>
    <w:p w14:paraId="00000020" w14:textId="77777777" w:rsidR="00DA28C2" w:rsidRPr="00707AD3" w:rsidRDefault="00DA28C2" w:rsidP="00D82E55">
      <w:pPr>
        <w:pBdr>
          <w:top w:val="nil"/>
          <w:left w:val="nil"/>
          <w:bottom w:val="nil"/>
          <w:right w:val="nil"/>
          <w:between w:val="nil"/>
        </w:pBdr>
        <w:ind w:left="567" w:firstLine="0"/>
        <w:contextualSpacing/>
        <w:rPr>
          <w:b/>
          <w:color w:val="000000"/>
          <w:highlight w:val="white"/>
        </w:rPr>
      </w:pPr>
    </w:p>
    <w:p w14:paraId="00000021" w14:textId="77777777" w:rsidR="00DA28C2" w:rsidRPr="00707AD3" w:rsidRDefault="00380711" w:rsidP="00D82E55">
      <w:pPr>
        <w:pBdr>
          <w:top w:val="nil"/>
          <w:left w:val="nil"/>
          <w:bottom w:val="nil"/>
          <w:right w:val="nil"/>
          <w:between w:val="nil"/>
        </w:pBdr>
        <w:ind w:left="567" w:firstLine="0"/>
        <w:contextualSpacing/>
        <w:rPr>
          <w:b/>
          <w:color w:val="000000"/>
        </w:rPr>
      </w:pPr>
      <w:r w:rsidRPr="00707AD3">
        <w:rPr>
          <w:b/>
          <w:color w:val="000000"/>
          <w:highlight w:val="white"/>
        </w:rPr>
        <w:t>4. </w:t>
      </w:r>
      <w:r w:rsidRPr="00707AD3">
        <w:rPr>
          <w:b/>
          <w:color w:val="000000"/>
        </w:rPr>
        <w:t>Правові аспекти</w:t>
      </w:r>
    </w:p>
    <w:p w14:paraId="00000022" w14:textId="7BF0A799" w:rsidR="00DA28C2" w:rsidRPr="00707AD3" w:rsidRDefault="008774AF" w:rsidP="00D82E55">
      <w:pPr>
        <w:ind w:firstLine="567"/>
        <w:contextualSpacing/>
      </w:pPr>
      <w:r>
        <w:t>Проє</w:t>
      </w:r>
      <w:r w:rsidR="00380711" w:rsidRPr="00707AD3">
        <w:t xml:space="preserve">кт акта розроблено на виконання завдань, визначених пріоритетом 13.5 Програми діяльності Кабінету Міністрів України, затвердженої розпорядженням Кабінету Міністрів України від 12 червня 2020 р. № 471, кроком 603 плану пріоритетних дій Уряду на 2021 рік, затвердженого розпорядженням Кабінету Міністрів України </w:t>
      </w:r>
      <w:sdt>
        <w:sdtPr>
          <w:tag w:val="goog_rdk_0"/>
          <w:id w:val="-1873987158"/>
        </w:sdtPr>
        <w:sdtEndPr/>
        <w:sdtContent/>
      </w:sdt>
      <w:r w:rsidR="00380711" w:rsidRPr="00707AD3">
        <w:t xml:space="preserve">від 24 березня 2021 р.     № 276-р, пунктом 257 Плану законопроектної роботи Верховної Ради України на 2021 рік, затвердженого Постановою Верховної Ради України </w:t>
      </w:r>
      <w:sdt>
        <w:sdtPr>
          <w:tag w:val="goog_rdk_1"/>
          <w:id w:val="-153692658"/>
        </w:sdtPr>
        <w:sdtEndPr/>
        <w:sdtContent/>
      </w:sdt>
      <w:r w:rsidR="00380711" w:rsidRPr="00707AD3">
        <w:t>від 2 лютого 2021 року № 1165-IX, відповідно до Стратегії розвитку сфери інноваційної діяльності на період до 2030 року, затвердженої розпорядженням  Кабінету Міністрів України  від 10 липня 2019 року № 526-р.</w:t>
      </w:r>
    </w:p>
    <w:p w14:paraId="00000023" w14:textId="77777777" w:rsidR="00DA28C2" w:rsidRPr="00707AD3" w:rsidRDefault="00DA28C2" w:rsidP="00D82E55">
      <w:pPr>
        <w:ind w:firstLine="567"/>
        <w:contextualSpacing/>
      </w:pPr>
    </w:p>
    <w:p w14:paraId="00000024" w14:textId="77777777" w:rsidR="00DA28C2" w:rsidRPr="00707AD3" w:rsidRDefault="00380711" w:rsidP="00D82E55">
      <w:pPr>
        <w:pBdr>
          <w:top w:val="nil"/>
          <w:left w:val="nil"/>
          <w:bottom w:val="nil"/>
          <w:right w:val="nil"/>
          <w:between w:val="nil"/>
        </w:pBdr>
        <w:ind w:left="567" w:firstLine="0"/>
        <w:contextualSpacing/>
        <w:rPr>
          <w:b/>
          <w:color w:val="000000"/>
        </w:rPr>
      </w:pPr>
      <w:r w:rsidRPr="00707AD3">
        <w:rPr>
          <w:b/>
          <w:color w:val="000000"/>
        </w:rPr>
        <w:t>5. Фінансово-економічне обгрунтування</w:t>
      </w:r>
    </w:p>
    <w:p w14:paraId="00000025" w14:textId="21028CD5" w:rsidR="00DA28C2" w:rsidRPr="00707AD3" w:rsidRDefault="008774AF" w:rsidP="00D82E55">
      <w:pPr>
        <w:ind w:firstLine="567"/>
        <w:contextualSpacing/>
      </w:pPr>
      <w:r>
        <w:t>Реалізація законопроє</w:t>
      </w:r>
      <w:r w:rsidR="00380711" w:rsidRPr="00707AD3">
        <w:t xml:space="preserve">кту не потребуватиме додаткового фінансування з державного </w:t>
      </w:r>
      <w:r>
        <w:t>чи місцевих бюджетів</w:t>
      </w:r>
      <w:r w:rsidR="00380711" w:rsidRPr="00707AD3">
        <w:t xml:space="preserve"> України. Фінансування наукової, науково-технічної та інноваційної діяльності буде здійснюватися в межах бюджетних видатків, передбачених головним розпорядникам бюджетних коштів на відповідний рік, з урахуванням пріоритетних напрямів наукової, науково-технічної та інноваційної діяльності.</w:t>
      </w:r>
    </w:p>
    <w:p w14:paraId="00000026" w14:textId="77777777" w:rsidR="00DA28C2" w:rsidRPr="00707AD3" w:rsidRDefault="00DA28C2" w:rsidP="00D82E55">
      <w:pPr>
        <w:pStyle w:val="3"/>
        <w:ind w:firstLine="567"/>
        <w:contextualSpacing/>
        <w:jc w:val="both"/>
        <w:rPr>
          <w:b w:val="0"/>
          <w:sz w:val="28"/>
          <w:szCs w:val="28"/>
        </w:rPr>
      </w:pPr>
    </w:p>
    <w:p w14:paraId="00000027" w14:textId="77777777" w:rsidR="00DA28C2" w:rsidRPr="00707AD3" w:rsidRDefault="00380711" w:rsidP="00D82E55">
      <w:pPr>
        <w:pBdr>
          <w:top w:val="nil"/>
          <w:left w:val="nil"/>
          <w:bottom w:val="nil"/>
          <w:right w:val="nil"/>
          <w:between w:val="nil"/>
        </w:pBdr>
        <w:ind w:left="567" w:firstLine="0"/>
        <w:contextualSpacing/>
        <w:rPr>
          <w:b/>
          <w:color w:val="000000"/>
        </w:rPr>
      </w:pPr>
      <w:r w:rsidRPr="00707AD3">
        <w:rPr>
          <w:b/>
          <w:color w:val="000000"/>
        </w:rPr>
        <w:t>6. Позиція заінтересованих сторін</w:t>
      </w:r>
    </w:p>
    <w:p w14:paraId="366D2B20" w14:textId="4C208251" w:rsidR="007F173A" w:rsidRPr="007F173A" w:rsidRDefault="007F173A" w:rsidP="007F173A">
      <w:pPr>
        <w:pStyle w:val="3"/>
        <w:ind w:firstLine="567"/>
        <w:contextualSpacing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Проєкт акта </w:t>
      </w:r>
      <w:r w:rsidRPr="007F173A">
        <w:rPr>
          <w:b w:val="0"/>
          <w:color w:val="000000"/>
          <w:sz w:val="28"/>
          <w:szCs w:val="28"/>
        </w:rPr>
        <w:t xml:space="preserve"> потребує громадського обговорення.</w:t>
      </w:r>
    </w:p>
    <w:p w14:paraId="20CBD943" w14:textId="77777777" w:rsidR="007F173A" w:rsidRDefault="007F173A" w:rsidP="007F173A">
      <w:pPr>
        <w:pStyle w:val="3"/>
        <w:ind w:firstLine="567"/>
        <w:contextualSpacing/>
        <w:jc w:val="both"/>
        <w:rPr>
          <w:b w:val="0"/>
          <w:color w:val="000000"/>
          <w:sz w:val="28"/>
          <w:szCs w:val="28"/>
        </w:rPr>
      </w:pPr>
      <w:r w:rsidRPr="007F173A">
        <w:rPr>
          <w:b w:val="0"/>
          <w:color w:val="000000"/>
          <w:sz w:val="28"/>
          <w:szCs w:val="28"/>
        </w:rPr>
        <w:t>Проєкт акта не стосується питань функціонування місцевого</w:t>
      </w:r>
      <w:r>
        <w:rPr>
          <w:b w:val="0"/>
          <w:color w:val="000000"/>
          <w:sz w:val="28"/>
          <w:szCs w:val="28"/>
        </w:rPr>
        <w:t xml:space="preserve"> </w:t>
      </w:r>
      <w:r w:rsidRPr="007F173A">
        <w:rPr>
          <w:b w:val="0"/>
          <w:color w:val="000000"/>
          <w:sz w:val="28"/>
          <w:szCs w:val="28"/>
        </w:rPr>
        <w:t>самоврядування, прав та інтересів територіальних громад, місцевого та</w:t>
      </w:r>
      <w:r>
        <w:rPr>
          <w:b w:val="0"/>
          <w:color w:val="000000"/>
          <w:sz w:val="28"/>
          <w:szCs w:val="28"/>
        </w:rPr>
        <w:t xml:space="preserve"> </w:t>
      </w:r>
      <w:r w:rsidRPr="007F173A">
        <w:rPr>
          <w:b w:val="0"/>
          <w:color w:val="000000"/>
          <w:sz w:val="28"/>
          <w:szCs w:val="28"/>
        </w:rPr>
        <w:t>регіонального розвитку, соціально-трудової сфери, прав осіб з інвалідністю,</w:t>
      </w:r>
      <w:r>
        <w:rPr>
          <w:b w:val="0"/>
          <w:color w:val="000000"/>
          <w:sz w:val="28"/>
          <w:szCs w:val="28"/>
        </w:rPr>
        <w:t xml:space="preserve"> </w:t>
      </w:r>
      <w:r w:rsidRPr="007F173A">
        <w:rPr>
          <w:b w:val="0"/>
          <w:color w:val="000000"/>
          <w:sz w:val="28"/>
          <w:szCs w:val="28"/>
        </w:rPr>
        <w:t>функціонування і застосування</w:t>
      </w:r>
      <w:r>
        <w:rPr>
          <w:b w:val="0"/>
          <w:color w:val="000000"/>
          <w:sz w:val="28"/>
          <w:szCs w:val="28"/>
        </w:rPr>
        <w:t xml:space="preserve"> української мови як державної.</w:t>
      </w:r>
    </w:p>
    <w:p w14:paraId="3D3AB838" w14:textId="210D92F7" w:rsidR="00D82E55" w:rsidRPr="00707AD3" w:rsidRDefault="008774AF" w:rsidP="007F173A">
      <w:pPr>
        <w:pStyle w:val="3"/>
        <w:ind w:firstLine="567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Проє</w:t>
      </w:r>
      <w:r w:rsidR="00380711" w:rsidRPr="00707AD3">
        <w:rPr>
          <w:b w:val="0"/>
          <w:sz w:val="28"/>
          <w:szCs w:val="28"/>
        </w:rPr>
        <w:t>кт акта бу</w:t>
      </w:r>
      <w:r w:rsidR="00837F59" w:rsidRPr="00707AD3">
        <w:rPr>
          <w:b w:val="0"/>
          <w:sz w:val="28"/>
          <w:szCs w:val="28"/>
        </w:rPr>
        <w:t>де</w:t>
      </w:r>
      <w:r w:rsidR="00380711" w:rsidRPr="00707AD3">
        <w:rPr>
          <w:b w:val="0"/>
          <w:sz w:val="28"/>
          <w:szCs w:val="28"/>
        </w:rPr>
        <w:t xml:space="preserve"> надіслано для проведення експертизи до Наукового комітету Національної ради України з питань розвитку науки і технологій.</w:t>
      </w:r>
    </w:p>
    <w:p w14:paraId="0000002A" w14:textId="77777777" w:rsidR="00DA28C2" w:rsidRPr="00707AD3" w:rsidRDefault="00DA28C2" w:rsidP="00D82E55">
      <w:pPr>
        <w:ind w:firstLine="567"/>
        <w:contextualSpacing/>
      </w:pPr>
    </w:p>
    <w:p w14:paraId="0000002B" w14:textId="77777777" w:rsidR="00DA28C2" w:rsidRPr="00707AD3" w:rsidRDefault="00380711" w:rsidP="00D82E55">
      <w:pPr>
        <w:pStyle w:val="3"/>
        <w:ind w:firstLine="567"/>
        <w:contextualSpacing/>
        <w:jc w:val="both"/>
        <w:rPr>
          <w:sz w:val="28"/>
          <w:szCs w:val="28"/>
        </w:rPr>
      </w:pPr>
      <w:r w:rsidRPr="00707AD3">
        <w:rPr>
          <w:sz w:val="28"/>
          <w:szCs w:val="28"/>
        </w:rPr>
        <w:t xml:space="preserve">7. Оцінка відповідності </w:t>
      </w:r>
    </w:p>
    <w:p w14:paraId="0000002C" w14:textId="0678FABA" w:rsidR="00DA28C2" w:rsidRPr="00707AD3" w:rsidRDefault="007F173A" w:rsidP="00D82E55">
      <w:pPr>
        <w:pBdr>
          <w:top w:val="nil"/>
          <w:left w:val="nil"/>
          <w:bottom w:val="nil"/>
          <w:right w:val="nil"/>
          <w:between w:val="nil"/>
        </w:pBdr>
        <w:ind w:right="-142" w:firstLine="567"/>
        <w:contextualSpacing/>
        <w:rPr>
          <w:color w:val="000000"/>
        </w:rPr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проє</w:t>
      </w:r>
      <w:r w:rsidR="00380711" w:rsidRPr="00707AD3">
        <w:rPr>
          <w:color w:val="000000"/>
        </w:rPr>
        <w:t>кті</w:t>
      </w:r>
      <w:proofErr w:type="spellEnd"/>
      <w:r w:rsidR="00380711" w:rsidRPr="00707AD3">
        <w:rPr>
          <w:color w:val="000000"/>
        </w:rPr>
        <w:t xml:space="preserve"> акта відсутні положення, що:</w:t>
      </w:r>
      <w:bookmarkStart w:id="3" w:name="bookmark=id.3znysh7" w:colFirst="0" w:colLast="0"/>
      <w:bookmarkEnd w:id="3"/>
    </w:p>
    <w:p w14:paraId="0000002D" w14:textId="77777777" w:rsidR="00DA28C2" w:rsidRPr="00707AD3" w:rsidRDefault="00380711" w:rsidP="00D82E55">
      <w:pPr>
        <w:pBdr>
          <w:top w:val="nil"/>
          <w:left w:val="nil"/>
          <w:bottom w:val="nil"/>
          <w:right w:val="nil"/>
          <w:between w:val="nil"/>
        </w:pBdr>
        <w:ind w:right="-142" w:firstLine="567"/>
        <w:contextualSpacing/>
        <w:rPr>
          <w:color w:val="000000"/>
        </w:rPr>
      </w:pPr>
      <w:r w:rsidRPr="00707AD3">
        <w:rPr>
          <w:color w:val="000000"/>
        </w:rPr>
        <w:t>стосуються зобов’язань України у сфері європейської інтеграції;</w:t>
      </w:r>
    </w:p>
    <w:p w14:paraId="0000002E" w14:textId="77777777" w:rsidR="00DA28C2" w:rsidRPr="00707AD3" w:rsidRDefault="00380711" w:rsidP="00D82E55">
      <w:pPr>
        <w:pBdr>
          <w:top w:val="nil"/>
          <w:left w:val="nil"/>
          <w:bottom w:val="nil"/>
          <w:right w:val="nil"/>
          <w:between w:val="nil"/>
        </w:pBdr>
        <w:ind w:right="-142" w:firstLine="567"/>
        <w:contextualSpacing/>
        <w:rPr>
          <w:color w:val="000000"/>
        </w:rPr>
      </w:pPr>
      <w:bookmarkStart w:id="4" w:name="bookmark=id.2et92p0" w:colFirst="0" w:colLast="0"/>
      <w:bookmarkEnd w:id="4"/>
      <w:r w:rsidRPr="00707AD3">
        <w:rPr>
          <w:color w:val="000000"/>
        </w:rPr>
        <w:t>стосуються прав та свобод, гарантованих Конвенцією про захист прав людини і основоположних свобод;</w:t>
      </w:r>
    </w:p>
    <w:p w14:paraId="0000002F" w14:textId="77777777" w:rsidR="00DA28C2" w:rsidRPr="00707AD3" w:rsidRDefault="00380711" w:rsidP="00D82E55">
      <w:pPr>
        <w:pBdr>
          <w:top w:val="nil"/>
          <w:left w:val="nil"/>
          <w:bottom w:val="nil"/>
          <w:right w:val="nil"/>
          <w:between w:val="nil"/>
        </w:pBdr>
        <w:ind w:right="-142" w:firstLine="567"/>
        <w:contextualSpacing/>
        <w:rPr>
          <w:color w:val="000000"/>
        </w:rPr>
      </w:pPr>
      <w:bookmarkStart w:id="5" w:name="bookmark=id.tyjcwt" w:colFirst="0" w:colLast="0"/>
      <w:bookmarkEnd w:id="5"/>
      <w:r w:rsidRPr="00707AD3">
        <w:rPr>
          <w:color w:val="000000"/>
        </w:rPr>
        <w:t>впливають на забезпечення рівних прав та можливостей жінок і чоловіків;</w:t>
      </w:r>
    </w:p>
    <w:p w14:paraId="00000030" w14:textId="77777777" w:rsidR="00DA28C2" w:rsidRPr="00707AD3" w:rsidRDefault="00380711" w:rsidP="00D82E55">
      <w:pPr>
        <w:pBdr>
          <w:top w:val="nil"/>
          <w:left w:val="nil"/>
          <w:bottom w:val="nil"/>
          <w:right w:val="nil"/>
          <w:between w:val="nil"/>
        </w:pBdr>
        <w:ind w:right="-142" w:firstLine="567"/>
        <w:contextualSpacing/>
        <w:rPr>
          <w:color w:val="000000"/>
        </w:rPr>
      </w:pPr>
      <w:bookmarkStart w:id="6" w:name="bookmark=id.3dy6vkm" w:colFirst="0" w:colLast="0"/>
      <w:bookmarkEnd w:id="6"/>
      <w:r w:rsidRPr="00707AD3">
        <w:rPr>
          <w:color w:val="000000"/>
        </w:rPr>
        <w:t>містять ризики вчинення корупційних правопорушень та правопорушень, пов’язаних з корупцією;</w:t>
      </w:r>
    </w:p>
    <w:p w14:paraId="00000031" w14:textId="77777777" w:rsidR="00DA28C2" w:rsidRPr="00707AD3" w:rsidRDefault="00380711" w:rsidP="00D82E55">
      <w:pPr>
        <w:pBdr>
          <w:top w:val="nil"/>
          <w:left w:val="nil"/>
          <w:bottom w:val="nil"/>
          <w:right w:val="nil"/>
          <w:between w:val="nil"/>
        </w:pBdr>
        <w:ind w:right="-142" w:firstLine="567"/>
        <w:contextualSpacing/>
        <w:rPr>
          <w:color w:val="000000"/>
        </w:rPr>
      </w:pPr>
      <w:bookmarkStart w:id="7" w:name="bookmark=id.1t3h5sf" w:colFirst="0" w:colLast="0"/>
      <w:bookmarkEnd w:id="7"/>
      <w:r w:rsidRPr="00707AD3">
        <w:rPr>
          <w:color w:val="000000"/>
        </w:rPr>
        <w:t>створюють підстави для дискримінації.</w:t>
      </w:r>
    </w:p>
    <w:p w14:paraId="00000032" w14:textId="55DB23D1" w:rsidR="00DA28C2" w:rsidRPr="00707AD3" w:rsidRDefault="004B429D" w:rsidP="00D82E55">
      <w:pPr>
        <w:pBdr>
          <w:top w:val="nil"/>
          <w:left w:val="nil"/>
          <w:bottom w:val="nil"/>
          <w:right w:val="nil"/>
          <w:between w:val="nil"/>
        </w:pBdr>
        <w:spacing w:after="150"/>
        <w:ind w:right="-142" w:firstLine="567"/>
        <w:contextualSpacing/>
        <w:rPr>
          <w:color w:val="000000"/>
        </w:rPr>
      </w:pPr>
      <w:r>
        <w:rPr>
          <w:color w:val="000000"/>
        </w:rPr>
        <w:t>Проє</w:t>
      </w:r>
      <w:r w:rsidR="00380711" w:rsidRPr="00707AD3">
        <w:rPr>
          <w:color w:val="000000"/>
        </w:rPr>
        <w:t>кт акта буде надіслано до Національного агентства з питань запобігання корупції для визначення необхідності проведення антикорупційної експертизи.</w:t>
      </w:r>
    </w:p>
    <w:p w14:paraId="00000033" w14:textId="77777777" w:rsidR="00DA28C2" w:rsidRPr="00707AD3" w:rsidRDefault="00DA28C2" w:rsidP="00D82E55">
      <w:pPr>
        <w:ind w:firstLine="567"/>
        <w:contextualSpacing/>
      </w:pPr>
    </w:p>
    <w:p w14:paraId="00000034" w14:textId="77777777" w:rsidR="00DA28C2" w:rsidRPr="00707AD3" w:rsidRDefault="00380711" w:rsidP="00D82E55">
      <w:pPr>
        <w:ind w:firstLine="567"/>
        <w:contextualSpacing/>
        <w:rPr>
          <w:b/>
          <w:color w:val="000000"/>
        </w:rPr>
      </w:pPr>
      <w:r w:rsidRPr="00707AD3">
        <w:rPr>
          <w:b/>
          <w:color w:val="000000"/>
        </w:rPr>
        <w:t>8. Прогноз впливу</w:t>
      </w:r>
    </w:p>
    <w:p w14:paraId="00000035" w14:textId="2A2061BB" w:rsidR="00DA28C2" w:rsidRPr="00707AD3" w:rsidRDefault="004B429D" w:rsidP="00D82E55">
      <w:pPr>
        <w:ind w:right="-143" w:firstLine="567"/>
        <w:contextualSpacing/>
      </w:pPr>
      <w:r>
        <w:rPr>
          <w:color w:val="000000"/>
        </w:rPr>
        <w:t>Прийняття законопроє</w:t>
      </w:r>
      <w:r w:rsidR="00380711" w:rsidRPr="00707AD3">
        <w:rPr>
          <w:color w:val="000000"/>
        </w:rPr>
        <w:t>кту забезпечить правове оформлення нової системи пріоритетних напрямів</w:t>
      </w:r>
      <w:r w:rsidR="00380711" w:rsidRPr="00707AD3">
        <w:t xml:space="preserve"> наукової, науково-технічної та інноваційної діяльності, визначить основні засади формування та реалізації таких пріоритетних напрямів, відповідно до яких буде сформовано та затверджено їх перелік. </w:t>
      </w:r>
    </w:p>
    <w:p w14:paraId="00000036" w14:textId="65B16621" w:rsidR="00DA28C2" w:rsidRPr="00707AD3" w:rsidRDefault="004B429D" w:rsidP="00D82E55">
      <w:pPr>
        <w:pBdr>
          <w:top w:val="nil"/>
          <w:left w:val="nil"/>
          <w:bottom w:val="nil"/>
          <w:right w:val="nil"/>
          <w:between w:val="nil"/>
        </w:pBdr>
        <w:ind w:right="-142" w:firstLine="567"/>
        <w:contextualSpacing/>
        <w:rPr>
          <w:color w:val="000000"/>
        </w:rPr>
      </w:pPr>
      <w:r>
        <w:rPr>
          <w:color w:val="000000"/>
        </w:rPr>
        <w:t>Реалізація проє</w:t>
      </w:r>
      <w:r w:rsidR="00380711" w:rsidRPr="00707AD3">
        <w:rPr>
          <w:color w:val="000000"/>
        </w:rPr>
        <w:t xml:space="preserve">кту акта не впливає на ринкове середовище, забезпечення захисту прав та інтересів суб'єктів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здоров'я, покращення чи погіршення стану здоров'я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відходами. </w:t>
      </w:r>
    </w:p>
    <w:p w14:paraId="00000037" w14:textId="38EA2645" w:rsidR="00DA28C2" w:rsidRPr="00707AD3" w:rsidRDefault="004B429D" w:rsidP="00D82E55">
      <w:pPr>
        <w:pBdr>
          <w:top w:val="nil"/>
          <w:left w:val="nil"/>
          <w:bottom w:val="nil"/>
          <w:right w:val="nil"/>
          <w:between w:val="nil"/>
        </w:pBdr>
        <w:ind w:right="-142" w:firstLine="567"/>
        <w:contextualSpacing/>
        <w:rPr>
          <w:color w:val="000000"/>
        </w:rPr>
      </w:pPr>
      <w:r>
        <w:rPr>
          <w:color w:val="000000"/>
        </w:rPr>
        <w:lastRenderedPageBreak/>
        <w:t>Проє</w:t>
      </w:r>
      <w:r w:rsidR="00380711" w:rsidRPr="00707AD3">
        <w:rPr>
          <w:color w:val="000000"/>
        </w:rPr>
        <w:t xml:space="preserve">кт акта впливає на суспільні відносини у сфері наукової, науково-технічної та інноваційної діяльності. </w:t>
      </w:r>
    </w:p>
    <w:p w14:paraId="00000038" w14:textId="77777777" w:rsidR="00DA28C2" w:rsidRPr="00707AD3" w:rsidRDefault="00380711" w:rsidP="00D82E55">
      <w:pPr>
        <w:pBdr>
          <w:top w:val="nil"/>
          <w:left w:val="nil"/>
          <w:bottom w:val="nil"/>
          <w:right w:val="nil"/>
          <w:between w:val="nil"/>
        </w:pBdr>
        <w:spacing w:after="150"/>
        <w:ind w:right="-142" w:firstLine="567"/>
        <w:contextualSpacing/>
        <w:rPr>
          <w:b/>
          <w:color w:val="000000"/>
        </w:rPr>
      </w:pPr>
      <w:r w:rsidRPr="00707AD3">
        <w:rPr>
          <w:color w:val="000000"/>
        </w:rPr>
        <w:t>Вплив на інтереси заінтересованих сторін:</w:t>
      </w:r>
    </w:p>
    <w:tbl>
      <w:tblPr>
        <w:tblStyle w:val="af6"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1"/>
        <w:gridCol w:w="2259"/>
        <w:gridCol w:w="4810"/>
      </w:tblGrid>
      <w:tr w:rsidR="00DA28C2" w:rsidRPr="00707AD3" w14:paraId="0353EABB" w14:textId="77777777">
        <w:tc>
          <w:tcPr>
            <w:tcW w:w="2141" w:type="dxa"/>
          </w:tcPr>
          <w:p w14:paraId="00000039" w14:textId="77777777" w:rsidR="00DA28C2" w:rsidRPr="00707AD3" w:rsidRDefault="00380711" w:rsidP="00D82E55">
            <w:pPr>
              <w:ind w:firstLine="118"/>
              <w:contextualSpacing/>
              <w:jc w:val="center"/>
            </w:pPr>
            <w:r w:rsidRPr="00707AD3">
              <w:t>Заінтересована</w:t>
            </w:r>
          </w:p>
          <w:p w14:paraId="0000003A" w14:textId="77777777" w:rsidR="00DA28C2" w:rsidRPr="00707AD3" w:rsidRDefault="00380711" w:rsidP="00D82E55">
            <w:pPr>
              <w:ind w:firstLine="118"/>
              <w:contextualSpacing/>
              <w:jc w:val="center"/>
            </w:pPr>
            <w:r w:rsidRPr="00707AD3">
              <w:t>сторона</w:t>
            </w:r>
          </w:p>
        </w:tc>
        <w:tc>
          <w:tcPr>
            <w:tcW w:w="2259" w:type="dxa"/>
          </w:tcPr>
          <w:p w14:paraId="0000003B" w14:textId="77777777" w:rsidR="00DA28C2" w:rsidRPr="00707AD3" w:rsidRDefault="00380711" w:rsidP="00D82E55">
            <w:pPr>
              <w:ind w:hanging="33"/>
              <w:contextualSpacing/>
              <w:jc w:val="center"/>
            </w:pPr>
            <w:r w:rsidRPr="00707AD3">
              <w:t>Вплив реалізації</w:t>
            </w:r>
          </w:p>
          <w:p w14:paraId="0000003C" w14:textId="77777777" w:rsidR="00DA28C2" w:rsidRPr="00707AD3" w:rsidRDefault="00380711" w:rsidP="00D82E55">
            <w:pPr>
              <w:ind w:hanging="33"/>
              <w:contextualSpacing/>
              <w:jc w:val="center"/>
            </w:pPr>
            <w:r w:rsidRPr="00707AD3">
              <w:t>акта на</w:t>
            </w:r>
          </w:p>
          <w:p w14:paraId="0000003D" w14:textId="77777777" w:rsidR="00DA28C2" w:rsidRPr="00707AD3" w:rsidRDefault="00380711" w:rsidP="00D82E55">
            <w:pPr>
              <w:ind w:hanging="33"/>
              <w:contextualSpacing/>
              <w:jc w:val="center"/>
            </w:pPr>
            <w:r w:rsidRPr="00707AD3">
              <w:t>заінтересовану</w:t>
            </w:r>
          </w:p>
          <w:p w14:paraId="0000003E" w14:textId="77777777" w:rsidR="00DA28C2" w:rsidRPr="00707AD3" w:rsidRDefault="00380711" w:rsidP="00D82E55">
            <w:pPr>
              <w:ind w:hanging="33"/>
              <w:contextualSpacing/>
              <w:jc w:val="center"/>
            </w:pPr>
            <w:r w:rsidRPr="00707AD3">
              <w:t>сторону</w:t>
            </w:r>
          </w:p>
        </w:tc>
        <w:tc>
          <w:tcPr>
            <w:tcW w:w="4810" w:type="dxa"/>
          </w:tcPr>
          <w:p w14:paraId="0000003F" w14:textId="77777777" w:rsidR="00DA28C2" w:rsidRPr="00707AD3" w:rsidRDefault="00380711" w:rsidP="00D82E55">
            <w:pPr>
              <w:ind w:firstLine="120"/>
              <w:contextualSpacing/>
              <w:jc w:val="center"/>
            </w:pPr>
            <w:r w:rsidRPr="00707AD3">
              <w:t>Пояснення очікуваного впливу</w:t>
            </w:r>
          </w:p>
        </w:tc>
      </w:tr>
      <w:tr w:rsidR="00DA28C2" w:rsidRPr="00707AD3" w14:paraId="4560AD8C" w14:textId="77777777">
        <w:trPr>
          <w:trHeight w:val="160"/>
        </w:trPr>
        <w:tc>
          <w:tcPr>
            <w:tcW w:w="2141" w:type="dxa"/>
          </w:tcPr>
          <w:p w14:paraId="00000040" w14:textId="77777777" w:rsidR="00DA28C2" w:rsidRPr="00707AD3" w:rsidRDefault="00380711" w:rsidP="004C1762">
            <w:pPr>
              <w:ind w:hanging="24"/>
              <w:contextualSpacing/>
            </w:pPr>
            <w:r w:rsidRPr="00707AD3">
              <w:t>Вчені закладів вищої освіти та наукових установ України</w:t>
            </w:r>
          </w:p>
        </w:tc>
        <w:tc>
          <w:tcPr>
            <w:tcW w:w="2259" w:type="dxa"/>
          </w:tcPr>
          <w:p w14:paraId="00000041" w14:textId="77777777" w:rsidR="00DA28C2" w:rsidRPr="00707AD3" w:rsidRDefault="00380711" w:rsidP="00D82E55">
            <w:pPr>
              <w:ind w:firstLine="0"/>
              <w:contextualSpacing/>
              <w:jc w:val="center"/>
            </w:pPr>
            <w:r w:rsidRPr="00707AD3">
              <w:t>Позитивний</w:t>
            </w:r>
          </w:p>
        </w:tc>
        <w:tc>
          <w:tcPr>
            <w:tcW w:w="4810" w:type="dxa"/>
          </w:tcPr>
          <w:p w14:paraId="00000042" w14:textId="3BF8017F" w:rsidR="00DA28C2" w:rsidRPr="00707AD3" w:rsidRDefault="00380711" w:rsidP="004C1762">
            <w:pPr>
              <w:ind w:left="57" w:right="57" w:firstLine="0"/>
              <w:contextualSpacing/>
            </w:pPr>
            <w:r w:rsidRPr="00707AD3">
              <w:t>Результати досліджень, які проводять українські вчені за тематикою, що відповідатиме пріоритетним напрямам наукової, науково-технічної та інноваційної діяльності, матимуть високий потенціал для комерціалізації та застосуванн</w:t>
            </w:r>
            <w:r w:rsidR="004B429D">
              <w:t xml:space="preserve">я в реальному </w:t>
            </w:r>
            <w:r w:rsidR="004C1762">
              <w:t xml:space="preserve">або фінансовому </w:t>
            </w:r>
            <w:r w:rsidR="004B429D">
              <w:t>сектор</w:t>
            </w:r>
            <w:r w:rsidR="004C1762">
              <w:t>ах</w:t>
            </w:r>
            <w:r w:rsidR="004B429D">
              <w:t xml:space="preserve"> економіки</w:t>
            </w:r>
            <w:r w:rsidR="004C1762">
              <w:t>, що збільшить спеціальний фонд ЗВО та НУ, а також приноситиме додаткове фінансування виконавцям досліджень</w:t>
            </w:r>
          </w:p>
        </w:tc>
      </w:tr>
      <w:tr w:rsidR="00DA28C2" w:rsidRPr="00707AD3" w14:paraId="28EEB4BF" w14:textId="77777777">
        <w:trPr>
          <w:trHeight w:val="1973"/>
        </w:trPr>
        <w:tc>
          <w:tcPr>
            <w:tcW w:w="2141" w:type="dxa"/>
          </w:tcPr>
          <w:p w14:paraId="00000043" w14:textId="77777777" w:rsidR="00DA28C2" w:rsidRPr="00707AD3" w:rsidRDefault="00380711" w:rsidP="004C1762">
            <w:pPr>
              <w:ind w:hanging="24"/>
              <w:contextualSpacing/>
            </w:pPr>
            <w:r w:rsidRPr="00707AD3">
              <w:t>Суб’єкти господарювання реального сектору економіки</w:t>
            </w:r>
          </w:p>
        </w:tc>
        <w:tc>
          <w:tcPr>
            <w:tcW w:w="2259" w:type="dxa"/>
          </w:tcPr>
          <w:p w14:paraId="00000044" w14:textId="77777777" w:rsidR="00DA28C2" w:rsidRPr="00707AD3" w:rsidRDefault="00380711" w:rsidP="00D82E55">
            <w:pPr>
              <w:ind w:firstLine="0"/>
              <w:contextualSpacing/>
              <w:jc w:val="center"/>
            </w:pPr>
            <w:r w:rsidRPr="00707AD3">
              <w:t>Позитивний</w:t>
            </w:r>
          </w:p>
        </w:tc>
        <w:tc>
          <w:tcPr>
            <w:tcW w:w="4810" w:type="dxa"/>
          </w:tcPr>
          <w:p w14:paraId="00000045" w14:textId="38AAC620" w:rsidR="00DA28C2" w:rsidRPr="00707AD3" w:rsidRDefault="00380711" w:rsidP="004C1762">
            <w:pPr>
              <w:ind w:left="57" w:right="57" w:firstLine="0"/>
              <w:contextualSpacing/>
            </w:pPr>
            <w:r w:rsidRPr="00707AD3">
              <w:t xml:space="preserve">Оформлення на законодавчому рівні нової системи пріоритетних напрямів у сферах наукової, науково-технічної та інноваційної діяльності та затвердження переліку таких пріоритетних напрямів Кабінетом Міністрів України сприятиме </w:t>
            </w:r>
            <w:r w:rsidR="004C1762">
              <w:t xml:space="preserve">створенню наукової продукції, що відповідає потребам суб’єктів господарювання усіх форм власності і </w:t>
            </w:r>
            <w:r w:rsidRPr="00707AD3">
              <w:t>підвищенню конкурентоспромо</w:t>
            </w:r>
            <w:r w:rsidR="004B429D">
              <w:t xml:space="preserve">жності </w:t>
            </w:r>
            <w:r w:rsidR="004C1762">
              <w:t>національного</w:t>
            </w:r>
            <w:r w:rsidR="004B429D">
              <w:t xml:space="preserve"> виробництва</w:t>
            </w:r>
          </w:p>
        </w:tc>
      </w:tr>
    </w:tbl>
    <w:p w14:paraId="00000046" w14:textId="77777777" w:rsidR="00DA28C2" w:rsidRPr="00707AD3" w:rsidRDefault="00DA28C2" w:rsidP="00D82E55">
      <w:pPr>
        <w:ind w:firstLine="0"/>
        <w:contextualSpacing/>
      </w:pPr>
    </w:p>
    <w:p w14:paraId="00000047" w14:textId="4FF8FF7B" w:rsidR="00DA28C2" w:rsidRPr="00707AD3" w:rsidRDefault="00380711" w:rsidP="00D82E55">
      <w:pPr>
        <w:ind w:firstLine="0"/>
        <w:contextualSpacing/>
        <w:rPr>
          <w:b/>
        </w:rPr>
      </w:pPr>
      <w:bookmarkStart w:id="8" w:name="_heading=h.19zrlqsuno4b" w:colFirst="0" w:colLast="0"/>
      <w:bookmarkEnd w:id="8"/>
      <w:r w:rsidRPr="00707AD3">
        <w:rPr>
          <w:b/>
        </w:rPr>
        <w:t>Міністр освіти і науки України</w:t>
      </w:r>
      <w:r w:rsidRPr="00707AD3">
        <w:rPr>
          <w:b/>
        </w:rPr>
        <w:tab/>
      </w:r>
      <w:r w:rsidRPr="00707AD3">
        <w:rPr>
          <w:b/>
        </w:rPr>
        <w:tab/>
        <w:t xml:space="preserve">            </w:t>
      </w:r>
      <w:r w:rsidRPr="00707AD3">
        <w:rPr>
          <w:b/>
        </w:rPr>
        <w:tab/>
        <w:t xml:space="preserve">  </w:t>
      </w:r>
      <w:r w:rsidR="00792A71" w:rsidRPr="00707AD3">
        <w:rPr>
          <w:b/>
        </w:rPr>
        <w:t>Оксен ЛІСОВИЙ</w:t>
      </w:r>
    </w:p>
    <w:p w14:paraId="00000048" w14:textId="77777777" w:rsidR="00DA28C2" w:rsidRPr="00707AD3" w:rsidRDefault="00DA28C2" w:rsidP="00D82E55">
      <w:pPr>
        <w:ind w:firstLine="0"/>
        <w:contextualSpacing/>
      </w:pPr>
    </w:p>
    <w:p w14:paraId="00000049" w14:textId="77777777" w:rsidR="00DA28C2" w:rsidRPr="00707AD3" w:rsidRDefault="00DA28C2" w:rsidP="00D82E55">
      <w:pPr>
        <w:ind w:firstLine="0"/>
        <w:contextualSpacing/>
      </w:pPr>
    </w:p>
    <w:p w14:paraId="0000004A" w14:textId="77777777" w:rsidR="00DA28C2" w:rsidRPr="00707AD3" w:rsidRDefault="00DA28C2" w:rsidP="00D82E55">
      <w:pPr>
        <w:ind w:firstLine="0"/>
        <w:contextualSpacing/>
      </w:pPr>
    </w:p>
    <w:p w14:paraId="0000004B" w14:textId="69D99D6E" w:rsidR="00DA28C2" w:rsidRPr="00707AD3" w:rsidRDefault="00380711" w:rsidP="00D82E55">
      <w:pPr>
        <w:ind w:firstLine="0"/>
        <w:contextualSpacing/>
      </w:pPr>
      <w:r w:rsidRPr="00707AD3">
        <w:t>« ____ » _____________ 202</w:t>
      </w:r>
      <w:r w:rsidR="008516B1" w:rsidRPr="00707AD3">
        <w:t>3</w:t>
      </w:r>
      <w:r w:rsidRPr="00707AD3">
        <w:t xml:space="preserve"> р.</w:t>
      </w:r>
    </w:p>
    <w:p w14:paraId="0000004C" w14:textId="77777777" w:rsidR="00DA28C2" w:rsidRPr="00707AD3" w:rsidRDefault="00DA28C2" w:rsidP="00D82E55">
      <w:pPr>
        <w:ind w:firstLine="0"/>
        <w:contextualSpacing/>
      </w:pPr>
    </w:p>
    <w:p w14:paraId="0000004D" w14:textId="77777777" w:rsidR="00DA28C2" w:rsidRPr="00707AD3" w:rsidRDefault="00DA28C2" w:rsidP="00D82E55">
      <w:pPr>
        <w:ind w:firstLine="0"/>
        <w:contextualSpacing/>
      </w:pPr>
    </w:p>
    <w:sectPr w:rsidR="00DA28C2" w:rsidRPr="00707AD3" w:rsidSect="00A312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5" w:left="1701" w:header="170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6E43A" w14:textId="77777777" w:rsidR="001B7ECC" w:rsidRDefault="001B7ECC">
      <w:r>
        <w:separator/>
      </w:r>
    </w:p>
  </w:endnote>
  <w:endnote w:type="continuationSeparator" w:id="0">
    <w:p w14:paraId="64DF386A" w14:textId="77777777" w:rsidR="001B7ECC" w:rsidRDefault="001B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1" w14:textId="77777777" w:rsidR="00DA28C2" w:rsidRDefault="00DA28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3" w14:textId="77777777" w:rsidR="00DA28C2" w:rsidRDefault="00DA28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2" w14:textId="77777777" w:rsidR="00DA28C2" w:rsidRDefault="00DA28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5220F" w14:textId="77777777" w:rsidR="001B7ECC" w:rsidRDefault="001B7ECC">
      <w:r>
        <w:separator/>
      </w:r>
    </w:p>
  </w:footnote>
  <w:footnote w:type="continuationSeparator" w:id="0">
    <w:p w14:paraId="46BBF1C5" w14:textId="77777777" w:rsidR="001B7ECC" w:rsidRDefault="001B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F" w14:textId="77777777" w:rsidR="00DA28C2" w:rsidRDefault="00DA28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531930"/>
      <w:docPartObj>
        <w:docPartGallery w:val="Page Numbers (Top of Page)"/>
        <w:docPartUnique/>
      </w:docPartObj>
    </w:sdtPr>
    <w:sdtEndPr/>
    <w:sdtContent>
      <w:p w14:paraId="1D05C678" w14:textId="78C93837" w:rsidR="00A31223" w:rsidRDefault="00A31223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6CF">
          <w:rPr>
            <w:noProof/>
          </w:rPr>
          <w:t>3</w:t>
        </w:r>
        <w:r>
          <w:fldChar w:fldCharType="end"/>
        </w:r>
      </w:p>
    </w:sdtContent>
  </w:sdt>
  <w:p w14:paraId="0000004E" w14:textId="77777777" w:rsidR="00DA28C2" w:rsidRDefault="00DA28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9549054"/>
      <w:docPartObj>
        <w:docPartGallery w:val="Page Numbers (Top of Page)"/>
        <w:docPartUnique/>
      </w:docPartObj>
    </w:sdtPr>
    <w:sdtEndPr/>
    <w:sdtContent>
      <w:p w14:paraId="6095EDCD" w14:textId="346BB697" w:rsidR="00D82E55" w:rsidRDefault="00D82E55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6CF" w:rsidRPr="002456CF">
          <w:rPr>
            <w:noProof/>
            <w:lang w:val="ru-RU"/>
          </w:rPr>
          <w:t>1</w:t>
        </w:r>
        <w:r>
          <w:fldChar w:fldCharType="end"/>
        </w:r>
      </w:p>
    </w:sdtContent>
  </w:sdt>
  <w:p w14:paraId="00000050" w14:textId="77777777" w:rsidR="00DA28C2" w:rsidRDefault="00DA28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03AE3"/>
    <w:multiLevelType w:val="multilevel"/>
    <w:tmpl w:val="86D87F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C2"/>
    <w:rsid w:val="000009DA"/>
    <w:rsid w:val="000603F9"/>
    <w:rsid w:val="000978E0"/>
    <w:rsid w:val="001B7ECC"/>
    <w:rsid w:val="002456CF"/>
    <w:rsid w:val="00283D91"/>
    <w:rsid w:val="002F71A1"/>
    <w:rsid w:val="00380711"/>
    <w:rsid w:val="003D04DB"/>
    <w:rsid w:val="00437794"/>
    <w:rsid w:val="004474AA"/>
    <w:rsid w:val="004530D8"/>
    <w:rsid w:val="004915C7"/>
    <w:rsid w:val="004B429D"/>
    <w:rsid w:val="004C1762"/>
    <w:rsid w:val="0065615B"/>
    <w:rsid w:val="00707AD3"/>
    <w:rsid w:val="00792A71"/>
    <w:rsid w:val="007A4151"/>
    <w:rsid w:val="007F173A"/>
    <w:rsid w:val="00837F59"/>
    <w:rsid w:val="008516B1"/>
    <w:rsid w:val="008774AF"/>
    <w:rsid w:val="00913529"/>
    <w:rsid w:val="00953765"/>
    <w:rsid w:val="009601DE"/>
    <w:rsid w:val="00A31223"/>
    <w:rsid w:val="00AE2016"/>
    <w:rsid w:val="00AF3A79"/>
    <w:rsid w:val="00B556E6"/>
    <w:rsid w:val="00CE304D"/>
    <w:rsid w:val="00D82E55"/>
    <w:rsid w:val="00D967E3"/>
    <w:rsid w:val="00DA28C2"/>
    <w:rsid w:val="00E25F57"/>
    <w:rsid w:val="00E952F3"/>
    <w:rsid w:val="00F4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100D4"/>
  <w15:docId w15:val="{D0A53FD7-AEED-42D1-BD08-E32D101E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ind w:firstLine="0"/>
      <w:jc w:val="left"/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semiHidden/>
    <w:rPr>
      <w:sz w:val="20"/>
      <w:szCs w:val="20"/>
    </w:rPr>
  </w:style>
  <w:style w:type="paragraph" w:styleId="a7">
    <w:name w:val="Balloon Text"/>
    <w:basedOn w:val="a"/>
    <w:link w:val="a8"/>
    <w:semiHidden/>
    <w:rPr>
      <w:rFonts w:ascii="Tahoma" w:hAnsi="Tahoma"/>
      <w:sz w:val="16"/>
      <w:szCs w:val="16"/>
    </w:rPr>
  </w:style>
  <w:style w:type="paragraph" w:styleId="a9">
    <w:name w:val="Normal (Web)"/>
    <w:basedOn w:val="a"/>
    <w:semiHidden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annotation subject"/>
    <w:basedOn w:val="a5"/>
    <w:next w:val="a5"/>
    <w:link w:val="ac"/>
    <w:semiHidden/>
    <w:rPr>
      <w:b/>
      <w:bCs/>
    </w:rPr>
  </w:style>
  <w:style w:type="paragraph" w:customStyle="1" w:styleId="rvps17">
    <w:name w:val="rvps17"/>
    <w:basedOn w:val="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rvps6">
    <w:name w:val="rvps6"/>
    <w:basedOn w:val="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rvps2">
    <w:name w:val="rvps2"/>
    <w:basedOn w:val="a"/>
    <w:qFormat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d">
    <w:name w:val="footnote text"/>
    <w:link w:val="ae"/>
    <w:semiHidden/>
    <w:rPr>
      <w:sz w:val="20"/>
      <w:szCs w:val="20"/>
    </w:rPr>
  </w:style>
  <w:style w:type="paragraph" w:styleId="af">
    <w:name w:val="endnote text"/>
    <w:link w:val="af0"/>
    <w:semiHidden/>
    <w:rPr>
      <w:sz w:val="20"/>
      <w:szCs w:val="20"/>
    </w:r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customStyle="1" w:styleId="a6">
    <w:name w:val="Текст примітки Знак"/>
    <w:basedOn w:val="a0"/>
    <w:link w:val="a5"/>
    <w:semiHidden/>
    <w:rPr>
      <w:sz w:val="20"/>
      <w:szCs w:val="20"/>
    </w:rPr>
  </w:style>
  <w:style w:type="character" w:styleId="af3">
    <w:name w:val="annotation reference"/>
    <w:basedOn w:val="a0"/>
    <w:semiHidden/>
    <w:rPr>
      <w:sz w:val="16"/>
      <w:szCs w:val="16"/>
    </w:rPr>
  </w:style>
  <w:style w:type="character" w:customStyle="1" w:styleId="a8">
    <w:name w:val="Текст у виносці Знак"/>
    <w:basedOn w:val="a0"/>
    <w:link w:val="a7"/>
    <w:semiHidden/>
    <w:rPr>
      <w:rFonts w:ascii="Tahoma" w:hAnsi="Tahoma"/>
      <w:sz w:val="16"/>
      <w:szCs w:val="16"/>
    </w:rPr>
  </w:style>
  <w:style w:type="character" w:customStyle="1" w:styleId="ac">
    <w:name w:val="Тема примітки Знак"/>
    <w:basedOn w:val="a6"/>
    <w:link w:val="ab"/>
    <w:semiHidden/>
    <w:rPr>
      <w:b/>
      <w:bCs/>
      <w:sz w:val="20"/>
      <w:szCs w:val="20"/>
    </w:rPr>
  </w:style>
  <w:style w:type="character" w:customStyle="1" w:styleId="rvts66">
    <w:name w:val="rvts66"/>
    <w:basedOn w:val="a0"/>
  </w:style>
  <w:style w:type="character" w:customStyle="1" w:styleId="rvts23">
    <w:name w:val="rvts23"/>
    <w:basedOn w:val="a0"/>
  </w:style>
  <w:style w:type="character" w:customStyle="1" w:styleId="rvts44">
    <w:name w:val="rvts44"/>
    <w:basedOn w:val="a0"/>
  </w:style>
  <w:style w:type="character" w:customStyle="1" w:styleId="rvts9">
    <w:name w:val="rvts9"/>
    <w:basedOn w:val="a0"/>
  </w:style>
  <w:style w:type="character" w:styleId="af4">
    <w:name w:val="footnote reference"/>
    <w:semiHidden/>
    <w:rPr>
      <w:vertAlign w:val="superscript"/>
    </w:rPr>
  </w:style>
  <w:style w:type="character" w:customStyle="1" w:styleId="ae">
    <w:name w:val="Текст виноски Знак"/>
    <w:link w:val="ad"/>
    <w:semiHidden/>
    <w:rPr>
      <w:sz w:val="20"/>
      <w:szCs w:val="20"/>
    </w:rPr>
  </w:style>
  <w:style w:type="character" w:styleId="af5">
    <w:name w:val="endnote reference"/>
    <w:semiHidden/>
    <w:rPr>
      <w:vertAlign w:val="superscript"/>
    </w:rPr>
  </w:style>
  <w:style w:type="character" w:customStyle="1" w:styleId="af0">
    <w:name w:val="Текст кінцевої виноски Знак"/>
    <w:link w:val="af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header"/>
    <w:basedOn w:val="a"/>
    <w:link w:val="af8"/>
    <w:uiPriority w:val="99"/>
    <w:unhideWhenUsed/>
    <w:rsid w:val="00D82E55"/>
    <w:pPr>
      <w:tabs>
        <w:tab w:val="center" w:pos="4680"/>
        <w:tab w:val="right" w:pos="9360"/>
      </w:tabs>
      <w:ind w:firstLine="0"/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af8">
    <w:name w:val="Верхній колонтитул Знак"/>
    <w:basedOn w:val="a0"/>
    <w:link w:val="af7"/>
    <w:uiPriority w:val="99"/>
    <w:rsid w:val="00D82E55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7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640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97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nqW8zIcEJ4mCe3DuWTXOUV/Yog==">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7450</Words>
  <Characters>4248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Chayka D.Yu.</cp:lastModifiedBy>
  <cp:revision>5</cp:revision>
  <dcterms:created xsi:type="dcterms:W3CDTF">2023-08-21T10:47:00Z</dcterms:created>
  <dcterms:modified xsi:type="dcterms:W3CDTF">2023-08-21T11:19:00Z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0x01010042E94C69DC65AC45A0C04C0EDB492D49</vt:lpwstr>
  </property>
</Properties>
</file>