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5A9" w:rsidRPr="003345C8" w:rsidRDefault="00D26520">
      <w:pPr>
        <w:keepNext/>
        <w:keepLines/>
        <w:spacing w:before="240" w:line="240" w:lineRule="auto"/>
        <w:jc w:val="right"/>
        <w:rPr>
          <w:rFonts w:ascii="Times New Roman" w:hAnsi="Times New Roman"/>
          <w:color w:val="000000" w:themeColor="text1"/>
          <w:sz w:val="28"/>
          <w:szCs w:val="28"/>
        </w:rPr>
      </w:pPr>
      <w:bookmarkStart w:id="0" w:name="_GoBack"/>
      <w:r w:rsidRPr="003345C8">
        <w:rPr>
          <w:rFonts w:ascii="Times New Roman" w:hAnsi="Times New Roman"/>
          <w:color w:val="000000" w:themeColor="text1"/>
          <w:sz w:val="28"/>
          <w:szCs w:val="28"/>
        </w:rPr>
        <w:t>ПРОЄКТ</w:t>
      </w:r>
    </w:p>
    <w:p w:rsidR="002035A9" w:rsidRPr="003345C8" w:rsidRDefault="00D26520">
      <w:pPr>
        <w:keepNext/>
        <w:keepLines/>
        <w:spacing w:before="240" w:line="240" w:lineRule="auto"/>
        <w:jc w:val="center"/>
        <w:rPr>
          <w:rFonts w:ascii="Times New Roman" w:hAnsi="Times New Roman"/>
          <w:color w:val="000000" w:themeColor="text1"/>
          <w:sz w:val="28"/>
          <w:szCs w:val="28"/>
        </w:rPr>
      </w:pPr>
      <w:r w:rsidRPr="003345C8">
        <w:rPr>
          <w:rFonts w:ascii="Times New Roman" w:hAnsi="Times New Roman"/>
          <w:b/>
          <w:noProof/>
          <w:color w:val="000000" w:themeColor="text1"/>
          <w:sz w:val="28"/>
          <w:szCs w:val="28"/>
        </w:rPr>
        <w:drawing>
          <wp:inline distT="0" distB="0" distL="0" distR="0">
            <wp:extent cx="680720" cy="8991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dpi="0">
                    <a:blip r:embed="rId7"/>
                    <a:srcRect/>
                    <a:stretch>
                      <a:fillRect/>
                    </a:stretch>
                  </pic:blipFill>
                  <pic:spPr>
                    <a:xfrm>
                      <a:off x="0" y="0"/>
                      <a:ext cx="681171" cy="899496"/>
                    </a:xfrm>
                    <a:prstGeom prst="rect">
                      <a:avLst/>
                    </a:prstGeom>
                  </pic:spPr>
                </pic:pic>
              </a:graphicData>
            </a:graphic>
          </wp:inline>
        </w:drawing>
      </w:r>
    </w:p>
    <w:p w:rsidR="002035A9" w:rsidRPr="003345C8" w:rsidRDefault="00D26520">
      <w:pPr>
        <w:keepNext/>
        <w:keepLines/>
        <w:spacing w:before="240" w:line="240" w:lineRule="auto"/>
        <w:jc w:val="center"/>
        <w:rPr>
          <w:rFonts w:ascii="Times New Roman" w:hAnsi="Times New Roman"/>
          <w:b/>
          <w:smallCaps/>
          <w:color w:val="000000" w:themeColor="text1"/>
          <w:sz w:val="28"/>
          <w:szCs w:val="28"/>
        </w:rPr>
      </w:pPr>
      <w:r w:rsidRPr="003345C8">
        <w:rPr>
          <w:rFonts w:ascii="Times New Roman" w:hAnsi="Times New Roman"/>
          <w:b/>
          <w:smallCaps/>
          <w:color w:val="000000" w:themeColor="text1"/>
          <w:sz w:val="28"/>
          <w:szCs w:val="28"/>
        </w:rPr>
        <w:t>КАБІНЕТ МІНІСТРІВ УКРАЇНИ</w:t>
      </w:r>
    </w:p>
    <w:p w:rsidR="002035A9" w:rsidRPr="003345C8" w:rsidRDefault="00D26520">
      <w:pPr>
        <w:keepNext/>
        <w:keepLines/>
        <w:spacing w:before="360" w:after="240" w:line="240" w:lineRule="auto"/>
        <w:jc w:val="center"/>
        <w:rPr>
          <w:rFonts w:ascii="Times New Roman" w:hAnsi="Times New Roman"/>
          <w:b/>
          <w:color w:val="000000" w:themeColor="text1"/>
          <w:sz w:val="28"/>
          <w:szCs w:val="28"/>
        </w:rPr>
      </w:pPr>
      <w:r w:rsidRPr="003345C8">
        <w:rPr>
          <w:rFonts w:ascii="Times New Roman" w:hAnsi="Times New Roman"/>
          <w:b/>
          <w:color w:val="000000" w:themeColor="text1"/>
          <w:sz w:val="28"/>
          <w:szCs w:val="28"/>
        </w:rPr>
        <w:t>ПОСТАНОВА</w:t>
      </w:r>
    </w:p>
    <w:p w:rsidR="002035A9" w:rsidRPr="003345C8" w:rsidRDefault="00D26520">
      <w:pPr>
        <w:keepNext/>
        <w:keepLines/>
        <w:spacing w:before="120" w:after="240" w:line="240" w:lineRule="auto"/>
        <w:jc w:val="center"/>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від                            2023 р. № </w:t>
      </w:r>
    </w:p>
    <w:p w:rsidR="002035A9" w:rsidRPr="003345C8" w:rsidRDefault="00D26520">
      <w:pPr>
        <w:keepNext/>
        <w:keepLines/>
        <w:spacing w:before="120" w:after="240" w:line="240" w:lineRule="auto"/>
        <w:jc w:val="center"/>
        <w:rPr>
          <w:rFonts w:ascii="Times New Roman" w:hAnsi="Times New Roman"/>
          <w:color w:val="000000" w:themeColor="text1"/>
          <w:sz w:val="28"/>
          <w:szCs w:val="28"/>
        </w:rPr>
      </w:pPr>
      <w:r w:rsidRPr="003345C8">
        <w:rPr>
          <w:rFonts w:ascii="Times New Roman" w:hAnsi="Times New Roman"/>
          <w:color w:val="000000" w:themeColor="text1"/>
          <w:sz w:val="28"/>
          <w:szCs w:val="28"/>
        </w:rPr>
        <w:t>Київ</w:t>
      </w:r>
    </w:p>
    <w:p w:rsidR="002035A9" w:rsidRPr="003345C8" w:rsidRDefault="00D26520">
      <w:pPr>
        <w:spacing w:line="240" w:lineRule="auto"/>
        <w:jc w:val="center"/>
        <w:rPr>
          <w:rFonts w:ascii="Times New Roman" w:hAnsi="Times New Roman"/>
          <w:b/>
          <w:color w:val="000000" w:themeColor="text1"/>
          <w:sz w:val="28"/>
          <w:szCs w:val="28"/>
        </w:rPr>
      </w:pPr>
      <w:r w:rsidRPr="003345C8">
        <w:rPr>
          <w:rFonts w:ascii="Times New Roman" w:hAnsi="Times New Roman"/>
          <w:b/>
          <w:color w:val="000000" w:themeColor="text1"/>
          <w:sz w:val="28"/>
          <w:szCs w:val="28"/>
        </w:rPr>
        <w:t xml:space="preserve">Про внесення змін до постанови Кабінету </w:t>
      </w:r>
      <w:r w:rsidRPr="003345C8">
        <w:rPr>
          <w:rFonts w:ascii="Times New Roman" w:hAnsi="Times New Roman"/>
          <w:b/>
          <w:color w:val="000000" w:themeColor="text1"/>
          <w:sz w:val="28"/>
          <w:szCs w:val="28"/>
        </w:rPr>
        <w:br/>
        <w:t>Міністрів України  від 13 вересня 2017 р. № 684</w:t>
      </w:r>
    </w:p>
    <w:p w:rsidR="002035A9" w:rsidRPr="003345C8" w:rsidRDefault="002035A9">
      <w:pPr>
        <w:spacing w:line="240" w:lineRule="auto"/>
        <w:jc w:val="center"/>
        <w:rPr>
          <w:rFonts w:ascii="Times New Roman" w:hAnsi="Times New Roman"/>
          <w:color w:val="000000" w:themeColor="text1"/>
          <w:sz w:val="28"/>
          <w:szCs w:val="28"/>
        </w:rPr>
      </w:pPr>
    </w:p>
    <w:p w:rsidR="002035A9" w:rsidRPr="003345C8" w:rsidRDefault="00D26520">
      <w:pPr>
        <w:spacing w:line="240" w:lineRule="auto"/>
        <w:ind w:firstLine="760"/>
        <w:jc w:val="both"/>
        <w:rPr>
          <w:rFonts w:ascii="Times New Roman" w:hAnsi="Times New Roman"/>
          <w:b/>
          <w:color w:val="000000" w:themeColor="text1"/>
          <w:sz w:val="28"/>
          <w:szCs w:val="28"/>
        </w:rPr>
      </w:pPr>
      <w:r w:rsidRPr="003345C8">
        <w:rPr>
          <w:rFonts w:ascii="Times New Roman" w:hAnsi="Times New Roman"/>
          <w:color w:val="000000" w:themeColor="text1"/>
          <w:sz w:val="28"/>
          <w:szCs w:val="28"/>
        </w:rPr>
        <w:t xml:space="preserve">Кабінет Міністрів України </w:t>
      </w:r>
      <w:r w:rsidRPr="003345C8">
        <w:rPr>
          <w:rFonts w:ascii="Times New Roman" w:hAnsi="Times New Roman"/>
          <w:b/>
          <w:color w:val="000000" w:themeColor="text1"/>
          <w:sz w:val="28"/>
          <w:szCs w:val="28"/>
        </w:rPr>
        <w:t>постановляє:</w:t>
      </w:r>
    </w:p>
    <w:p w:rsidR="002035A9" w:rsidRPr="003345C8" w:rsidRDefault="002035A9">
      <w:pPr>
        <w:spacing w:line="240" w:lineRule="auto"/>
        <w:ind w:firstLine="760"/>
        <w:jc w:val="both"/>
        <w:rPr>
          <w:rFonts w:ascii="Times New Roman" w:hAnsi="Times New Roman"/>
          <w:color w:val="000000" w:themeColor="text1"/>
          <w:sz w:val="28"/>
          <w:szCs w:val="28"/>
        </w:rPr>
      </w:pPr>
    </w:p>
    <w:p w:rsidR="002035A9" w:rsidRPr="003345C8" w:rsidRDefault="00D26520">
      <w:pPr>
        <w:spacing w:line="240" w:lineRule="auto"/>
        <w:ind w:firstLine="760"/>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1. </w:t>
      </w:r>
      <w:proofErr w:type="spellStart"/>
      <w:r w:rsidRPr="003345C8">
        <w:rPr>
          <w:rFonts w:ascii="Times New Roman" w:hAnsi="Times New Roman"/>
          <w:color w:val="000000" w:themeColor="text1"/>
          <w:sz w:val="28"/>
          <w:szCs w:val="28"/>
        </w:rPr>
        <w:t>Внести</w:t>
      </w:r>
      <w:proofErr w:type="spellEnd"/>
      <w:r w:rsidRPr="003345C8">
        <w:rPr>
          <w:rFonts w:ascii="Times New Roman" w:hAnsi="Times New Roman"/>
          <w:color w:val="000000" w:themeColor="text1"/>
          <w:sz w:val="28"/>
          <w:szCs w:val="28"/>
        </w:rPr>
        <w:t xml:space="preserve"> до постанови Кабінету Міністрів України від 13 вересня 2017 р. № 684 “Про затвердження Порядку ведення обліку дітей дошкільного, шкільного віку та учнів” (Офіційний вісник України, 2017 р., № 76, ст. 2325; 2018 р., № 80, ст. 2663; 2019 р., № 61, ст. 2133) зміни, що додаються.</w:t>
      </w:r>
    </w:p>
    <w:p w:rsidR="002035A9" w:rsidRPr="003345C8" w:rsidRDefault="002035A9">
      <w:pPr>
        <w:spacing w:line="240" w:lineRule="auto"/>
        <w:ind w:firstLine="660"/>
        <w:jc w:val="both"/>
        <w:rPr>
          <w:rFonts w:ascii="Times New Roman" w:hAnsi="Times New Roman"/>
          <w:color w:val="000000" w:themeColor="text1"/>
          <w:sz w:val="28"/>
          <w:szCs w:val="28"/>
        </w:rPr>
      </w:pPr>
    </w:p>
    <w:p w:rsidR="002035A9" w:rsidRPr="003345C8" w:rsidRDefault="00D26520">
      <w:pPr>
        <w:spacing w:line="240" w:lineRule="auto"/>
        <w:ind w:firstLine="660"/>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2. Ця постанова набирає чинності з дня її опублікування та застосовується з 1 липня 2024 року</w:t>
      </w:r>
    </w:p>
    <w:p w:rsidR="002035A9" w:rsidRPr="003345C8" w:rsidRDefault="002035A9">
      <w:pPr>
        <w:spacing w:after="160" w:line="240" w:lineRule="auto"/>
        <w:ind w:firstLine="709"/>
        <w:jc w:val="both"/>
        <w:rPr>
          <w:rFonts w:ascii="Times New Roman" w:hAnsi="Times New Roman"/>
          <w:color w:val="000000" w:themeColor="text1"/>
          <w:sz w:val="28"/>
          <w:szCs w:val="28"/>
        </w:rPr>
      </w:pPr>
    </w:p>
    <w:p w:rsidR="002035A9" w:rsidRPr="003345C8" w:rsidRDefault="002035A9">
      <w:pPr>
        <w:spacing w:after="160" w:line="240" w:lineRule="auto"/>
        <w:ind w:firstLine="709"/>
        <w:jc w:val="both"/>
        <w:rPr>
          <w:rFonts w:ascii="Times New Roman" w:hAnsi="Times New Roman"/>
          <w:color w:val="000000" w:themeColor="text1"/>
          <w:sz w:val="28"/>
          <w:szCs w:val="28"/>
        </w:rPr>
      </w:pPr>
    </w:p>
    <w:p w:rsidR="002035A9" w:rsidRPr="003345C8" w:rsidRDefault="00D26520">
      <w:pPr>
        <w:spacing w:after="160" w:line="240" w:lineRule="auto"/>
        <w:jc w:val="both"/>
        <w:rPr>
          <w:rFonts w:ascii="Times New Roman" w:hAnsi="Times New Roman"/>
          <w:b/>
          <w:color w:val="000000" w:themeColor="text1"/>
          <w:sz w:val="28"/>
          <w:szCs w:val="28"/>
        </w:rPr>
        <w:sectPr w:rsidR="002035A9" w:rsidRPr="003345C8">
          <w:headerReference w:type="default" r:id="rId8"/>
          <w:pgSz w:w="11909" w:h="16834"/>
          <w:pgMar w:top="1134" w:right="567" w:bottom="1134" w:left="1701" w:header="720" w:footer="720" w:gutter="0"/>
          <w:pgNumType w:start="1" w:chapSep="period"/>
          <w:cols w:space="720"/>
          <w:titlePg/>
        </w:sectPr>
      </w:pPr>
      <w:r w:rsidRPr="003345C8">
        <w:rPr>
          <w:rFonts w:ascii="Times New Roman" w:hAnsi="Times New Roman"/>
          <w:b/>
          <w:color w:val="000000" w:themeColor="text1"/>
          <w:sz w:val="28"/>
          <w:szCs w:val="28"/>
        </w:rPr>
        <w:t>Прем’єр-міністр України</w:t>
      </w:r>
      <w:r w:rsidRPr="003345C8">
        <w:rPr>
          <w:rFonts w:ascii="Times New Roman" w:hAnsi="Times New Roman"/>
          <w:b/>
          <w:color w:val="000000" w:themeColor="text1"/>
          <w:sz w:val="28"/>
          <w:szCs w:val="28"/>
        </w:rPr>
        <w:tab/>
      </w:r>
      <w:r w:rsidRPr="003345C8">
        <w:rPr>
          <w:rFonts w:ascii="Times New Roman" w:hAnsi="Times New Roman"/>
          <w:b/>
          <w:color w:val="000000" w:themeColor="text1"/>
          <w:sz w:val="28"/>
          <w:szCs w:val="28"/>
        </w:rPr>
        <w:tab/>
      </w:r>
      <w:r w:rsidRPr="003345C8">
        <w:rPr>
          <w:rFonts w:ascii="Times New Roman" w:hAnsi="Times New Roman"/>
          <w:b/>
          <w:color w:val="000000" w:themeColor="text1"/>
          <w:sz w:val="28"/>
          <w:szCs w:val="28"/>
        </w:rPr>
        <w:tab/>
      </w:r>
      <w:r w:rsidRPr="003345C8">
        <w:rPr>
          <w:rFonts w:ascii="Times New Roman" w:hAnsi="Times New Roman"/>
          <w:b/>
          <w:color w:val="000000" w:themeColor="text1"/>
          <w:sz w:val="28"/>
          <w:szCs w:val="28"/>
        </w:rPr>
        <w:tab/>
      </w:r>
      <w:r w:rsidRPr="003345C8">
        <w:rPr>
          <w:rFonts w:ascii="Times New Roman" w:hAnsi="Times New Roman"/>
          <w:b/>
          <w:color w:val="000000" w:themeColor="text1"/>
          <w:sz w:val="28"/>
          <w:szCs w:val="28"/>
        </w:rPr>
        <w:tab/>
        <w:t xml:space="preserve">        Д. ШМИГАЛЬ</w:t>
      </w:r>
    </w:p>
    <w:p w:rsidR="002035A9" w:rsidRPr="003345C8" w:rsidRDefault="00D26520">
      <w:pPr>
        <w:spacing w:line="240" w:lineRule="auto"/>
        <w:ind w:left="4111"/>
        <w:jc w:val="center"/>
        <w:rPr>
          <w:rFonts w:ascii="Times New Roman" w:hAnsi="Times New Roman"/>
          <w:color w:val="000000" w:themeColor="text1"/>
          <w:sz w:val="28"/>
          <w:szCs w:val="28"/>
        </w:rPr>
      </w:pPr>
      <w:r w:rsidRPr="003345C8">
        <w:rPr>
          <w:rFonts w:ascii="Times New Roman" w:hAnsi="Times New Roman"/>
          <w:color w:val="000000" w:themeColor="text1"/>
          <w:sz w:val="28"/>
          <w:szCs w:val="28"/>
        </w:rPr>
        <w:lastRenderedPageBreak/>
        <w:t>ЗАТВЕРДЖЕНО</w:t>
      </w:r>
    </w:p>
    <w:p w:rsidR="002035A9" w:rsidRPr="003345C8" w:rsidRDefault="00D26520">
      <w:pPr>
        <w:spacing w:line="240" w:lineRule="auto"/>
        <w:ind w:left="4111"/>
        <w:jc w:val="center"/>
        <w:rPr>
          <w:rFonts w:ascii="Times New Roman" w:hAnsi="Times New Roman"/>
          <w:color w:val="000000" w:themeColor="text1"/>
          <w:sz w:val="28"/>
          <w:szCs w:val="28"/>
        </w:rPr>
      </w:pPr>
      <w:r w:rsidRPr="003345C8">
        <w:rPr>
          <w:rFonts w:ascii="Times New Roman" w:hAnsi="Times New Roman"/>
          <w:color w:val="000000" w:themeColor="text1"/>
          <w:sz w:val="28"/>
          <w:szCs w:val="28"/>
        </w:rPr>
        <w:t>постановою Кабінету Міністрів України</w:t>
      </w:r>
    </w:p>
    <w:p w:rsidR="002035A9" w:rsidRPr="003345C8" w:rsidRDefault="00D26520">
      <w:pPr>
        <w:spacing w:line="240" w:lineRule="auto"/>
        <w:ind w:left="4111"/>
        <w:jc w:val="center"/>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від                     </w:t>
      </w:r>
      <w:r w:rsidRPr="003345C8">
        <w:rPr>
          <w:rFonts w:ascii="Times New Roman" w:hAnsi="Times New Roman"/>
          <w:color w:val="000000" w:themeColor="text1"/>
          <w:sz w:val="28"/>
          <w:szCs w:val="28"/>
        </w:rPr>
        <w:tab/>
        <w:t>2023 р. №</w:t>
      </w:r>
    </w:p>
    <w:p w:rsidR="002035A9" w:rsidRPr="003345C8" w:rsidRDefault="002035A9">
      <w:pPr>
        <w:spacing w:line="240" w:lineRule="auto"/>
        <w:ind w:firstLine="4480"/>
        <w:jc w:val="both"/>
        <w:rPr>
          <w:rFonts w:ascii="Times New Roman" w:hAnsi="Times New Roman"/>
          <w:color w:val="000000" w:themeColor="text1"/>
          <w:sz w:val="28"/>
          <w:szCs w:val="28"/>
        </w:rPr>
      </w:pPr>
    </w:p>
    <w:p w:rsidR="002035A9" w:rsidRPr="003345C8" w:rsidRDefault="00D26520">
      <w:pPr>
        <w:spacing w:line="240" w:lineRule="auto"/>
        <w:ind w:firstLine="566"/>
        <w:jc w:val="center"/>
        <w:rPr>
          <w:rFonts w:ascii="Times New Roman" w:hAnsi="Times New Roman"/>
          <w:b/>
          <w:color w:val="000000" w:themeColor="text1"/>
          <w:sz w:val="28"/>
          <w:szCs w:val="28"/>
        </w:rPr>
      </w:pPr>
      <w:r w:rsidRPr="003345C8">
        <w:rPr>
          <w:rFonts w:ascii="Times New Roman" w:hAnsi="Times New Roman"/>
          <w:b/>
          <w:color w:val="000000" w:themeColor="text1"/>
          <w:sz w:val="28"/>
          <w:szCs w:val="28"/>
        </w:rPr>
        <w:t xml:space="preserve">ЗМІНИ, </w:t>
      </w:r>
      <w:r w:rsidRPr="003345C8">
        <w:rPr>
          <w:rFonts w:ascii="Times New Roman" w:hAnsi="Times New Roman"/>
          <w:b/>
          <w:color w:val="000000" w:themeColor="text1"/>
          <w:sz w:val="28"/>
          <w:szCs w:val="28"/>
        </w:rPr>
        <w:br/>
        <w:t xml:space="preserve">що вносяться до постанови Кабінету Міністрів України </w:t>
      </w:r>
      <w:r w:rsidRPr="003345C8">
        <w:rPr>
          <w:rFonts w:ascii="Times New Roman" w:hAnsi="Times New Roman"/>
          <w:b/>
          <w:color w:val="000000" w:themeColor="text1"/>
          <w:sz w:val="28"/>
          <w:szCs w:val="28"/>
        </w:rPr>
        <w:br/>
        <w:t xml:space="preserve"> від 13 вересня 2017 р. № 684</w:t>
      </w:r>
    </w:p>
    <w:p w:rsidR="002035A9" w:rsidRPr="003345C8" w:rsidRDefault="00D26520">
      <w:pPr>
        <w:spacing w:line="240" w:lineRule="auto"/>
        <w:ind w:firstLine="566"/>
        <w:jc w:val="center"/>
        <w:rPr>
          <w:rFonts w:ascii="Times New Roman" w:hAnsi="Times New Roman"/>
          <w:b/>
          <w:color w:val="000000" w:themeColor="text1"/>
          <w:sz w:val="28"/>
          <w:szCs w:val="28"/>
        </w:rPr>
      </w:pPr>
      <w:r w:rsidRPr="003345C8">
        <w:rPr>
          <w:rFonts w:ascii="Times New Roman" w:hAnsi="Times New Roman"/>
          <w:b/>
          <w:color w:val="000000" w:themeColor="text1"/>
          <w:sz w:val="28"/>
          <w:szCs w:val="28"/>
        </w:rPr>
        <w:t xml:space="preserve"> </w:t>
      </w:r>
    </w:p>
    <w:p w:rsidR="002035A9" w:rsidRPr="003345C8" w:rsidRDefault="00D26520">
      <w:pPr>
        <w:spacing w:line="240" w:lineRule="auto"/>
        <w:ind w:firstLine="566"/>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1. У назві та пункті 1 постанови після слів “шкільного віку” доповнити словом  “, вихованців”.</w:t>
      </w:r>
    </w:p>
    <w:p w:rsidR="002035A9" w:rsidRPr="003345C8" w:rsidRDefault="002035A9">
      <w:pPr>
        <w:spacing w:line="240" w:lineRule="auto"/>
        <w:ind w:firstLine="566"/>
        <w:jc w:val="both"/>
        <w:rPr>
          <w:rFonts w:ascii="Times New Roman" w:hAnsi="Times New Roman"/>
          <w:color w:val="000000" w:themeColor="text1"/>
          <w:sz w:val="28"/>
          <w:szCs w:val="28"/>
        </w:rPr>
      </w:pPr>
    </w:p>
    <w:p w:rsidR="002035A9" w:rsidRPr="003345C8" w:rsidRDefault="00D26520">
      <w:pPr>
        <w:spacing w:line="240" w:lineRule="auto"/>
        <w:ind w:firstLine="566"/>
        <w:jc w:val="both"/>
        <w:rPr>
          <w:rFonts w:ascii="Times New Roman" w:hAnsi="Times New Roman"/>
          <w:color w:val="000000" w:themeColor="text1"/>
          <w:sz w:val="28"/>
          <w:szCs w:val="28"/>
          <w:lang w:val="ru-RU"/>
        </w:rPr>
      </w:pPr>
      <w:r w:rsidRPr="003345C8">
        <w:rPr>
          <w:rFonts w:ascii="Times New Roman" w:hAnsi="Times New Roman"/>
          <w:color w:val="000000" w:themeColor="text1"/>
          <w:sz w:val="28"/>
          <w:szCs w:val="28"/>
        </w:rPr>
        <w:t>2. Порядок ведення обліку дітей дошкільного, шкільного віку та учнів, затверджений зазначеною постановою, викласти у такій редакції:</w:t>
      </w:r>
    </w:p>
    <w:p w:rsidR="002035A9" w:rsidRPr="003345C8" w:rsidRDefault="00D26520">
      <w:pPr>
        <w:spacing w:line="240" w:lineRule="auto"/>
        <w:ind w:left="3685"/>
        <w:jc w:val="center"/>
        <w:rPr>
          <w:rFonts w:ascii="Times New Roman" w:hAnsi="Times New Roman"/>
          <w:color w:val="000000" w:themeColor="text1"/>
          <w:sz w:val="28"/>
          <w:szCs w:val="28"/>
        </w:rPr>
      </w:pPr>
      <w:r w:rsidRPr="003345C8">
        <w:rPr>
          <w:rFonts w:ascii="Times New Roman" w:hAnsi="Times New Roman"/>
          <w:color w:val="000000" w:themeColor="text1"/>
          <w:sz w:val="28"/>
          <w:szCs w:val="28"/>
        </w:rPr>
        <w:t>“ЗАТВЕРДЖЕНО</w:t>
      </w:r>
    </w:p>
    <w:p w:rsidR="002035A9" w:rsidRPr="003345C8" w:rsidRDefault="00D26520">
      <w:pPr>
        <w:spacing w:line="240" w:lineRule="auto"/>
        <w:ind w:left="3685"/>
        <w:jc w:val="center"/>
        <w:rPr>
          <w:rFonts w:ascii="Times New Roman" w:hAnsi="Times New Roman"/>
          <w:color w:val="000000" w:themeColor="text1"/>
          <w:sz w:val="28"/>
          <w:szCs w:val="28"/>
        </w:rPr>
      </w:pPr>
      <w:r w:rsidRPr="003345C8">
        <w:rPr>
          <w:rFonts w:ascii="Times New Roman" w:hAnsi="Times New Roman"/>
          <w:color w:val="000000" w:themeColor="text1"/>
          <w:sz w:val="28"/>
          <w:szCs w:val="28"/>
        </w:rPr>
        <w:t>постановою Кабінету Міністрів України</w:t>
      </w:r>
      <w:r w:rsidRPr="003345C8">
        <w:rPr>
          <w:rFonts w:ascii="Times New Roman" w:hAnsi="Times New Roman"/>
          <w:color w:val="000000" w:themeColor="text1"/>
          <w:sz w:val="28"/>
          <w:szCs w:val="28"/>
        </w:rPr>
        <w:br/>
        <w:t xml:space="preserve">від 13 вересня 2017 р. № 684 </w:t>
      </w:r>
      <w:r w:rsidRPr="003345C8">
        <w:rPr>
          <w:rFonts w:ascii="Times New Roman" w:hAnsi="Times New Roman"/>
          <w:color w:val="000000" w:themeColor="text1"/>
          <w:sz w:val="28"/>
          <w:szCs w:val="28"/>
        </w:rPr>
        <w:br/>
        <w:t>(в редакції постанови Кабінету Міністрів України від            2023 р. №      )</w:t>
      </w:r>
    </w:p>
    <w:p w:rsidR="002035A9" w:rsidRPr="003345C8" w:rsidRDefault="002035A9">
      <w:pPr>
        <w:spacing w:line="240" w:lineRule="auto"/>
        <w:jc w:val="center"/>
        <w:rPr>
          <w:rFonts w:ascii="Times New Roman" w:hAnsi="Times New Roman"/>
          <w:color w:val="000000" w:themeColor="text1"/>
          <w:sz w:val="28"/>
          <w:szCs w:val="28"/>
        </w:rPr>
      </w:pPr>
    </w:p>
    <w:p w:rsidR="002035A9" w:rsidRPr="003345C8" w:rsidRDefault="00D26520">
      <w:pPr>
        <w:spacing w:line="240" w:lineRule="auto"/>
        <w:jc w:val="center"/>
        <w:rPr>
          <w:rFonts w:ascii="Times New Roman" w:hAnsi="Times New Roman"/>
          <w:b/>
          <w:color w:val="000000" w:themeColor="text1"/>
          <w:sz w:val="28"/>
          <w:szCs w:val="28"/>
        </w:rPr>
      </w:pPr>
      <w:r w:rsidRPr="003345C8">
        <w:rPr>
          <w:rFonts w:ascii="Times New Roman" w:hAnsi="Times New Roman"/>
          <w:b/>
          <w:color w:val="000000" w:themeColor="text1"/>
          <w:sz w:val="28"/>
          <w:szCs w:val="28"/>
        </w:rPr>
        <w:t xml:space="preserve">ПОРЯДОК </w:t>
      </w:r>
    </w:p>
    <w:p w:rsidR="002035A9" w:rsidRPr="003345C8" w:rsidRDefault="00D26520">
      <w:pPr>
        <w:spacing w:line="240" w:lineRule="auto"/>
        <w:jc w:val="center"/>
        <w:rPr>
          <w:rFonts w:ascii="Times New Roman" w:hAnsi="Times New Roman"/>
          <w:b/>
          <w:color w:val="000000" w:themeColor="text1"/>
          <w:sz w:val="28"/>
          <w:szCs w:val="28"/>
        </w:rPr>
      </w:pPr>
      <w:r w:rsidRPr="003345C8">
        <w:rPr>
          <w:rFonts w:ascii="Times New Roman" w:hAnsi="Times New Roman"/>
          <w:b/>
          <w:color w:val="000000" w:themeColor="text1"/>
          <w:sz w:val="28"/>
          <w:szCs w:val="28"/>
        </w:rPr>
        <w:t>ведення обліку дітей дошкільного, шкільного віку, вихованців та учнів</w:t>
      </w:r>
    </w:p>
    <w:p w:rsidR="002035A9" w:rsidRPr="003345C8" w:rsidRDefault="002035A9">
      <w:pPr>
        <w:spacing w:line="240" w:lineRule="auto"/>
        <w:jc w:val="both"/>
        <w:rPr>
          <w:rFonts w:ascii="Times New Roman" w:hAnsi="Times New Roman"/>
          <w:color w:val="000000" w:themeColor="text1"/>
          <w:sz w:val="28"/>
          <w:szCs w:val="28"/>
        </w:rPr>
      </w:pP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1. Цей Порядок визначає механізм обліку дітей дошкільного та шкільного віку, вихованців та учнів, у тому числі дітей неохоплених навчанням (далі - облік), що ведеться з метою забезпечення здобуття ними дошкільної, повної загальної середньої освіти. </w:t>
      </w:r>
    </w:p>
    <w:p w:rsidR="002035A9" w:rsidRPr="003345C8" w:rsidRDefault="002035A9">
      <w:pPr>
        <w:shd w:val="clear" w:color="auto" w:fill="FFFFFF"/>
        <w:spacing w:line="240" w:lineRule="auto"/>
        <w:ind w:firstLine="708"/>
        <w:jc w:val="both"/>
        <w:rPr>
          <w:rFonts w:ascii="Times New Roman" w:hAnsi="Times New Roman"/>
          <w:color w:val="000000" w:themeColor="text1"/>
          <w:sz w:val="28"/>
          <w:szCs w:val="28"/>
        </w:rPr>
      </w:pP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2. Терміни, що вживаються у цьому Порядку, мають таке значення: </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вихованці - діти, які здобувають дошкільну освіту в закладі освіти;</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відповідальні працівники – відповідальні працівники закладів освіти, органів управління у сфері освіти</w:t>
      </w:r>
      <w:r w:rsidRPr="003345C8">
        <w:rPr>
          <w:rFonts w:ascii="Times New Roman" w:hAnsi="Times New Roman"/>
          <w:color w:val="000000" w:themeColor="text1"/>
          <w:sz w:val="28"/>
          <w:szCs w:val="28"/>
          <w:highlight w:val="white"/>
        </w:rPr>
        <w:t>, територіальних органів Національної поліції та служб у справах дітей, які відповідно до цього Порядку та своїх службових (посадових) обов'язків здійснюють облік</w:t>
      </w:r>
      <w:r w:rsidRPr="003345C8">
        <w:rPr>
          <w:rFonts w:ascii="Times New Roman" w:hAnsi="Times New Roman"/>
          <w:color w:val="000000" w:themeColor="text1"/>
          <w:sz w:val="28"/>
          <w:szCs w:val="28"/>
        </w:rPr>
        <w:t>;</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діти неохоплені навчанням – діти шкільного віку, які повинні здобувати загальну середню освіту, але не здобувають її в будь-якій з форм, що визначена законодавством, у тому числі учні, які не відвідують навчальні заняття у закладі освіти протягом 10 робочих днів підряд з невідомих або без поважних причин;</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діти дошкільного віку - діти віком до 7 років;</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діти шкільного віку - діти у віці від 7 до 18 років, які повинні здобувати повну загальну середню освіту; </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заклад освіти – заклад освіти (його структурний підрозділ), що забезпечує здобуття дошкільної та/або загальної середньої освіти; </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highlight w:val="white"/>
        </w:rPr>
        <w:t>органи управління у сфері освіти</w:t>
      </w:r>
      <w:r w:rsidRPr="003345C8">
        <w:rPr>
          <w:rFonts w:ascii="Times New Roman" w:hAnsi="Times New Roman"/>
          <w:color w:val="000000" w:themeColor="text1"/>
          <w:sz w:val="28"/>
          <w:szCs w:val="28"/>
        </w:rPr>
        <w:t xml:space="preserve"> - органи управління у сфері освіти </w:t>
      </w:r>
      <w:r w:rsidRPr="003345C8">
        <w:rPr>
          <w:rFonts w:ascii="Times New Roman" w:hAnsi="Times New Roman"/>
          <w:color w:val="000000" w:themeColor="text1"/>
          <w:sz w:val="28"/>
          <w:szCs w:val="28"/>
          <w:highlight w:val="white"/>
        </w:rPr>
        <w:t>сільських, селищних та міських (районних у містах) рад, районних у місті Києві та Севастополі державних адміністрацій</w:t>
      </w:r>
      <w:r w:rsidRPr="003345C8">
        <w:rPr>
          <w:rFonts w:ascii="Times New Roman" w:hAnsi="Times New Roman"/>
          <w:color w:val="000000" w:themeColor="text1"/>
          <w:sz w:val="28"/>
          <w:szCs w:val="28"/>
        </w:rPr>
        <w:t>;</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lastRenderedPageBreak/>
        <w:t>учні - діти, які здобувають повну загальну середню освіту в одній із форм, визначених законодавством.</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Інші терміни вживаються у значенні, наведеному в Законах України “Про освіту”, “Про повну загальну середню освіту”, “Про дошкільну освіту”, “Про захист персональних даних”, “Про органи і служби у справах дітей та спеціальні установи для дітей”, “Про державну реєстрацію актів цивільного стану”, “Про Єдиний державний демографічний реєстр та документи, що підтверджують громадянство України, посвідчують особу чи її спеціальний статус”, Положенні про програмно-апаратний комплекс “Автоматизований інформаційний комплекс освітнього менеджменту”, затвердженому постановою Кабінету Міністрів України від 2 грудня 2021 р. № 1255 (Офіційний вісник України, 2021 р., № 96, ст. 6182). </w:t>
      </w:r>
    </w:p>
    <w:p w:rsidR="002035A9" w:rsidRPr="003345C8" w:rsidRDefault="002035A9">
      <w:pPr>
        <w:shd w:val="clear" w:color="auto" w:fill="FFFFFF"/>
        <w:spacing w:line="240" w:lineRule="auto"/>
        <w:ind w:firstLine="708"/>
        <w:jc w:val="both"/>
        <w:rPr>
          <w:rFonts w:ascii="Times New Roman" w:hAnsi="Times New Roman"/>
          <w:color w:val="000000" w:themeColor="text1"/>
          <w:sz w:val="28"/>
          <w:szCs w:val="28"/>
        </w:rPr>
      </w:pP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3. Облік здійснюється з використанням Автоматизованого інформаційного комплексу освітнього менеджменту (далі - АІКОМ) шляхом внесення, накопичення, актуалізації, обробки, аналізу та узагальнення інформації про дітей дошкільного та шкільного віку, вихованців і учнів, у тому числі дітей неохоплених навчанням.</w:t>
      </w:r>
    </w:p>
    <w:p w:rsidR="004D666A" w:rsidRPr="003345C8" w:rsidRDefault="00D26520" w:rsidP="00BC6C47">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Облік здійснюється відповідальними працівниками, яким доступ до необхідної функціональності АІКОМ надано Технічним адміністратором АІКОМ. </w:t>
      </w:r>
    </w:p>
    <w:p w:rsidR="002035A9" w:rsidRPr="003345C8" w:rsidRDefault="002035A9">
      <w:pPr>
        <w:shd w:val="clear" w:color="auto" w:fill="FFFFFF"/>
        <w:spacing w:line="240" w:lineRule="auto"/>
        <w:ind w:firstLine="708"/>
        <w:jc w:val="both"/>
        <w:rPr>
          <w:rFonts w:ascii="Times New Roman" w:hAnsi="Times New Roman"/>
          <w:color w:val="000000" w:themeColor="text1"/>
          <w:sz w:val="28"/>
          <w:szCs w:val="28"/>
        </w:rPr>
      </w:pP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4. Для ведення обліку в АІКОМ опрацьовується профіль дитини, що  містить інформацію про її: </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прізвище, ім’я та по батькові (за наявності); </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дату і місце народження; </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громадянство;</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свідоцтво про народження (серію та номер), інший документ, що посвідчує особу та громадянство;</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місце, форму здобуття освіти (заклад освіти чи сім'я (у випадку здобуття освіти у сімейній формі) та рік навчання (клас (група));</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місце проживання чи перебування.</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Обробка персональних даних в АІКОМ здійснюється з метою забезпечення права дитини на освіту та відповідно до Закону України “Про захист персональних даних”. </w:t>
      </w:r>
    </w:p>
    <w:p w:rsidR="00BC6C47" w:rsidRPr="003345C8" w:rsidRDefault="00BC6C47" w:rsidP="00BC6C47">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Електронна інформаційна взаємодія АІКОМ з іншими електронними інформаційними ресурсами, у тому числі для виявлення </w:t>
      </w:r>
      <w:proofErr w:type="spellStart"/>
      <w:r w:rsidRPr="003345C8">
        <w:rPr>
          <w:rFonts w:ascii="Times New Roman" w:hAnsi="Times New Roman"/>
          <w:color w:val="000000" w:themeColor="text1"/>
          <w:sz w:val="28"/>
          <w:szCs w:val="28"/>
        </w:rPr>
        <w:t>невідповідностей</w:t>
      </w:r>
      <w:proofErr w:type="spellEnd"/>
      <w:r w:rsidRPr="003345C8">
        <w:rPr>
          <w:rFonts w:ascii="Times New Roman" w:hAnsi="Times New Roman"/>
          <w:color w:val="000000" w:themeColor="text1"/>
          <w:sz w:val="28"/>
          <w:szCs w:val="28"/>
        </w:rPr>
        <w:t xml:space="preserve"> даних у автоматизованих інформаційних системах, реєстрах, базах даних відповідно до Закону України «Про верифікацію та моніторинг державних виплат» здійснюється відповідно до законодавства України, її порядок визначається спільними рішеннями суб’єктів інформаційної взаємодії.</w:t>
      </w:r>
    </w:p>
    <w:p w:rsidR="002035A9" w:rsidRPr="003345C8" w:rsidRDefault="002035A9">
      <w:pPr>
        <w:shd w:val="clear" w:color="auto" w:fill="FFFFFF"/>
        <w:spacing w:line="240" w:lineRule="auto"/>
        <w:ind w:firstLine="708"/>
        <w:jc w:val="both"/>
        <w:rPr>
          <w:rFonts w:ascii="Times New Roman" w:hAnsi="Times New Roman"/>
          <w:color w:val="000000" w:themeColor="text1"/>
          <w:sz w:val="28"/>
          <w:szCs w:val="28"/>
        </w:rPr>
      </w:pP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highlight w:val="white"/>
        </w:rPr>
      </w:pPr>
      <w:r w:rsidRPr="003345C8">
        <w:rPr>
          <w:rFonts w:ascii="Times New Roman" w:hAnsi="Times New Roman"/>
          <w:color w:val="000000" w:themeColor="text1"/>
          <w:sz w:val="28"/>
          <w:szCs w:val="28"/>
        </w:rPr>
        <w:t xml:space="preserve">5. Накопичення та актуалізація інформації в профілі дитини здійснюється </w:t>
      </w:r>
      <w:r w:rsidRPr="003345C8">
        <w:rPr>
          <w:rFonts w:ascii="Times New Roman" w:hAnsi="Times New Roman"/>
          <w:color w:val="000000" w:themeColor="text1"/>
          <w:sz w:val="28"/>
          <w:szCs w:val="28"/>
          <w:highlight w:val="white"/>
        </w:rPr>
        <w:t xml:space="preserve">шляхом: </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highlight w:val="white"/>
        </w:rPr>
      </w:pPr>
      <w:r w:rsidRPr="003345C8">
        <w:rPr>
          <w:rFonts w:ascii="Times New Roman" w:hAnsi="Times New Roman"/>
          <w:color w:val="000000" w:themeColor="text1"/>
          <w:sz w:val="28"/>
          <w:szCs w:val="28"/>
          <w:highlight w:val="white"/>
        </w:rPr>
        <w:lastRenderedPageBreak/>
        <w:t>електронної інформаційної взаємодії між АІКОМ та інформаційними системами, визначеними статтею  74-1  Закону України “Про освіту”;</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highlight w:val="white"/>
        </w:rPr>
        <w:t>внесення інформації до профілю дитини відповідальними працівниками у випадках, визначених цим Порядком.</w:t>
      </w:r>
    </w:p>
    <w:p w:rsidR="002035A9" w:rsidRPr="003345C8" w:rsidRDefault="002035A9">
      <w:pPr>
        <w:shd w:val="clear" w:color="auto" w:fill="FFFFFF"/>
        <w:spacing w:line="240" w:lineRule="auto"/>
        <w:ind w:firstLine="708"/>
        <w:jc w:val="both"/>
        <w:rPr>
          <w:rFonts w:ascii="Times New Roman" w:hAnsi="Times New Roman"/>
          <w:color w:val="000000" w:themeColor="text1"/>
          <w:sz w:val="28"/>
          <w:szCs w:val="28"/>
        </w:rPr>
      </w:pP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6. Обмін інформацією</w:t>
      </w:r>
      <w:r w:rsidRPr="003345C8">
        <w:rPr>
          <w:color w:val="000000" w:themeColor="text1"/>
        </w:rPr>
        <w:t xml:space="preserve"> </w:t>
      </w:r>
      <w:r w:rsidRPr="003345C8">
        <w:rPr>
          <w:rFonts w:ascii="Times New Roman" w:hAnsi="Times New Roman"/>
          <w:color w:val="000000" w:themeColor="text1"/>
          <w:sz w:val="28"/>
          <w:szCs w:val="28"/>
          <w:highlight w:val="white"/>
        </w:rPr>
        <w:t>у випадках, визначених цим Порядком</w:t>
      </w:r>
      <w:r w:rsidRPr="003345C8">
        <w:rPr>
          <w:rFonts w:ascii="Times New Roman" w:hAnsi="Times New Roman"/>
          <w:color w:val="000000" w:themeColor="text1"/>
          <w:sz w:val="28"/>
          <w:szCs w:val="28"/>
        </w:rPr>
        <w:t xml:space="preserve">, між закладами освіти, органами управління у сфері освіти, територіальними органами Національної поліції, службами у справах дітей та органами опіки і піклування здійснюється у вигляді електронних процесів, що </w:t>
      </w:r>
      <w:proofErr w:type="spellStart"/>
      <w:r w:rsidRPr="003345C8">
        <w:rPr>
          <w:rFonts w:ascii="Times New Roman" w:hAnsi="Times New Roman"/>
          <w:color w:val="000000" w:themeColor="text1"/>
          <w:sz w:val="28"/>
          <w:szCs w:val="28"/>
        </w:rPr>
        <w:t>ініціюються</w:t>
      </w:r>
      <w:proofErr w:type="spellEnd"/>
      <w:r w:rsidRPr="003345C8">
        <w:rPr>
          <w:rFonts w:ascii="Times New Roman" w:hAnsi="Times New Roman"/>
          <w:color w:val="000000" w:themeColor="text1"/>
          <w:sz w:val="28"/>
          <w:szCs w:val="28"/>
        </w:rPr>
        <w:t xml:space="preserve"> та виконуються та з використанням АІКОМ.</w:t>
      </w:r>
    </w:p>
    <w:p w:rsidR="002035A9" w:rsidRPr="003345C8" w:rsidRDefault="002035A9">
      <w:pPr>
        <w:shd w:val="clear" w:color="auto" w:fill="FFFFFF"/>
        <w:spacing w:line="240" w:lineRule="auto"/>
        <w:ind w:firstLine="708"/>
        <w:jc w:val="both"/>
        <w:rPr>
          <w:rFonts w:ascii="Times New Roman" w:hAnsi="Times New Roman"/>
          <w:color w:val="000000" w:themeColor="text1"/>
          <w:sz w:val="28"/>
          <w:szCs w:val="28"/>
        </w:rPr>
      </w:pP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7. Створення профілю дитини в АІКОМ здійснюється відповідальним працівником закладу освіти під час зарахування дитини до закладу освіти.</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При створенні профілю дитини інформація про прізвище, ім’я та по батькові (за наявності) дитини, вихованця чи учня закладу освіти, дату і місце народження, громадянство, серію та номер свідоцтва про народження, іншого документу, що посвідчує особу, громадянство, вноситься, перевіряється та актуалізується відповідно до даних, отриманих з  Державного реєстру актів цивільного стану громадян (далі – ДРАЦС) в рамках електронної </w:t>
      </w:r>
      <w:r w:rsidRPr="003345C8">
        <w:rPr>
          <w:rFonts w:ascii="Times New Roman" w:hAnsi="Times New Roman"/>
          <w:color w:val="000000" w:themeColor="text1"/>
          <w:sz w:val="28"/>
          <w:szCs w:val="28"/>
          <w:highlight w:val="white"/>
        </w:rPr>
        <w:t>інформаційної</w:t>
      </w:r>
      <w:r w:rsidRPr="003345C8">
        <w:rPr>
          <w:rFonts w:ascii="Times New Roman" w:hAnsi="Times New Roman"/>
          <w:color w:val="000000" w:themeColor="text1"/>
          <w:sz w:val="28"/>
          <w:szCs w:val="28"/>
        </w:rPr>
        <w:t xml:space="preserve"> взаємодії між АІКОМ та ДРАЦС.</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highlight w:val="white"/>
        </w:rPr>
        <w:t xml:space="preserve">У </w:t>
      </w:r>
      <w:r w:rsidRPr="003345C8">
        <w:rPr>
          <w:rFonts w:ascii="Times New Roman" w:hAnsi="Times New Roman"/>
          <w:color w:val="000000" w:themeColor="text1"/>
          <w:sz w:val="28"/>
          <w:szCs w:val="28"/>
        </w:rPr>
        <w:t xml:space="preserve">випадку відсутності в ДРАЦС інформації про дітей, які мають документи, що підтверджують громадянство, посвідчують особу чи їхній спеціальний статус, </w:t>
      </w:r>
      <w:r w:rsidRPr="003345C8">
        <w:rPr>
          <w:rFonts w:ascii="Times New Roman" w:hAnsi="Times New Roman"/>
          <w:color w:val="000000" w:themeColor="text1"/>
          <w:sz w:val="28"/>
          <w:szCs w:val="28"/>
          <w:highlight w:val="white"/>
        </w:rPr>
        <w:t xml:space="preserve">зокрема </w:t>
      </w:r>
      <w:r w:rsidRPr="003345C8">
        <w:rPr>
          <w:rFonts w:ascii="Times New Roman" w:hAnsi="Times New Roman"/>
          <w:color w:val="000000" w:themeColor="text1"/>
          <w:sz w:val="28"/>
          <w:szCs w:val="28"/>
        </w:rPr>
        <w:t xml:space="preserve">довідку про взяття на облік внутрішньо переміщеної особи, довідку про звернення за захистом в Україні, посвідчення біженця, посвідчення особи, </w:t>
      </w:r>
      <w:r w:rsidR="001A3CBA" w:rsidRPr="003345C8">
        <w:rPr>
          <w:rFonts w:ascii="Times New Roman" w:hAnsi="Times New Roman"/>
          <w:color w:val="000000" w:themeColor="text1"/>
          <w:sz w:val="28"/>
          <w:szCs w:val="28"/>
        </w:rPr>
        <w:t>інформація в АІКОМ вноситься відповідно до наданих документів</w:t>
      </w:r>
      <w:r w:rsidRPr="003345C8">
        <w:rPr>
          <w:rFonts w:ascii="Times New Roman" w:hAnsi="Times New Roman"/>
          <w:color w:val="000000" w:themeColor="text1"/>
          <w:sz w:val="28"/>
          <w:szCs w:val="28"/>
        </w:rPr>
        <w:t>.</w:t>
      </w:r>
    </w:p>
    <w:p w:rsidR="002035A9" w:rsidRPr="003345C8" w:rsidRDefault="002035A9">
      <w:pPr>
        <w:shd w:val="clear" w:color="auto" w:fill="FFFFFF"/>
        <w:spacing w:line="240" w:lineRule="auto"/>
        <w:ind w:firstLine="708"/>
        <w:jc w:val="both"/>
        <w:rPr>
          <w:rFonts w:ascii="Times New Roman" w:hAnsi="Times New Roman"/>
          <w:color w:val="000000" w:themeColor="text1"/>
          <w:sz w:val="28"/>
          <w:szCs w:val="28"/>
        </w:rPr>
      </w:pP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8. Інформація про місце проживання чи перебування дитини, вихованця чи учня закладу освіти вноситься, перевіряється та актуалізується шляхом електронної інформаційної взаємодії АІКОМ з Єдиним державним демографічним реєстром та/або реєстрами територіальних громад.</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У разі відсутності в Єдиному державному демографічному реєстрі та/або </w:t>
      </w:r>
      <w:r w:rsidRPr="003345C8">
        <w:rPr>
          <w:rFonts w:ascii="Times New Roman" w:hAnsi="Times New Roman"/>
          <w:color w:val="000000" w:themeColor="text1"/>
          <w:sz w:val="28"/>
          <w:szCs w:val="28"/>
          <w:highlight w:val="white"/>
        </w:rPr>
        <w:t>реєстрі територіальної громади</w:t>
      </w:r>
      <w:r w:rsidRPr="003345C8">
        <w:rPr>
          <w:rFonts w:ascii="Times New Roman" w:hAnsi="Times New Roman"/>
          <w:color w:val="000000" w:themeColor="text1"/>
          <w:sz w:val="28"/>
          <w:szCs w:val="28"/>
        </w:rPr>
        <w:t xml:space="preserve"> інформації про місце проживання чи перебування дитини для внесення відповідної інформації до профілю дитини до закладу освіти має бути наданий (надісланий) один з таких документів (його копія (сканована копія чи фотокопія)) за вибором одного з батьків дитини, іншого її законного представника:</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довідка про взяття на облік внутрішньо переміщеної особи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w:t>
      </w:r>
      <w:r w:rsidRPr="003345C8">
        <w:rPr>
          <w:rFonts w:ascii="Times New Roman" w:hAnsi="Times New Roman"/>
          <w:color w:val="000000" w:themeColor="text1"/>
          <w:sz w:val="28"/>
          <w:szCs w:val="28"/>
        </w:rPr>
        <w:lastRenderedPageBreak/>
        <w:t>України від 1 жовтня 2014 р. № 509 “Про облік внутрішньо переміщених осіб” (Офіційний вісник України, 2014 р., № 81, ст. 2296);</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документ, що засвідчує право власності на відповідне </w:t>
      </w:r>
      <w:r w:rsidR="005E2D3C" w:rsidRPr="003345C8">
        <w:rPr>
          <w:rFonts w:ascii="Times New Roman" w:hAnsi="Times New Roman"/>
          <w:color w:val="000000" w:themeColor="text1"/>
          <w:sz w:val="28"/>
          <w:szCs w:val="28"/>
        </w:rPr>
        <w:t>нерухоме майно</w:t>
      </w:r>
      <w:r w:rsidRPr="003345C8">
        <w:rPr>
          <w:rFonts w:ascii="Times New Roman" w:hAnsi="Times New Roman"/>
          <w:color w:val="000000" w:themeColor="text1"/>
          <w:sz w:val="28"/>
          <w:szCs w:val="28"/>
        </w:rPr>
        <w:t xml:space="preserve"> (свідоцтво про право власності, витяг з Державного реєстру речових прав на нерухоме майно, договір купівлі-продажу</w:t>
      </w:r>
      <w:r w:rsidR="005E2D3C" w:rsidRPr="003345C8">
        <w:rPr>
          <w:rFonts w:ascii="Times New Roman" w:hAnsi="Times New Roman"/>
          <w:color w:val="000000" w:themeColor="text1"/>
          <w:sz w:val="28"/>
          <w:szCs w:val="28"/>
        </w:rPr>
        <w:t>, дарування</w:t>
      </w:r>
      <w:r w:rsidRPr="003345C8">
        <w:rPr>
          <w:rFonts w:ascii="Times New Roman" w:hAnsi="Times New Roman"/>
          <w:color w:val="000000" w:themeColor="text1"/>
          <w:sz w:val="28"/>
          <w:szCs w:val="28"/>
        </w:rPr>
        <w:t xml:space="preserve"> тощо);</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статті 158 Житлового кодексу України або нотаріального посвідчення відповідно до законодавства) чи між юридичною і фізичною особами, зокрема щодо користування кімнатою в гуртожитку;</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акт обстеження умов проживання (за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w:t>
      </w:r>
      <w:r w:rsidR="00FF27F9" w:rsidRPr="003345C8">
        <w:rPr>
          <w:rFonts w:ascii="Times New Roman" w:hAnsi="Times New Roman"/>
          <w:color w:val="000000" w:themeColor="text1"/>
          <w:sz w:val="28"/>
          <w:szCs w:val="28"/>
        </w:rPr>
        <w:t>и від 24 вересня 2008 р. № 866 “</w:t>
      </w:r>
      <w:r w:rsidRPr="003345C8">
        <w:rPr>
          <w:rFonts w:ascii="Times New Roman" w:hAnsi="Times New Roman"/>
          <w:color w:val="000000" w:themeColor="text1"/>
          <w:sz w:val="28"/>
          <w:szCs w:val="28"/>
        </w:rPr>
        <w:t>Питання діяльності органів опіки та піклування, пов</w:t>
      </w:r>
      <w:r w:rsidR="00FF27F9" w:rsidRPr="003345C8">
        <w:rPr>
          <w:rFonts w:ascii="Times New Roman" w:hAnsi="Times New Roman"/>
          <w:color w:val="000000" w:themeColor="text1"/>
          <w:sz w:val="28"/>
          <w:szCs w:val="28"/>
        </w:rPr>
        <w:t>’язаної із захистом прав дитини”</w:t>
      </w:r>
      <w:r w:rsidRPr="003345C8">
        <w:rPr>
          <w:rFonts w:ascii="Times New Roman" w:hAnsi="Times New Roman"/>
          <w:color w:val="000000" w:themeColor="text1"/>
          <w:sz w:val="28"/>
          <w:szCs w:val="28"/>
        </w:rPr>
        <w:t xml:space="preserve"> (Офіційний вісник України, 2008 р., № 76, ст. 2561);</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інший офіційний документ, що містить інформацію про місце проживання чи перебування дитини та/або одного з її батьків чи законних представників.</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У разі відсутності в Єдиному державному демографічному реєстрі та/або реєстрі територіальної громади історичних даних, та інформації про місце проживання чи перебування зарахованих вихованців чи учнів закладу освіти інформація про їхнє місце проживання чи перебування вноситься до профілю дитини згідно з даними їхніх особових справ.</w:t>
      </w:r>
    </w:p>
    <w:p w:rsidR="002035A9" w:rsidRPr="003345C8" w:rsidRDefault="002035A9">
      <w:pPr>
        <w:shd w:val="clear" w:color="auto" w:fill="FFFFFF"/>
        <w:spacing w:line="240" w:lineRule="auto"/>
        <w:ind w:firstLine="708"/>
        <w:jc w:val="both"/>
        <w:rPr>
          <w:rFonts w:ascii="Times New Roman" w:hAnsi="Times New Roman"/>
          <w:color w:val="000000" w:themeColor="text1"/>
          <w:sz w:val="28"/>
          <w:szCs w:val="28"/>
          <w:highlight w:val="white"/>
        </w:rPr>
      </w:pP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highlight w:val="white"/>
        </w:rPr>
      </w:pPr>
      <w:r w:rsidRPr="003345C8">
        <w:rPr>
          <w:rFonts w:ascii="Times New Roman" w:hAnsi="Times New Roman"/>
          <w:color w:val="000000" w:themeColor="text1"/>
          <w:sz w:val="28"/>
          <w:szCs w:val="28"/>
          <w:highlight w:val="white"/>
        </w:rPr>
        <w:t xml:space="preserve">9. Відповідальні працівники </w:t>
      </w:r>
      <w:r w:rsidRPr="003345C8">
        <w:rPr>
          <w:rFonts w:ascii="Times New Roman" w:hAnsi="Times New Roman"/>
          <w:color w:val="000000" w:themeColor="text1"/>
          <w:sz w:val="28"/>
          <w:szCs w:val="28"/>
        </w:rPr>
        <w:t xml:space="preserve">закладів освіти </w:t>
      </w:r>
      <w:r w:rsidRPr="003345C8">
        <w:rPr>
          <w:rFonts w:ascii="Times New Roman" w:hAnsi="Times New Roman"/>
          <w:color w:val="000000" w:themeColor="text1"/>
          <w:sz w:val="28"/>
          <w:szCs w:val="28"/>
          <w:highlight w:val="white"/>
        </w:rPr>
        <w:t>забезпечують в межах своєї компетенції ведення обліку, а саме:</w:t>
      </w:r>
    </w:p>
    <w:p w:rsidR="00A115E5"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highlight w:val="white"/>
        </w:rPr>
        <w:t xml:space="preserve">створюють профіль </w:t>
      </w:r>
      <w:r w:rsidRPr="003345C8">
        <w:rPr>
          <w:rFonts w:ascii="Times New Roman" w:hAnsi="Times New Roman"/>
          <w:color w:val="000000" w:themeColor="text1"/>
          <w:sz w:val="28"/>
          <w:szCs w:val="28"/>
        </w:rPr>
        <w:t>дитини при першому зарахуванні до закладу освіти, невідкла</w:t>
      </w:r>
      <w:r w:rsidR="00A115E5" w:rsidRPr="003345C8">
        <w:rPr>
          <w:rFonts w:ascii="Times New Roman" w:hAnsi="Times New Roman"/>
          <w:color w:val="000000" w:themeColor="text1"/>
          <w:sz w:val="28"/>
          <w:szCs w:val="28"/>
        </w:rPr>
        <w:t>дно вносять інформацію до нього</w:t>
      </w:r>
      <w:r w:rsidR="00824014" w:rsidRPr="003345C8">
        <w:rPr>
          <w:rFonts w:ascii="Times New Roman" w:hAnsi="Times New Roman"/>
          <w:color w:val="000000" w:themeColor="text1"/>
          <w:sz w:val="28"/>
          <w:szCs w:val="28"/>
        </w:rPr>
        <w:t xml:space="preserve"> в межах ведення обліку</w:t>
      </w:r>
      <w:r w:rsidR="00A115E5" w:rsidRPr="003345C8">
        <w:rPr>
          <w:rFonts w:ascii="Times New Roman" w:hAnsi="Times New Roman"/>
          <w:color w:val="000000" w:themeColor="text1"/>
          <w:sz w:val="28"/>
          <w:szCs w:val="28"/>
        </w:rPr>
        <w:t>;</w:t>
      </w:r>
    </w:p>
    <w:p w:rsidR="002035A9" w:rsidRPr="003345C8" w:rsidRDefault="00027005">
      <w:pPr>
        <w:shd w:val="clear" w:color="auto" w:fill="FFFFFF"/>
        <w:spacing w:line="240" w:lineRule="auto"/>
        <w:ind w:firstLine="708"/>
        <w:jc w:val="both"/>
        <w:rPr>
          <w:rFonts w:ascii="Times New Roman" w:hAnsi="Times New Roman"/>
          <w:color w:val="000000" w:themeColor="text1"/>
          <w:sz w:val="28"/>
          <w:szCs w:val="28"/>
          <w:highlight w:val="white"/>
        </w:rPr>
      </w:pPr>
      <w:r w:rsidRPr="003345C8">
        <w:rPr>
          <w:rFonts w:ascii="Times New Roman" w:hAnsi="Times New Roman"/>
          <w:color w:val="000000" w:themeColor="text1"/>
          <w:sz w:val="28"/>
          <w:szCs w:val="28"/>
          <w:highlight w:val="white"/>
        </w:rPr>
        <w:t>вносять до профілю</w:t>
      </w:r>
      <w:r w:rsidR="00D26520" w:rsidRPr="003345C8">
        <w:rPr>
          <w:rFonts w:ascii="Times New Roman" w:hAnsi="Times New Roman"/>
          <w:color w:val="000000" w:themeColor="text1"/>
          <w:sz w:val="28"/>
          <w:szCs w:val="28"/>
          <w:highlight w:val="white"/>
        </w:rPr>
        <w:t xml:space="preserve"> </w:t>
      </w:r>
      <w:r w:rsidR="00125C27" w:rsidRPr="003345C8">
        <w:rPr>
          <w:rFonts w:ascii="Times New Roman" w:hAnsi="Times New Roman"/>
          <w:color w:val="000000" w:themeColor="text1"/>
          <w:sz w:val="28"/>
          <w:szCs w:val="28"/>
        </w:rPr>
        <w:t>дитини</w:t>
      </w:r>
      <w:r w:rsidR="00125C27" w:rsidRPr="003345C8">
        <w:rPr>
          <w:rFonts w:ascii="Times New Roman" w:hAnsi="Times New Roman"/>
          <w:color w:val="000000" w:themeColor="text1"/>
          <w:sz w:val="28"/>
          <w:szCs w:val="28"/>
          <w:highlight w:val="white"/>
        </w:rPr>
        <w:t xml:space="preserve"> </w:t>
      </w:r>
      <w:r w:rsidR="00D26520" w:rsidRPr="003345C8">
        <w:rPr>
          <w:rFonts w:ascii="Times New Roman" w:hAnsi="Times New Roman"/>
          <w:color w:val="000000" w:themeColor="text1"/>
          <w:sz w:val="28"/>
          <w:szCs w:val="28"/>
          <w:highlight w:val="white"/>
        </w:rPr>
        <w:t xml:space="preserve">інформацію про </w:t>
      </w:r>
      <w:r w:rsidR="00125C27" w:rsidRPr="003345C8">
        <w:rPr>
          <w:rFonts w:ascii="Times New Roman" w:hAnsi="Times New Roman"/>
          <w:color w:val="000000" w:themeColor="text1"/>
          <w:sz w:val="28"/>
          <w:szCs w:val="28"/>
          <w:highlight w:val="white"/>
        </w:rPr>
        <w:t xml:space="preserve">її </w:t>
      </w:r>
      <w:r w:rsidR="00D26520" w:rsidRPr="003345C8">
        <w:rPr>
          <w:rFonts w:ascii="Times New Roman" w:hAnsi="Times New Roman"/>
          <w:color w:val="000000" w:themeColor="text1"/>
          <w:sz w:val="28"/>
          <w:szCs w:val="28"/>
          <w:highlight w:val="white"/>
        </w:rPr>
        <w:t xml:space="preserve">зарахування, відрахування </w:t>
      </w:r>
      <w:r w:rsidR="00D26520" w:rsidRPr="003345C8">
        <w:rPr>
          <w:rFonts w:ascii="Times New Roman" w:hAnsi="Times New Roman"/>
          <w:color w:val="000000" w:themeColor="text1"/>
          <w:sz w:val="28"/>
          <w:szCs w:val="28"/>
        </w:rPr>
        <w:t xml:space="preserve">(вибуття) </w:t>
      </w:r>
      <w:r w:rsidR="00D26520" w:rsidRPr="003345C8">
        <w:rPr>
          <w:rFonts w:ascii="Times New Roman" w:hAnsi="Times New Roman"/>
          <w:color w:val="000000" w:themeColor="text1"/>
          <w:sz w:val="28"/>
          <w:szCs w:val="28"/>
          <w:highlight w:val="white"/>
        </w:rPr>
        <w:t>та переведення на підставі відповідних рішень закладів освіти;</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highlight w:val="white"/>
        </w:rPr>
      </w:pPr>
      <w:r w:rsidRPr="003345C8">
        <w:rPr>
          <w:rFonts w:ascii="Times New Roman" w:hAnsi="Times New Roman"/>
          <w:color w:val="000000" w:themeColor="text1"/>
          <w:sz w:val="28"/>
          <w:szCs w:val="28"/>
          <w:highlight w:val="white"/>
        </w:rPr>
        <w:t xml:space="preserve">фіксують у профілі </w:t>
      </w:r>
      <w:r w:rsidR="006162B9" w:rsidRPr="003345C8">
        <w:rPr>
          <w:rFonts w:ascii="Times New Roman" w:hAnsi="Times New Roman"/>
          <w:color w:val="000000" w:themeColor="text1"/>
          <w:sz w:val="28"/>
          <w:szCs w:val="28"/>
          <w:highlight w:val="white"/>
        </w:rPr>
        <w:t xml:space="preserve">дитини </w:t>
      </w:r>
      <w:r w:rsidRPr="003345C8">
        <w:rPr>
          <w:rFonts w:ascii="Times New Roman" w:hAnsi="Times New Roman"/>
          <w:color w:val="000000" w:themeColor="text1"/>
          <w:sz w:val="28"/>
          <w:szCs w:val="28"/>
          <w:highlight w:val="white"/>
        </w:rPr>
        <w:t xml:space="preserve">інформацію про </w:t>
      </w:r>
      <w:r w:rsidR="00125C27" w:rsidRPr="003345C8">
        <w:rPr>
          <w:rFonts w:ascii="Times New Roman" w:hAnsi="Times New Roman"/>
          <w:color w:val="000000" w:themeColor="text1"/>
          <w:sz w:val="28"/>
          <w:szCs w:val="28"/>
          <w:highlight w:val="white"/>
        </w:rPr>
        <w:t xml:space="preserve">невідвідування </w:t>
      </w:r>
      <w:r w:rsidR="006162B9" w:rsidRPr="003345C8">
        <w:rPr>
          <w:rFonts w:ascii="Times New Roman" w:hAnsi="Times New Roman"/>
          <w:color w:val="000000" w:themeColor="text1"/>
          <w:sz w:val="28"/>
          <w:szCs w:val="28"/>
          <w:highlight w:val="white"/>
        </w:rPr>
        <w:t xml:space="preserve">нею </w:t>
      </w:r>
      <w:r w:rsidRPr="003345C8">
        <w:rPr>
          <w:rFonts w:ascii="Times New Roman" w:hAnsi="Times New Roman"/>
          <w:color w:val="000000" w:themeColor="text1"/>
          <w:sz w:val="28"/>
          <w:szCs w:val="28"/>
          <w:highlight w:val="white"/>
        </w:rPr>
        <w:t>заклад</w:t>
      </w:r>
      <w:r w:rsidR="00125C27" w:rsidRPr="003345C8">
        <w:rPr>
          <w:rFonts w:ascii="Times New Roman" w:hAnsi="Times New Roman"/>
          <w:color w:val="000000" w:themeColor="text1"/>
          <w:sz w:val="28"/>
          <w:szCs w:val="28"/>
          <w:highlight w:val="white"/>
        </w:rPr>
        <w:t>у</w:t>
      </w:r>
      <w:r w:rsidRPr="003345C8">
        <w:rPr>
          <w:rFonts w:ascii="Times New Roman" w:hAnsi="Times New Roman"/>
          <w:color w:val="000000" w:themeColor="text1"/>
          <w:sz w:val="28"/>
          <w:szCs w:val="28"/>
          <w:highlight w:val="white"/>
        </w:rPr>
        <w:t xml:space="preserve"> освіти з невідомих або без поважних причин;</w:t>
      </w:r>
    </w:p>
    <w:p w:rsidR="00824014" w:rsidRPr="003345C8" w:rsidRDefault="00824014">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актуалізують інформацію у профілі дитини упродовж 2 робочих днів з дати надходження нових актуальних даних;</w:t>
      </w:r>
    </w:p>
    <w:p w:rsidR="0068547C" w:rsidRPr="003345C8" w:rsidRDefault="00D26520" w:rsidP="0068547C">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highlight w:val="white"/>
        </w:rPr>
        <w:t xml:space="preserve">вносять в АІКОМ інформацію про заклад освіти для автоматичного розрахунку </w:t>
      </w:r>
      <w:r w:rsidR="0068547C" w:rsidRPr="003345C8">
        <w:rPr>
          <w:rFonts w:ascii="Times New Roman" w:hAnsi="Times New Roman"/>
          <w:color w:val="000000" w:themeColor="text1"/>
          <w:sz w:val="28"/>
          <w:szCs w:val="28"/>
          <w:highlight w:val="white"/>
        </w:rPr>
        <w:t>вільних місць в закладах освіти</w:t>
      </w:r>
      <w:r w:rsidR="00024ED2" w:rsidRPr="003345C8">
        <w:rPr>
          <w:rFonts w:ascii="Times New Roman" w:hAnsi="Times New Roman"/>
          <w:color w:val="000000" w:themeColor="text1"/>
          <w:sz w:val="28"/>
          <w:szCs w:val="28"/>
        </w:rPr>
        <w:t>.</w:t>
      </w:r>
    </w:p>
    <w:p w:rsidR="00075AFD" w:rsidRPr="003345C8" w:rsidRDefault="00075AFD" w:rsidP="00075AFD">
      <w:pPr>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Відповідальні працівники закладів освіти несуть дисциплінарну відповідальність за невнесення, несвоєчасне внесення або внесення недостовірної інформації про дитину під час створення або актуалізації інформації у профілі дитини.</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lastRenderedPageBreak/>
        <w:t xml:space="preserve">10. У разі внесення до профілю дитини шкільного віку інформації  про її відрахування (вибуття) із закладу освіти або переведення до іншого закладу освіти новий запис про її зарахування до закладу освіти вноситься до профілю дитини впродовж 10 робочих днів. Якщо такий запис </w:t>
      </w:r>
      <w:proofErr w:type="spellStart"/>
      <w:r w:rsidRPr="003345C8">
        <w:rPr>
          <w:rFonts w:ascii="Times New Roman" w:hAnsi="Times New Roman"/>
          <w:color w:val="000000" w:themeColor="text1"/>
          <w:sz w:val="28"/>
          <w:szCs w:val="28"/>
        </w:rPr>
        <w:t>внесено</w:t>
      </w:r>
      <w:proofErr w:type="spellEnd"/>
      <w:r w:rsidRPr="003345C8">
        <w:rPr>
          <w:rFonts w:ascii="Times New Roman" w:hAnsi="Times New Roman"/>
          <w:color w:val="000000" w:themeColor="text1"/>
          <w:sz w:val="28"/>
          <w:szCs w:val="28"/>
        </w:rPr>
        <w:t xml:space="preserve"> не було, то у профілі дитини автоматично проставляється відмітка “неохоплена(</w:t>
      </w:r>
      <w:proofErr w:type="spellStart"/>
      <w:r w:rsidRPr="003345C8">
        <w:rPr>
          <w:rFonts w:ascii="Times New Roman" w:hAnsi="Times New Roman"/>
          <w:color w:val="000000" w:themeColor="text1"/>
          <w:sz w:val="28"/>
          <w:szCs w:val="28"/>
        </w:rPr>
        <w:t>ий</w:t>
      </w:r>
      <w:proofErr w:type="spellEnd"/>
      <w:r w:rsidRPr="003345C8">
        <w:rPr>
          <w:rFonts w:ascii="Times New Roman" w:hAnsi="Times New Roman"/>
          <w:color w:val="000000" w:themeColor="text1"/>
          <w:sz w:val="28"/>
          <w:szCs w:val="28"/>
        </w:rPr>
        <w:t xml:space="preserve">) навчанням”, що видаляється після внесення відповідної інформації. </w:t>
      </w:r>
    </w:p>
    <w:p w:rsidR="002035A9" w:rsidRPr="003345C8" w:rsidRDefault="00100E39">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Якщо дитина шкільного віку продовжує </w:t>
      </w:r>
      <w:r w:rsidR="0058574E" w:rsidRPr="003345C8">
        <w:rPr>
          <w:rFonts w:ascii="Times New Roman" w:hAnsi="Times New Roman"/>
          <w:color w:val="000000" w:themeColor="text1"/>
          <w:sz w:val="28"/>
          <w:szCs w:val="28"/>
        </w:rPr>
        <w:t>здобуття освіти</w:t>
      </w:r>
      <w:r w:rsidRPr="003345C8">
        <w:rPr>
          <w:rFonts w:ascii="Times New Roman" w:hAnsi="Times New Roman"/>
          <w:color w:val="000000" w:themeColor="text1"/>
          <w:sz w:val="28"/>
          <w:szCs w:val="28"/>
        </w:rPr>
        <w:t xml:space="preserve"> у закладах </w:t>
      </w:r>
      <w:r w:rsidR="0058574E" w:rsidRPr="003345C8">
        <w:rPr>
          <w:rFonts w:ascii="Times New Roman" w:hAnsi="Times New Roman"/>
          <w:color w:val="000000" w:themeColor="text1"/>
          <w:sz w:val="28"/>
          <w:szCs w:val="28"/>
        </w:rPr>
        <w:t>професійної (</w:t>
      </w:r>
      <w:r w:rsidRPr="003345C8">
        <w:rPr>
          <w:rFonts w:ascii="Times New Roman" w:hAnsi="Times New Roman"/>
          <w:color w:val="000000" w:themeColor="text1"/>
          <w:sz w:val="28"/>
          <w:szCs w:val="28"/>
        </w:rPr>
        <w:t>професійно-технічної</w:t>
      </w:r>
      <w:r w:rsidR="0058574E" w:rsidRPr="003345C8">
        <w:rPr>
          <w:rFonts w:ascii="Times New Roman" w:hAnsi="Times New Roman"/>
          <w:color w:val="000000" w:themeColor="text1"/>
          <w:sz w:val="28"/>
          <w:szCs w:val="28"/>
        </w:rPr>
        <w:t>)</w:t>
      </w:r>
      <w:r w:rsidRPr="003345C8">
        <w:rPr>
          <w:rFonts w:ascii="Times New Roman" w:hAnsi="Times New Roman"/>
          <w:color w:val="000000" w:themeColor="text1"/>
          <w:sz w:val="28"/>
          <w:szCs w:val="28"/>
        </w:rPr>
        <w:t xml:space="preserve"> освіти після відрахування із закладу загальної середньої освіти</w:t>
      </w:r>
      <w:r w:rsidR="0058574E" w:rsidRPr="003345C8">
        <w:rPr>
          <w:rFonts w:ascii="Times New Roman" w:hAnsi="Times New Roman"/>
          <w:color w:val="000000" w:themeColor="text1"/>
          <w:sz w:val="28"/>
          <w:szCs w:val="28"/>
        </w:rPr>
        <w:t>,</w:t>
      </w:r>
      <w:r w:rsidRPr="003345C8">
        <w:rPr>
          <w:rFonts w:ascii="Times New Roman" w:hAnsi="Times New Roman"/>
          <w:color w:val="000000" w:themeColor="text1"/>
          <w:sz w:val="28"/>
          <w:szCs w:val="28"/>
        </w:rPr>
        <w:t xml:space="preserve"> то дані про її місце навчання </w:t>
      </w:r>
      <w:r w:rsidR="00E63DDF" w:rsidRPr="003345C8">
        <w:rPr>
          <w:rFonts w:ascii="Times New Roman" w:hAnsi="Times New Roman"/>
          <w:color w:val="000000" w:themeColor="text1"/>
          <w:sz w:val="28"/>
          <w:szCs w:val="28"/>
        </w:rPr>
        <w:t>вносяться до профілю дитини шляхом</w:t>
      </w:r>
      <w:r w:rsidRPr="003345C8">
        <w:rPr>
          <w:rFonts w:ascii="Times New Roman" w:hAnsi="Times New Roman"/>
          <w:color w:val="000000" w:themeColor="text1"/>
          <w:sz w:val="28"/>
          <w:szCs w:val="28"/>
        </w:rPr>
        <w:t xml:space="preserve"> електронної </w:t>
      </w:r>
      <w:r w:rsidR="00E63DDF" w:rsidRPr="003345C8">
        <w:rPr>
          <w:rFonts w:ascii="Times New Roman" w:hAnsi="Times New Roman"/>
          <w:color w:val="000000" w:themeColor="text1"/>
          <w:sz w:val="28"/>
          <w:szCs w:val="28"/>
        </w:rPr>
        <w:t xml:space="preserve">інформаційної </w:t>
      </w:r>
      <w:r w:rsidRPr="003345C8">
        <w:rPr>
          <w:rFonts w:ascii="Times New Roman" w:hAnsi="Times New Roman"/>
          <w:color w:val="000000" w:themeColor="text1"/>
          <w:sz w:val="28"/>
          <w:szCs w:val="28"/>
        </w:rPr>
        <w:t>взаємодії АІКОМ та ЄДЕБО.</w:t>
      </w:r>
    </w:p>
    <w:p w:rsidR="00100E39" w:rsidRPr="003345C8" w:rsidRDefault="00100E39">
      <w:pPr>
        <w:shd w:val="clear" w:color="auto" w:fill="FFFFFF"/>
        <w:spacing w:line="240" w:lineRule="auto"/>
        <w:ind w:firstLine="708"/>
        <w:jc w:val="both"/>
        <w:rPr>
          <w:rFonts w:ascii="Times New Roman" w:hAnsi="Times New Roman"/>
          <w:color w:val="000000" w:themeColor="text1"/>
          <w:sz w:val="28"/>
          <w:szCs w:val="28"/>
        </w:rPr>
      </w:pP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11. У разі вибуття дитини шкільного віку (учня) на постійне місце проживання за межі України, відповідальним працівником закладу освіти, з якого він вибуває, до профілю дитини вноситься відповідна інформація про вибуття на постійне місце проживання за межі України на підставі поданої в довільній (за вибором заявника) формі заяви одного з батьків учня чи інших його законних представників. </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В заяві обов’язково зазначаються реквізити паспорта громадянина України для виїзду за кордон, з яким перетинає державний кордон дитина шкільного віку,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та до неї додаються копії (скановані копії, фотокопії) відповідних підтверджуючих документів. У такому випадку у профіль дитини відмітка “неохоплена(</w:t>
      </w:r>
      <w:proofErr w:type="spellStart"/>
      <w:r w:rsidRPr="003345C8">
        <w:rPr>
          <w:rFonts w:ascii="Times New Roman" w:hAnsi="Times New Roman"/>
          <w:color w:val="000000" w:themeColor="text1"/>
          <w:sz w:val="28"/>
          <w:szCs w:val="28"/>
        </w:rPr>
        <w:t>ий</w:t>
      </w:r>
      <w:proofErr w:type="spellEnd"/>
      <w:r w:rsidRPr="003345C8">
        <w:rPr>
          <w:rFonts w:ascii="Times New Roman" w:hAnsi="Times New Roman"/>
          <w:color w:val="000000" w:themeColor="text1"/>
          <w:sz w:val="28"/>
          <w:szCs w:val="28"/>
        </w:rPr>
        <w:t>) навчанням” не вноситься.</w:t>
      </w:r>
    </w:p>
    <w:p w:rsidR="002035A9" w:rsidRPr="003345C8" w:rsidRDefault="002035A9">
      <w:pPr>
        <w:shd w:val="clear" w:color="auto" w:fill="FFFFFF"/>
        <w:spacing w:line="240" w:lineRule="auto"/>
        <w:ind w:firstLine="708"/>
        <w:jc w:val="both"/>
        <w:rPr>
          <w:rFonts w:ascii="Times New Roman" w:hAnsi="Times New Roman"/>
          <w:color w:val="000000" w:themeColor="text1"/>
          <w:sz w:val="28"/>
          <w:szCs w:val="28"/>
        </w:rPr>
      </w:pP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12. У разі відсутності учнів на навчальних заняттях протягом 10 робочих днів підряд з невідомих або без поважних причин відповідальна особа закладу освіти змінює у відповідному профілі дитини інформацію шляхом внесення відмітки “неохоплена(</w:t>
      </w:r>
      <w:proofErr w:type="spellStart"/>
      <w:r w:rsidRPr="003345C8">
        <w:rPr>
          <w:rFonts w:ascii="Times New Roman" w:hAnsi="Times New Roman"/>
          <w:color w:val="000000" w:themeColor="text1"/>
          <w:sz w:val="28"/>
          <w:szCs w:val="28"/>
        </w:rPr>
        <w:t>ий</w:t>
      </w:r>
      <w:proofErr w:type="spellEnd"/>
      <w:r w:rsidRPr="003345C8">
        <w:rPr>
          <w:rFonts w:ascii="Times New Roman" w:hAnsi="Times New Roman"/>
          <w:color w:val="000000" w:themeColor="text1"/>
          <w:sz w:val="28"/>
          <w:szCs w:val="28"/>
        </w:rPr>
        <w:t>) навчанням”. Причини відсутності учня на навчальних заняттях підтверджуються відповідною медичною довідкою закладу охорони здоров’я або письмовим поясненням батьків (одного з батьків) учня чи інших законних представників, поданим у довільній формі.</w:t>
      </w:r>
    </w:p>
    <w:p w:rsidR="002035A9" w:rsidRPr="003345C8" w:rsidRDefault="002035A9">
      <w:pPr>
        <w:shd w:val="clear" w:color="auto" w:fill="FFFFFF"/>
        <w:spacing w:line="240" w:lineRule="auto"/>
        <w:ind w:firstLine="708"/>
        <w:jc w:val="both"/>
        <w:rPr>
          <w:rFonts w:ascii="Times New Roman" w:hAnsi="Times New Roman"/>
          <w:color w:val="000000" w:themeColor="text1"/>
          <w:sz w:val="28"/>
          <w:szCs w:val="28"/>
        </w:rPr>
      </w:pP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highlight w:val="white"/>
        </w:rPr>
      </w:pPr>
      <w:r w:rsidRPr="003345C8">
        <w:rPr>
          <w:rFonts w:ascii="Times New Roman" w:hAnsi="Times New Roman"/>
          <w:color w:val="000000" w:themeColor="text1"/>
          <w:sz w:val="28"/>
          <w:szCs w:val="28"/>
        </w:rPr>
        <w:t xml:space="preserve">13. </w:t>
      </w:r>
      <w:r w:rsidRPr="003345C8">
        <w:rPr>
          <w:rFonts w:ascii="Times New Roman" w:hAnsi="Times New Roman"/>
          <w:color w:val="000000" w:themeColor="text1"/>
          <w:sz w:val="28"/>
          <w:szCs w:val="28"/>
          <w:highlight w:val="white"/>
        </w:rPr>
        <w:t>Відповідальні працівники органів управління у сфері освіти забезпечують в межах своєї компетенції ведення обліку, а саме:</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highlight w:val="white"/>
        </w:rPr>
      </w:pPr>
      <w:r w:rsidRPr="003345C8">
        <w:rPr>
          <w:rFonts w:ascii="Times New Roman" w:hAnsi="Times New Roman"/>
          <w:color w:val="000000" w:themeColor="text1"/>
          <w:sz w:val="28"/>
          <w:szCs w:val="28"/>
          <w:highlight w:val="white"/>
        </w:rPr>
        <w:t>вносять до АІКОМ інформацію про територію обслуговування, закріплену  за закладами освіти у поря</w:t>
      </w:r>
      <w:r w:rsidR="0050061B" w:rsidRPr="003345C8">
        <w:rPr>
          <w:rFonts w:ascii="Times New Roman" w:hAnsi="Times New Roman"/>
          <w:color w:val="000000" w:themeColor="text1"/>
          <w:sz w:val="28"/>
          <w:szCs w:val="28"/>
          <w:highlight w:val="white"/>
        </w:rPr>
        <w:t xml:space="preserve">дку, визначеному законодавством, </w:t>
      </w:r>
      <w:r w:rsidR="0050061B" w:rsidRPr="003345C8">
        <w:rPr>
          <w:rFonts w:ascii="Times New Roman" w:hAnsi="Times New Roman"/>
          <w:color w:val="000000" w:themeColor="text1"/>
          <w:sz w:val="28"/>
          <w:szCs w:val="28"/>
        </w:rPr>
        <w:t xml:space="preserve">оновлюють відповідну інформацію упродовж </w:t>
      </w:r>
      <w:r w:rsidR="00AE145E" w:rsidRPr="003345C8">
        <w:rPr>
          <w:rFonts w:ascii="Times New Roman" w:hAnsi="Times New Roman"/>
          <w:color w:val="000000" w:themeColor="text1"/>
          <w:sz w:val="28"/>
          <w:szCs w:val="28"/>
        </w:rPr>
        <w:t>2</w:t>
      </w:r>
      <w:r w:rsidR="0050061B" w:rsidRPr="003345C8">
        <w:rPr>
          <w:rFonts w:ascii="Times New Roman" w:hAnsi="Times New Roman"/>
          <w:color w:val="000000" w:themeColor="text1"/>
          <w:sz w:val="28"/>
          <w:szCs w:val="28"/>
        </w:rPr>
        <w:t xml:space="preserve"> робочих днів з дати надходження актуальних даних</w:t>
      </w:r>
      <w:r w:rsidR="0050061B" w:rsidRPr="003345C8">
        <w:rPr>
          <w:rFonts w:ascii="Times New Roman" w:hAnsi="Times New Roman"/>
          <w:color w:val="000000" w:themeColor="text1"/>
          <w:sz w:val="28"/>
          <w:szCs w:val="28"/>
          <w:highlight w:val="white"/>
        </w:rPr>
        <w:t>;</w:t>
      </w:r>
      <w:r w:rsidRPr="003345C8">
        <w:rPr>
          <w:rFonts w:ascii="Times New Roman" w:hAnsi="Times New Roman"/>
          <w:color w:val="000000" w:themeColor="text1"/>
          <w:sz w:val="28"/>
          <w:szCs w:val="28"/>
          <w:highlight w:val="white"/>
        </w:rPr>
        <w:t xml:space="preserve"> </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highlight w:val="white"/>
        </w:rPr>
      </w:pPr>
      <w:r w:rsidRPr="003345C8">
        <w:rPr>
          <w:rFonts w:ascii="Times New Roman" w:hAnsi="Times New Roman"/>
          <w:color w:val="000000" w:themeColor="text1"/>
          <w:sz w:val="28"/>
          <w:szCs w:val="28"/>
          <w:highlight w:val="white"/>
        </w:rPr>
        <w:t>переглядають в АІКОМ інформацію про наявність вільних місць в закладах освіти;</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highlight w:val="white"/>
        </w:rPr>
      </w:pPr>
      <w:r w:rsidRPr="003345C8">
        <w:rPr>
          <w:rFonts w:ascii="Times New Roman" w:hAnsi="Times New Roman"/>
          <w:color w:val="000000" w:themeColor="text1"/>
          <w:sz w:val="28"/>
          <w:szCs w:val="28"/>
          <w:highlight w:val="white"/>
        </w:rPr>
        <w:t xml:space="preserve">переглядають зведену інформацію про дітей не охоплених навчанням у розрізі закладів освіти своїх територіальних громад та за потреби ініціюють </w:t>
      </w:r>
      <w:r w:rsidRPr="003345C8">
        <w:rPr>
          <w:rFonts w:ascii="Times New Roman" w:hAnsi="Times New Roman"/>
          <w:color w:val="000000" w:themeColor="text1"/>
          <w:sz w:val="28"/>
          <w:szCs w:val="28"/>
          <w:highlight w:val="white"/>
        </w:rPr>
        <w:lastRenderedPageBreak/>
        <w:t>відправку таких записів до уповноважених служб у справах дітей засобами АІКОМ;</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highlight w:val="white"/>
        </w:rPr>
      </w:pPr>
      <w:r w:rsidRPr="003345C8">
        <w:rPr>
          <w:rFonts w:ascii="Times New Roman" w:hAnsi="Times New Roman"/>
          <w:color w:val="000000" w:themeColor="text1"/>
          <w:sz w:val="28"/>
          <w:szCs w:val="28"/>
          <w:highlight w:val="white"/>
        </w:rPr>
        <w:t>переглядають та затверджують статистичний звіт про кількість дітей дошкільного та шкільного віку, вихованців та учнів</w:t>
      </w:r>
      <w:r w:rsidRPr="003345C8">
        <w:rPr>
          <w:rFonts w:ascii="Times New Roman" w:hAnsi="Times New Roman"/>
          <w:color w:val="000000" w:themeColor="text1"/>
          <w:sz w:val="28"/>
          <w:szCs w:val="28"/>
        </w:rPr>
        <w:t>, у тому числі дітей неохоплених навчанням,</w:t>
      </w:r>
      <w:r w:rsidRPr="003345C8">
        <w:rPr>
          <w:rFonts w:ascii="Times New Roman" w:hAnsi="Times New Roman"/>
          <w:color w:val="000000" w:themeColor="text1"/>
          <w:sz w:val="28"/>
          <w:szCs w:val="28"/>
          <w:highlight w:val="white"/>
        </w:rPr>
        <w:t xml:space="preserve"> за формою та у порядку, що затверджені МОН</w:t>
      </w:r>
      <w:r w:rsidRPr="003345C8">
        <w:rPr>
          <w:rFonts w:ascii="Times New Roman" w:hAnsi="Times New Roman"/>
          <w:color w:val="000000" w:themeColor="text1"/>
          <w:sz w:val="28"/>
          <w:szCs w:val="28"/>
        </w:rPr>
        <w:t>.</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highlight w:val="white"/>
        </w:rPr>
      </w:pPr>
      <w:r w:rsidRPr="003345C8">
        <w:rPr>
          <w:rFonts w:ascii="Times New Roman" w:hAnsi="Times New Roman"/>
          <w:color w:val="000000" w:themeColor="text1"/>
          <w:sz w:val="28"/>
          <w:szCs w:val="28"/>
          <w:highlight w:val="white"/>
        </w:rPr>
        <w:t>На підставі статистичних звітів про кількість дітей дошкільного та шкільного віку, вихованців та учнів</w:t>
      </w:r>
      <w:r w:rsidRPr="003345C8">
        <w:rPr>
          <w:rFonts w:ascii="Times New Roman" w:hAnsi="Times New Roman"/>
          <w:color w:val="000000" w:themeColor="text1"/>
          <w:sz w:val="28"/>
          <w:szCs w:val="28"/>
        </w:rPr>
        <w:t>, у тому числі дітей неохоплених навчанням,</w:t>
      </w:r>
      <w:r w:rsidRPr="003345C8">
        <w:rPr>
          <w:rFonts w:ascii="Times New Roman" w:hAnsi="Times New Roman"/>
          <w:color w:val="000000" w:themeColor="text1"/>
          <w:sz w:val="28"/>
          <w:szCs w:val="28"/>
          <w:highlight w:val="white"/>
        </w:rPr>
        <w:t xml:space="preserve"> автоматично зводяться статистичні звіти за формою та у порядку, затвердженому МОН.</w:t>
      </w:r>
    </w:p>
    <w:p w:rsidR="002035A9" w:rsidRPr="003345C8" w:rsidRDefault="002035A9">
      <w:pPr>
        <w:shd w:val="clear" w:color="auto" w:fill="FFFFFF"/>
        <w:spacing w:line="240" w:lineRule="auto"/>
        <w:ind w:firstLine="708"/>
        <w:jc w:val="both"/>
        <w:rPr>
          <w:rFonts w:ascii="Times New Roman" w:hAnsi="Times New Roman"/>
          <w:color w:val="000000" w:themeColor="text1"/>
          <w:sz w:val="28"/>
          <w:szCs w:val="28"/>
        </w:rPr>
      </w:pPr>
    </w:p>
    <w:p w:rsidR="002035A9" w:rsidRPr="003345C8" w:rsidRDefault="00D26520">
      <w:pPr>
        <w:shd w:val="clear" w:color="auto" w:fill="FFFFFF"/>
        <w:spacing w:line="240" w:lineRule="auto"/>
        <w:ind w:firstLine="708"/>
        <w:jc w:val="both"/>
        <w:rPr>
          <w:rFonts w:ascii="Times New Roman" w:hAnsi="Times New Roman"/>
          <w:b/>
          <w:color w:val="000000" w:themeColor="text1"/>
          <w:sz w:val="28"/>
          <w:szCs w:val="28"/>
          <w:highlight w:val="white"/>
        </w:rPr>
      </w:pPr>
      <w:r w:rsidRPr="003345C8">
        <w:rPr>
          <w:rFonts w:ascii="Times New Roman" w:hAnsi="Times New Roman"/>
          <w:color w:val="000000" w:themeColor="text1"/>
          <w:sz w:val="28"/>
          <w:szCs w:val="28"/>
          <w:highlight w:val="white"/>
        </w:rPr>
        <w:t>14.</w:t>
      </w:r>
      <w:r w:rsidRPr="003345C8">
        <w:rPr>
          <w:rFonts w:ascii="Times New Roman" w:hAnsi="Times New Roman"/>
          <w:b/>
          <w:color w:val="000000" w:themeColor="text1"/>
          <w:sz w:val="28"/>
          <w:szCs w:val="28"/>
          <w:highlight w:val="white"/>
        </w:rPr>
        <w:t xml:space="preserve"> </w:t>
      </w:r>
      <w:r w:rsidRPr="003345C8">
        <w:rPr>
          <w:rFonts w:ascii="Times New Roman" w:hAnsi="Times New Roman"/>
          <w:color w:val="000000" w:themeColor="text1"/>
          <w:sz w:val="28"/>
          <w:szCs w:val="28"/>
        </w:rPr>
        <w:t>Інформація про відмітку в профілі дитини “неохоплена(</w:t>
      </w:r>
      <w:proofErr w:type="spellStart"/>
      <w:r w:rsidRPr="003345C8">
        <w:rPr>
          <w:rFonts w:ascii="Times New Roman" w:hAnsi="Times New Roman"/>
          <w:color w:val="000000" w:themeColor="text1"/>
          <w:sz w:val="28"/>
          <w:szCs w:val="28"/>
        </w:rPr>
        <w:t>ий</w:t>
      </w:r>
      <w:proofErr w:type="spellEnd"/>
      <w:r w:rsidRPr="003345C8">
        <w:rPr>
          <w:rFonts w:ascii="Times New Roman" w:hAnsi="Times New Roman"/>
          <w:color w:val="000000" w:themeColor="text1"/>
          <w:sz w:val="28"/>
          <w:szCs w:val="28"/>
        </w:rPr>
        <w:t xml:space="preserve">) навчанням” після опрацювання </w:t>
      </w:r>
      <w:r w:rsidRPr="003345C8">
        <w:rPr>
          <w:rFonts w:ascii="Times New Roman" w:hAnsi="Times New Roman"/>
          <w:color w:val="000000" w:themeColor="text1"/>
          <w:sz w:val="28"/>
          <w:szCs w:val="28"/>
          <w:highlight w:val="white"/>
        </w:rPr>
        <w:t>відповідальними працівниками органів управління у сфері освіти</w:t>
      </w:r>
      <w:r w:rsidRPr="003345C8">
        <w:rPr>
          <w:rFonts w:ascii="Times New Roman" w:hAnsi="Times New Roman"/>
          <w:color w:val="000000" w:themeColor="text1"/>
          <w:sz w:val="28"/>
          <w:szCs w:val="28"/>
        </w:rPr>
        <w:t xml:space="preserve">  направляється до відповідного територіального органу Національної поліції та служби у справах дітей у вигляді ініціювання електронного процесу АІКОМ.</w:t>
      </w:r>
    </w:p>
    <w:p w:rsidR="002035A9" w:rsidRPr="003345C8" w:rsidRDefault="00D26520">
      <w:pPr>
        <w:shd w:val="clear" w:color="auto" w:fill="FFFFFF"/>
        <w:spacing w:line="240" w:lineRule="auto"/>
        <w:ind w:firstLine="708"/>
        <w:jc w:val="both"/>
        <w:rPr>
          <w:rFonts w:ascii="Times New Roman" w:hAnsi="Times New Roman"/>
          <w:b/>
          <w:color w:val="000000" w:themeColor="text1"/>
          <w:sz w:val="28"/>
          <w:szCs w:val="28"/>
          <w:highlight w:val="white"/>
        </w:rPr>
      </w:pPr>
      <w:r w:rsidRPr="003345C8">
        <w:rPr>
          <w:rFonts w:ascii="Times New Roman" w:hAnsi="Times New Roman"/>
          <w:color w:val="000000" w:themeColor="text1"/>
          <w:sz w:val="28"/>
          <w:szCs w:val="28"/>
          <w:highlight w:val="white"/>
        </w:rPr>
        <w:t>Відповідальні працівники органів Національної поліції та служби у справах дітей забезпечують в межах своєї компетенції ведення обліку, а саме:</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highlight w:val="white"/>
        </w:rPr>
      </w:pPr>
      <w:r w:rsidRPr="003345C8">
        <w:rPr>
          <w:rFonts w:ascii="Times New Roman" w:hAnsi="Times New Roman"/>
          <w:color w:val="000000" w:themeColor="text1"/>
          <w:sz w:val="28"/>
          <w:szCs w:val="28"/>
          <w:highlight w:val="white"/>
        </w:rPr>
        <w:t xml:space="preserve">створюють в АІКОМ пошукові запити щодо дітей, у тому числі неохоплених навчанням, та провадять діяльність відповідно до законодавства, пов'язану із </w:t>
      </w:r>
      <w:r w:rsidRPr="003345C8">
        <w:rPr>
          <w:rFonts w:ascii="Times New Roman" w:hAnsi="Times New Roman"/>
          <w:color w:val="000000" w:themeColor="text1"/>
          <w:sz w:val="28"/>
          <w:szCs w:val="28"/>
        </w:rPr>
        <w:t>їхнім залученням (поверненням) до навчання</w:t>
      </w:r>
      <w:r w:rsidRPr="003345C8">
        <w:rPr>
          <w:rFonts w:ascii="Times New Roman" w:hAnsi="Times New Roman"/>
          <w:color w:val="000000" w:themeColor="text1"/>
          <w:sz w:val="28"/>
          <w:szCs w:val="28"/>
          <w:highlight w:val="white"/>
        </w:rPr>
        <w:t>;</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 xml:space="preserve">виявляють дітей дошкільного та шкільного віку, інформація про яких відсутня в АІКОМ та/або ДРАЦС, створюють профілі таких дітей та/або інформують про таких дітей орган опіки і піклування за місцем їхнього проживання або перебування для сприяння в оформленні їм </w:t>
      </w:r>
      <w:proofErr w:type="spellStart"/>
      <w:r w:rsidRPr="003345C8">
        <w:rPr>
          <w:rFonts w:ascii="Times New Roman" w:hAnsi="Times New Roman"/>
          <w:color w:val="000000" w:themeColor="text1"/>
          <w:sz w:val="28"/>
          <w:szCs w:val="28"/>
        </w:rPr>
        <w:t>свідоцтв</w:t>
      </w:r>
      <w:proofErr w:type="spellEnd"/>
      <w:r w:rsidRPr="003345C8">
        <w:rPr>
          <w:rFonts w:ascii="Times New Roman" w:hAnsi="Times New Roman"/>
          <w:color w:val="000000" w:themeColor="text1"/>
          <w:sz w:val="28"/>
          <w:szCs w:val="28"/>
        </w:rPr>
        <w:t xml:space="preserve"> про народження (у разі відсутності);</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highlight w:val="white"/>
        </w:rPr>
      </w:pPr>
      <w:bookmarkStart w:id="1" w:name="_heading=h.gjdgxs"/>
      <w:bookmarkEnd w:id="1"/>
      <w:r w:rsidRPr="003345C8">
        <w:rPr>
          <w:rFonts w:ascii="Times New Roman" w:hAnsi="Times New Roman"/>
          <w:color w:val="000000" w:themeColor="text1"/>
          <w:sz w:val="28"/>
          <w:szCs w:val="28"/>
          <w:highlight w:val="white"/>
        </w:rPr>
        <w:t>вносять зміни до профілю дитини в АІКОМ, у разі наявності інформації про неї, що стала їм відома при виконанні службових (посадових) обов'язків;</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highlight w:val="white"/>
        </w:rPr>
      </w:pPr>
      <w:bookmarkStart w:id="2" w:name="_heading=h.e6bktmrz9o6b"/>
      <w:bookmarkEnd w:id="2"/>
      <w:r w:rsidRPr="003345C8">
        <w:rPr>
          <w:rFonts w:ascii="Times New Roman" w:hAnsi="Times New Roman"/>
          <w:color w:val="000000" w:themeColor="text1"/>
          <w:sz w:val="28"/>
          <w:szCs w:val="28"/>
        </w:rPr>
        <w:t>інформують органи управління у сфері освіти щодо необхідності забезпечення здобуття освіти дітьми неохопленими навчанням</w:t>
      </w:r>
      <w:r w:rsidRPr="003345C8">
        <w:rPr>
          <w:rFonts w:ascii="Times New Roman" w:hAnsi="Times New Roman"/>
          <w:color w:val="000000" w:themeColor="text1"/>
          <w:sz w:val="28"/>
          <w:szCs w:val="28"/>
          <w:highlight w:val="white"/>
        </w:rPr>
        <w:t>.</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Заборонено залучати працівників закладів освіти до діяльності територіальних органів Національної поліції та служби у справах дітей, пов'язаної із залученням (поверненням) до навчання дітей неохоплених навчанням.</w:t>
      </w:r>
    </w:p>
    <w:p w:rsidR="002035A9" w:rsidRPr="003345C8" w:rsidRDefault="002035A9">
      <w:pPr>
        <w:shd w:val="clear" w:color="auto" w:fill="FFFFFF"/>
        <w:spacing w:line="240" w:lineRule="auto"/>
        <w:ind w:firstLine="708"/>
        <w:jc w:val="both"/>
        <w:rPr>
          <w:rFonts w:ascii="Times New Roman" w:hAnsi="Times New Roman"/>
          <w:color w:val="000000" w:themeColor="text1"/>
          <w:sz w:val="28"/>
          <w:szCs w:val="28"/>
        </w:rPr>
      </w:pP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15. Контроль за веденням обліку органами Національної поліції, службами у справах дітей та органами управління у сфері освіти в частині реалізації повнова</w:t>
      </w:r>
      <w:r w:rsidR="00FF27F9" w:rsidRPr="003345C8">
        <w:rPr>
          <w:rFonts w:ascii="Times New Roman" w:hAnsi="Times New Roman"/>
          <w:color w:val="000000" w:themeColor="text1"/>
          <w:sz w:val="28"/>
          <w:szCs w:val="28"/>
        </w:rPr>
        <w:t xml:space="preserve">жень, визначених цим Порядком, </w:t>
      </w:r>
      <w:r w:rsidRPr="003345C8">
        <w:rPr>
          <w:rFonts w:ascii="Times New Roman" w:hAnsi="Times New Roman"/>
          <w:color w:val="000000" w:themeColor="text1"/>
          <w:sz w:val="28"/>
          <w:szCs w:val="28"/>
        </w:rPr>
        <w:t xml:space="preserve">здійснюють відповідно МВС, </w:t>
      </w:r>
      <w:proofErr w:type="spellStart"/>
      <w:r w:rsidRPr="003345C8">
        <w:rPr>
          <w:rFonts w:ascii="Times New Roman" w:hAnsi="Times New Roman"/>
          <w:color w:val="000000" w:themeColor="text1"/>
          <w:sz w:val="28"/>
          <w:szCs w:val="28"/>
        </w:rPr>
        <w:t>Мінсополітики</w:t>
      </w:r>
      <w:proofErr w:type="spellEnd"/>
      <w:r w:rsidRPr="003345C8">
        <w:rPr>
          <w:rFonts w:ascii="Times New Roman" w:hAnsi="Times New Roman"/>
          <w:color w:val="000000" w:themeColor="text1"/>
          <w:sz w:val="28"/>
          <w:szCs w:val="28"/>
        </w:rPr>
        <w:t>, Державна служба якості освіти, її територіальні органи, Рада міністрів Автономної Республіки Крим, обласні, Київська та Севастопольська міські держадміністрації.</w:t>
      </w:r>
    </w:p>
    <w:p w:rsidR="002035A9" w:rsidRPr="003345C8" w:rsidRDefault="00D26520">
      <w:pPr>
        <w:shd w:val="clear" w:color="auto" w:fill="FFFFFF"/>
        <w:spacing w:line="240" w:lineRule="auto"/>
        <w:ind w:firstLine="708"/>
        <w:jc w:val="both"/>
        <w:rPr>
          <w:rFonts w:ascii="Times New Roman" w:hAnsi="Times New Roman"/>
          <w:color w:val="000000" w:themeColor="text1"/>
          <w:sz w:val="28"/>
          <w:szCs w:val="28"/>
        </w:rPr>
      </w:pPr>
      <w:r w:rsidRPr="003345C8">
        <w:rPr>
          <w:rFonts w:ascii="Times New Roman" w:hAnsi="Times New Roman"/>
          <w:color w:val="000000" w:themeColor="text1"/>
          <w:sz w:val="28"/>
          <w:szCs w:val="28"/>
        </w:rPr>
        <w:t>Контроль за веденням обліку закладом освіти здійснює його засновник або уповноважений ним орг</w:t>
      </w:r>
      <w:r w:rsidR="00FF27F9" w:rsidRPr="003345C8">
        <w:rPr>
          <w:rFonts w:ascii="Times New Roman" w:hAnsi="Times New Roman"/>
          <w:color w:val="000000" w:themeColor="text1"/>
          <w:sz w:val="28"/>
          <w:szCs w:val="28"/>
        </w:rPr>
        <w:t>ан управління у сфері освіти.”.</w:t>
      </w:r>
    </w:p>
    <w:p w:rsidR="002035A9" w:rsidRPr="003345C8" w:rsidRDefault="00D26520">
      <w:pPr>
        <w:shd w:val="clear" w:color="auto" w:fill="FFFFFF"/>
        <w:spacing w:line="240" w:lineRule="auto"/>
        <w:jc w:val="center"/>
        <w:rPr>
          <w:rFonts w:ascii="Times New Roman" w:hAnsi="Times New Roman"/>
          <w:color w:val="000000" w:themeColor="text1"/>
          <w:sz w:val="28"/>
          <w:szCs w:val="28"/>
        </w:rPr>
      </w:pPr>
      <w:r w:rsidRPr="003345C8">
        <w:rPr>
          <w:rFonts w:ascii="Times New Roman" w:hAnsi="Times New Roman"/>
          <w:color w:val="000000" w:themeColor="text1"/>
          <w:sz w:val="28"/>
          <w:szCs w:val="28"/>
        </w:rPr>
        <w:t>___________________________</w:t>
      </w:r>
      <w:bookmarkEnd w:id="0"/>
    </w:p>
    <w:sectPr w:rsidR="002035A9" w:rsidRPr="003345C8">
      <w:pgSz w:w="11909" w:h="16834"/>
      <w:pgMar w:top="1134" w:right="567" w:bottom="1134" w:left="1701" w:header="720" w:footer="720"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85B" w:rsidRDefault="0058385B">
      <w:pPr>
        <w:spacing w:line="240" w:lineRule="auto"/>
      </w:pPr>
    </w:p>
  </w:endnote>
  <w:endnote w:type="continuationSeparator" w:id="0">
    <w:p w:rsidR="0058385B" w:rsidRDefault="005838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85B" w:rsidRDefault="0058385B">
      <w:pPr>
        <w:spacing w:line="240" w:lineRule="auto"/>
      </w:pPr>
    </w:p>
  </w:footnote>
  <w:footnote w:type="continuationSeparator" w:id="0">
    <w:p w:rsidR="0058385B" w:rsidRDefault="005838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A9" w:rsidRDefault="00D26520">
    <w:pPr>
      <w:pStyle w:val="ac"/>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3345C8">
      <w:rPr>
        <w:rFonts w:ascii="Times New Roman" w:hAnsi="Times New Roman"/>
        <w:noProof/>
        <w:sz w:val="24"/>
        <w:szCs w:val="24"/>
      </w:rPr>
      <w:t>6</w:t>
    </w:r>
    <w:r>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A9"/>
    <w:rsid w:val="00024ED2"/>
    <w:rsid w:val="00027005"/>
    <w:rsid w:val="00075AFD"/>
    <w:rsid w:val="00100E39"/>
    <w:rsid w:val="00125C27"/>
    <w:rsid w:val="001A3CBA"/>
    <w:rsid w:val="002035A9"/>
    <w:rsid w:val="00264696"/>
    <w:rsid w:val="00296631"/>
    <w:rsid w:val="002A0E55"/>
    <w:rsid w:val="003345C8"/>
    <w:rsid w:val="00364EBC"/>
    <w:rsid w:val="003E5DD1"/>
    <w:rsid w:val="004D666A"/>
    <w:rsid w:val="0050061B"/>
    <w:rsid w:val="00564EA0"/>
    <w:rsid w:val="0058385B"/>
    <w:rsid w:val="0058574E"/>
    <w:rsid w:val="005B6C7A"/>
    <w:rsid w:val="005C6AF8"/>
    <w:rsid w:val="005C70A1"/>
    <w:rsid w:val="005C74E3"/>
    <w:rsid w:val="005E2D3C"/>
    <w:rsid w:val="005F335D"/>
    <w:rsid w:val="006162B9"/>
    <w:rsid w:val="00662573"/>
    <w:rsid w:val="0068547C"/>
    <w:rsid w:val="00824014"/>
    <w:rsid w:val="00876E7F"/>
    <w:rsid w:val="009A6558"/>
    <w:rsid w:val="00A115E5"/>
    <w:rsid w:val="00A96F84"/>
    <w:rsid w:val="00AE145E"/>
    <w:rsid w:val="00BC6C47"/>
    <w:rsid w:val="00CB3CCC"/>
    <w:rsid w:val="00CD221B"/>
    <w:rsid w:val="00D26520"/>
    <w:rsid w:val="00DE330D"/>
    <w:rsid w:val="00E63DDF"/>
    <w:rsid w:val="00FE2CA0"/>
    <w:rsid w:val="00FF27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0BDDD-9726-49B3-B89B-4FE139F9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paragraph" w:styleId="a5">
    <w:name w:val="annotation text"/>
    <w:basedOn w:val="a"/>
    <w:link w:val="a6"/>
    <w:semiHidden/>
    <w:pPr>
      <w:spacing w:line="240" w:lineRule="auto"/>
    </w:pPr>
    <w:rPr>
      <w:sz w:val="20"/>
      <w:szCs w:val="20"/>
    </w:rPr>
  </w:style>
  <w:style w:type="paragraph" w:styleId="a7">
    <w:name w:val="Balloon Text"/>
    <w:basedOn w:val="a"/>
    <w:link w:val="a8"/>
    <w:semiHidden/>
    <w:pPr>
      <w:spacing w:line="240" w:lineRule="auto"/>
    </w:pPr>
    <w:rPr>
      <w:rFonts w:ascii="Segoe UI" w:hAnsi="Segoe UI"/>
      <w:sz w:val="18"/>
      <w:szCs w:val="18"/>
    </w:rPr>
  </w:style>
  <w:style w:type="paragraph" w:styleId="a9">
    <w:name w:val="List Paragraph"/>
    <w:basedOn w:val="a"/>
    <w:qFormat/>
    <w:pPr>
      <w:ind w:left="720"/>
      <w:contextualSpacing/>
    </w:pPr>
  </w:style>
  <w:style w:type="paragraph" w:styleId="aa">
    <w:name w:val="annotation subject"/>
    <w:basedOn w:val="a5"/>
    <w:next w:val="a5"/>
    <w:link w:val="ab"/>
    <w:semiHidden/>
    <w:rPr>
      <w:b/>
      <w:bCs/>
    </w:rPr>
  </w:style>
  <w:style w:type="paragraph" w:styleId="ac">
    <w:name w:val="header"/>
    <w:basedOn w:val="a"/>
    <w:link w:val="ad"/>
    <w:pPr>
      <w:tabs>
        <w:tab w:val="center" w:pos="4819"/>
        <w:tab w:val="right" w:pos="9639"/>
      </w:tabs>
      <w:spacing w:line="240" w:lineRule="auto"/>
    </w:pPr>
  </w:style>
  <w:style w:type="paragraph" w:styleId="ae">
    <w:name w:val="footer"/>
    <w:basedOn w:val="a"/>
    <w:link w:val="af"/>
    <w:pPr>
      <w:tabs>
        <w:tab w:val="center" w:pos="4819"/>
        <w:tab w:val="right" w:pos="9639"/>
      </w:tabs>
      <w:spacing w:line="240" w:lineRule="auto"/>
    </w:pPr>
  </w:style>
  <w:style w:type="paragraph" w:styleId="af0">
    <w:name w:val="footnote text"/>
    <w:link w:val="af1"/>
    <w:semiHidden/>
    <w:pPr>
      <w:spacing w:line="240" w:lineRule="auto"/>
    </w:pPr>
    <w:rPr>
      <w:sz w:val="20"/>
      <w:szCs w:val="20"/>
    </w:rPr>
  </w:style>
  <w:style w:type="paragraph" w:styleId="af2">
    <w:name w:val="endnote text"/>
    <w:link w:val="af3"/>
    <w:semiHidden/>
    <w:pPr>
      <w:spacing w:line="240" w:lineRule="auto"/>
    </w:pPr>
    <w:rPr>
      <w:sz w:val="20"/>
      <w:szCs w:val="20"/>
    </w:rPr>
  </w:style>
  <w:style w:type="character" w:styleId="af4">
    <w:name w:val="line number"/>
    <w:basedOn w:val="a0"/>
    <w:semiHidden/>
  </w:style>
  <w:style w:type="character" w:styleId="af5">
    <w:name w:val="Hyperlink"/>
    <w:rPr>
      <w:color w:val="0000FF"/>
      <w:u w:val="single"/>
    </w:rPr>
  </w:style>
  <w:style w:type="character" w:customStyle="1" w:styleId="a6">
    <w:name w:val="Текст примітки Знак"/>
    <w:basedOn w:val="a0"/>
    <w:link w:val="a5"/>
    <w:semiHidden/>
    <w:rPr>
      <w:sz w:val="20"/>
      <w:szCs w:val="20"/>
    </w:rPr>
  </w:style>
  <w:style w:type="character" w:styleId="af6">
    <w:name w:val="annotation reference"/>
    <w:basedOn w:val="a0"/>
    <w:semiHidden/>
    <w:rPr>
      <w:sz w:val="16"/>
      <w:szCs w:val="16"/>
    </w:rPr>
  </w:style>
  <w:style w:type="character" w:customStyle="1" w:styleId="a8">
    <w:name w:val="Текст у виносці Знак"/>
    <w:basedOn w:val="a0"/>
    <w:link w:val="a7"/>
    <w:semiHidden/>
    <w:rPr>
      <w:rFonts w:ascii="Segoe UI" w:hAnsi="Segoe UI"/>
      <w:sz w:val="18"/>
      <w:szCs w:val="18"/>
    </w:rPr>
  </w:style>
  <w:style w:type="character" w:customStyle="1" w:styleId="ab">
    <w:name w:val="Тема примітки Знак"/>
    <w:basedOn w:val="a6"/>
    <w:link w:val="aa"/>
    <w:semiHidden/>
    <w:rPr>
      <w:b/>
      <w:bCs/>
      <w:sz w:val="20"/>
      <w:szCs w:val="20"/>
    </w:rPr>
  </w:style>
  <w:style w:type="character" w:customStyle="1" w:styleId="ad">
    <w:name w:val="Верхній колонтитул Знак"/>
    <w:basedOn w:val="a0"/>
    <w:link w:val="ac"/>
  </w:style>
  <w:style w:type="character" w:customStyle="1" w:styleId="af">
    <w:name w:val="Нижній колонтитул Знак"/>
    <w:basedOn w:val="a0"/>
    <w:link w:val="ae"/>
  </w:style>
  <w:style w:type="character" w:styleId="af7">
    <w:name w:val="footnote reference"/>
    <w:semiHidden/>
    <w:rPr>
      <w:vertAlign w:val="superscript"/>
    </w:rPr>
  </w:style>
  <w:style w:type="character" w:customStyle="1" w:styleId="af1">
    <w:name w:val="Текст виноски Знак"/>
    <w:link w:val="af0"/>
    <w:semiHidden/>
    <w:rPr>
      <w:sz w:val="20"/>
      <w:szCs w:val="20"/>
    </w:rPr>
  </w:style>
  <w:style w:type="character" w:styleId="af8">
    <w:name w:val="endnote reference"/>
    <w:semiHidden/>
    <w:rPr>
      <w:vertAlign w:val="superscript"/>
    </w:rPr>
  </w:style>
  <w:style w:type="character" w:customStyle="1" w:styleId="af3">
    <w:name w:val="Текст кінцевої виноски Знак"/>
    <w:link w:val="af2"/>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GvdyZ2oCXL39fjfvYZqTvpltbw==">AMUW2mXutT3iYiO+cwEHBtfw7CcUljvRxvBgvrtlAaE3uTWeA/sAjX61mtKHJ6HjqJ5VtPKM1aRPlgMKtprhCJA20sDOn/jTqfWYyqe2So+E26Hf7fmY31tAyjDnU9hOOFBVZm0IQkaqeR3G3qGd17Wu2+Q7MOuHzQ==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10052</Words>
  <Characters>5730</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Борсук Інна Юріївна</dc:creator>
  <cp:lastModifiedBy>Борсук Інна Юріївна</cp:lastModifiedBy>
  <cp:revision>8</cp:revision>
  <dcterms:created xsi:type="dcterms:W3CDTF">2023-07-20T13:39:00Z</dcterms:created>
  <dcterms:modified xsi:type="dcterms:W3CDTF">2023-07-21T11:30:00Z</dcterms:modified>
</cp:coreProperties>
</file>