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8A" w:rsidRDefault="00B2018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7"/>
        <w:gridCol w:w="5103"/>
      </w:tblGrid>
      <w:tr w:rsidR="00B2018A">
        <w:trPr>
          <w:trHeight w:val="1056"/>
        </w:trPr>
        <w:tc>
          <w:tcPr>
            <w:tcW w:w="4957" w:type="dxa"/>
          </w:tcPr>
          <w:p w:rsidR="00B2018A" w:rsidRDefault="00B2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018A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2018A" w:rsidRDefault="00746E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Міністерства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освіти і науки України</w:t>
            </w:r>
          </w:p>
          <w:p w:rsidR="00B2018A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«____»________________20_     р.</w:t>
            </w:r>
          </w:p>
        </w:tc>
      </w:tr>
    </w:tbl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ВИЩОЇ ОСВІТИ УКРАЇНИ</w:t>
      </w:r>
    </w:p>
    <w:p w:rsidR="00B2018A" w:rsidRDefault="00746E9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РІВЕНЬ ВИЩОЇ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Перший (бакалаврський)                                           </w:t>
      </w:r>
    </w:p>
    <w:p w:rsidR="00B2018A" w:rsidRDefault="00B2018A">
      <w:pPr>
        <w:tabs>
          <w:tab w:val="left" w:pos="7371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Бакалавр         </w:t>
      </w: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ГАЛУЗЬ ЗНАНЬ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 Управління та адміністрування                                            </w:t>
      </w: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СПЕЦІАЛЬНІСТЬ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072 Фінанси, банківська справа, страхування та </w:t>
      </w:r>
    </w:p>
    <w:p w:rsidR="00B2018A" w:rsidRDefault="00746E9F">
      <w:pPr>
        <w:spacing w:after="0" w:line="240" w:lineRule="auto"/>
        <w:ind w:left="4320"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фондовий ринок</w:t>
      </w: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2018A" w:rsidRDefault="00B2018A">
      <w:pPr>
        <w:tabs>
          <w:tab w:val="left" w:pos="737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Default="00B2018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018A" w:rsidRDefault="00746E9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Видання офіційне</w:t>
      </w:r>
    </w:p>
    <w:p w:rsidR="00B2018A" w:rsidRDefault="00B201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МІНІСТЕРСТВО  ОСВІТИ  І  НАУКИ  УКРАЇНИ</w:t>
      </w: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B2018A">
      <w:pPr>
        <w:tabs>
          <w:tab w:val="left" w:pos="425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Київ</w:t>
      </w:r>
    </w:p>
    <w:p w:rsidR="00B2018A" w:rsidRDefault="00746E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>
        <w:br w:type="page"/>
      </w: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 Преамбула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вищої освіти України: перший (бакалаврський) рівень, галузь знань 07 Управління та адміністрування, спеціальність 072 Фінанси, банківська справа, страхування та фондовий ринок. 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Затверджено і введено в дію наказом Міністерства освіти і науки України від __________ р. № __ 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розроблено членами підкомісії зі спеціальності 072 «Фінанси, банківська справа та страхування» Науково-методичної комісії № 5 з бізнесу, управління та права сектору вищої освіти Науково-методичної ради Міністерства освіти і науки України: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Розробники стандарту:</w:t>
      </w:r>
    </w:p>
    <w:tbl>
      <w:tblPr>
        <w:tblStyle w:val="aff2"/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7405"/>
      </w:tblGrid>
      <w:tr w:rsidR="00B2018A">
        <w:trPr>
          <w:trHeight w:val="339"/>
        </w:trPr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голова комісії</w:t>
            </w:r>
          </w:p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 Інна Олександрівна</w:t>
            </w:r>
          </w:p>
        </w:tc>
        <w:tc>
          <w:tcPr>
            <w:tcW w:w="7405" w:type="dxa"/>
          </w:tcPr>
          <w:p w:rsidR="00B2018A" w:rsidRDefault="00B20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професор кафедри фінансових технологій та підприємництва Сумського державного університету</w:t>
            </w:r>
          </w:p>
        </w:tc>
      </w:tr>
      <w:tr w:rsidR="00B2018A">
        <w:trPr>
          <w:trHeight w:val="339"/>
        </w:trPr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секретар комісії</w:t>
            </w:r>
          </w:p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Вікторівна</w:t>
            </w:r>
          </w:p>
          <w:p w:rsidR="00B2018A" w:rsidRDefault="00B201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5" w:type="dxa"/>
          </w:tcPr>
          <w:p w:rsidR="00B2018A" w:rsidRDefault="00B201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18A" w:rsidRDefault="00746E9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заступник декана економічного факультету Київського національного університету імені Тараса Шевченка</w:t>
            </w:r>
          </w:p>
        </w:tc>
      </w:tr>
      <w:tr w:rsidR="00B2018A">
        <w:trPr>
          <w:trHeight w:val="339"/>
        </w:trPr>
        <w:tc>
          <w:tcPr>
            <w:tcW w:w="2444" w:type="dxa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Ганна</w:t>
            </w:r>
          </w:p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економіки та менеджменту Харківського національного університету імені В. Н. Каразіна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Єрмошкіна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професор кафедри економічного аналізу і фінансів Національного технічного університету «Дніпровська політехніка»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Вікторівна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доцент, завідувач кафедри банківської справи Одеського національного економічного університету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фінансових технологій та банківського бізнесу Західноукраїнського національного університету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Колодізєв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економічних наук, професор, професор кафедри митної справи і фінансових послуг Харківського національного економічного університету імені Семена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фінансів, економічної безпеки, банківської справи та страхового бізнесу, Львівський торговельно-економічний університет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Олена Володимирівна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економічних наук, доцент, доцент кафедри страхування, заступник декана фінансово-економічного факультету, Державний вищий навчальний заклад «Київський національний економічний університет імені Вадима Гетьмана»</w:t>
            </w:r>
          </w:p>
        </w:tc>
      </w:tr>
      <w:tr w:rsidR="00B2018A">
        <w:tc>
          <w:tcPr>
            <w:tcW w:w="2444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Сіренко Наталя Миколаївна</w:t>
            </w:r>
          </w:p>
        </w:tc>
        <w:tc>
          <w:tcPr>
            <w:tcW w:w="7405" w:type="dxa"/>
          </w:tcPr>
          <w:p w:rsidR="00B2018A" w:rsidRDefault="00746E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фінансів, банківської справи та страхування Миколаївського національного аграрного університету</w:t>
            </w:r>
          </w:p>
        </w:tc>
      </w:tr>
    </w:tbl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розглянуто та схвалено на засіданні підкомісії за спеціальністю 072 «Фінанси, банківська справа та страхування» Науково-методичної комісії № 5 з бізнесу, управління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права сектору вищої освіти Науково-методичної ради Міністерства освіти і науки України (протокол № _ від ____2023 р.). </w:t>
      </w: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розглянуто на засіданні сектору вищої освіти Науково-методичної ради Міністерства освіти і науки України (протокол № ___ від ________). 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Фахову експертизу проводили:</w:t>
      </w:r>
    </w:p>
    <w:tbl>
      <w:tblPr>
        <w:tblStyle w:val="aff3"/>
        <w:tblW w:w="952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865"/>
        <w:gridCol w:w="6660"/>
      </w:tblGrid>
      <w:tr w:rsidR="00B2018A">
        <w:tc>
          <w:tcPr>
            <w:tcW w:w="2865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18A">
        <w:trPr>
          <w:trHeight w:val="938"/>
        </w:trPr>
        <w:tc>
          <w:tcPr>
            <w:tcW w:w="2865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660" w:type="dxa"/>
          </w:tcPr>
          <w:p w:rsidR="00B2018A" w:rsidRDefault="00B2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  <w:tr w:rsidR="00B2018A">
        <w:tc>
          <w:tcPr>
            <w:tcW w:w="2865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Методичну експертизу проводили:</w:t>
      </w:r>
    </w:p>
    <w:tbl>
      <w:tblPr>
        <w:tblStyle w:val="aff4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6655"/>
      </w:tblGrid>
      <w:tr w:rsidR="00B2018A">
        <w:tc>
          <w:tcPr>
            <w:tcW w:w="2972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2018A">
        <w:tc>
          <w:tcPr>
            <w:tcW w:w="2972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B2018A" w:rsidRDefault="00B2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18A">
        <w:tc>
          <w:tcPr>
            <w:tcW w:w="2972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B2018A" w:rsidRDefault="00B20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розглянуто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Міністерством фінансів України та Федерацією роботодавців України.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розглянуто після надходження всіх зауважень та пропозицій та схвалено на засіданні підкомісії зі спеціальності 072 «Фінанси, банківська справа та страхування» Науково-методичної комісії № 5 з бізнесу, управління та права Науково-методичної ради Міністерства освіти і науки України (протокол № _ від _____2023 р.).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Default="00746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погоджено рішенням Національного агентства із забезпечення якості вищої освіти від ___ _____ 202_ р. протокол №__.</w:t>
      </w: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18A" w:rsidRDefault="00746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2018A" w:rsidRPr="00DB3AAC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ІІ Загальна характеристика</w:t>
      </w:r>
    </w:p>
    <w:p w:rsidR="00B2018A" w:rsidRPr="00DB3AAC" w:rsidRDefault="00B2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5"/>
        <w:tblW w:w="96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257"/>
      </w:tblGrid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257" w:type="dxa"/>
          </w:tcPr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(бакалаврський) рівень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</w:tc>
        <w:tc>
          <w:tcPr>
            <w:tcW w:w="7257" w:type="dxa"/>
          </w:tcPr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2018A" w:rsidRPr="00DB3AAC" w:rsidTr="004B544F"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 знань</w:t>
            </w:r>
          </w:p>
        </w:tc>
        <w:tc>
          <w:tcPr>
            <w:tcW w:w="7257" w:type="dxa"/>
          </w:tcPr>
          <w:p w:rsidR="00B2018A" w:rsidRPr="00DB3AAC" w:rsidRDefault="00746E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07 Управління та адміністрування</w:t>
            </w:r>
          </w:p>
        </w:tc>
      </w:tr>
      <w:tr w:rsidR="00B2018A" w:rsidRPr="00DB3AAC" w:rsidTr="004B544F"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7257" w:type="dxa"/>
          </w:tcPr>
          <w:p w:rsidR="00B2018A" w:rsidRPr="00DB3AAC" w:rsidRDefault="00746E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072 Фінанси, банківська справа, страхування та фондовий ринок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 навчання</w:t>
            </w:r>
          </w:p>
        </w:tc>
        <w:tc>
          <w:tcPr>
            <w:tcW w:w="7257" w:type="dxa"/>
          </w:tcPr>
          <w:p w:rsidR="00B2018A" w:rsidRPr="00DB3AAC" w:rsidRDefault="00746E9F" w:rsidP="00FF3F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Очна (денна, вечірня), заочна, дистанційна.</w:t>
            </w:r>
            <w:r w:rsidR="00FF3F4A"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Дуальна.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7257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бакалавр фінансів, банківської справи, страхування та фондового ринку за спеціалізацією 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(зазначити назву спеціалізації за наявності)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Професійна кваліфікація</w:t>
            </w:r>
          </w:p>
        </w:tc>
        <w:tc>
          <w:tcPr>
            <w:tcW w:w="7257" w:type="dxa"/>
          </w:tcPr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7257" w:type="dxa"/>
          </w:tcPr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 – Бакалавр</w:t>
            </w:r>
          </w:p>
          <w:p w:rsidR="00B2018A" w:rsidRPr="00DB3AAC" w:rsidRDefault="00746E9F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 ‒ 07 Управління та адміністрування</w:t>
            </w:r>
          </w:p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 – 072 Фінанси, банківська справа, страхування та фондовий ринок</w:t>
            </w:r>
          </w:p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Спеціалізація – (зазначити назву спеціалізації за наявності)</w:t>
            </w:r>
          </w:p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програма – (зазначити назву)</w:t>
            </w:r>
          </w:p>
        </w:tc>
      </w:tr>
      <w:tr w:rsidR="00B2018A" w:rsidRPr="00DB3AAC" w:rsidTr="004B544F">
        <w:trPr>
          <w:trHeight w:val="151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предметної області</w:t>
            </w:r>
          </w:p>
        </w:tc>
        <w:tc>
          <w:tcPr>
            <w:tcW w:w="7257" w:type="dxa"/>
          </w:tcPr>
          <w:p w:rsidR="00B2018A" w:rsidRPr="00DB3AAC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 та діяльності</w:t>
            </w:r>
            <w:r w:rsidRPr="00D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устрій, принципи, механізми функціонування та розвитку фінансових систем.</w:t>
            </w:r>
          </w:p>
          <w:p w:rsidR="00B2018A" w:rsidRPr="00DB3AAC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Цілі навчання: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підготовка фахівців, здатних розв’язувати складні спеціалізовані завдання у професійній діяльності в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Теоретичний зміст предметної області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складають поняття, категорії, теорії і концепції фінансової науки, які визначають тенденції і закономірності функціонування й розвитку фінансів, банківської справи,  страхування та фондового ринку.</w:t>
            </w:r>
          </w:p>
          <w:p w:rsidR="00B2018A" w:rsidRPr="00DB3AAC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Методи, методики та технології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фінансової науки і практики.</w:t>
            </w:r>
          </w:p>
          <w:p w:rsidR="00B2018A" w:rsidRPr="00DB3AAC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Інструменти та обладнання: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сучасні інформаційно-аналітичні системи та стандартні, спеціальні й галузеві програмні продукти.</w:t>
            </w:r>
          </w:p>
        </w:tc>
      </w:tr>
      <w:tr w:rsidR="00B2018A" w:rsidRPr="00DB3AAC" w:rsidTr="004B544F">
        <w:trPr>
          <w:trHeight w:val="879"/>
        </w:trPr>
        <w:tc>
          <w:tcPr>
            <w:tcW w:w="240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257" w:type="dxa"/>
          </w:tcPr>
          <w:p w:rsidR="00B2018A" w:rsidRPr="00DB3AAC" w:rsidRDefault="00746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продовжити навчання за освітньою програмою другого (магістерського) рівня вищої освіти та набувати додаткові кваліфікації в системі освіти дорослих.</w:t>
            </w:r>
          </w:p>
        </w:tc>
      </w:tr>
      <w:tr w:rsidR="004B544F" w:rsidRPr="00DB3AAC" w:rsidTr="004B544F">
        <w:trPr>
          <w:trHeight w:val="879"/>
        </w:trPr>
        <w:tc>
          <w:tcPr>
            <w:tcW w:w="2405" w:type="dxa"/>
          </w:tcPr>
          <w:p w:rsidR="004B544F" w:rsidRPr="00DB3AAC" w:rsidRDefault="004B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Працевлаштування випускників</w:t>
            </w:r>
          </w:p>
        </w:tc>
        <w:tc>
          <w:tcPr>
            <w:tcW w:w="7257" w:type="dxa"/>
          </w:tcPr>
          <w:p w:rsidR="004B544F" w:rsidRPr="00DB3AAC" w:rsidRDefault="004B54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Працевлаштування на посади відповідно до Національного класифікатора України: класифікатор професій (ДК 003:2010), які потребують наявності вищої освіти зі спеціальності 072 Фінанси, банківська справа, страхування та фондовий ринок.</w:t>
            </w:r>
          </w:p>
        </w:tc>
      </w:tr>
    </w:tbl>
    <w:p w:rsidR="00B2018A" w:rsidRPr="00DB3AAC" w:rsidRDefault="00B20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018A" w:rsidRPr="00DB3AAC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 xml:space="preserve">ІІІ - Вимоги до рівня освіти осіб, які можуть розпочати навчання за освітніми програмами спеціальності 072 Фінанси, банківська справа, страхування та фондовий ринок, та їх результатів навчання </w:t>
      </w:r>
    </w:p>
    <w:p w:rsidR="00B2018A" w:rsidRPr="00DB3AAC" w:rsidRDefault="0074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Для здобуття освітнього рівня «бакалавр» можуть вступати особи, які здобули повну загальну середню освіту або освітній рівень «молодший бакалавр».</w:t>
      </w:r>
    </w:p>
    <w:p w:rsidR="00B2018A" w:rsidRPr="00DB3AAC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Pr="00DB3AAC" w:rsidRDefault="0074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>ІV Обсяг кредитів ЄКТС, необхідний для здобуття відповідного ступеня вищої освіти</w:t>
      </w:r>
    </w:p>
    <w:p w:rsidR="00B2018A" w:rsidRPr="00DB3AAC" w:rsidRDefault="0074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На основі повної загальної середньої освіти становить 240 кредитів ЄКТС;</w:t>
      </w:r>
    </w:p>
    <w:p w:rsidR="00B2018A" w:rsidRPr="00DB3AAC" w:rsidRDefault="0074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заклад вищої освіти має право визнати та </w:t>
      </w:r>
      <w:proofErr w:type="spellStart"/>
      <w:r w:rsidRPr="00DB3AAC"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proofErr w:type="spellEnd"/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 кредити ЄКТС, отримані за попередньою освітньою програмою підготовки молодшого бакалавра, бакалавра або магістра в обсязі, що не перевищує 120 кредитів ЄКТС;</w:t>
      </w:r>
    </w:p>
    <w:p w:rsidR="00B2018A" w:rsidRPr="00DB3AAC" w:rsidRDefault="0074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заклад вищої освіти має право визнати та </w:t>
      </w:r>
      <w:proofErr w:type="spellStart"/>
      <w:r w:rsidRPr="00DB3AAC"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proofErr w:type="spellEnd"/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 кредити ЄКТС, отримані за попередньою освітньою програмою фахової </w:t>
      </w:r>
      <w:proofErr w:type="spellStart"/>
      <w:r w:rsidRPr="00DB3AAC"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 освіти, в обсязі не більше 60 кредитів ЄКТС.</w:t>
      </w:r>
    </w:p>
    <w:p w:rsidR="00B2018A" w:rsidRPr="00DB3AAC" w:rsidRDefault="0074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Мінімум 50% обсягу освітньої програми має бути спрямовано на забезпечення результатів навчання за спеціальністю 072 Фінанси, банківська справа, страхування та фондовий ринок визначених цим стандартом вищої освіти.</w:t>
      </w:r>
    </w:p>
    <w:p w:rsidR="00B2018A" w:rsidRPr="00DB3AAC" w:rsidRDefault="0074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Не менше 10 кредитів ЄКТС має бути спрямовано на практику у сфері фінансів, банківської справи, страхування та фондового ринку.</w:t>
      </w:r>
    </w:p>
    <w:p w:rsidR="00B2018A" w:rsidRPr="00DB3AAC" w:rsidRDefault="00B20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Pr="00DB3AAC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>V Перелік обов’язкових компетентностей випускника</w:t>
      </w:r>
    </w:p>
    <w:p w:rsidR="00B2018A" w:rsidRPr="00DB3AAC" w:rsidRDefault="00B20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6"/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7275"/>
      </w:tblGrid>
      <w:tr w:rsidR="00B2018A" w:rsidRPr="00DB3AAC">
        <w:trPr>
          <w:trHeight w:val="151"/>
        </w:trPr>
        <w:tc>
          <w:tcPr>
            <w:tcW w:w="238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27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розв’язувати складні спеціалізовані задачі в ході професійної діяльності у галузі фінансів, банківської справи, страхування та фондового ринку.</w:t>
            </w:r>
          </w:p>
        </w:tc>
      </w:tr>
      <w:tr w:rsidR="00B2018A" w:rsidRPr="00DB3AAC">
        <w:trPr>
          <w:trHeight w:val="151"/>
        </w:trPr>
        <w:tc>
          <w:tcPr>
            <w:tcW w:w="238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Загальні компетентності </w:t>
            </w:r>
          </w:p>
          <w:p w:rsidR="00B2018A" w:rsidRPr="00DB3AAC" w:rsidRDefault="00B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5" w:type="dxa"/>
          </w:tcPr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ЗК01. Здатність до абстрактного мислення, аналізу та синтезу.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ЗК02. Здатність застосовувати знання у практичних ситуаціях.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ЗК03. Здатність п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ланувати 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та управляти часом.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ЗК04. Здатність спілкуватися іноземною мовою.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ЗК05. Здатність використовувати інформаційні та комунікаційні технології. 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ЗК06. Здатність проводити дослідження на відповідному рівні.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ЗК07. Здатність вчитися і оволодівати сучасними знаннями.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ЗК08. Здатність до пошуку, оброблення та аналізу інформації з різних джерел.</w:t>
            </w:r>
          </w:p>
          <w:p w:rsidR="00B2018A" w:rsidRPr="00DB3AAC" w:rsidRDefault="00746E9F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ЗК09. Здатність бути критичним і самокритичним.</w:t>
            </w:r>
          </w:p>
          <w:p w:rsidR="00B2018A" w:rsidRPr="00DB3AAC" w:rsidRDefault="00746E9F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ЗК10. Здатність працювати у команді.</w:t>
            </w:r>
          </w:p>
          <w:p w:rsidR="00B2018A" w:rsidRPr="00DB3AAC" w:rsidRDefault="00746E9F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ЗК11.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B2018A" w:rsidRPr="00DB3AAC" w:rsidRDefault="00746E9F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ЗК12 Здатність працювати </w:t>
            </w:r>
            <w:proofErr w:type="spellStart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</w:t>
            </w:r>
            <w:proofErr w:type="spellEnd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ЗК13. Здатність реалізувати свої права і обов’язки як члена суспільства;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B2018A" w:rsidRPr="00DB3AAC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ЗК14.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B2018A" w:rsidRPr="00DB3AAC">
        <w:trPr>
          <w:trHeight w:val="151"/>
        </w:trPr>
        <w:tc>
          <w:tcPr>
            <w:tcW w:w="238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 (фахові, предметні) компетентності</w:t>
            </w:r>
          </w:p>
          <w:p w:rsidR="00B2018A" w:rsidRPr="00DB3AAC" w:rsidRDefault="00B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5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СК01. Здатність досліджувати тенденції розвитку економіки за допомогою інструментарію </w:t>
            </w:r>
            <w:proofErr w:type="spellStart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</w:t>
            </w:r>
            <w:proofErr w:type="spellEnd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- та мікроекономічного аналізу, оцінювати сучасні економічні явища.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СК02. Розуміння особливостей функціонування сучасних світових та національних фінансових систем та їх структури.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СК03. Здатність до діагностики стану фінансових систем (публічні фінанси, фінанси суб’єктів господарювання, фінанси домогосподарств, фінансові ринки, банківська система та страхування).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СК04. Здатність застосовувати економіко-математичні методи та моделі для вирішення фінансових задач.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СК05. Здатність застосовувати знання законодавства у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СК06. Здатність застосовувати сучасне інформаційне та програмне забезпечення для отримання та обробки даних у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СК07. Здатність складати та аналізувати фінансову звітність.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СК08. Здатність виконувати контрольні функції у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СК09. Здатність визначати, обґрунтовувати, реалізовувати та брати відповідальність за професійні рішення.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СК10. Розуміння новітніх цифрових фінансових інструментів та технологій.</w:t>
            </w:r>
          </w:p>
          <w:p w:rsidR="00B2018A" w:rsidRPr="00DB3AAC" w:rsidRDefault="00B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2018A" w:rsidRPr="00DB3AAC" w:rsidRDefault="00B2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8A" w:rsidRPr="00DB3AAC" w:rsidRDefault="00746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>VІ Нормативний зміст підготовки здобувачів вищої освіти, сформульований у термінах результатів навчання</w:t>
      </w:r>
    </w:p>
    <w:p w:rsidR="00B2018A" w:rsidRPr="00DB3AAC" w:rsidRDefault="00746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7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7"/>
      </w:tblGrid>
      <w:tr w:rsidR="00B2018A" w:rsidRPr="00DB3AAC">
        <w:tc>
          <w:tcPr>
            <w:tcW w:w="9627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РН01</w:t>
            </w:r>
            <w:r w:rsidRPr="00DB3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РН02. Знат</w:t>
            </w:r>
            <w:r w:rsidRPr="00DB3A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розуміт</w:t>
            </w:r>
            <w:r w:rsidRPr="00DB3A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теоретичні основи та принципи фінансової науки, особливості функціонування фінансових систем.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РН03. Визначати особливості функціонування сучасних світових та національних фінансових систем та їх структури.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РН04. Знати механізм функціонування публічних фінансів, фінансів суб’єктів господарювання, фінансів домогосподарств, фінансових ринків, банківської системи, страхування.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РН05. Володіти методичним інструментарієм діагностики стану фінансових систем (публічні фінанси, фінанси суб’єктів господарювання, фінанси домогосподарств, фінансові ринки, банківська система, страхування).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РН06. Застосовувати відповідні економіко-математичні методи та моделі для вирішення фінансових задач.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РН07. Розуміти принципи, методи та інструменти державного та ринкового регулювання діяльності в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РН08. Застосовувати спеціалізовані інформаційні системи та програмні продукти у професійній діяльності.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РН09. Формувати і аналізувати фінансову звітність та правильно інтерпретувати отриману інформацію.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РН11. Володіти методичним інструментарієм здійснення контрольних функцій у сфері фінансів, банківської справи, страхування та фондового ринку.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РН12.  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РН13. Знати та розуміти особливості функціонування новітніх цифрових фінансових технологій та інструментів.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РН14. Володіти загальнонауковими та спеціальними методами дослідження фінансових процесів.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РН15. Вміти </w:t>
            </w:r>
            <w:proofErr w:type="spellStart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абстрактно</w:t>
            </w:r>
            <w:proofErr w:type="spellEnd"/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мислити, 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РН16. Вміти спілкуватись в усній та письмовій формі іноземною мовою.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РН17.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РН18. Визначати та планувати можливості особистого професійного розвитку.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РН19. Демонструвати базові навички креативного та критичного мислення у дослідженнях та професійному спілкуванні.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РН20. Виявляти навички самостійної роботи, гнучкого мислення, відкритості до нових знань.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РН21. Виконувати функціональні обов’язки в групі, пропонувати обґрунтовані фінансові рішення.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РН22.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РН23. Знати свої права і обов’язки як члена суспільства, розуміти цінності вільного демократичного суспільства, верховенства права, прав і свобод людини і громадянина в Україні.</w:t>
            </w:r>
          </w:p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РН24. Визначати досягнення і ідентифікувати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</w:tbl>
    <w:p w:rsidR="00B2018A" w:rsidRPr="00DB3AAC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Pr="00DB3AAC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>VІІ - Форми атестації здобувачів вищої освіти</w:t>
      </w:r>
    </w:p>
    <w:p w:rsidR="00B2018A" w:rsidRPr="00DB3AAC" w:rsidRDefault="00B20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B2018A" w:rsidRPr="00DB3AAC">
        <w:trPr>
          <w:trHeight w:val="151"/>
        </w:trPr>
        <w:tc>
          <w:tcPr>
            <w:tcW w:w="2127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512" w:type="dxa"/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Атестація здійснюється у формі атестаційного іспиту.</w:t>
            </w:r>
          </w:p>
        </w:tc>
      </w:tr>
      <w:tr w:rsidR="00B2018A" w:rsidRPr="00DB3AAC">
        <w:trPr>
          <w:trHeight w:val="1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атестаційного іспиту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8A" w:rsidRPr="00DB3AAC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AC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Атестаційний іспит має бути спрямований на перевірку досягнення результатів навчання, визначених цим Стандартом вищої освіти та освітньої програмою.</w:t>
            </w:r>
          </w:p>
        </w:tc>
      </w:tr>
    </w:tbl>
    <w:p w:rsidR="00B2018A" w:rsidRPr="00DB3AAC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18A" w:rsidRPr="00DB3AAC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b/>
          <w:sz w:val="24"/>
          <w:szCs w:val="24"/>
        </w:rPr>
        <w:t>VIIІ – Перелік нормативних документів, на яких базується Стандарт вищої освіти</w:t>
      </w:r>
    </w:p>
    <w:p w:rsidR="00B2018A" w:rsidRPr="00DB3AAC" w:rsidRDefault="00746E9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Про вищу освіту. Закон України від 1 липня 2014 р. № 1556–VII. Режим доступу : https://zakon.rada.gov.ua/laws/show/1556-18#Text;</w:t>
      </w:r>
    </w:p>
    <w:p w:rsidR="00B2018A" w:rsidRPr="00DB3AAC" w:rsidRDefault="00746E9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Національний класифікатор України. Класифікатор професій ДК 003:2010. Режим доступу: https://zakon.rada.gov.ua/rada/show/va327609-10#Text </w:t>
      </w:r>
    </w:p>
    <w:p w:rsidR="00B2018A" w:rsidRPr="00DB3AAC" w:rsidRDefault="00746E9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Національної рамки кваліфікацій. Постанова Кабінету міністрів України від 23 листопада 2011 р. № 1341. Режим доступу: </w:t>
      </w:r>
      <w:hyperlink r:id="rId6" w:anchor="Text">
        <w:r w:rsidRPr="00DB3AA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https://zakon.rada.gov.ua/laws/show/1341-2011-%D0%BF#Text</w:t>
        </w:r>
      </w:hyperlink>
    </w:p>
    <w:p w:rsidR="00B2018A" w:rsidRPr="00DB3AAC" w:rsidRDefault="00746E9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Про затвердження переліку галузей знань і спеціальностей, за якими здійснюється підготовка здобувачів вищої освіти. Постанова Кабінету міністрів України від 29 квітня 2015 р. № 266. Режим доступу: https://zakon.rada.gov.ua/laws/show/266-2015-%D0%BF#Text</w:t>
      </w:r>
    </w:p>
    <w:p w:rsidR="00B2018A" w:rsidRDefault="00746E9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2018A">
          <w:pgSz w:w="11906" w:h="16838"/>
          <w:pgMar w:top="851" w:right="851" w:bottom="1134" w:left="1418" w:header="709" w:footer="709" w:gutter="0"/>
          <w:pgNumType w:start="1"/>
          <w:cols w:space="720"/>
        </w:sectPr>
      </w:pPr>
      <w:r w:rsidRPr="00DB3AAC">
        <w:rPr>
          <w:rFonts w:ascii="Times New Roman" w:eastAsia="Times New Roman" w:hAnsi="Times New Roman" w:cs="Times New Roman"/>
          <w:sz w:val="24"/>
          <w:szCs w:val="24"/>
        </w:rPr>
        <w:t>Про унесення змін до Методичних рекомендацій щодо розроблення стандартів вищої освіти. Наказ Міністерства освіти і науки України від 30 квітня 2020 р. № 584. Режим доступу: https://mon.gov.ua/ua/osvita/visha-osvita/naukovo-metodichna-rada-ministerstva-osviti-i-nauki-ukrayini/metodichni-rekomendaciyi-vo</w:t>
      </w: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B2018A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2018A" w:rsidRDefault="0074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Стандарт вищої освіти містить вимоги до освітніх програм підготовки бакалаврів за спеціальністю 072 Фінанси, банківська справа, страхування та фондовий ринок стосовно:</w:t>
      </w:r>
    </w:p>
    <w:p w:rsidR="00B2018A" w:rsidRDefault="00DB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986967256"/>
        </w:sdtPr>
        <w:sdtEndPr/>
        <w:sdtContent>
          <w:r w:rsidR="00746E9F">
            <w:rPr>
              <w:rFonts w:ascii="Gungsuh" w:eastAsia="Gungsuh" w:hAnsi="Gungsuh" w:cs="Gungsuh"/>
              <w:sz w:val="24"/>
              <w:szCs w:val="24"/>
            </w:rPr>
            <w:t>− обсягу кредитів ЄКТС, необхідного для здобуття освітнього ступеня «бакалавр» зі спеціальності 072 Фінанси, банківська справа, страхування та фондовий ринок;</w:t>
          </w:r>
        </w:sdtContent>
      </w:sdt>
    </w:p>
    <w:p w:rsidR="00B2018A" w:rsidRDefault="00DB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-471139715"/>
        </w:sdtPr>
        <w:sdtEndPr/>
        <w:sdtContent>
          <w:r w:rsidR="00746E9F">
            <w:rPr>
              <w:rFonts w:ascii="Gungsuh" w:eastAsia="Gungsuh" w:hAnsi="Gungsuh" w:cs="Gungsuh"/>
              <w:sz w:val="24"/>
              <w:szCs w:val="24"/>
            </w:rPr>
            <w:t xml:space="preserve"> − рівня освіти осіб, які можуть розпочати навчання за відповідною освітньою програмою, та результатів їх навчання;</w:t>
          </w:r>
        </w:sdtContent>
      </w:sdt>
    </w:p>
    <w:p w:rsidR="00B2018A" w:rsidRDefault="00DB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219210658"/>
        </w:sdtPr>
        <w:sdtEndPr/>
        <w:sdtContent>
          <w:r w:rsidR="00746E9F">
            <w:rPr>
              <w:rFonts w:ascii="Gungsuh" w:eastAsia="Gungsuh" w:hAnsi="Gungsuh" w:cs="Gungsuh"/>
              <w:sz w:val="24"/>
              <w:szCs w:val="24"/>
            </w:rPr>
            <w:t>− переліку обов’язкових компетентностей випускника;</w:t>
          </w:r>
        </w:sdtContent>
      </w:sdt>
    </w:p>
    <w:p w:rsidR="00B2018A" w:rsidRDefault="00DB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1834292846"/>
        </w:sdtPr>
        <w:sdtEndPr/>
        <w:sdtContent>
          <w:r w:rsidR="00746E9F">
            <w:rPr>
              <w:rFonts w:ascii="Gungsuh" w:eastAsia="Gungsuh" w:hAnsi="Gungsuh" w:cs="Gungsuh"/>
              <w:sz w:val="24"/>
              <w:szCs w:val="24"/>
            </w:rPr>
            <w:t>− нормативного змісту підготовки здобувачів вищої освіти, сформульованого у термінах результатів навчання;</w:t>
          </w:r>
        </w:sdtContent>
      </w:sdt>
    </w:p>
    <w:p w:rsidR="00B2018A" w:rsidRDefault="00DB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83434695"/>
        </w:sdtPr>
        <w:sdtEndPr/>
        <w:sdtContent>
          <w:r w:rsidR="00746E9F">
            <w:rPr>
              <w:rFonts w:ascii="Gungsuh" w:eastAsia="Gungsuh" w:hAnsi="Gungsuh" w:cs="Gungsuh"/>
              <w:sz w:val="24"/>
              <w:szCs w:val="24"/>
            </w:rPr>
            <w:t xml:space="preserve">− форм атестації здобувачів вищої освіти. </w:t>
          </w:r>
        </w:sdtContent>
      </w:sdt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Вимоги до компетентностей та результатів навчання узгоджені між собою та відповідають дескрипторам Національної рамки кваліфікацій.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Заклади вищої освіти самостійно визначають перелік дисциплін, практик та інших освітніх компонентів, необхідний для набуття визначених Стандартом компетентностей.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Наведений у Стандарті перелік компетентностей і результатів навчання не є вичерпним. Заклади вищої освіти при формуванні освітніх програм можуть зазначати додаткові вимоги до компетентностей і програмних результатів навчання, а також запроваджувати додаткові форми атестації здобувачів вищої освіти. 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Стандарт застосовується для визначення й оцінювання якості змісту та результатів освітньої діяльності закладів вищої освіти.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порядку оцінювання результатів навчання проводиться закладом вищої освіти відповідно до вимог правових актів.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оцінювання результатів навчання повинна базуватись на таких основних принципах: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обґрунтованість – оцінка повинна бути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співмірною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рівню результатів навчання;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неупередженість – результати оцінювання мають бути об’єктивними і не залежати від суб’єктивної позиції того, хто оцінює, а критерії та методи оцінювання – єдиними для всіх, хто оцінюється;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зрозумілість – система оцінювання повинна бути чіткою і абсолютно визначеною наперед як для тих, хто оцінює, так і тих, кого оцінюють;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корисність – оцінювання повинно позитивно сприйматись тими, кого оцінюють, і бути внеском у здійснення завдань освітньо-професійної програми.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навчання мають співвідноситися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випускника. </w:t>
      </w:r>
    </w:p>
    <w:p w:rsidR="00B2018A" w:rsidRDefault="0074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Матриця відповідності визначених Стандартом компетентностей дескрипторам НРК та матриця відповідності визначених Стандартом результатів навчання та компетентностей представлені в Таблицях 1 і 2.</w:t>
      </w:r>
    </w:p>
    <w:p w:rsidR="00B2018A" w:rsidRDefault="00B2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2018A" w:rsidRDefault="00B20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2018A" w:rsidRDefault="00746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Таблиця 1.</w:t>
      </w: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Матриця відповідності визначених Стандартом компетентностей дескрипторам НРК</w:t>
      </w:r>
    </w:p>
    <w:p w:rsidR="00B2018A" w:rsidRDefault="00B2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f9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695"/>
        <w:gridCol w:w="1935"/>
        <w:gridCol w:w="1815"/>
        <w:gridCol w:w="2550"/>
      </w:tblGrid>
      <w:tr w:rsidR="00B2018A" w:rsidTr="00DB3AAC">
        <w:tc>
          <w:tcPr>
            <w:tcW w:w="1815" w:type="dxa"/>
            <w:shd w:val="clear" w:color="auto" w:fill="F2F2F2" w:themeFill="background1" w:themeFillShade="F2"/>
          </w:tcPr>
          <w:p w:rsidR="00B2018A" w:rsidRDefault="00746E9F" w:rsidP="00D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Класифікація компетентностей за НРК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B2018A" w:rsidRDefault="00746E9F" w:rsidP="00D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Знання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Концептуальні наукові та практичні знання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B2018A" w:rsidRDefault="00746E9F" w:rsidP="00D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Уміння/Навички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Поглиблені когнітивні та практичні уміння/навички, майстерність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інноваційність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рівні, необхідному для розв'язання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B2018A" w:rsidRDefault="00746E9F" w:rsidP="00D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Комунікація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Донесення до фахівців і нефахівців інформації, ідей, проблем, рішень, власного досвіду та аргументації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Збір, інтерпретація та застосування даних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:rsidR="00B2018A" w:rsidRDefault="00746E9F" w:rsidP="00D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Відповідальність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і автономія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Управління складною технічною або професійною діяльністю чи проектами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Формування суджень, що враховують соціальні, наукові та етичні аспекти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організація та керівництво професійним розвитком осіб та груп</w:t>
            </w:r>
          </w:p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АВ5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Здатність продовжувати навчання із значним ступенем автономії</w:t>
            </w:r>
          </w:p>
        </w:tc>
      </w:tr>
      <w:tr w:rsidR="00B2018A" w:rsidTr="00DB3AAC">
        <w:trPr>
          <w:trHeight w:val="281"/>
        </w:trPr>
        <w:tc>
          <w:tcPr>
            <w:tcW w:w="9810" w:type="dxa"/>
            <w:gridSpan w:val="5"/>
            <w:shd w:val="clear" w:color="auto" w:fill="F2F2F2" w:themeFill="background1" w:themeFillShade="F2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АВ1, АВ4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К1, К3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ЗК05</w:t>
            </w:r>
          </w:p>
        </w:tc>
        <w:tc>
          <w:tcPr>
            <w:tcW w:w="1695" w:type="dxa"/>
            <w:shd w:val="clear" w:color="auto" w:fill="auto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АВ1, АВ4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</w:tcPr>
          <w:p w:rsidR="00B2018A" w:rsidRDefault="00B2018A">
            <w:pPr>
              <w:spacing w:after="0"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АВ2, АВ5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АВ3, АВ5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К1, 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АВ2, 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К1, К3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АВ1, АВ4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К1, К3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АВ2, АВ5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9810" w:type="dxa"/>
            <w:gridSpan w:val="5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(фахові, предметні) компетентності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СК02</w:t>
            </w:r>
          </w:p>
        </w:tc>
        <w:tc>
          <w:tcPr>
            <w:tcW w:w="169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Зн1, Зн2</w:t>
            </w: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СК03</w:t>
            </w:r>
          </w:p>
        </w:tc>
        <w:tc>
          <w:tcPr>
            <w:tcW w:w="1695" w:type="dxa"/>
            <w:shd w:val="clear" w:color="auto" w:fill="auto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К1, 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АВ2, АВ3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АВ1, АВ4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СК09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АВ2, АВ5</w:t>
            </w:r>
          </w:p>
        </w:tc>
      </w:tr>
      <w:tr w:rsidR="00B2018A" w:rsidTr="00DB3AAC">
        <w:trPr>
          <w:trHeight w:val="281"/>
        </w:trPr>
        <w:tc>
          <w:tcPr>
            <w:tcW w:w="1815" w:type="dxa"/>
            <w:shd w:val="clear" w:color="auto" w:fill="F2F2F2" w:themeFill="background1" w:themeFillShade="F2"/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АВ5</w:t>
            </w:r>
          </w:p>
        </w:tc>
      </w:tr>
    </w:tbl>
    <w:p w:rsidR="00B2018A" w:rsidRDefault="00746E9F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2018A">
          <w:pgSz w:w="11906" w:h="16838"/>
          <w:pgMar w:top="851" w:right="851" w:bottom="1134" w:left="1418" w:header="709" w:footer="709" w:gutter="0"/>
          <w:cols w:space="720"/>
        </w:sectPr>
      </w:pPr>
      <w:r>
        <w:br w:type="page"/>
      </w:r>
    </w:p>
    <w:p w:rsidR="00B2018A" w:rsidRDefault="00746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Таблиця 2.</w:t>
      </w:r>
    </w:p>
    <w:p w:rsidR="00B2018A" w:rsidRDefault="00746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Матриця відповідності визначених Стандартом результатів навчання та компетентностей </w:t>
      </w:r>
    </w:p>
    <w:tbl>
      <w:tblPr>
        <w:tblStyle w:val="affa"/>
        <w:tblW w:w="15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82"/>
        <w:gridCol w:w="425"/>
        <w:gridCol w:w="426"/>
        <w:gridCol w:w="426"/>
        <w:gridCol w:w="426"/>
        <w:gridCol w:w="426"/>
        <w:gridCol w:w="426"/>
        <w:gridCol w:w="426"/>
        <w:gridCol w:w="426"/>
        <w:gridCol w:w="425"/>
        <w:gridCol w:w="426"/>
        <w:gridCol w:w="426"/>
        <w:gridCol w:w="426"/>
        <w:gridCol w:w="426"/>
        <w:gridCol w:w="426"/>
        <w:gridCol w:w="7"/>
        <w:gridCol w:w="419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B2018A" w:rsidTr="00DB3AAC">
        <w:trPr>
          <w:tblHeader/>
        </w:trPr>
        <w:tc>
          <w:tcPr>
            <w:tcW w:w="5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1022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Компетентності</w:t>
            </w:r>
          </w:p>
        </w:tc>
      </w:tr>
      <w:tr w:rsidR="0002659B" w:rsidTr="00DB3AAC">
        <w:trPr>
          <w:tblHeader/>
        </w:trPr>
        <w:tc>
          <w:tcPr>
            <w:tcW w:w="5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9B" w:rsidRDefault="0002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9B" w:rsidRPr="0002659B" w:rsidRDefault="0002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Інтегральна компетентність</w:t>
            </w:r>
          </w:p>
        </w:tc>
      </w:tr>
      <w:tr w:rsidR="00B2018A" w:rsidTr="00DB3AAC">
        <w:trPr>
          <w:trHeight w:val="293"/>
          <w:tblHeader/>
        </w:trPr>
        <w:tc>
          <w:tcPr>
            <w:tcW w:w="5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B2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Загальні компетентності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Спеціальні (фахові) компетентності</w:t>
            </w:r>
          </w:p>
        </w:tc>
      </w:tr>
      <w:tr w:rsidR="00DB3AAC" w:rsidTr="00DB3AAC">
        <w:trPr>
          <w:cantSplit/>
          <w:trHeight w:val="723"/>
          <w:tblHeader/>
        </w:trPr>
        <w:tc>
          <w:tcPr>
            <w:tcW w:w="5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B2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2018A" w:rsidRDefault="00746E9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Ск10</w:t>
            </w:r>
          </w:p>
        </w:tc>
      </w:tr>
      <w:tr w:rsidR="00B2018A" w:rsidTr="00DB3AAC">
        <w:trPr>
          <w:trHeight w:val="269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rPr>
          <w:trHeight w:val="259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РН02 Знати і розуміти теоретичні основи та принципи фінансової науки, особливості функціонування фінансових систем.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018A" w:rsidTr="00DB3AAC">
        <w:trPr>
          <w:trHeight w:val="31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РН03 Визначати особливості функціонування сучасних світових та національних фінансових систем та їх структури.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РН04 Знати механізм функціонування публічних фінансів, фінансів суб’єктів господарювання, фінансів домогосподарств, фінансових ринків, банківської системи, страхування.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РН05 Володіти методичним інструментарієм діагностики стану фінансових систем (публічні фінанси, фінанси суб’єктів господарювання, фінанси домогосподарств, фінансові ринки, банківська система, страхування).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РН06 Застосовувати відповідні економіко-математичні методи та моделі для вирішення фінансових задач.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РН07 Розуміти принципи, методи та інструменти державного та ринкового регулювання діяльності в сфері фінансів, банківської справи, страхування та фондового ринку.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РН08 Застосовувати спеціалізовані інформаційні системи та програмні продукти у професійній діяльності.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РН09 Формувати і аналізувати фінансову звітність та правильно інтерпретувати отриману інформацію.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РН10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розраховувати показники, що ха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рактеризують стан фінансових систем.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РН11 Володіти методичним інструментарієм здійснення контрольних функцій у сфері фінансів, банківської справи, страхування та фондового ринку.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РН12 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РН13 Знати та розуміти особливості функціонування новітніх цифрових фінансових технологій та інструментів.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РН14 Володіти загальнонауковими та спеціальними методами дослідження фінансових процесів.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РН15 Вміти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абстрактно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мислити, 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РН16 Вміти спілкуватись в усній та письмовій формі іноземною мовою.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РН17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РН18 Визначати та планувати можливості особистого професійного розвитку.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РН19 Демонструвати базові навички креативного та критичного мислення у дослідженнях та професійному спілкуванні.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РН20 Виявляти навички самостійної роботи, гнучкого мислення, відкритості до нових знань.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РН21 Виконувати функціональні обов’язки в групі, пропонувати обґрунтовані фінансові рішення.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РН22 Розуміти вимоги до діяльності за спеціальністю, зумовлені необхідністю забезпечення сталого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України, її зміцнення як демократичної, соціальної, правової держави.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РН23 Знати свої права і обов’язки як члена суспільства, розуміти цінності вільного демократичного суспільства, верховенства права, прав і свобод людини і громадянина в Україні.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18A" w:rsidTr="00DB3AAC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A" w:rsidRDefault="0074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РН24. Визначати досягнення і ідентифікувати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7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18A" w:rsidRDefault="00B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18A" w:rsidRDefault="00B20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B2018A">
      <w:pgSz w:w="16838" w:h="11906" w:orient="landscape"/>
      <w:pgMar w:top="1418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27"/>
    <w:multiLevelType w:val="multilevel"/>
    <w:tmpl w:val="11B6B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8A"/>
    <w:rsid w:val="0002659B"/>
    <w:rsid w:val="00171F14"/>
    <w:rsid w:val="004A39DD"/>
    <w:rsid w:val="004B544F"/>
    <w:rsid w:val="00746E9F"/>
    <w:rsid w:val="00B2018A"/>
    <w:rsid w:val="00DB3AAC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D00F-2A9E-4063-92E1-4C8587C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E3F35"/>
    <w:pPr>
      <w:keepNext/>
      <w:spacing w:before="240" w:after="120" w:line="240" w:lineRule="auto"/>
      <w:ind w:firstLine="720"/>
      <w:jc w:val="both"/>
      <w:outlineLvl w:val="2"/>
    </w:pPr>
    <w:rPr>
      <w:rFonts w:ascii="Arial" w:eastAsia="Times New Roman" w:hAnsi="Arial"/>
      <w:b/>
      <w:i/>
      <w:sz w:val="28"/>
      <w:szCs w:val="28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locked/>
    <w:rsid w:val="002E3F35"/>
    <w:rPr>
      <w:rFonts w:ascii="Arial" w:hAnsi="Arial" w:cs="Times New Roman"/>
      <w:b/>
      <w:i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2E3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E3F35"/>
    <w:pPr>
      <w:ind w:left="720"/>
      <w:contextualSpacing/>
    </w:pPr>
  </w:style>
  <w:style w:type="character" w:customStyle="1" w:styleId="rvts0">
    <w:name w:val="rvts0"/>
    <w:basedOn w:val="a0"/>
    <w:rsid w:val="002E3F35"/>
    <w:rPr>
      <w:rFonts w:cs="Times New Roman"/>
    </w:rPr>
  </w:style>
  <w:style w:type="paragraph" w:styleId="a5">
    <w:name w:val="header"/>
    <w:basedOn w:val="a"/>
    <w:link w:val="a6"/>
    <w:uiPriority w:val="99"/>
    <w:rsid w:val="002E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E3F35"/>
    <w:rPr>
      <w:rFonts w:ascii="Calibri" w:hAnsi="Calibri" w:cs="Times New Roman"/>
      <w:sz w:val="22"/>
    </w:rPr>
  </w:style>
  <w:style w:type="paragraph" w:styleId="a7">
    <w:name w:val="footnote text"/>
    <w:basedOn w:val="a"/>
    <w:link w:val="a8"/>
    <w:uiPriority w:val="99"/>
    <w:semiHidden/>
    <w:rsid w:val="006C37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C37B2"/>
    <w:rPr>
      <w:rFonts w:ascii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C37B2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610B8B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697A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75033E"/>
    <w:rPr>
      <w:rFonts w:cs="Times New Roman"/>
      <w:color w:val="0563C1"/>
      <w:u w:val="single"/>
    </w:rPr>
  </w:style>
  <w:style w:type="paragraph" w:styleId="ad">
    <w:name w:val="Balloon Text"/>
    <w:basedOn w:val="a"/>
    <w:link w:val="ae"/>
    <w:uiPriority w:val="99"/>
    <w:semiHidden/>
    <w:rsid w:val="0022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268E5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F72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72F2F"/>
    <w:rPr>
      <w:rFonts w:ascii="Calibri" w:hAnsi="Calibri" w:cs="Times New Roman"/>
      <w:sz w:val="22"/>
    </w:rPr>
  </w:style>
  <w:style w:type="character" w:customStyle="1" w:styleId="10">
    <w:name w:val="Незакрита згадка1"/>
    <w:basedOn w:val="a0"/>
    <w:uiPriority w:val="99"/>
    <w:semiHidden/>
    <w:rsid w:val="00BA6B81"/>
    <w:rPr>
      <w:rFonts w:cs="Times New Roman"/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rsid w:val="007D61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D611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7D61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FontStyle82">
    <w:name w:val="Font Style82"/>
    <w:uiPriority w:val="99"/>
    <w:rsid w:val="006A4AE7"/>
    <w:rPr>
      <w:rFonts w:ascii="Times New Roman" w:hAnsi="Times New Roman"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81496"/>
    <w:rPr>
      <w:color w:val="605E5C"/>
      <w:shd w:val="clear" w:color="auto" w:fill="E1DFDD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341-2011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/jVjmqc8HkmnvwKisqYyGgDqQA==">AMUW2mUpzWIPU1AR7zc1VJmi95B7PJr2ptrPekKaZHOc1L6DTcq31/4jpGWopz29GkwHLUikZw3Pba8u3yZjbBgxF9U00xfBMoihgW7MFkay5Kris+vr7YRsf5lXg+bL9jQxhXaK3esu+N83EHxZ0DNYKT14AvmsG9KgwAMquLj9D9ddkRB9DALampuclySPUOojsSUpePmB6zbZt+NpoT6zLM9ox6InfjRzvNT9elL0e39b/NnLMhLCUI+7SJPYpD5N/x3RH1ag0IBSoWPY0w/+gkaTikGk3uDMlLDcjMwvv4KvRGDgJDHLPFfedhgMIvFB5nObr/RnGB8k4mPVn44yBUxQfCZXa60EQ78KKJXDbeql/y29B01SqNpiBIfyKmjtzG9EeU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15047</Words>
  <Characters>8578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Козззтик</dc:creator>
  <cp:lastModifiedBy>Школьник Інна Олександрівна</cp:lastModifiedBy>
  <cp:revision>5</cp:revision>
  <dcterms:created xsi:type="dcterms:W3CDTF">2023-03-31T13:02:00Z</dcterms:created>
  <dcterms:modified xsi:type="dcterms:W3CDTF">2023-06-14T08:30:00Z</dcterms:modified>
</cp:coreProperties>
</file>