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E161" w14:textId="711BE350" w:rsidR="00D34629" w:rsidRPr="00D34629" w:rsidRDefault="00D34629" w:rsidP="00D34629">
      <w:pPr>
        <w:pStyle w:val="docdata"/>
        <w:spacing w:before="0" w:beforeAutospacing="0" w:after="0" w:afterAutospacing="0"/>
        <w:ind w:left="5245" w:right="448"/>
        <w:jc w:val="right"/>
        <w:rPr>
          <w:i/>
          <w:iCs/>
          <w:color w:val="000000"/>
          <w:sz w:val="28"/>
          <w:szCs w:val="28"/>
          <w:lang w:val="uk-UA"/>
        </w:rPr>
      </w:pPr>
      <w:proofErr w:type="spellStart"/>
      <w:r w:rsidRPr="00D34629">
        <w:rPr>
          <w:i/>
          <w:iCs/>
          <w:color w:val="000000"/>
          <w:sz w:val="28"/>
          <w:szCs w:val="28"/>
          <w:lang w:val="uk-UA"/>
        </w:rPr>
        <w:t>Проєкт</w:t>
      </w:r>
      <w:proofErr w:type="spellEnd"/>
      <w:r w:rsidRPr="00D34629">
        <w:rPr>
          <w:i/>
          <w:iCs/>
          <w:color w:val="000000"/>
          <w:sz w:val="28"/>
          <w:szCs w:val="28"/>
          <w:lang w:val="uk-UA"/>
        </w:rPr>
        <w:t xml:space="preserve"> </w:t>
      </w:r>
    </w:p>
    <w:p w14:paraId="2F1B1E1B" w14:textId="77777777" w:rsidR="00D34629" w:rsidRDefault="00D34629" w:rsidP="00186F6A">
      <w:pPr>
        <w:pStyle w:val="docdata"/>
        <w:spacing w:before="0" w:beforeAutospacing="0" w:after="0" w:afterAutospacing="0"/>
        <w:ind w:left="5245" w:right="448"/>
        <w:jc w:val="both"/>
        <w:rPr>
          <w:color w:val="000000"/>
          <w:sz w:val="28"/>
          <w:szCs w:val="28"/>
          <w:lang w:val="uk-UA"/>
        </w:rPr>
      </w:pPr>
    </w:p>
    <w:p w14:paraId="37B76F4E" w14:textId="79619196" w:rsidR="00186F6A" w:rsidRPr="002F4512" w:rsidRDefault="00186F6A" w:rsidP="00186F6A">
      <w:pPr>
        <w:pStyle w:val="docdata"/>
        <w:spacing w:before="0" w:beforeAutospacing="0" w:after="0" w:afterAutospacing="0"/>
        <w:ind w:left="5245" w:right="448"/>
        <w:jc w:val="both"/>
        <w:rPr>
          <w:lang w:val="uk-UA"/>
        </w:rPr>
      </w:pPr>
      <w:r w:rsidRPr="002F4512">
        <w:rPr>
          <w:color w:val="000000"/>
          <w:sz w:val="28"/>
          <w:szCs w:val="28"/>
          <w:lang w:val="uk-UA"/>
        </w:rPr>
        <w:t>ЗАТВЕРДЖЕНО</w:t>
      </w:r>
    </w:p>
    <w:p w14:paraId="1335CB7F" w14:textId="77777777" w:rsidR="00186F6A" w:rsidRPr="002F4512" w:rsidRDefault="00186F6A" w:rsidP="00186F6A">
      <w:pPr>
        <w:pStyle w:val="a8"/>
        <w:spacing w:before="0" w:beforeAutospacing="0" w:after="0" w:afterAutospacing="0"/>
        <w:ind w:left="5245" w:right="448"/>
        <w:jc w:val="both"/>
        <w:rPr>
          <w:lang w:val="uk-UA"/>
        </w:rPr>
      </w:pPr>
      <w:r w:rsidRPr="002F4512">
        <w:rPr>
          <w:color w:val="000000"/>
          <w:sz w:val="28"/>
          <w:szCs w:val="28"/>
          <w:lang w:val="uk-UA"/>
        </w:rPr>
        <w:t xml:space="preserve">Наказ Міністерства освіти </w:t>
      </w:r>
    </w:p>
    <w:p w14:paraId="11CC778B" w14:textId="77777777" w:rsidR="00186F6A" w:rsidRPr="002F4512" w:rsidRDefault="00186F6A" w:rsidP="00186F6A">
      <w:pPr>
        <w:pStyle w:val="a8"/>
        <w:spacing w:before="0" w:beforeAutospacing="0" w:after="0" w:afterAutospacing="0"/>
        <w:ind w:left="5245" w:right="448"/>
        <w:jc w:val="both"/>
        <w:rPr>
          <w:lang w:val="uk-UA"/>
        </w:rPr>
      </w:pPr>
      <w:r w:rsidRPr="002F4512">
        <w:rPr>
          <w:color w:val="000000"/>
          <w:sz w:val="28"/>
          <w:szCs w:val="28"/>
          <w:lang w:val="uk-UA"/>
        </w:rPr>
        <w:t>і науки України</w:t>
      </w:r>
    </w:p>
    <w:p w14:paraId="6C12D002" w14:textId="77777777" w:rsidR="00186F6A" w:rsidRDefault="00186F6A" w:rsidP="00186F6A">
      <w:pPr>
        <w:pStyle w:val="a8"/>
        <w:spacing w:before="0" w:beforeAutospacing="0" w:after="0" w:afterAutospacing="0"/>
        <w:ind w:left="5245" w:right="4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</w:t>
      </w:r>
      <w:r w:rsidRPr="002963C5"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>3</w:t>
      </w:r>
      <w:r w:rsidRPr="002963C5">
        <w:rPr>
          <w:color w:val="000000"/>
          <w:sz w:val="28"/>
          <w:szCs w:val="28"/>
          <w:lang w:val="uk-UA"/>
        </w:rPr>
        <w:t xml:space="preserve"> року № </w:t>
      </w:r>
      <w:r>
        <w:rPr>
          <w:color w:val="000000"/>
          <w:sz w:val="28"/>
          <w:szCs w:val="28"/>
          <w:lang w:val="uk-UA"/>
        </w:rPr>
        <w:t>___</w:t>
      </w:r>
    </w:p>
    <w:p w14:paraId="28C2C5A1" w14:textId="77777777" w:rsidR="00531DF1" w:rsidRDefault="00531DF1" w:rsidP="005D2F35">
      <w:pPr>
        <w:shd w:val="clear" w:color="auto" w:fill="FFFFFF"/>
        <w:spacing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14:paraId="5324705A" w14:textId="4CB05F19" w:rsidR="00531DF1" w:rsidRDefault="00531DF1" w:rsidP="005D2F35">
      <w:pPr>
        <w:shd w:val="clear" w:color="auto" w:fill="FFFFFF"/>
        <w:spacing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14:paraId="253D11A8" w14:textId="32DB3020" w:rsidR="003E4E33" w:rsidRDefault="003E4E33" w:rsidP="005D2F35">
      <w:pPr>
        <w:shd w:val="clear" w:color="auto" w:fill="FFFFFF"/>
        <w:spacing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14:paraId="1DD20A27" w14:textId="77777777" w:rsidR="003E4E33" w:rsidRDefault="003E4E33" w:rsidP="005D2F35">
      <w:pPr>
        <w:shd w:val="clear" w:color="auto" w:fill="FFFFFF"/>
        <w:spacing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14:paraId="37F715BF" w14:textId="77777777" w:rsidR="00D025FE" w:rsidRPr="00FD3A34" w:rsidRDefault="005D2F35" w:rsidP="005D2F35">
      <w:pPr>
        <w:shd w:val="clear" w:color="auto" w:fill="FFFFFF"/>
        <w:spacing w:line="240" w:lineRule="auto"/>
        <w:ind w:firstLine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86F6A" w:rsidRPr="00FD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ОЛОЖЕННЯ</w:t>
      </w:r>
    </w:p>
    <w:p w14:paraId="1D0A0D31" w14:textId="77777777" w:rsidR="00D025FE" w:rsidRPr="00FD3A34" w:rsidRDefault="005D2F35" w:rsidP="005D2F35">
      <w:pPr>
        <w:shd w:val="clear" w:color="auto" w:fill="FFFFFF"/>
        <w:spacing w:line="240" w:lineRule="auto"/>
        <w:ind w:firstLine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переривання навчання  здобувачами професійної </w:t>
      </w:r>
    </w:p>
    <w:p w14:paraId="25A8CB3F" w14:textId="77777777" w:rsidR="005D2F35" w:rsidRPr="00FD3A34" w:rsidRDefault="005D2F35" w:rsidP="005D2F35">
      <w:pPr>
        <w:shd w:val="clear" w:color="auto" w:fill="FFFFFF"/>
        <w:spacing w:line="240" w:lineRule="auto"/>
        <w:ind w:firstLine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(професійної-технічної) освіти  та надання їм академічної відпустки </w:t>
      </w:r>
    </w:p>
    <w:p w14:paraId="5789FD70" w14:textId="77777777" w:rsidR="005D2F35" w:rsidRPr="005D2F35" w:rsidRDefault="005D2F35" w:rsidP="005D2F35">
      <w:pPr>
        <w:shd w:val="clear" w:color="auto" w:fill="FFFFFF"/>
        <w:spacing w:line="240" w:lineRule="auto"/>
        <w:ind w:firstLine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CC8B73" w14:textId="575817DD" w:rsidR="00531DF1" w:rsidRPr="003E4E33" w:rsidRDefault="005D2F35" w:rsidP="00186F6A">
      <w:pPr>
        <w:pStyle w:val="a4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Положення визначає механізм  переривання навчання  здобувачами професійної (професійно-технічної) освіти та надання їм академічної </w:t>
      </w:r>
      <w:r w:rsidR="001277DA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відпустки та</w:t>
      </w:r>
      <w:r w:rsidR="00531DF1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діє в умовах воєнного стану, надзвичайної ситуації</w:t>
      </w:r>
      <w:r w:rsidR="001277DA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1DF1"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 надзвичайного стану (особливий період)</w:t>
      </w:r>
      <w:r w:rsidR="003E4E33"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90EABD8" w14:textId="77777777" w:rsidR="00531DF1" w:rsidRPr="003E4E33" w:rsidRDefault="00531DF1" w:rsidP="00186F6A">
      <w:pPr>
        <w:pStyle w:val="a4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02E35AFC" w14:textId="77777777" w:rsidR="005D2F35" w:rsidRPr="003E4E33" w:rsidRDefault="005D2F35" w:rsidP="00186F6A">
      <w:pPr>
        <w:pStyle w:val="a4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 Положення є обов’язковим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закладів професійної (професійно-технічної) освіти незалежно від форм власності та підпорядкування, крім закладів професійної (професійно-технічної) освіти зі специфічними умовами навчання. </w:t>
      </w:r>
    </w:p>
    <w:p w14:paraId="67261D08" w14:textId="77777777" w:rsidR="005D2F35" w:rsidRPr="003E4E33" w:rsidRDefault="005D2F35" w:rsidP="00D025F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34B18C" w14:textId="77777777" w:rsidR="005D2F35" w:rsidRPr="003E4E33" w:rsidRDefault="005D2F35" w:rsidP="00531DF1">
      <w:pPr>
        <w:pStyle w:val="a4"/>
        <w:numPr>
          <w:ilvl w:val="0"/>
          <w:numId w:val="12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цьому Положенні терміни вживаються в таких значеннях: </w:t>
      </w:r>
    </w:p>
    <w:p w14:paraId="4C8C1915" w14:textId="77777777" w:rsidR="005D2F35" w:rsidRPr="003E4E33" w:rsidRDefault="005D2F35" w:rsidP="00D025FE">
      <w:pPr>
        <w:pStyle w:val="a4"/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14:paraId="5D4AD332" w14:textId="77777777" w:rsidR="00647527" w:rsidRPr="003E4E33" w:rsidRDefault="005D2F35" w:rsidP="0064752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академічна відпустка </w:t>
      </w:r>
      <w:r w:rsidR="00647527"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перерва у навчанні у зв’язку з обставинами, що унеможливлюють виконання здобувачем професійної (професійно-технічної) освіти </w:t>
      </w:r>
      <w:r w:rsidR="00F55951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</w:t>
      </w:r>
      <w:r w:rsidR="00647527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F55951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</w:t>
      </w:r>
      <w:r w:rsidR="00647527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F55951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</w:t>
      </w:r>
      <w:r w:rsidR="00647527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55951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BC690A" w:rsidRPr="003E4E3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 з передбачених цим положенням підстав.</w:t>
      </w:r>
    </w:p>
    <w:p w14:paraId="7E7EB4C6" w14:textId="2486AA95" w:rsidR="005D2F35" w:rsidRPr="003E4E33" w:rsidRDefault="005D2F35" w:rsidP="0064752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Інші терміни вживаються у значеннях, наведених у Законах України «Про освіту», «Про професійну (професійно-технічну) освіту» та інших нормативно-правових актах.</w:t>
      </w:r>
    </w:p>
    <w:p w14:paraId="5DEA1779" w14:textId="77777777" w:rsidR="005D2F35" w:rsidRPr="003E4E33" w:rsidRDefault="005D2F35" w:rsidP="00D025FE">
      <w:pPr>
        <w:spacing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8936D6C" w14:textId="613E3894" w:rsidR="005D2F35" w:rsidRPr="003E4E33" w:rsidRDefault="005D2F35" w:rsidP="00186F6A">
      <w:pPr>
        <w:pStyle w:val="a4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Здобувачам професійної (професійно-технічної) освіти може надаватись академічна відпустка у зв’язку з сімейними чи іншими обставинами на підставі </w:t>
      </w:r>
      <w:proofErr w:type="spellStart"/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власноі</w:t>
      </w:r>
      <w:proofErr w:type="spellEnd"/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̈ заяви (його батьків та/або законних представників) за формою згідно з додатком 1 до цього Положення.</w:t>
      </w:r>
    </w:p>
    <w:p w14:paraId="4AD9BAB9" w14:textId="77777777" w:rsidR="00947D04" w:rsidRPr="003E4E33" w:rsidRDefault="00947D04" w:rsidP="00947D04">
      <w:pPr>
        <w:pStyle w:val="a4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Заява може бути </w:t>
      </w:r>
      <w:r w:rsidR="00AC6A0C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подана особисто, електронними засобами зв’язку 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у будь-який інший спосіб.</w:t>
      </w:r>
    </w:p>
    <w:p w14:paraId="1DDD3A07" w14:textId="77777777" w:rsidR="00947D04" w:rsidRPr="003E4E33" w:rsidRDefault="00947D04" w:rsidP="00947D04">
      <w:pPr>
        <w:pStyle w:val="a4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B07EAD2" w14:textId="77777777" w:rsidR="005D2F35" w:rsidRPr="003E4E33" w:rsidRDefault="005D2F35" w:rsidP="00186F6A">
      <w:pPr>
        <w:pStyle w:val="a4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Здобувачі професійної (професійно-технічної) освіти, яким надано академічну відпустку, не відраховуються з закладу професійної (професійно-технічної) освіти.</w:t>
      </w:r>
    </w:p>
    <w:p w14:paraId="09C850AF" w14:textId="77777777" w:rsidR="005D2F35" w:rsidRPr="003E4E33" w:rsidRDefault="005D2F35" w:rsidP="00D025FE">
      <w:pPr>
        <w:pStyle w:val="a4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val="uk-UA" w:eastAsia="ru-RU"/>
        </w:rPr>
      </w:pPr>
    </w:p>
    <w:p w14:paraId="0332F0D1" w14:textId="7A5E4357" w:rsidR="00186F6A" w:rsidRPr="003E4E33" w:rsidRDefault="005D2F35" w:rsidP="003E4E33">
      <w:pPr>
        <w:pStyle w:val="a4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</w:t>
      </w:r>
      <w:proofErr w:type="spellStart"/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академічноі</w:t>
      </w:r>
      <w:proofErr w:type="spellEnd"/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відпустки оформлюється відповідним наказом керівника закладу професійної (професійно-технічної) освіти із зазначенням 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підстави надання </w:t>
      </w:r>
      <w:proofErr w:type="spellStart"/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академічноі</w:t>
      </w:r>
      <w:proofErr w:type="spellEnd"/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відпустки та </w:t>
      </w:r>
      <w:proofErr w:type="spellStart"/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їі</w:t>
      </w:r>
      <w:proofErr w:type="spellEnd"/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термінів (зразок наказу наведено </w:t>
      </w:r>
      <w:r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додатку 2 до цього Положення).</w:t>
      </w:r>
    </w:p>
    <w:p w14:paraId="544D3EEB" w14:textId="77777777" w:rsidR="005D2F35" w:rsidRPr="003E4E33" w:rsidRDefault="005D2F35" w:rsidP="00186F6A">
      <w:pPr>
        <w:pStyle w:val="a4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весь період навчання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здобувачі </w:t>
      </w:r>
      <w:r w:rsidR="00C736A9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професійної (професійно-технічної) освіти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можуть скористатись правом на отримання академічної відпустки, як правило, один раз. Максимальна тривалість </w:t>
      </w:r>
      <w:proofErr w:type="spellStart"/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академічноі</w:t>
      </w:r>
      <w:proofErr w:type="spellEnd"/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відпустки – до </w:t>
      </w:r>
      <w:r w:rsidR="00531DF1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двох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</w:t>
      </w:r>
      <w:r w:rsidR="00531DF1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</w:p>
    <w:p w14:paraId="327391AB" w14:textId="77777777" w:rsidR="00895BFE" w:rsidRPr="003E4E33" w:rsidRDefault="00895BFE" w:rsidP="00895BFE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6A824DD" w14:textId="77777777" w:rsidR="005D2F35" w:rsidRPr="003E4E33" w:rsidRDefault="005D2F35" w:rsidP="00186F6A">
      <w:pPr>
        <w:pStyle w:val="a4"/>
        <w:numPr>
          <w:ilvl w:val="0"/>
          <w:numId w:val="1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 час академічної відпустки здобувачам 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професійної (професійно-технічної) освіти</w:t>
      </w:r>
      <w:r w:rsidRPr="003E4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стипендія не призначається.</w:t>
      </w:r>
    </w:p>
    <w:p w14:paraId="4B9B00A9" w14:textId="77777777" w:rsidR="005D2F35" w:rsidRPr="003E4E33" w:rsidRDefault="005D2F35" w:rsidP="00D025F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поновленні на навчання здобувач</w:t>
      </w:r>
      <w:r w:rsidR="00C736A9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1277DA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професійної (професійно-технічної) освіти призначення </w:t>
      </w:r>
      <w:r w:rsidR="00895BFE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їм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стипендії визначає стипендіальна комісія </w:t>
      </w:r>
      <w:r w:rsidR="00C736A9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 професійної (професійно-технічної) освіти</w:t>
      </w:r>
      <w:r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752D16" w14:textId="77777777" w:rsidR="005D2F35" w:rsidRPr="003E4E33" w:rsidRDefault="005D2F35" w:rsidP="00D025F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E4F68BA" w14:textId="77777777" w:rsidR="005D2F35" w:rsidRPr="003E4E33" w:rsidRDefault="005D2F35" w:rsidP="00186F6A">
      <w:pPr>
        <w:numPr>
          <w:ilvl w:val="0"/>
          <w:numId w:val="6"/>
        </w:numPr>
        <w:tabs>
          <w:tab w:val="left" w:pos="1134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Поновлення на навчання здобувач</w:t>
      </w:r>
      <w:r w:rsidR="00C736A9"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ів</w:t>
      </w:r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професійної (професійно-технічної) освіти, у яких завершився термін </w:t>
      </w:r>
      <w:proofErr w:type="spellStart"/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академічноі</w:t>
      </w:r>
      <w:proofErr w:type="spellEnd"/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̈ відпустки, </w:t>
      </w:r>
      <w:proofErr w:type="spellStart"/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здійснюється</w:t>
      </w:r>
      <w:proofErr w:type="spellEnd"/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C6A0C"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відповідно до </w:t>
      </w:r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наказ</w:t>
      </w:r>
      <w:r w:rsidR="00AC6A0C"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керівника закладу професійної (професійно-технічної) освіти на підставі власної заяви </w:t>
      </w:r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(</w:t>
      </w:r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його батьків та/або законних представників)  (зразок наказу наведено у додатку 3 до цього Положення).</w:t>
      </w:r>
    </w:p>
    <w:p w14:paraId="77718933" w14:textId="73EB3CFC" w:rsidR="005D2F35" w:rsidRPr="003E4E33" w:rsidRDefault="005D2F35" w:rsidP="00D025F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Заява подається не пізніше двох тижнів до завершення терміну </w:t>
      </w:r>
      <w:proofErr w:type="spellStart"/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академічноі</w:t>
      </w:r>
      <w:proofErr w:type="spellEnd"/>
      <w:r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̈ відпустки</w:t>
      </w:r>
      <w:r w:rsidR="005E2676" w:rsidRPr="003E4E33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r w:rsidR="005E2676"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формою згідно з додатком 4 до цього Положення.</w:t>
      </w:r>
    </w:p>
    <w:p w14:paraId="517291E4" w14:textId="77777777" w:rsidR="00AC6A0C" w:rsidRPr="003E4E33" w:rsidRDefault="00AC6A0C" w:rsidP="00D025F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353A980" w14:textId="77777777" w:rsidR="005D2F35" w:rsidRPr="003E4E33" w:rsidRDefault="005D2F35" w:rsidP="00186F6A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Поновлення на навчання здобувачів </w:t>
      </w:r>
      <w:r w:rsidR="00C736A9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професійної (професійно-технічної) освіти</w:t>
      </w:r>
      <w:r w:rsidR="001277DA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4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здійснюється в межах ліцензованого обсягу. Перевищення ліцензованого обсягу можливе за погодженням із місцевим органом управління освіти та дозволом Міністерства освіти і науки України.</w:t>
      </w:r>
    </w:p>
    <w:p w14:paraId="2B9A6CE4" w14:textId="77777777" w:rsidR="005D2F35" w:rsidRPr="003E4E33" w:rsidRDefault="005D2F35" w:rsidP="00D025F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E50350D" w14:textId="77777777" w:rsidR="00E309EC" w:rsidRPr="003E4E33" w:rsidRDefault="007E414C" w:rsidP="007E414C">
      <w:pPr>
        <w:pStyle w:val="a4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D2F35"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 професійної (професійно-технічної) освіти створює комісію для </w:t>
      </w:r>
      <w:r w:rsidR="00D50E3D"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визначення результатів попереднього навчання </w:t>
      </w:r>
      <w:r w:rsidR="00C736A9"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здобувачів</w:t>
      </w:r>
      <w:r w:rsidR="001277DA"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736A9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професійної (професійно-технічної) освіти</w:t>
      </w:r>
      <w:r w:rsidR="00E309EC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09EC" w:rsidRPr="003E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(зразок наказу наведено у додатку 3 до цього Положення).</w:t>
      </w:r>
    </w:p>
    <w:p w14:paraId="461025D7" w14:textId="77777777" w:rsidR="00895BFE" w:rsidRPr="003E4E33" w:rsidRDefault="00895BFE" w:rsidP="00D025F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4887514" w14:textId="77777777" w:rsidR="005D2F35" w:rsidRPr="003E4E33" w:rsidRDefault="00186F6A" w:rsidP="00186F6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E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12.  </w:t>
      </w:r>
      <w:r w:rsidR="005D2F35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Здобувачі професійної (професійно-технічної) освіти, які не подали в </w:t>
      </w:r>
      <w:proofErr w:type="spellStart"/>
      <w:r w:rsidR="005D2F35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установлении</w:t>
      </w:r>
      <w:proofErr w:type="spellEnd"/>
      <w:r w:rsidR="005D2F35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̆ термін документи для допуску до навчання або документи для продовження терміну </w:t>
      </w:r>
      <w:proofErr w:type="spellStart"/>
      <w:r w:rsidR="005D2F35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академічноі</w:t>
      </w:r>
      <w:proofErr w:type="spellEnd"/>
      <w:r w:rsidR="005D2F35" w:rsidRPr="003E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̈ відпустки, відраховуються із закладу професійної (професійно-технічної) освіти. </w:t>
      </w:r>
    </w:p>
    <w:p w14:paraId="32008783" w14:textId="77777777" w:rsidR="0058515D" w:rsidRPr="003E4E33" w:rsidRDefault="0058515D" w:rsidP="00D025FE">
      <w:pPr>
        <w:spacing w:line="240" w:lineRule="auto"/>
        <w:ind w:firstLine="567"/>
        <w:rPr>
          <w:rFonts w:ascii="Times New Roman" w:hAnsi="Times New Roman" w:cs="Times New Roman"/>
          <w:sz w:val="20"/>
          <w:szCs w:val="20"/>
          <w:lang w:val="uk-UA"/>
        </w:rPr>
      </w:pPr>
    </w:p>
    <w:p w14:paraId="595B812F" w14:textId="203E1D4A" w:rsidR="00895BFE" w:rsidRDefault="00895BFE" w:rsidP="005F51CE">
      <w:pPr>
        <w:spacing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09F65B01" w14:textId="77777777" w:rsidR="003E4E33" w:rsidRPr="003E4E33" w:rsidRDefault="003E4E33" w:rsidP="005F51CE">
      <w:pPr>
        <w:spacing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2677C4B0" w14:textId="77777777" w:rsidR="005F51CE" w:rsidRPr="003E4E33" w:rsidRDefault="005F51CE" w:rsidP="005F51CE">
      <w:pPr>
        <w:pStyle w:val="a8"/>
        <w:spacing w:before="0" w:beforeAutospacing="0" w:after="0" w:afterAutospacing="0"/>
        <w:jc w:val="both"/>
        <w:rPr>
          <w:lang w:val="uk-UA"/>
        </w:rPr>
      </w:pPr>
      <w:r w:rsidRPr="003E4E33">
        <w:rPr>
          <w:color w:val="000000"/>
          <w:sz w:val="28"/>
          <w:szCs w:val="28"/>
          <w:lang w:val="uk-UA"/>
        </w:rPr>
        <w:t xml:space="preserve">Генеральний директор </w:t>
      </w:r>
    </w:p>
    <w:p w14:paraId="5BC15AE5" w14:textId="77777777" w:rsidR="00895BFE" w:rsidRPr="00947D04" w:rsidRDefault="005F51CE" w:rsidP="00947D04">
      <w:pPr>
        <w:pStyle w:val="a8"/>
        <w:spacing w:before="0" w:beforeAutospacing="0" w:after="0" w:afterAutospacing="0"/>
        <w:jc w:val="both"/>
        <w:rPr>
          <w:lang w:val="uk-UA"/>
        </w:rPr>
      </w:pPr>
      <w:r w:rsidRPr="003E4E33">
        <w:rPr>
          <w:color w:val="000000"/>
          <w:sz w:val="28"/>
          <w:szCs w:val="28"/>
          <w:lang w:val="uk-UA"/>
        </w:rPr>
        <w:t>директорату професійної освіти</w:t>
      </w:r>
      <w:r w:rsidR="001277DA" w:rsidRPr="003E4E33">
        <w:rPr>
          <w:color w:val="000000"/>
          <w:sz w:val="28"/>
          <w:szCs w:val="28"/>
          <w:lang w:val="uk-UA"/>
        </w:rPr>
        <w:tab/>
      </w:r>
      <w:r w:rsidR="001277DA">
        <w:rPr>
          <w:color w:val="000000"/>
          <w:sz w:val="28"/>
          <w:szCs w:val="28"/>
          <w:lang w:val="uk-UA"/>
        </w:rPr>
        <w:tab/>
      </w:r>
      <w:r w:rsidR="001277DA">
        <w:rPr>
          <w:color w:val="000000"/>
          <w:sz w:val="28"/>
          <w:szCs w:val="28"/>
          <w:lang w:val="uk-UA"/>
        </w:rPr>
        <w:tab/>
      </w:r>
      <w:r w:rsidR="001277DA">
        <w:rPr>
          <w:color w:val="000000"/>
          <w:sz w:val="28"/>
          <w:szCs w:val="28"/>
          <w:lang w:val="uk-UA"/>
        </w:rPr>
        <w:tab/>
      </w:r>
      <w:r w:rsidR="001277DA">
        <w:rPr>
          <w:color w:val="000000"/>
          <w:sz w:val="28"/>
          <w:szCs w:val="28"/>
          <w:lang w:val="uk-UA"/>
        </w:rPr>
        <w:tab/>
      </w:r>
      <w:r w:rsidRPr="002F4512">
        <w:rPr>
          <w:color w:val="000000"/>
          <w:sz w:val="28"/>
          <w:szCs w:val="28"/>
          <w:lang w:val="uk-UA"/>
        </w:rPr>
        <w:t>Ірина ШУМІК</w:t>
      </w:r>
    </w:p>
    <w:sectPr w:rsidR="00895BFE" w:rsidRPr="00947D04" w:rsidSect="003E4E3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F707" w14:textId="77777777" w:rsidR="00A939F7" w:rsidRDefault="00A939F7" w:rsidP="00531DF1">
      <w:pPr>
        <w:spacing w:line="240" w:lineRule="auto"/>
      </w:pPr>
      <w:r>
        <w:separator/>
      </w:r>
    </w:p>
  </w:endnote>
  <w:endnote w:type="continuationSeparator" w:id="0">
    <w:p w14:paraId="5F5ECF9A" w14:textId="77777777" w:rsidR="00A939F7" w:rsidRDefault="00A939F7" w:rsidP="00531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26989126"/>
      <w:docPartObj>
        <w:docPartGallery w:val="Page Numbers (Bottom of Page)"/>
        <w:docPartUnique/>
      </w:docPartObj>
    </w:sdtPr>
    <w:sdtContent>
      <w:p w14:paraId="490A4FDA" w14:textId="77777777" w:rsidR="00531DF1" w:rsidRDefault="00711996" w:rsidP="00531DF1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 w:rsidR="00531DF1"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2BA62DFF" w14:textId="77777777" w:rsidR="00531DF1" w:rsidRDefault="00531DF1" w:rsidP="00531DF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C398" w14:textId="77777777" w:rsidR="00531DF1" w:rsidRDefault="00531DF1" w:rsidP="00531DF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1333" w14:textId="77777777" w:rsidR="00A939F7" w:rsidRDefault="00A939F7" w:rsidP="00531DF1">
      <w:pPr>
        <w:spacing w:line="240" w:lineRule="auto"/>
      </w:pPr>
      <w:r>
        <w:separator/>
      </w:r>
    </w:p>
  </w:footnote>
  <w:footnote w:type="continuationSeparator" w:id="0">
    <w:p w14:paraId="48C1BB22" w14:textId="77777777" w:rsidR="00A939F7" w:rsidRDefault="00A939F7" w:rsidP="00531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2006430733"/>
      <w:docPartObj>
        <w:docPartGallery w:val="Page Numbers (Top of Page)"/>
        <w:docPartUnique/>
      </w:docPartObj>
    </w:sdtPr>
    <w:sdtContent>
      <w:p w14:paraId="642ECF1D" w14:textId="77777777" w:rsidR="00186F6A" w:rsidRDefault="00711996" w:rsidP="008627D2">
        <w:pPr>
          <w:pStyle w:val="a9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 w:rsidR="00186F6A"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2CC78C7" w14:textId="77777777" w:rsidR="00186F6A" w:rsidRDefault="00186F6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473287452"/>
      <w:docPartObj>
        <w:docPartGallery w:val="Page Numbers (Top of Page)"/>
        <w:docPartUnique/>
      </w:docPartObj>
    </w:sdtPr>
    <w:sdtContent>
      <w:p w14:paraId="73052701" w14:textId="77777777" w:rsidR="00186F6A" w:rsidRDefault="00711996" w:rsidP="008627D2">
        <w:pPr>
          <w:pStyle w:val="a9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 w:rsidR="00186F6A"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7E414C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27B63ADD" w14:textId="77777777" w:rsidR="00186F6A" w:rsidRDefault="00186F6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3C"/>
    <w:multiLevelType w:val="multilevel"/>
    <w:tmpl w:val="2B744B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55C01"/>
    <w:multiLevelType w:val="hybridMultilevel"/>
    <w:tmpl w:val="1B862CDC"/>
    <w:lvl w:ilvl="0" w:tplc="53BA65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F90761"/>
    <w:multiLevelType w:val="multilevel"/>
    <w:tmpl w:val="AC303B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825C8"/>
    <w:multiLevelType w:val="multilevel"/>
    <w:tmpl w:val="6876F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62FCE"/>
    <w:multiLevelType w:val="multilevel"/>
    <w:tmpl w:val="799A85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45D33"/>
    <w:multiLevelType w:val="multilevel"/>
    <w:tmpl w:val="74C2C2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B35EB"/>
    <w:multiLevelType w:val="hybridMultilevel"/>
    <w:tmpl w:val="0D2A5786"/>
    <w:lvl w:ilvl="0" w:tplc="C9B600F4">
      <w:start w:val="1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173D"/>
    <w:multiLevelType w:val="multilevel"/>
    <w:tmpl w:val="7AB606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D22C8"/>
    <w:multiLevelType w:val="hybridMultilevel"/>
    <w:tmpl w:val="5D24810C"/>
    <w:lvl w:ilvl="0" w:tplc="059ED0F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96B022D"/>
    <w:multiLevelType w:val="multilevel"/>
    <w:tmpl w:val="8A90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B71821"/>
    <w:multiLevelType w:val="hybridMultilevel"/>
    <w:tmpl w:val="BF2204DE"/>
    <w:lvl w:ilvl="0" w:tplc="79728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B74C9E"/>
    <w:multiLevelType w:val="multilevel"/>
    <w:tmpl w:val="1F2C34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8F72CB"/>
    <w:multiLevelType w:val="multilevel"/>
    <w:tmpl w:val="28F48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752212">
    <w:abstractNumId w:val="9"/>
  </w:num>
  <w:num w:numId="2" w16cid:durableId="1866091152">
    <w:abstractNumId w:val="12"/>
    <w:lvlOverride w:ilvl="0">
      <w:lvl w:ilvl="0">
        <w:numFmt w:val="decimal"/>
        <w:lvlText w:val="%1."/>
        <w:lvlJc w:val="left"/>
      </w:lvl>
    </w:lvlOverride>
  </w:num>
  <w:num w:numId="3" w16cid:durableId="912004116">
    <w:abstractNumId w:val="3"/>
    <w:lvlOverride w:ilvl="0">
      <w:lvl w:ilvl="0">
        <w:numFmt w:val="decimal"/>
        <w:lvlText w:val="%1."/>
        <w:lvlJc w:val="left"/>
      </w:lvl>
    </w:lvlOverride>
  </w:num>
  <w:num w:numId="4" w16cid:durableId="814029673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844323295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718504413">
    <w:abstractNumId w:val="0"/>
    <w:lvlOverride w:ilvl="0">
      <w:lvl w:ilvl="0">
        <w:numFmt w:val="decimal"/>
        <w:lvlText w:val="%1."/>
        <w:lvlJc w:val="left"/>
      </w:lvl>
    </w:lvlOverride>
  </w:num>
  <w:num w:numId="7" w16cid:durableId="238561842">
    <w:abstractNumId w:val="2"/>
    <w:lvlOverride w:ilvl="0">
      <w:lvl w:ilvl="0">
        <w:numFmt w:val="decimal"/>
        <w:lvlText w:val="%1."/>
        <w:lvlJc w:val="left"/>
      </w:lvl>
    </w:lvlOverride>
  </w:num>
  <w:num w:numId="8" w16cid:durableId="667682689">
    <w:abstractNumId w:val="11"/>
    <w:lvlOverride w:ilvl="0">
      <w:lvl w:ilvl="0">
        <w:numFmt w:val="decimal"/>
        <w:lvlText w:val="%1."/>
        <w:lvlJc w:val="left"/>
      </w:lvl>
    </w:lvlOverride>
  </w:num>
  <w:num w:numId="9" w16cid:durableId="1503885577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18645767">
    <w:abstractNumId w:val="8"/>
  </w:num>
  <w:num w:numId="11" w16cid:durableId="368145559">
    <w:abstractNumId w:val="10"/>
  </w:num>
  <w:num w:numId="12" w16cid:durableId="1944995806">
    <w:abstractNumId w:val="1"/>
  </w:num>
  <w:num w:numId="13" w16cid:durableId="1087530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F35"/>
    <w:rsid w:val="00010B5F"/>
    <w:rsid w:val="001277DA"/>
    <w:rsid w:val="00186F6A"/>
    <w:rsid w:val="001904BD"/>
    <w:rsid w:val="002358B6"/>
    <w:rsid w:val="002F1F12"/>
    <w:rsid w:val="003567D5"/>
    <w:rsid w:val="003E4E33"/>
    <w:rsid w:val="004070D5"/>
    <w:rsid w:val="00531DF1"/>
    <w:rsid w:val="0058515D"/>
    <w:rsid w:val="005D2F35"/>
    <w:rsid w:val="005E2676"/>
    <w:rsid w:val="005F51CE"/>
    <w:rsid w:val="00647527"/>
    <w:rsid w:val="00711996"/>
    <w:rsid w:val="007E414C"/>
    <w:rsid w:val="00895BFE"/>
    <w:rsid w:val="009314B0"/>
    <w:rsid w:val="00947D04"/>
    <w:rsid w:val="00A939F7"/>
    <w:rsid w:val="00AC6A0C"/>
    <w:rsid w:val="00B612F6"/>
    <w:rsid w:val="00BC690A"/>
    <w:rsid w:val="00C411DF"/>
    <w:rsid w:val="00C736A9"/>
    <w:rsid w:val="00D025FE"/>
    <w:rsid w:val="00D34629"/>
    <w:rsid w:val="00D50E3D"/>
    <w:rsid w:val="00D81E98"/>
    <w:rsid w:val="00DA04F1"/>
    <w:rsid w:val="00DA4EDF"/>
    <w:rsid w:val="00E309EC"/>
    <w:rsid w:val="00E46333"/>
    <w:rsid w:val="00F55951"/>
    <w:rsid w:val="00FD3A34"/>
    <w:rsid w:val="00FE2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1C4C"/>
  <w15:docId w15:val="{17AB8A81-F1BC-4648-B79C-97720973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2F35"/>
    <w:pPr>
      <w:ind w:left="720"/>
      <w:contextualSpacing/>
    </w:pPr>
  </w:style>
  <w:style w:type="paragraph" w:customStyle="1" w:styleId="rvps2">
    <w:name w:val="rvps2"/>
    <w:basedOn w:val="a"/>
    <w:rsid w:val="0053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DF1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1DF1"/>
  </w:style>
  <w:style w:type="character" w:styleId="a7">
    <w:name w:val="page number"/>
    <w:basedOn w:val="a0"/>
    <w:uiPriority w:val="99"/>
    <w:semiHidden/>
    <w:unhideWhenUsed/>
    <w:rsid w:val="00531DF1"/>
  </w:style>
  <w:style w:type="paragraph" w:customStyle="1" w:styleId="docdata">
    <w:name w:val="docdata"/>
    <w:aliases w:val="docy,v5,124970,baiaagaaboqcaaadpeqbaavl5aeaaaaaaaaaaaaaaaaaaaaaaaaaaaaaaaaaaaaaaaaaaaaaaaaaaaaaaaaaaaaaaaaaaaaaaaaaaaaaaaaaaaaaaaaaaaaaaaaaaaaaaaaaaaaaaaaaaaaaaaaaaaaaaaaaaaaaaaaaaaaaaaaaaaaaaaaaaaaaaaaaaaaaaaaaaaaaaaaaaaaaaaaaaaaaaaaaaaaaaaaaaa"/>
    <w:basedOn w:val="a"/>
    <w:rsid w:val="0018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basedOn w:val="a"/>
    <w:next w:val="a3"/>
    <w:rsid w:val="005F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86F6A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Microsoft Office User</cp:lastModifiedBy>
  <cp:revision>8</cp:revision>
  <dcterms:created xsi:type="dcterms:W3CDTF">2023-02-28T17:15:00Z</dcterms:created>
  <dcterms:modified xsi:type="dcterms:W3CDTF">2023-03-01T14:15:00Z</dcterms:modified>
</cp:coreProperties>
</file>