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5EA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7995" cy="5848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Міністерство освіти і науки України</w:t>
      </w:r>
    </w:p>
    <w:p w:rsidR="00A1227C" w:rsidRPr="005E656C" w:rsidRDefault="00607697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72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27C" w:rsidRPr="005E656C" w:rsidRDefault="00A1227C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72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227C" w:rsidRPr="005E656C" w:rsidRDefault="00A1227C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72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3254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72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697" w:rsidRPr="00DD5EA7" w:rsidRDefault="00854AE0" w:rsidP="00854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2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854AE0" w:rsidRPr="00854AE0" w:rsidRDefault="00854AE0" w:rsidP="00854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</w:t>
      </w:r>
    </w:p>
    <w:p w:rsidR="00607697" w:rsidRPr="00DD5EA7" w:rsidRDefault="00854AE0" w:rsidP="00854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122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___»» __________ 20___р. №_____</w:t>
      </w:r>
      <w:r w:rsidR="00607697" w:rsidRPr="00DD5E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B3254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75" w:rsidRPr="00DD5EA7" w:rsidRDefault="001F2375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97" w:rsidRPr="00DD5EA7" w:rsidRDefault="000F5713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Державний освітній стандарт</w:t>
      </w:r>
      <w:r w:rsidR="00607697" w:rsidRPr="00DD5EA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375" w:rsidRPr="00DD5EA7" w:rsidRDefault="001F2375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75" w:rsidRPr="00DD5EA7" w:rsidRDefault="001F2375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7412.С.10.70 - 202</w:t>
      </w:r>
      <w:r w:rsidR="00D51E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607697" w:rsidRPr="00DD5EA7" w:rsidRDefault="00E4777A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7697" w:rsidRPr="00DD5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(позначення стандарту) </w:t>
      </w:r>
    </w:p>
    <w:p w:rsidR="008B3254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Професія:</w:t>
      </w:r>
      <w:r w:rsidR="00E4777A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Код: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7412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Професійні кваліфікації:</w:t>
      </w:r>
    </w:p>
    <w:p w:rsidR="00607697" w:rsidRPr="00DD5EA7" w:rsidRDefault="00A1227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молодший кондитер (</w:t>
      </w:r>
      <w:r w:rsidR="008D3FA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3 розряду</w:t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7697" w:rsidRPr="00DD5EA7" w:rsidRDefault="00A1227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 (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 4 розряду</w:t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7697" w:rsidRPr="00DD5EA7" w:rsidRDefault="00A1227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E65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кондитер </w:t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(кондитер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5 розряду</w:t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Освітня кваліфікація: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кваліфікований робітник</w:t>
      </w:r>
      <w:r w:rsidR="006D702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697" w:rsidRPr="00DD5EA7" w:rsidRDefault="00607697" w:rsidP="00DB3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Рівень освітньої кваліфікації:</w:t>
      </w:r>
    </w:p>
    <w:p w:rsidR="00607697" w:rsidRPr="00A1227C" w:rsidRDefault="00A1227C" w:rsidP="00DB3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5E6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6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6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5263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перший (</w:t>
      </w:r>
      <w:r w:rsidR="00607697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початковий</w:t>
      </w:r>
      <w:r w:rsidR="00B25263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07697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кондитер 3 розряду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7697" w:rsidRPr="00A1227C" w:rsidRDefault="00A1227C" w:rsidP="00DB3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5263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 (</w:t>
      </w:r>
      <w:r w:rsidR="00607697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базовий</w:t>
      </w:r>
      <w:r w:rsidR="00B25263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07697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кондитер 4 розряду</w:t>
      </w:r>
      <w:r w:rsidR="00607697" w:rsidRPr="00A1227C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>;</w:t>
      </w:r>
    </w:p>
    <w:p w:rsidR="00607697" w:rsidRPr="00DD5EA7" w:rsidRDefault="00A1227C" w:rsidP="00DB3D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5263" w:rsidRPr="00A1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третій (</w:t>
      </w:r>
      <w:r w:rsidR="00B2526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вищий)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кондитер</w:t>
      </w:r>
      <w:r w:rsidR="00D24A4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F571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розряду</w:t>
      </w:r>
      <w:r w:rsidR="00607697" w:rsidRPr="00DD5EA7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. </w:t>
      </w:r>
    </w:p>
    <w:p w:rsidR="008B3254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54" w:rsidRPr="00DD5EA7" w:rsidRDefault="008B325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Видання офіційне</w:t>
      </w:r>
    </w:p>
    <w:p w:rsidR="00D82CEB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Київ – 202</w:t>
      </w:r>
      <w:r w:rsidR="00903221" w:rsidRPr="00DD5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D5E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018D0" w:rsidRPr="00DD5EA7" w:rsidRDefault="008B3254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0003" w:rsidRPr="00DD5EA7" w:rsidRDefault="000B0003" w:rsidP="00DB3DAD">
      <w:pPr>
        <w:tabs>
          <w:tab w:val="center" w:pos="48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E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Відомості про авторський колектив розробників</w:t>
      </w:r>
    </w:p>
    <w:p w:rsidR="000B0003" w:rsidRPr="00DD5EA7" w:rsidRDefault="000B0003" w:rsidP="00DB3DAD">
      <w:pPr>
        <w:tabs>
          <w:tab w:val="center" w:pos="48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 БОБКО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Навчально-методичного центру професійно-технічної освіти у Львівській області, керівник робочої групи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Наталія РИБАК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Навчально-методичного центру професійно-технічної освіти у Львівській області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Оксана ПАВЛИШИН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викладач Вищого професійного училища № 29 м. Львова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Наталія КУЯН</w:t>
            </w:r>
          </w:p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викладач Вищого професійного училища № 29 м. Львова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Олеся МУКОМЕЛ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методист Навчально-методичного центру професійно-технічної освіти у Вінницькій області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Ольга БУШИНСЬКА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викладач Державного навчального закладу «Вінницький центр професійно-технічної освіти переробної промисловості»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0577FC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Лілія </w:t>
            </w:r>
            <w:r w:rsidR="000577F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ЛЮБУНЬ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майстер виробничого навчання Державного навчального закладу «Вінницький центр професійно-технічної освіти переробної промисловості»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Ганна ГРИГОР'ЄВА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викладач Житомирського професійного ліцею</w:t>
            </w:r>
            <w:r w:rsidR="00A45C7B"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Житомирської обласної</w:t>
            </w: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ради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Людмила МЕТЕЛЬСЬКА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tabs>
                <w:tab w:val="left" w:pos="31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директор Приватного підприємства «Радуга» м. Житомир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Володимир КРАВЧУК</w:t>
            </w:r>
          </w:p>
        </w:tc>
        <w:tc>
          <w:tcPr>
            <w:tcW w:w="6521" w:type="dxa"/>
          </w:tcPr>
          <w:p w:rsidR="00AA0144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власник кав'ярень«Ваніль», «Театральна», «Пудинг»,</w:t>
            </w:r>
          </w:p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м. Кропивницький, технолог харчової промисловості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Ольга ПАНЬКІНА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Лисичанського професійного торгово-кулінарного ліцею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Руслана ЗАЯЦЬ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викладач</w:t>
            </w: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навчального закладу «Одеське вище професійне училище торгівлі та технологій харчування»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Олена ТЕМЧЕНКО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методист</w:t>
            </w: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Навчально-методичного центру професійно-технічної освіти у Сумській області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Тетяна СКРИПНИК</w:t>
            </w:r>
          </w:p>
        </w:tc>
        <w:tc>
          <w:tcPr>
            <w:tcW w:w="6521" w:type="dxa"/>
            <w:shd w:val="clear" w:color="auto" w:fill="auto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Державного навчального закладу «Херсонське вище професійне училище ресторанного господарства»</w:t>
            </w:r>
          </w:p>
        </w:tc>
      </w:tr>
      <w:tr w:rsidR="00632AB9" w:rsidRPr="00DD5EA7" w:rsidTr="00DB3DAD">
        <w:trPr>
          <w:trHeight w:val="659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Анна ОПАНАСЕНКО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методист Навчально-методичного центру професійно-технічної освіти у Донецькій області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Тетяна ТИМЧЕНКО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Краматорського вищого професійного училища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Олена ЗАМФЕРЕСКО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викладач Відокремленого структурного підрозділу «Львівський коледж харчової та переробної промисловості Національного університету харчових технологій»</w:t>
            </w:r>
          </w:p>
        </w:tc>
      </w:tr>
      <w:tr w:rsidR="00632AB9" w:rsidRPr="00DD5EA7" w:rsidTr="00DB3DAD">
        <w:trPr>
          <w:trHeight w:val="57"/>
        </w:trPr>
        <w:tc>
          <w:tcPr>
            <w:tcW w:w="567" w:type="dxa"/>
          </w:tcPr>
          <w:p w:rsidR="00632AB9" w:rsidRPr="00DD5EA7" w:rsidRDefault="00AA0144" w:rsidP="00AF4233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Мирослава ТИМОЦЬ</w:t>
            </w:r>
          </w:p>
        </w:tc>
        <w:tc>
          <w:tcPr>
            <w:tcW w:w="6521" w:type="dxa"/>
          </w:tcPr>
          <w:p w:rsidR="00632AB9" w:rsidRPr="00DD5EA7" w:rsidRDefault="00632AB9" w:rsidP="00DB3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методист Навчально-методичного центру професійно-технічної освіти у Львівській області</w:t>
            </w:r>
          </w:p>
        </w:tc>
      </w:tr>
    </w:tbl>
    <w:p w:rsidR="00C018D0" w:rsidRPr="00DD5EA7" w:rsidRDefault="00C018D0" w:rsidP="00DB3D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018D0" w:rsidRPr="00DD5EA7" w:rsidRDefault="00C018D0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941" w:rsidRPr="00DD5EA7" w:rsidRDefault="00F10941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F98" w:rsidRPr="00DD5EA7" w:rsidRDefault="00576F98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E1" w:rsidRPr="00DD5EA7" w:rsidRDefault="001819E1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E1" w:rsidRPr="00DD5EA7" w:rsidRDefault="001819E1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E1" w:rsidRPr="00DD5EA7" w:rsidRDefault="001819E1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941" w:rsidRPr="00DD5EA7" w:rsidRDefault="00F10941" w:rsidP="00DB3DAD">
      <w:pPr>
        <w:widowControl w:val="0"/>
        <w:tabs>
          <w:tab w:val="left" w:pos="3465"/>
          <w:tab w:val="center" w:pos="488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D5E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І. Загальні положення щодо виконання стандарту</w:t>
      </w:r>
    </w:p>
    <w:p w:rsidR="00607697" w:rsidRPr="00DD5EA7" w:rsidRDefault="000F5713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Держаний освітній стандарт</w:t>
      </w:r>
      <w:r w:rsidR="00D24A44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Стандарт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7697" w:rsidRPr="00DD5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 7412 «Кондитер» розроблено відповідно до:</w:t>
      </w:r>
    </w:p>
    <w:p w:rsidR="00607697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:rsidR="00607697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:rsidR="00360388" w:rsidRPr="00DD5EA7" w:rsidRDefault="00360388" w:rsidP="00DB3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Державного стандарту професійної (професійно-технічної) освіти, затвердженого постановою Кабінету Міністрів України від 20 жовтня</w:t>
      </w:r>
      <w:r w:rsidRPr="00DD5EA7">
        <w:rPr>
          <w:rFonts w:ascii="Times New Roman" w:eastAsia="Calibri" w:hAnsi="Times New Roman" w:cs="Times New Roman"/>
          <w:sz w:val="28"/>
          <w:szCs w:val="28"/>
        </w:rPr>
        <w:br/>
        <w:t>2021 р. № 1077;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 стандарту «Кондитер», затвердженого наказом Міністерства економіки України від 19 серпня 2021 р. № 441-21;</w:t>
      </w:r>
    </w:p>
    <w:p w:rsidR="00607697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607697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нормативно-правових актів</w:t>
      </w:r>
      <w:r w:rsidR="00D82CEB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визначені професійним стандартом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697" w:rsidRPr="00DD5EA7" w:rsidRDefault="002C56CA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</w:t>
      </w:r>
      <w:r w:rsidR="00E4777A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видають документи встановленого зразка за цією професією.</w:t>
      </w:r>
    </w:p>
    <w:p w:rsidR="00607697" w:rsidRPr="00DD5EA7" w:rsidRDefault="002C56CA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Держаний освітній стандарт </w:t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містить:</w:t>
      </w:r>
    </w:p>
    <w:p w:rsidR="00507A29" w:rsidRPr="00DD5EA7" w:rsidRDefault="00507A29" w:rsidP="00DB3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титульну сторінку;</w:t>
      </w:r>
    </w:p>
    <w:p w:rsidR="00507A29" w:rsidRPr="00DD5EA7" w:rsidRDefault="00507A29" w:rsidP="00DB3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відомості про авторський колектив розробників;</w:t>
      </w:r>
    </w:p>
    <w:p w:rsidR="00507A29" w:rsidRPr="00DD5EA7" w:rsidRDefault="00507A29" w:rsidP="00DB3DAD">
      <w:pPr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загальні положення щодо виконання стандарту;</w:t>
      </w:r>
    </w:p>
    <w:p w:rsidR="00507A29" w:rsidRPr="00DD5EA7" w:rsidRDefault="00507A29" w:rsidP="00DB3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вимоги до результатів навчання, що містять: перелік ключових компетентностей за професією та їх опис; загальні компетентності (знання та вміння) за професією; перелік результатів навчання та їх зміст;</w:t>
      </w:r>
    </w:p>
    <w:p w:rsidR="00507A29" w:rsidRPr="00DD5EA7" w:rsidRDefault="00507A29" w:rsidP="00DB3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A7">
        <w:rPr>
          <w:rFonts w:ascii="Times New Roman" w:eastAsia="Calibri" w:hAnsi="Times New Roman" w:cs="Times New Roman"/>
          <w:sz w:val="28"/>
          <w:szCs w:val="28"/>
        </w:rPr>
        <w:t>орієнтовний перелік основних засобів навчання.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Структурування змісту </w:t>
      </w:r>
      <w:r w:rsidR="009E4B2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базується на компетентнісному підході, що передбачає формування і розвиток у здобувача освіти ключових</w:t>
      </w:r>
      <w:r w:rsidR="009E4B2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загальних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професійних компетентностей.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 компетентності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:rsidR="00607697" w:rsidRPr="00DD5EA7" w:rsidRDefault="009E4B23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Ключові компетентності у цьому С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тандарті корелюються з загальними компетентностями, що визначені професійним стандартом.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навчання за цим стандартом орієнтовані на трудові функції як відносно автономні одиниці трудової діяльності, формуються на основі переліку ключових і професійних компетентностей та їх опису.</w:t>
      </w:r>
    </w:p>
    <w:p w:rsidR="009E4B23" w:rsidRPr="00DD5EA7" w:rsidRDefault="009E4B23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Освітній рівень вступника: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 або повна загальна середня освіта.</w:t>
      </w:r>
    </w:p>
    <w:p w:rsidR="003C212C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кваліфікованих робітників за професією 7412 «Кондитер» може проводитися за такими видами:</w:t>
      </w:r>
      <w:r w:rsidR="00D82CEB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первинна професійна підготовка, професійне (професійно-те</w:t>
      </w:r>
      <w:r w:rsidR="00725CAB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хнічне) навчання, перепідготовка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підвищення кваліфікації. 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Первинна професійна підготовка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 здобуття особою 1</w:t>
      </w:r>
      <w:r w:rsidR="00D51E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результаті</w:t>
      </w:r>
      <w:r w:rsidR="00725CAB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навчання, що визначені Стандартом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697" w:rsidRPr="00DD5EA7" w:rsidRDefault="00725CAB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визначено загальні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 (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та вміння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професії, що в повному обсязі включаються до змісту першого результату навчання при первинній професійній підготовці.</w:t>
      </w:r>
    </w:p>
    <w:p w:rsidR="00D82CEB" w:rsidRPr="00DD5EA7" w:rsidRDefault="00D82CEB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першого результату навчання при первинній професійній підготовці включаються такі ключові компетентності, як</w:t>
      </w:r>
      <w:r w:rsidR="006717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FC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0FC" w:rsidRPr="00DD5EA7">
        <w:rPr>
          <w:rFonts w:ascii="Times New Roman" w:hAnsi="Times New Roman" w:cs="Times New Roman"/>
          <w:sz w:val="28"/>
          <w:szCs w:val="28"/>
        </w:rPr>
        <w:t>Громадянсько-правова компетентність</w:t>
      </w:r>
      <w:r w:rsidR="008840FC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840FC" w:rsidRPr="00DD5EA7">
        <w:rPr>
          <w:rFonts w:ascii="Times New Roman" w:hAnsi="Times New Roman" w:cs="Times New Roman"/>
          <w:sz w:val="28"/>
          <w:szCs w:val="28"/>
        </w:rPr>
        <w:t>Особистісна, соціальна й навчальна компетентність</w:t>
      </w:r>
      <w:r w:rsidR="008840FC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840FC" w:rsidRPr="00DD5EA7">
        <w:rPr>
          <w:rFonts w:ascii="Times New Roman" w:hAnsi="Times New Roman" w:cs="Times New Roman"/>
          <w:sz w:val="28"/>
          <w:szCs w:val="28"/>
        </w:rPr>
        <w:t>Цифрова компетентність</w:t>
      </w:r>
      <w:r w:rsidR="008840FC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941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CEB" w:rsidRPr="00DD5EA7" w:rsidRDefault="00D82CEB" w:rsidP="00DB3DAD">
      <w:pPr>
        <w:pStyle w:val="aa"/>
        <w:spacing w:before="0" w:beforeAutospacing="0" w:after="0" w:afterAutospacing="0"/>
        <w:ind w:firstLine="709"/>
        <w:jc w:val="both"/>
      </w:pPr>
      <w:r w:rsidRPr="00DD5EA7">
        <w:rPr>
          <w:sz w:val="28"/>
          <w:szCs w:val="28"/>
        </w:rPr>
        <w:t>Підприємницьку ко</w:t>
      </w:r>
      <w:r w:rsidR="00671778" w:rsidRPr="00DD5EA7">
        <w:rPr>
          <w:sz w:val="28"/>
          <w:szCs w:val="28"/>
        </w:rPr>
        <w:t>м</w:t>
      </w:r>
      <w:r w:rsidRPr="00DD5EA7">
        <w:rPr>
          <w:sz w:val="28"/>
          <w:szCs w:val="28"/>
        </w:rPr>
        <w:t>петентність рекомендовано формувати на завершальному етапі освітньої програми.</w:t>
      </w:r>
    </w:p>
    <w:p w:rsidR="00D82CEB" w:rsidRPr="00DD5EA7" w:rsidRDefault="00D82CEB" w:rsidP="00DB3DAD">
      <w:pPr>
        <w:pStyle w:val="aa"/>
        <w:spacing w:before="0" w:beforeAutospacing="0" w:after="0" w:afterAutospacing="0"/>
        <w:ind w:firstLine="709"/>
        <w:jc w:val="both"/>
      </w:pPr>
      <w:r w:rsidRPr="00DD5EA7">
        <w:rPr>
          <w:sz w:val="28"/>
          <w:szCs w:val="28"/>
        </w:rPr>
        <w:t xml:space="preserve">Математична, </w:t>
      </w:r>
      <w:r w:rsidR="008840FC" w:rsidRPr="00DD5EA7">
        <w:rPr>
          <w:sz w:val="28"/>
          <w:szCs w:val="28"/>
        </w:rPr>
        <w:t>комунікативна</w:t>
      </w:r>
      <w:r w:rsidRPr="00DD5EA7">
        <w:rPr>
          <w:sz w:val="28"/>
          <w:szCs w:val="28"/>
        </w:rPr>
        <w:t>, енергоефективна та екологічна компетентності формуються через зміст освітньої програми в залежності від результатів навчання. </w:t>
      </w:r>
    </w:p>
    <w:p w:rsidR="00BC7FAB" w:rsidRPr="00DD5EA7" w:rsidRDefault="00536941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A7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BC7FAB" w:rsidRPr="00DD5EA7">
        <w:rPr>
          <w:rFonts w:ascii="Times New Roman" w:eastAsia="Times New Roman" w:hAnsi="Times New Roman" w:cs="Times New Roman"/>
          <w:sz w:val="28"/>
          <w:szCs w:val="28"/>
        </w:rPr>
        <w:t xml:space="preserve">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:rsidR="00D82CEB" w:rsidRPr="00DD5EA7" w:rsidRDefault="00D82CEB" w:rsidP="00DB3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EA7">
        <w:rPr>
          <w:sz w:val="28"/>
          <w:szCs w:val="28"/>
        </w:rPr>
        <w:t>Перелік основних засобів навчання за професією розроблено відповідно до професійного стандарту, потреб роботодавців, сучасних технологій та матеріалів.</w:t>
      </w:r>
    </w:p>
    <w:p w:rsidR="009833F2" w:rsidRPr="00DD5EA7" w:rsidRDefault="009833F2" w:rsidP="00DB3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EA7">
        <w:rPr>
          <w:b/>
          <w:sz w:val="28"/>
          <w:szCs w:val="28"/>
        </w:rPr>
        <w:t>Професійне (професійно-технічне) навчання або перепідготовка</w:t>
      </w:r>
      <w:r w:rsidRPr="00DD5EA7">
        <w:rPr>
          <w:sz w:val="28"/>
          <w:szCs w:val="28"/>
        </w:rPr>
        <w:t xml:space="preserve"> передбачає здобуття особою результатів навчання 1-7, що визначені для первинної професійної </w:t>
      </w:r>
      <w:r w:rsidR="00E52A2E" w:rsidRPr="00DD5EA7">
        <w:rPr>
          <w:sz w:val="28"/>
          <w:szCs w:val="28"/>
        </w:rPr>
        <w:t>підготовки.</w:t>
      </w:r>
    </w:p>
    <w:p w:rsidR="00E52A2E" w:rsidRPr="00DD5EA7" w:rsidRDefault="00E52A2E" w:rsidP="00DB3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EA7">
        <w:rPr>
          <w:sz w:val="28"/>
          <w:szCs w:val="28"/>
        </w:rPr>
        <w:t xml:space="preserve">Загальні </w:t>
      </w:r>
      <w:r w:rsidR="00E97EC6" w:rsidRPr="00DD5EA7">
        <w:rPr>
          <w:sz w:val="28"/>
          <w:szCs w:val="28"/>
        </w:rPr>
        <w:t>компетентності (</w:t>
      </w:r>
      <w:r w:rsidRPr="00DD5EA7">
        <w:rPr>
          <w:sz w:val="28"/>
          <w:szCs w:val="28"/>
        </w:rPr>
        <w:t>знання та вміння</w:t>
      </w:r>
      <w:r w:rsidR="00E97EC6" w:rsidRPr="00DD5EA7">
        <w:rPr>
          <w:sz w:val="28"/>
          <w:szCs w:val="28"/>
        </w:rPr>
        <w:t>)</w:t>
      </w:r>
      <w:r w:rsidRPr="00DD5EA7">
        <w:rPr>
          <w:sz w:val="28"/>
          <w:szCs w:val="28"/>
        </w:rPr>
        <w:t>, перелік та зміст</w:t>
      </w:r>
      <w:r w:rsidR="008B4DC6" w:rsidRPr="00DD5EA7">
        <w:rPr>
          <w:sz w:val="28"/>
          <w:szCs w:val="28"/>
        </w:rPr>
        <w:t xml:space="preserve"> ключових</w:t>
      </w:r>
      <w:r w:rsidRPr="00DD5EA7">
        <w:rPr>
          <w:sz w:val="28"/>
          <w:szCs w:val="28"/>
        </w:rPr>
        <w:t xml:space="preserve">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просвоєння кваліфікації, набутого досвіду (неформальна чи інформальна освіта).</w:t>
      </w:r>
    </w:p>
    <w:p w:rsidR="00E52A2E" w:rsidRPr="00DD5EA7" w:rsidRDefault="00E52A2E" w:rsidP="00DB3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EA7">
        <w:rPr>
          <w:sz w:val="28"/>
          <w:szCs w:val="28"/>
        </w:rPr>
        <w:lastRenderedPageBreak/>
        <w:t>При організації перепідготовки, професійного (професійно-технічного) навчання або навчання на виробництві строк професійного навчання може бути скороченим за результатами вхідного контролю. Вхідний контроль знань, умінь та навичок здійснюється відповідно до законодавства.</w:t>
      </w:r>
    </w:p>
    <w:p w:rsidR="00607697" w:rsidRPr="00DD5EA7" w:rsidRDefault="00607697" w:rsidP="00DB3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DD5EA7">
        <w:rPr>
          <w:sz w:val="28"/>
          <w:szCs w:val="28"/>
          <w:lang w:eastAsia="ru-RU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:rsidR="005C16AD" w:rsidRPr="00AE6E4B" w:rsidRDefault="005C16AD" w:rsidP="005C16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b/>
          <w:color w:val="000000" w:themeColor="text1"/>
          <w:sz w:val="28"/>
          <w:szCs w:val="28"/>
        </w:rPr>
        <w:t>Перепідготовка</w:t>
      </w:r>
      <w:r w:rsidRPr="00AE6E4B">
        <w:rPr>
          <w:color w:val="000000" w:themeColor="text1"/>
          <w:sz w:val="28"/>
          <w:szCs w:val="28"/>
        </w:rPr>
        <w:t xml:space="preserve"> може проводитись як з технологічно суміжних, так і з інших професій.</w:t>
      </w:r>
    </w:p>
    <w:p w:rsidR="00390AAF" w:rsidRPr="00AE6E4B" w:rsidRDefault="00390AAF" w:rsidP="00DB3D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b/>
          <w:color w:val="000000" w:themeColor="text1"/>
          <w:sz w:val="28"/>
          <w:szCs w:val="28"/>
          <w:lang w:eastAsia="ru-RU"/>
        </w:rPr>
        <w:t>Професійне (професійно-технічне) навчання</w:t>
      </w:r>
      <w:r w:rsidRPr="00AE6E4B">
        <w:rPr>
          <w:color w:val="000000" w:themeColor="text1"/>
          <w:sz w:val="28"/>
          <w:szCs w:val="28"/>
          <w:lang w:eastAsia="ru-RU"/>
        </w:rPr>
        <w:t xml:space="preserve"> може проводитись за частковими кваліфікаціями (у разі навчання для виконання окремих видів робіт за професією).</w:t>
      </w:r>
      <w:r w:rsidR="00D51E94" w:rsidRPr="00AE6E4B">
        <w:rPr>
          <w:noProof/>
          <w:color w:val="000000" w:themeColor="text1"/>
        </w:rPr>
        <w:t xml:space="preserve"> </w:t>
      </w:r>
    </w:p>
    <w:p w:rsidR="00E52A2E" w:rsidRPr="00AE6E4B" w:rsidRDefault="00E52A2E" w:rsidP="00DB3D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b/>
          <w:color w:val="000000" w:themeColor="text1"/>
          <w:sz w:val="28"/>
          <w:szCs w:val="28"/>
          <w:lang w:eastAsia="ru-RU"/>
        </w:rPr>
        <w:t>Підвищення кваліфікац</w:t>
      </w:r>
      <w:r w:rsidRPr="00AE6E4B">
        <w:rPr>
          <w:color w:val="000000" w:themeColor="text1"/>
          <w:sz w:val="28"/>
          <w:szCs w:val="28"/>
          <w:lang w:eastAsia="ru-RU"/>
        </w:rPr>
        <w:t xml:space="preserve">ії </w:t>
      </w:r>
      <w:r w:rsidR="00B2028E" w:rsidRPr="00AE6E4B">
        <w:rPr>
          <w:color w:val="000000" w:themeColor="text1"/>
          <w:sz w:val="28"/>
          <w:szCs w:val="28"/>
          <w:lang w:eastAsia="ru-RU"/>
        </w:rPr>
        <w:t>з присвоєнням нового рівня освіти</w:t>
      </w:r>
      <w:r w:rsidR="00A16C9B" w:rsidRPr="00AE6E4B">
        <w:rPr>
          <w:color w:val="000000" w:themeColor="text1"/>
          <w:sz w:val="28"/>
          <w:szCs w:val="28"/>
          <w:lang w:eastAsia="ru-RU"/>
        </w:rPr>
        <w:t xml:space="preserve"> (професійної кваліфікації)</w:t>
      </w:r>
      <w:r w:rsidR="00B2028E" w:rsidRPr="00AE6E4B">
        <w:rPr>
          <w:color w:val="000000" w:themeColor="text1"/>
          <w:sz w:val="28"/>
          <w:szCs w:val="28"/>
          <w:lang w:eastAsia="ru-RU"/>
        </w:rPr>
        <w:t xml:space="preserve"> </w:t>
      </w:r>
      <w:r w:rsidRPr="00AE6E4B">
        <w:rPr>
          <w:color w:val="000000" w:themeColor="text1"/>
          <w:sz w:val="28"/>
          <w:szCs w:val="28"/>
          <w:lang w:eastAsia="ru-RU"/>
        </w:rPr>
        <w:t>пров</w:t>
      </w:r>
      <w:r w:rsidR="00BC7FAB" w:rsidRPr="00AE6E4B">
        <w:rPr>
          <w:color w:val="000000" w:themeColor="text1"/>
          <w:sz w:val="28"/>
          <w:szCs w:val="28"/>
          <w:lang w:eastAsia="ru-RU"/>
        </w:rPr>
        <w:t>одиться відповідно до пункту 2.4</w:t>
      </w:r>
      <w:r w:rsidRPr="00AE6E4B">
        <w:rPr>
          <w:color w:val="000000" w:themeColor="text1"/>
          <w:sz w:val="28"/>
          <w:szCs w:val="28"/>
          <w:lang w:eastAsia="ru-RU"/>
        </w:rPr>
        <w:t xml:space="preserve"> професійного стандарту</w:t>
      </w:r>
      <w:r w:rsidR="00A16C9B" w:rsidRPr="00AE6E4B">
        <w:rPr>
          <w:color w:val="000000" w:themeColor="text1"/>
          <w:sz w:val="28"/>
          <w:szCs w:val="28"/>
          <w:lang w:eastAsia="ru-RU"/>
        </w:rPr>
        <w:t xml:space="preserve">, що передбачає здобуття особою результатів навчання: 7- 12 –  для </w:t>
      </w:r>
      <w:r w:rsidR="001C4473" w:rsidRPr="00AE6E4B">
        <w:rPr>
          <w:color w:val="000000" w:themeColor="text1"/>
          <w:sz w:val="28"/>
          <w:szCs w:val="28"/>
          <w:lang w:eastAsia="ru-RU"/>
        </w:rPr>
        <w:t xml:space="preserve"> </w:t>
      </w:r>
      <w:r w:rsidR="00A16C9B" w:rsidRPr="00AE6E4B">
        <w:rPr>
          <w:color w:val="000000" w:themeColor="text1"/>
          <w:sz w:val="28"/>
          <w:szCs w:val="28"/>
          <w:lang w:eastAsia="ru-RU"/>
        </w:rPr>
        <w:t>4 розряду; 13-16 – для  5 розряду.</w:t>
      </w:r>
    </w:p>
    <w:p w:rsidR="005C16AD" w:rsidRPr="00AE6E4B" w:rsidRDefault="005C16AD" w:rsidP="00DB3D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color w:val="000000" w:themeColor="text1"/>
          <w:sz w:val="28"/>
          <w:szCs w:val="28"/>
          <w:lang w:eastAsia="ru-RU"/>
        </w:rPr>
        <w:t>Підвищення кваліфікації без присвоєння нової професійної або освітньої кваліфікації проводиться за потребами підприємства не рідше, ніж один раз на п’ять років, що визначено пунктом 2.3 професійного стандарту.</w:t>
      </w:r>
    </w:p>
    <w:p w:rsidR="00827516" w:rsidRPr="00AE6E4B" w:rsidRDefault="00827516" w:rsidP="00827516">
      <w:pPr>
        <w:widowControl w:val="0"/>
        <w:tabs>
          <w:tab w:val="left" w:pos="-426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E6E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:rsidR="00827516" w:rsidRPr="00AE6E4B" w:rsidRDefault="00827516" w:rsidP="00827516">
      <w:pPr>
        <w:widowControl w:val="0"/>
        <w:tabs>
          <w:tab w:val="left" w:pos="-426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E6E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 </w:t>
      </w:r>
    </w:p>
    <w:p w:rsidR="00827516" w:rsidRPr="00AE6E4B" w:rsidRDefault="00827516" w:rsidP="00827516">
      <w:pPr>
        <w:widowControl w:val="0"/>
        <w:tabs>
          <w:tab w:val="left" w:pos="-426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E6E4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E52A2E" w:rsidRPr="00AE6E4B" w:rsidRDefault="00E52A2E" w:rsidP="00DB3D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color w:val="000000" w:themeColor="text1"/>
          <w:sz w:val="28"/>
          <w:szCs w:val="28"/>
          <w:lang w:eastAsia="ru-RU"/>
        </w:rPr>
        <w:t>Освітня програма може включати додаткові компоненти (за потреби), регіональн</w:t>
      </w:r>
      <w:r w:rsidR="00B835BE" w:rsidRPr="00AE6E4B">
        <w:rPr>
          <w:color w:val="000000" w:themeColor="text1"/>
          <w:sz w:val="28"/>
          <w:szCs w:val="28"/>
          <w:lang w:eastAsia="ru-RU"/>
        </w:rPr>
        <w:t>ий компонент, предмети за вибором здобувача освіти.</w:t>
      </w:r>
    </w:p>
    <w:p w:rsidR="008B3254" w:rsidRPr="00AE6E4B" w:rsidRDefault="00B835BE" w:rsidP="00DB3DAD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E6E4B">
        <w:rPr>
          <w:color w:val="000000" w:themeColor="text1"/>
          <w:sz w:val="28"/>
          <w:szCs w:val="28"/>
          <w:lang w:eastAsia="ru-RU"/>
        </w:rPr>
        <w:t>Розподіл навчального навантаження визначається робочим навчальним планом з</w:t>
      </w:r>
      <w:r w:rsidR="00951AF3" w:rsidRPr="00AE6E4B">
        <w:rPr>
          <w:color w:val="000000" w:themeColor="text1"/>
          <w:sz w:val="28"/>
          <w:szCs w:val="28"/>
          <w:lang w:eastAsia="ru-RU"/>
        </w:rPr>
        <w:t>алежно від освітньої програми,</w:t>
      </w:r>
      <w:r w:rsidRPr="00AE6E4B">
        <w:rPr>
          <w:color w:val="000000" w:themeColor="text1"/>
          <w:sz w:val="28"/>
          <w:szCs w:val="28"/>
          <w:lang w:eastAsia="ru-RU"/>
        </w:rPr>
        <w:t xml:space="preserve"> включає те</w:t>
      </w:r>
      <w:r w:rsidR="00951AF3" w:rsidRPr="00AE6E4B">
        <w:rPr>
          <w:color w:val="000000" w:themeColor="text1"/>
          <w:sz w:val="28"/>
          <w:szCs w:val="28"/>
          <w:lang w:eastAsia="ru-RU"/>
        </w:rPr>
        <w:t>оретичну та практичну підготовки</w:t>
      </w:r>
      <w:r w:rsidRPr="00AE6E4B">
        <w:rPr>
          <w:color w:val="000000" w:themeColor="text1"/>
          <w:sz w:val="28"/>
          <w:szCs w:val="28"/>
          <w:lang w:eastAsia="ru-RU"/>
        </w:rPr>
        <w:t>, консул</w:t>
      </w:r>
      <w:r w:rsidR="00951AF3" w:rsidRPr="00AE6E4B">
        <w:rPr>
          <w:color w:val="000000" w:themeColor="text1"/>
          <w:sz w:val="28"/>
          <w:szCs w:val="28"/>
          <w:lang w:eastAsia="ru-RU"/>
        </w:rPr>
        <w:t>ьтації, кваліфікаційну атестацію</w:t>
      </w:r>
      <w:r w:rsidRPr="00AE6E4B">
        <w:rPr>
          <w:color w:val="000000" w:themeColor="text1"/>
          <w:sz w:val="28"/>
          <w:szCs w:val="28"/>
          <w:lang w:eastAsia="ru-RU"/>
        </w:rPr>
        <w:t>.</w:t>
      </w:r>
    </w:p>
    <w:p w:rsidR="00B835BE" w:rsidRPr="00DD5EA7" w:rsidRDefault="00B835BE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Робочі </w:t>
      </w:r>
      <w:r w:rsidR="00951AF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 програми розробляють заклади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професійної (професійно-тех</w:t>
      </w:r>
      <w:r w:rsidR="00F952C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нічної) освіти на основі Стандарту</w:t>
      </w:r>
      <w:r w:rsidR="00643F0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визначають зміст навчання відповідно до компетентностей та погодинний розподіл навчального матеріалу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03" w:rsidRPr="00DD5EA7" w:rsidRDefault="00643F03" w:rsidP="00DB3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необхідного обладнання, устаткування, матеріалів, інструментів визначено професійним стандартом та використовується закладом освіти в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:rsidR="00607697" w:rsidRPr="00DD5EA7" w:rsidRDefault="00643F03" w:rsidP="00DB3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:rsidR="00607697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Заклади професійної (професійно-технічної) освіти організовують та здійснюють 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періодичний контроль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знань, умінь та навичок здобувачів освіти</w:t>
      </w:r>
      <w:r w:rsidR="00951AF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кваліфікаційну атестацію. Представники роботодавців, їх організацій та об'єднань</w:t>
      </w:r>
      <w:r w:rsidR="00E4777A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F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долучатис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 проведення контролю знань, умінь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навичок здобувачів освіти та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 беруть участь у кваліфікаційній атестації.</w:t>
      </w: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завершення навчання кожен здобувач освіти повинен уміти самостійно виконувати всі роботи, передбачені </w:t>
      </w:r>
      <w:r w:rsidR="005E1C8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технологічними умовами і нормами, встановленими </w:t>
      </w:r>
      <w:r w:rsidR="00BB6978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галузі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978" w:rsidRPr="00DD5EA7" w:rsidRDefault="00607697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Навчання з охорони праці проводиться відповідно до вимог чинних нормативно-правових актів з питань охорони праці. </w:t>
      </w:r>
    </w:p>
    <w:p w:rsidR="00BB6978" w:rsidRPr="00DD5EA7" w:rsidRDefault="00BB6978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:rsidR="00BF6F2B" w:rsidRPr="00DD5EA7" w:rsidRDefault="00BF6F2B" w:rsidP="00DB3DA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</w:t>
      </w:r>
      <w:r w:rsidR="005E1C8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ганізаціями відповідно </w:t>
      </w:r>
      <w:r w:rsidR="005E1C87"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D52111"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професійного стандарту,</w:t>
      </w:r>
      <w:r w:rsidR="00BF6F2B"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</w:t>
      </w:r>
      <w:r w:rsidR="00BF6F2B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роботодавців галузі, сучасних</w:t>
      </w:r>
      <w:r w:rsidR="00D8191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технологій та </w:t>
      </w:r>
      <w:r w:rsidR="00951AF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новітніх</w:t>
      </w:r>
      <w:r w:rsidR="00D8191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матеріалів.</w:t>
      </w: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Критерії кваліфікаційної атестації випускників розробляються закладом </w:t>
      </w:r>
      <w:r w:rsidR="00D8191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професійної (професійно-технічної)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разом з роботодавцями.</w:t>
      </w:r>
    </w:p>
    <w:p w:rsidR="00D81913" w:rsidRPr="00DD5EA7" w:rsidRDefault="00D81913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проведення 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кваліфікаційної атестації 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607697" w:rsidRPr="00DD5EA7" w:rsidRDefault="00607697" w:rsidP="00DB3D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</w:t>
      </w:r>
      <w:r w:rsidR="00283615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615" w:rsidRPr="00DD5E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(підвищення)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професійної кваліфікації.</w:t>
      </w:r>
    </w:p>
    <w:p w:rsidR="00283615" w:rsidRPr="00285AAE" w:rsidRDefault="00283615" w:rsidP="00283615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професійному (професійно-технічному) навчанні за частковими кваліфікаціями (у разі </w:t>
      </w:r>
      <w:r w:rsidR="00334FC4" w:rsidRPr="00285A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здобуття особою частини компетентностей визначених </w:t>
      </w:r>
      <w:r w:rsidR="00334FC4" w:rsidRPr="00285A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стандартом чи</w:t>
      </w:r>
      <w:r w:rsidR="00334FC4"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5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 для виконання окремих видів робіт за професією) заклад освіти може видавати документи власного зразка.</w:t>
      </w:r>
    </w:p>
    <w:p w:rsidR="00607697" w:rsidRPr="00DD5EA7" w:rsidRDefault="00607697" w:rsidP="00DB3D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Особі, яка при підвищенні </w:t>
      </w:r>
      <w:r w:rsidR="00951AF3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 опанувала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відповідну освітню програму та успішно пройшла кваліфікаційну атестацію, видається свідоцтво про підви</w:t>
      </w:r>
      <w:r w:rsidR="001F0E2F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щення професійної кваліфікації.</w:t>
      </w:r>
    </w:p>
    <w:p w:rsidR="00607697" w:rsidRPr="00DD5EA7" w:rsidRDefault="00607697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професійної діяльності</w:t>
      </w:r>
    </w:p>
    <w:p w:rsidR="00BC7FAB" w:rsidRPr="00DD5EA7" w:rsidRDefault="00BC7FAB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 визначено професійним стандартом.</w:t>
      </w:r>
    </w:p>
    <w:p w:rsidR="00607697" w:rsidRPr="00DD5EA7" w:rsidRDefault="00607697" w:rsidP="00DB3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Умовні позначення</w:t>
      </w: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697" w:rsidRPr="00DD5EA7" w:rsidRDefault="00607697" w:rsidP="00DB3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КК – ключова компетентність;</w:t>
      </w:r>
    </w:p>
    <w:p w:rsidR="00607697" w:rsidRPr="00DD5EA7" w:rsidRDefault="00607697" w:rsidP="00DB3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професійна компетентність;</w:t>
      </w:r>
    </w:p>
    <w:p w:rsidR="004E0BD0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РН – результати навчання</w:t>
      </w:r>
      <w:r w:rsidR="004E0BD0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254" w:rsidRPr="00DD5EA7" w:rsidRDefault="004E0BD0" w:rsidP="00DB3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ЗРГ – заклади ресторанного господарства</w:t>
      </w:r>
      <w:r w:rsidR="00607697" w:rsidRPr="00DD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3254" w:rsidRPr="00DD5EA7" w:rsidRDefault="008B3254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07697" w:rsidRPr="00DD5EA7" w:rsidRDefault="004B5E7E" w:rsidP="00DB3DAD">
      <w:pPr>
        <w:widowControl w:val="0"/>
        <w:tabs>
          <w:tab w:val="left" w:pos="2625"/>
          <w:tab w:val="center" w:pos="481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Вимоги до результатів навчання</w:t>
      </w:r>
    </w:p>
    <w:p w:rsidR="00607697" w:rsidRPr="00DD5EA7" w:rsidRDefault="00607697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Перелік та опис ключових компетентностей за професією</w:t>
      </w:r>
    </w:p>
    <w:p w:rsidR="007D5DE2" w:rsidRPr="00DD5EA7" w:rsidRDefault="007D5DE2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2977"/>
        <w:gridCol w:w="3118"/>
      </w:tblGrid>
      <w:tr w:rsidR="007D5DE2" w:rsidRPr="00DD5EA7" w:rsidTr="00727644">
        <w:trPr>
          <w:trHeight w:val="728"/>
        </w:trPr>
        <w:tc>
          <w:tcPr>
            <w:tcW w:w="1418" w:type="dxa"/>
            <w:vMerge w:val="restart"/>
            <w:vAlign w:val="center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</w:rPr>
              <w:t>Умовне</w:t>
            </w:r>
          </w:p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</w:rPr>
              <w:t>позначення</w:t>
            </w:r>
          </w:p>
        </w:tc>
        <w:tc>
          <w:tcPr>
            <w:tcW w:w="1984" w:type="dxa"/>
            <w:vMerge w:val="restart"/>
            <w:vAlign w:val="center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</w:rPr>
              <w:t>Ключові компетентності</w:t>
            </w:r>
          </w:p>
        </w:tc>
        <w:tc>
          <w:tcPr>
            <w:tcW w:w="6095" w:type="dxa"/>
            <w:gridSpan w:val="2"/>
            <w:vAlign w:val="center"/>
          </w:tcPr>
          <w:p w:rsidR="007D5DE2" w:rsidRPr="00DD5EA7" w:rsidRDefault="007D5DE2" w:rsidP="00D07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</w:rPr>
              <w:t>Опис компетентностей</w:t>
            </w:r>
          </w:p>
        </w:tc>
      </w:tr>
      <w:tr w:rsidR="007D5DE2" w:rsidRPr="00DD5EA7" w:rsidTr="00727644">
        <w:trPr>
          <w:trHeight w:val="727"/>
        </w:trPr>
        <w:tc>
          <w:tcPr>
            <w:tcW w:w="1418" w:type="dxa"/>
            <w:vMerge/>
            <w:vAlign w:val="center"/>
          </w:tcPr>
          <w:p w:rsidR="007D5DE2" w:rsidRPr="00DD5EA7" w:rsidRDefault="007D5DE2" w:rsidP="00D0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D5DE2" w:rsidRPr="00DD5EA7" w:rsidRDefault="007D5DE2" w:rsidP="00D0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7D5DE2" w:rsidRPr="00DD5EA7" w:rsidRDefault="007D5DE2" w:rsidP="00D0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hAnsi="Times New Roman" w:cs="Times New Roman"/>
                <w:b/>
              </w:rPr>
              <w:t>Знати:</w:t>
            </w:r>
          </w:p>
        </w:tc>
        <w:tc>
          <w:tcPr>
            <w:tcW w:w="3118" w:type="dxa"/>
            <w:vAlign w:val="center"/>
          </w:tcPr>
          <w:p w:rsidR="007D5DE2" w:rsidRPr="00DD5EA7" w:rsidRDefault="007D5DE2" w:rsidP="00D0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hAnsi="Times New Roman" w:cs="Times New Roman"/>
                <w:b/>
              </w:rPr>
              <w:t>Уміти: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КК1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Комунікативна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професійну лексику та термінологію, у тому числі іноземною мовою</w:t>
            </w:r>
            <w:r w:rsidR="00CF3CCE" w:rsidRPr="00DD5EA7">
              <w:rPr>
                <w:rFonts w:ascii="Times New Roman" w:hAnsi="Times New Roman" w:cs="Times New Roman"/>
              </w:rPr>
              <w:t>,</w:t>
            </w:r>
            <w:r w:rsidRPr="00DD5EA7">
              <w:rPr>
                <w:rFonts w:ascii="Times New Roman" w:hAnsi="Times New Roman" w:cs="Times New Roman"/>
              </w:rPr>
              <w:t xml:space="preserve"> за професійним спрямуванням;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професійної етики та етикету;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документів у професійній діяльності та правила їх створення та оформлення</w:t>
            </w:r>
            <w:r w:rsidR="00CF3CCE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слухати та доносити власну думку;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презентувати себе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та результати професійної діяльності;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користуватися документами у професійній діяльності, створювати та оформляти їх</w:t>
            </w:r>
            <w:r w:rsidR="00CF3CCE"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КК2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Математична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математичних розрахунків у професійній діяльності, у тому числі розрахунок кількості необхідної сировини та інгредієнтів у залежності від результату навчання;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порядок користування таблицями Збірника рецептур.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математичні розрахунки у професійній діяльності;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користуватись таблицями Збірника рецептур.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КК3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Особистісна, соціальна й навчальна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особливості роботи в команді, співпраці з іншими командами підприємства;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поняття особистості, риси характеру, темперамент;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індивідуальні психологічні властивості особистості та її поведінки;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причини і способи розв’язання конфліктних си</w:t>
            </w:r>
            <w:r w:rsidR="00C66906" w:rsidRPr="00DD5EA7">
              <w:rPr>
                <w:rFonts w:ascii="Times New Roman" w:hAnsi="Times New Roman" w:cs="Times New Roman"/>
              </w:rPr>
              <w:t>туацій у виробничому колективі.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працювати в команді;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відповідально ставитися до професійної діяльності;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самостійно приймати рішення;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діяти в нестандартних ситуаціях;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планувати трудову діяльність;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знаходити та набувати нових знань, умінь і навичок;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визначати навчальні цілі та способи їх досягнення;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оцінювати власні результати навчання, навчатися впродовж життя;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дотримуватися культури професійної поведінки в колективі;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запобігати виникненню конфліктних ситуацій; 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визначати індивідуальні </w:t>
            </w:r>
            <w:r w:rsidRPr="00DD5EA7">
              <w:rPr>
                <w:rFonts w:ascii="Times New Roman" w:hAnsi="Times New Roman" w:cs="Times New Roman"/>
              </w:rPr>
              <w:lastRenderedPageBreak/>
              <w:t>психологічні особливості особистості.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КК4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Громадянсько-</w:t>
            </w:r>
          </w:p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правова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основні трудові права та обов’язки працівників;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основні нормативно-правові акти у професійній сфері, що регламентують трудову діяльність;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положення, зміст, форми та строки укладання трудового договору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(контракту), підстави його припинення;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порядок розгляду та способи вирішення індивідуальних та колективних трудових спорів;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законодавства про захист прав споживачів.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застосовувати знання щодо: 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основних трудових прав та обов’язків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працівників; 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основних нормативно-правових актів у професійній сфері, що регламентують трудову діяльність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положення, змісту, форм, строку укладання та підстав припинення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трудового договору</w:t>
            </w:r>
            <w:r w:rsidR="00E4777A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(контракту);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порядку розгляду та способів вирішення індивідуальних та колективних трудових спорів;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дотримуватися законодавства про захист прав споживачів.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КК5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Підприємницька компетентність</w:t>
            </w:r>
          </w:p>
        </w:tc>
        <w:tc>
          <w:tcPr>
            <w:tcW w:w="2977" w:type="dxa"/>
          </w:tcPr>
          <w:p w:rsidR="007D5DE2" w:rsidRPr="00DD5EA7" w:rsidRDefault="00503AB9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загальна характеристика та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правові засади підприємницької діяльності </w:t>
            </w:r>
            <w:r w:rsidR="007D5DE2" w:rsidRPr="00DD5EA7">
              <w:rPr>
                <w:rFonts w:ascii="Times New Roman" w:hAnsi="Times New Roman" w:cs="Times New Roman"/>
              </w:rPr>
              <w:t>в Україні;</w:t>
            </w:r>
          </w:p>
          <w:p w:rsidR="00503AB9" w:rsidRPr="00DD5EA7" w:rsidRDefault="00503AB9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підготовка до початку бізнесу; </w:t>
            </w:r>
          </w:p>
          <w:p w:rsidR="00503AB9" w:rsidRPr="00DD5EA7" w:rsidRDefault="00503AB9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реєстрація підприємницької діяльності;</w:t>
            </w:r>
          </w:p>
          <w:p w:rsidR="0014611A" w:rsidRPr="00DD5EA7" w:rsidRDefault="0014611A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заробітної плати;</w:t>
            </w:r>
          </w:p>
          <w:p w:rsidR="0014611A" w:rsidRPr="00DD5EA7" w:rsidRDefault="0014611A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стимулювання праці персоналу підприємств;</w:t>
            </w:r>
          </w:p>
          <w:p w:rsidR="00503AB9" w:rsidRPr="00DD5EA7" w:rsidRDefault="00503AB9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ціноутворення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503AB9" w:rsidRPr="00DD5EA7" w:rsidRDefault="00503AB9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обліку та податки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поняття «конкуре</w:t>
            </w:r>
            <w:r w:rsidR="00503AB9" w:rsidRPr="00DD5EA7">
              <w:rPr>
                <w:rFonts w:ascii="Times New Roman" w:hAnsi="Times New Roman" w:cs="Times New Roman"/>
              </w:rPr>
              <w:t>нція», її види та прояви</w:t>
            </w:r>
            <w:r w:rsidR="0014611A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користуватися нормативно-правовими актами щодо підприємницької діяльності;</w:t>
            </w:r>
          </w:p>
          <w:p w:rsidR="0020712F" w:rsidRPr="00DD5EA7" w:rsidRDefault="0020712F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spacing w:val="-6"/>
              </w:rPr>
              <w:t xml:space="preserve"> оцінювати ресурси, можливі ризики та перспективи відкриття власної справи;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розробляти бізнес-плани.</w:t>
            </w:r>
          </w:p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КК6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енергоефективності;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нормативно-правові акти у сфері енергозбереження;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способи 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способи енергозаощадження на підприємстві;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нормативно-правові акти в сфері екології;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раціонального використання, відтворення і збереження природних ресурсів;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способи збереження та захисту екології в професійній діяльності та в побуті;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сортування сміття, утилізації відходів.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використовувати енергоефективне устаткування;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дотримуватися екологічних норм у професійній діяльності та в побуті.</w:t>
            </w:r>
          </w:p>
        </w:tc>
      </w:tr>
      <w:tr w:rsidR="007D5DE2" w:rsidRPr="00DD5EA7" w:rsidTr="00727644">
        <w:tc>
          <w:tcPr>
            <w:tcW w:w="1418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КК7</w:t>
            </w:r>
          </w:p>
        </w:tc>
        <w:tc>
          <w:tcPr>
            <w:tcW w:w="1984" w:type="dxa"/>
          </w:tcPr>
          <w:p w:rsidR="007D5DE2" w:rsidRPr="00DD5EA7" w:rsidRDefault="007D5DE2" w:rsidP="00D07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Цифрова компетентність</w:t>
            </w:r>
          </w:p>
        </w:tc>
        <w:tc>
          <w:tcPr>
            <w:tcW w:w="2977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інформаційно-комунікаційні засоби, способи їх застосування;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3118" w:type="dxa"/>
          </w:tcPr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використовувати інформаційно-комунікаційні засоби, технології;</w:t>
            </w:r>
          </w:p>
          <w:p w:rsidR="007D5DE2" w:rsidRPr="00DD5EA7" w:rsidRDefault="007D5DE2" w:rsidP="00D07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</w:tbl>
    <w:p w:rsidR="007D5DE2" w:rsidRPr="00DD5EA7" w:rsidRDefault="007D5DE2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697" w:rsidRPr="00DD5EA7" w:rsidRDefault="00607697" w:rsidP="00DB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7697" w:rsidRPr="00DD5EA7" w:rsidRDefault="004A3107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2.2 </w:t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Загальні </w:t>
      </w:r>
      <w:r w:rsidR="00793B5C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компетентності (</w:t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знання та вміння</w:t>
      </w:r>
      <w:r w:rsidR="00793B5C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професією</w:t>
      </w:r>
    </w:p>
    <w:p w:rsidR="00C169C0" w:rsidRPr="00DD5EA7" w:rsidRDefault="00C169C0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EF0F12" w:rsidRPr="00DD5EA7" w:rsidTr="00E470F4">
        <w:tc>
          <w:tcPr>
            <w:tcW w:w="5103" w:type="dxa"/>
          </w:tcPr>
          <w:p w:rsidR="00EF0F12" w:rsidRPr="00DD5EA7" w:rsidRDefault="00EF0F12" w:rsidP="004A3107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sz w:val="24"/>
                <w:szCs w:val="24"/>
              </w:rPr>
              <w:t>Знати: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професію та професійну діяльність;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основні нормативні акти у професійній діяльності; 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правила санітарії та гігієни у професійній діяльності: стандарти ISO 9001, ISO 22000, НАССР (ХАССП);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зміст та порядок </w:t>
            </w:r>
            <w:r w:rsidR="004E643D" w:rsidRPr="00DD5EA7">
              <w:rPr>
                <w:rFonts w:ascii="Times New Roman" w:hAnsi="Times New Roman" w:cs="Times New Roman"/>
                <w:sz w:val="24"/>
                <w:szCs w:val="24"/>
              </w:rPr>
              <w:t>користування Збірником рецептур</w:t>
            </w: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типи, види </w:t>
            </w:r>
            <w:r w:rsidR="0085076D" w:rsidRPr="00DD5EA7">
              <w:rPr>
                <w:rFonts w:ascii="Times New Roman" w:hAnsi="Times New Roman" w:cs="Times New Roman"/>
                <w:sz w:val="24"/>
                <w:szCs w:val="24"/>
              </w:rPr>
              <w:t>ЗРГ</w:t>
            </w:r>
            <w:r w:rsidR="004E643D" w:rsidRPr="00DD5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відомості про організацію виробництва </w:t>
            </w:r>
            <w:r w:rsidR="0085076D" w:rsidRPr="00DD5EA7">
              <w:rPr>
                <w:rFonts w:ascii="Times New Roman" w:hAnsi="Times New Roman" w:cs="Times New Roman"/>
                <w:sz w:val="24"/>
                <w:szCs w:val="24"/>
              </w:rPr>
              <w:t>у ЗРГ</w:t>
            </w:r>
            <w:r w:rsidR="004E643D" w:rsidRPr="00DD5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фізіологію харчування;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види кулінарної обробки продуктів;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 загальні правила охорони праці у професійній діяльності;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правила пожежної безпеки;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правила електробезпеки;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загальні правила санітарії та гігієни у професійній діяльності;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причини нещасних випадків на підприємстві;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план ліквідації аварійних ситуацій та їх наслідків;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випадків.</w:t>
            </w:r>
          </w:p>
        </w:tc>
        <w:tc>
          <w:tcPr>
            <w:tcW w:w="4394" w:type="dxa"/>
          </w:tcPr>
          <w:p w:rsidR="00EF0F12" w:rsidRPr="00DD5EA7" w:rsidRDefault="00EF0F12" w:rsidP="004A3107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sz w:val="24"/>
                <w:szCs w:val="24"/>
              </w:rPr>
              <w:t>Вміти: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застосовувати загальні правила охорони праці у професійній діяльності;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застосовувати загальні правила санітарії та гігієни;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застосовувати первинні засоби пожежогасіння;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діяти у разі виникнення нещасних випадків чи аварійних ситуацій;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:rsidR="00EF0F12" w:rsidRPr="00DD5EA7" w:rsidRDefault="00EF0F12" w:rsidP="004A3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надавати долікарську допомогу потерпілим у разі нещасних випадків.</w:t>
            </w:r>
          </w:p>
        </w:tc>
      </w:tr>
    </w:tbl>
    <w:p w:rsidR="008B3254" w:rsidRPr="00DD5EA7" w:rsidRDefault="008B3254" w:rsidP="00DB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534" w:rsidRPr="00DD5EA7" w:rsidRDefault="00810534" w:rsidP="00DB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07697" w:rsidRDefault="004A310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2.3. </w:t>
      </w:r>
      <w:r w:rsidR="0060769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результатів навчання</w:t>
      </w:r>
    </w:p>
    <w:p w:rsidR="00D51E94" w:rsidRPr="00DD5EA7" w:rsidRDefault="00D51E94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первинної професійної підготовк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Кваліфікація: кондитер 4-го розряду</w:t>
      </w:r>
    </w:p>
    <w:p w:rsidR="00607697" w:rsidRPr="00DD5EA7" w:rsidRDefault="00607697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Максимальна кількість годин </w:t>
      </w:r>
      <w:r w:rsidR="004A3107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1320</w:t>
      </w:r>
    </w:p>
    <w:tbl>
      <w:tblPr>
        <w:tblpPr w:leftFromText="180" w:rightFromText="180" w:vertAnchor="text" w:horzAnchor="margin" w:tblpXSpec="center" w:tblpY="-53"/>
        <w:tblW w:w="50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881"/>
      </w:tblGrid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Результати навчання</w:t>
            </w:r>
          </w:p>
        </w:tc>
      </w:tr>
      <w:tr w:rsidR="007F442D" w:rsidRPr="007F442D" w:rsidTr="007F442D">
        <w:trPr>
          <w:trHeight w:val="23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РН 1. Проводити п</w:t>
            </w:r>
            <w:r w:rsidRPr="007F44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ідготовку сировини для виготовлення кондитерських виробів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2. Вміти готувати різноманітні цукрові, фруктові та желейні маси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РН 3. Вміти готувати різні види напівфабрикати (начинки, фарші) і оздоблювальні напівфабрикати (креми, посипки) кондитерських виробів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РН 4. Вміти готувати дріжджове тісто опарним і безопарним способом та вироби з нього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5. Вміти готувати бездріжджові види тіста та виготовляти вироби з нього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6. Вміти виготовляти прості тістечка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РН 7. Вміти виготовляти прості торти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8. Вміти готувати складні види оздоблювальних напівфабрикатів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9. Вміти готувати складні дріжджові, бездріжджові види тіста та вироби з них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10. Вміти виготовляти десерти з утворенням драглів, гарячі десерти, заморожені десерти, десерти з плодів і ягід, тарти та мусові десерти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11. Вміти виготовляти національні кондитерські вироби </w:t>
            </w:r>
          </w:p>
        </w:tc>
      </w:tr>
      <w:tr w:rsidR="007F442D" w:rsidRPr="007F442D" w:rsidTr="007F442D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42D" w:rsidRPr="007F442D" w:rsidRDefault="007F442D" w:rsidP="007F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12. Вміти виготовляти складні тістечка та торти </w:t>
            </w:r>
          </w:p>
        </w:tc>
      </w:tr>
    </w:tbl>
    <w:p w:rsidR="008E6D73" w:rsidRPr="00CA6609" w:rsidRDefault="008E6D73" w:rsidP="008E6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D77BC" w:rsidRPr="00E862A3" w:rsidRDefault="004D77B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7CAC" w:rsidRPr="00E862A3" w:rsidRDefault="00127CAC" w:rsidP="00127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6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 Перелік результатів навчання</w:t>
      </w:r>
    </w:p>
    <w:p w:rsidR="00127CAC" w:rsidRPr="00E862A3" w:rsidRDefault="00127CAC" w:rsidP="00127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6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підвищення кваліфікації</w:t>
      </w:r>
    </w:p>
    <w:p w:rsidR="00127CAC" w:rsidRPr="00E862A3" w:rsidRDefault="00127CAC" w:rsidP="00127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6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Кваліфікація: старший кондитер (кондитер 5-го розряду)</w:t>
      </w:r>
    </w:p>
    <w:p w:rsidR="00127CAC" w:rsidRPr="00E862A3" w:rsidRDefault="00127CAC" w:rsidP="00127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50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881"/>
      </w:tblGrid>
      <w:tr w:rsidR="00CA6609" w:rsidRPr="00E862A3" w:rsidTr="00E862A3">
        <w:trPr>
          <w:trHeight w:val="283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AC" w:rsidRPr="00E862A3" w:rsidRDefault="00127CAC" w:rsidP="0087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62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Результати навчання</w:t>
            </w:r>
          </w:p>
        </w:tc>
      </w:tr>
      <w:tr w:rsidR="00CA6609" w:rsidRPr="00E862A3" w:rsidTr="00E862A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AC" w:rsidRPr="00E862A3" w:rsidRDefault="00127CAC" w:rsidP="00E8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13 Вміти готувати оригінальні види оздоблювальних напівфабрикатів </w:t>
            </w:r>
          </w:p>
        </w:tc>
      </w:tr>
      <w:tr w:rsidR="00CA6609" w:rsidRPr="00E862A3" w:rsidTr="00E862A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AC" w:rsidRPr="00E862A3" w:rsidRDefault="00127CAC" w:rsidP="00E8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14 Вміти виготовляти вироби із шоколаду </w:t>
            </w:r>
          </w:p>
        </w:tc>
      </w:tr>
      <w:tr w:rsidR="00CA6609" w:rsidRPr="00E862A3" w:rsidTr="00E862A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AC" w:rsidRPr="00E862A3" w:rsidRDefault="00127CAC" w:rsidP="00E8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 15. Вміти виготовляти фірмові, оригінальні тістечка та торти </w:t>
            </w:r>
          </w:p>
        </w:tc>
      </w:tr>
      <w:tr w:rsidR="00127CAC" w:rsidRPr="00E862A3" w:rsidTr="00E862A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AC" w:rsidRPr="00E862A3" w:rsidRDefault="00127CAC" w:rsidP="00E8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РП 16. Вміти організовувати та контролювати процес виготовлення кондитерських виробів на відповідній ділянці виробництва </w:t>
            </w:r>
          </w:p>
        </w:tc>
      </w:tr>
    </w:tbl>
    <w:p w:rsidR="00F47F7B" w:rsidRPr="00DD5EA7" w:rsidRDefault="00F47F7B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D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 w:type="page"/>
      </w:r>
    </w:p>
    <w:p w:rsidR="0092237C" w:rsidRPr="00DD5EA7" w:rsidRDefault="00127CA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2.5</w:t>
      </w:r>
      <w:r w:rsidR="00E36693" w:rsidRPr="00B47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2237C" w:rsidRPr="00B47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Зміст</w:t>
      </w:r>
      <w:r w:rsidR="0092237C" w:rsidRPr="00DD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(опис) результатів навчання</w:t>
      </w:r>
    </w:p>
    <w:p w:rsidR="0092237C" w:rsidRPr="00DD5EA7" w:rsidRDefault="0092237C" w:rsidP="00DB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39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210"/>
        <w:gridCol w:w="2668"/>
        <w:gridCol w:w="2964"/>
      </w:tblGrid>
      <w:tr w:rsidR="001950B7" w:rsidRPr="00DD5EA7" w:rsidTr="0087550B">
        <w:trPr>
          <w:trHeight w:val="705"/>
        </w:trPr>
        <w:tc>
          <w:tcPr>
            <w:tcW w:w="1026" w:type="pct"/>
            <w:vAlign w:val="center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Результати навчання</w:t>
            </w:r>
          </w:p>
        </w:tc>
        <w:tc>
          <w:tcPr>
            <w:tcW w:w="1120" w:type="pct"/>
            <w:vAlign w:val="center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Компетентності</w:t>
            </w:r>
          </w:p>
        </w:tc>
        <w:tc>
          <w:tcPr>
            <w:tcW w:w="1352" w:type="pct"/>
            <w:noWrap/>
            <w:vAlign w:val="center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Знати:</w:t>
            </w:r>
          </w:p>
        </w:tc>
        <w:tc>
          <w:tcPr>
            <w:tcW w:w="1502" w:type="pct"/>
            <w:noWrap/>
            <w:vAlign w:val="center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Уміти:</w:t>
            </w:r>
          </w:p>
        </w:tc>
      </w:tr>
      <w:tr w:rsidR="001950B7" w:rsidRPr="00DD5EA7" w:rsidTr="0087550B">
        <w:trPr>
          <w:trHeight w:val="3600"/>
        </w:trPr>
        <w:tc>
          <w:tcPr>
            <w:tcW w:w="1026" w:type="pct"/>
            <w:vMerge w:val="restart"/>
            <w:tcBorders>
              <w:bottom w:val="single" w:sz="4" w:space="0" w:color="auto"/>
            </w:tcBorders>
            <w:hideMark/>
          </w:tcPr>
          <w:p w:rsidR="000E5138" w:rsidRPr="00DD5EA7" w:rsidRDefault="000E5138" w:rsidP="00F47F7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РН 1.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Проводити підготовку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сировини для виготовлення к</w:t>
            </w:r>
            <w:r w:rsidR="004E643D" w:rsidRPr="00DD5EA7">
              <w:rPr>
                <w:rFonts w:ascii="Times New Roman" w:hAnsi="Times New Roman" w:cs="Times New Roman"/>
                <w:b/>
                <w:bCs/>
              </w:rPr>
              <w:t>ондитерських виробів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1.</w:t>
            </w:r>
            <w:r w:rsidRPr="00DD5EA7">
              <w:rPr>
                <w:rFonts w:ascii="Times New Roman" w:hAnsi="Times New Roman" w:cs="Times New Roman"/>
              </w:rPr>
              <w:t xml:space="preserve"> Здатність підготуватися до обробки сировини для виготовлення кондитерських виробів</w:t>
            </w: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hideMark/>
          </w:tcPr>
          <w:p w:rsidR="000E5138" w:rsidRPr="00DD5EA7" w:rsidRDefault="008C668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підготовки</w:t>
            </w:r>
            <w:r w:rsidR="000E5138" w:rsidRPr="00DD5EA7">
              <w:rPr>
                <w:rFonts w:ascii="Times New Roman" w:hAnsi="Times New Roman" w:cs="Times New Roman"/>
              </w:rPr>
              <w:t xml:space="preserve"> робочого місця відповідно до інструкцій та особливостей технологічного процесу;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дотримування та виконання вимог охорони праці, безпеки життєдіяльності, електробезпеки та протипожежного захисту;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особистої гігієни та санітарії виробництва;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підбору та використання виробничого інвентарю, інструменту, посуду та обладнання.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підготувати робоче місце відповідно до інструкцій та особливостей технологічного процесу;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та виконувати правила охорони праці, безпеки життєдіяльності, електробезпеки та протипожежного захисту;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вимог особистої гігієни та санітарії виробництва;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та використовувати виробничий інвентар, інструмент, та обладнання.</w:t>
            </w:r>
          </w:p>
        </w:tc>
      </w:tr>
      <w:tr w:rsidR="001950B7" w:rsidRPr="00DD5EA7" w:rsidTr="0087550B">
        <w:trPr>
          <w:trHeight w:val="551"/>
        </w:trPr>
        <w:tc>
          <w:tcPr>
            <w:tcW w:w="1026" w:type="pct"/>
            <w:vMerge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отримувати сировину зі складу aбo від постачальника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приймання сировини за якістю і кількістю зі складу aбo від постачальника;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асортимент та основні характеристики сировини, що використовується для виготовлення: види та ознаки доброякісності борошна, види поліпшувачів для зміни клейковини борошна правила підготовки борошна, яєць, рідини та іншої сировини;</w:t>
            </w:r>
          </w:p>
          <w:p w:rsidR="000E5138" w:rsidRPr="00DD5EA7" w:rsidRDefault="00E351C5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підготовки</w:t>
            </w:r>
            <w:r w:rsidR="000E5138" w:rsidRPr="00DD5EA7">
              <w:rPr>
                <w:rFonts w:ascii="Times New Roman" w:hAnsi="Times New Roman" w:cs="Times New Roman"/>
              </w:rPr>
              <w:t xml:space="preserve"> основної та допоміжної сировини відповідно до технологічного процесу</w:t>
            </w:r>
            <w:r w:rsidR="00E02203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харчову цінність та правила підбору сировини для виготовлення кондитерських виробів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зберігання та вимоги до якості виготовлення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підбору овочів, фруктів, ягід та </w:t>
            </w:r>
            <w:r w:rsidRPr="00DD5EA7">
              <w:rPr>
                <w:rFonts w:ascii="Times New Roman" w:hAnsi="Times New Roman" w:cs="Times New Roman"/>
              </w:rPr>
              <w:lastRenderedPageBreak/>
              <w:t>горіхоплідних;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зберігання сировини для виготовлення. 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отримувати сировину за якістю і кількістю зі складу aбo від постачальника;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сировину, що використовується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 кондитерських виробів за органолептичними ознаками якості;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визначати види та ознаки доброякісності борошна, види поліпшувачів для зміни клейковини борошна, правила підготовки борошна, яєць, рідини та іншої сировини;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для виготовлення кондитерських виробів з урахуванням ії харчової цінності;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зберігання сировини з урахуванням вимог до якості.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0B7" w:rsidRPr="00DD5EA7" w:rsidTr="0087550B">
        <w:trPr>
          <w:trHeight w:val="274"/>
        </w:trPr>
        <w:tc>
          <w:tcPr>
            <w:tcW w:w="1026" w:type="pct"/>
            <w:vMerge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термінологію, утому числі іноземною мовою, щодо сировини, що використовується у кондитерському виробництві;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спілкування з керівництвом, постачальником, колегами;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норми професійної етики та етикету при спілкуванні.</w:t>
            </w:r>
          </w:p>
        </w:tc>
        <w:tc>
          <w:tcPr>
            <w:tcW w:w="150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 професійну термінологію, утому числі іноземною мовою, щодо сировини, що використовується у кондитерському виробництві;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спілкуватися з керівництвом, постачальниками, колегами;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дотримуватись норм професійної етики та етикету.</w:t>
            </w:r>
          </w:p>
        </w:tc>
      </w:tr>
      <w:tr w:rsidR="001950B7" w:rsidRPr="00DD5EA7" w:rsidTr="0087550B">
        <w:trPr>
          <w:trHeight w:val="1761"/>
        </w:trPr>
        <w:tc>
          <w:tcPr>
            <w:tcW w:w="1026" w:type="pct"/>
            <w:vMerge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при отриманні сировини, що використовується у кондитерському виробництві.</w:t>
            </w:r>
          </w:p>
        </w:tc>
        <w:tc>
          <w:tcPr>
            <w:tcW w:w="150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уміти визначати кількість, вагу, вартість сировини, що використовується у кондитерському виробництві.</w:t>
            </w:r>
          </w:p>
        </w:tc>
      </w:tr>
      <w:tr w:rsidR="001950B7" w:rsidRPr="00DD5EA7" w:rsidTr="0087550B">
        <w:trPr>
          <w:trHeight w:val="268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3.</w:t>
            </w:r>
            <w:r w:rsidRPr="00DD5EA7">
              <w:rPr>
                <w:rFonts w:ascii="Times New Roman" w:hAnsi="Times New Roman" w:cs="Times New Roman"/>
              </w:rPr>
              <w:t xml:space="preserve"> Здатність підготовляти сировину для виготовлення кондитерських виробів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підготовки основної та допоміжної сировини, відповідно до технологічного процесу та правил підбору сировини для виг</w:t>
            </w:r>
            <w:r w:rsidR="00E351C5" w:rsidRPr="00DD5EA7">
              <w:rPr>
                <w:rFonts w:ascii="Times New Roman" w:hAnsi="Times New Roman" w:cs="Times New Roman"/>
              </w:rPr>
              <w:t>отовлення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зберігання сировини для виготовлення кондитерських виробів для подальшого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ємкостей, інструментів, інвентарю, їх маркування та використання для обробки сировини;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загальні правила безпечної експлуатації устаткування, що використовують для обробки сировини.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підготовку основної та допоміжної сировини, відповідно до технологічного процесу та правил підбору сировини для виготовлення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органолептичним методом якість сировини для виготовлення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безпечно користуватися інструментом і обладнанням під час підготовки та обробки сировини для виго</w:t>
            </w:r>
            <w:r w:rsidR="00D07735" w:rsidRPr="00DD5EA7">
              <w:rPr>
                <w:rFonts w:ascii="Times New Roman" w:hAnsi="Times New Roman" w:cs="Times New Roman"/>
              </w:rPr>
              <w:t>товлення кондитерських виробів.</w:t>
            </w:r>
          </w:p>
        </w:tc>
      </w:tr>
      <w:tr w:rsidR="001950B7" w:rsidRPr="00DD5EA7" w:rsidTr="0087550B">
        <w:trPr>
          <w:trHeight w:val="560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3.</w:t>
            </w:r>
            <w:r w:rsidRPr="00DD5EA7">
              <w:rPr>
                <w:rFonts w:ascii="Times New Roman" w:hAnsi="Times New Roman" w:cs="Times New Roman"/>
              </w:rPr>
              <w:t xml:space="preserve"> Особистісна, соціальна й навчальна компетентність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особливості роботи в команді, співпраці з іншими командами підприємства;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поняття особистості, риси характеру, </w:t>
            </w:r>
            <w:r w:rsidRPr="00DD5EA7">
              <w:rPr>
                <w:rFonts w:ascii="Times New Roman" w:hAnsi="Times New Roman" w:cs="Times New Roman"/>
              </w:rPr>
              <w:lastRenderedPageBreak/>
              <w:t>темперамент;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індивідуальні психологічні властивості особистості та її поведінки;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основні психічні процеси та їх вплив на діяльність кондитера;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причини і способи розв’язання конфліктних ситуацій у виробн</w:t>
            </w:r>
            <w:r w:rsidR="00D07735" w:rsidRPr="00DD5EA7">
              <w:rPr>
                <w:rFonts w:ascii="Times New Roman" w:hAnsi="Times New Roman" w:cs="Times New Roman"/>
              </w:rPr>
              <w:t>ичому колективі.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 працювати в команді;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відповідально ставитися до професійної діяльності;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самостійно приймати рішення;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діяти в нестандартних </w:t>
            </w:r>
            <w:r w:rsidRPr="00DD5EA7">
              <w:rPr>
                <w:rFonts w:ascii="Times New Roman" w:hAnsi="Times New Roman" w:cs="Times New Roman"/>
              </w:rPr>
              <w:lastRenderedPageBreak/>
              <w:t>ситуаціях;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планувати трудову діяльність;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знаходити та набувати нових знань, умінь і навичок;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визначати навчальні цілі та способи їх досягнення;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оцінювати власні результати навчання, навчатися впродовж життя;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дотримуватися культури професійної поведінки в колективі;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запобігати виникненню конфліктних ситуацій;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визначати індивідуальні психологічні особливості особистості.</w:t>
            </w:r>
          </w:p>
        </w:tc>
      </w:tr>
      <w:tr w:rsidR="001950B7" w:rsidRPr="00DD5EA7" w:rsidTr="0087550B">
        <w:trPr>
          <w:trHeight w:val="7129"/>
        </w:trPr>
        <w:tc>
          <w:tcPr>
            <w:tcW w:w="1026" w:type="pct"/>
            <w:vMerge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4.</w:t>
            </w:r>
            <w:r w:rsidRPr="00DD5EA7">
              <w:rPr>
                <w:rFonts w:ascii="Times New Roman" w:hAnsi="Times New Roman" w:cs="Times New Roman"/>
              </w:rPr>
              <w:t xml:space="preserve"> Громадянсько-правова компетентність</w:t>
            </w:r>
          </w:p>
        </w:tc>
        <w:tc>
          <w:tcPr>
            <w:tcW w:w="135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основні трудові права та обов’язки працівників;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основні нормативно правові акти у професійній сфері, що регламентують трудову діяльність;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положення, зміст, форми та строки укладання трудового договору (контракту), підстави його припинення;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соціальні гарантії та чинний соціальний захист на підприємстві, зокрема види та порядок надання відпусток;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порядок розгляду та способи вирішення індивідуальних та колективних трудових спорів;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законодавс</w:t>
            </w:r>
            <w:r w:rsidR="00D07735" w:rsidRPr="00DD5EA7">
              <w:rPr>
                <w:rFonts w:ascii="Times New Roman" w:hAnsi="Times New Roman" w:cs="Times New Roman"/>
              </w:rPr>
              <w:t>тва про захист прав споживачів.</w:t>
            </w:r>
          </w:p>
        </w:tc>
        <w:tc>
          <w:tcPr>
            <w:tcW w:w="150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застосовувати знання щодо: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основних трудових прав та обов’язків працівників;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основних нормативно правових актів у професійній сфері, що регламентують трудову діяльність;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положення, змісту, форм, строку укладання та підстав припинення трудового договору (контракту);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порядку розгляду та способів вирішення індивідуальних та колективних трудових спорів;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дотримуватися законодавства про захист прав споживачів.</w:t>
            </w:r>
          </w:p>
        </w:tc>
      </w:tr>
      <w:tr w:rsidR="001950B7" w:rsidRPr="00DD5EA7" w:rsidTr="0087550B">
        <w:trPr>
          <w:trHeight w:val="4946"/>
        </w:trPr>
        <w:tc>
          <w:tcPr>
            <w:tcW w:w="1026" w:type="pct"/>
            <w:vMerge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механічної кулінарної обробки сировини для виготовлення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основи раціонального використання, відтворення і збереження природних ресурсів;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утилізації відходів після обробки сировини для виготовлення кондитерських виробів.</w:t>
            </w:r>
          </w:p>
        </w:tc>
        <w:tc>
          <w:tcPr>
            <w:tcW w:w="1502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дотримуватись правил сортування сміття та утилізації відході</w:t>
            </w:r>
            <w:r w:rsidR="003B7E13" w:rsidRPr="00DD5EA7">
              <w:rPr>
                <w:rFonts w:ascii="Times New Roman" w:hAnsi="Times New Roman" w:cs="Times New Roman"/>
              </w:rPr>
              <w:t>в</w:t>
            </w:r>
            <w:r w:rsidRPr="00DD5EA7">
              <w:rPr>
                <w:rFonts w:ascii="Times New Roman" w:hAnsi="Times New Roman" w:cs="Times New Roman"/>
              </w:rPr>
              <w:t xml:space="preserve"> після обробки сировини дя виготовлення кондитерських виробів.</w:t>
            </w:r>
          </w:p>
        </w:tc>
      </w:tr>
      <w:tr w:rsidR="001950B7" w:rsidRPr="00DD5EA7" w:rsidTr="0087550B">
        <w:trPr>
          <w:trHeight w:val="2012"/>
        </w:trPr>
        <w:tc>
          <w:tcPr>
            <w:tcW w:w="1026" w:type="pct"/>
            <w:vMerge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  <w:hideMark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7. </w:t>
            </w:r>
            <w:r w:rsidRPr="00DD5EA7">
              <w:rPr>
                <w:rFonts w:ascii="Times New Roman" w:hAnsi="Times New Roman" w:cs="Times New Roman"/>
              </w:rPr>
              <w:t>Цифрова компетентність</w:t>
            </w:r>
          </w:p>
        </w:tc>
        <w:tc>
          <w:tcPr>
            <w:tcW w:w="1352" w:type="pct"/>
            <w:hideMark/>
          </w:tcPr>
          <w:p w:rsidR="000E5138" w:rsidRPr="00DD5EA7" w:rsidRDefault="000E5138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інформаційно-комунікаційні засоби, способи їх застосування;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1502" w:type="pct"/>
            <w:hideMark/>
          </w:tcPr>
          <w:p w:rsidR="000E5138" w:rsidRPr="00DD5EA7" w:rsidRDefault="000E5138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використовувати інформаційно-комунікаційні засоби, технології;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  <w:tr w:rsidR="001950B7" w:rsidRPr="00DD5EA7" w:rsidTr="0087550B">
        <w:trPr>
          <w:trHeight w:val="835"/>
        </w:trPr>
        <w:tc>
          <w:tcPr>
            <w:tcW w:w="1026" w:type="pct"/>
            <w:vMerge w:val="restart"/>
          </w:tcPr>
          <w:p w:rsidR="000E5138" w:rsidRPr="00DD5EA7" w:rsidRDefault="000E5138" w:rsidP="00F47F7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РН 2.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>Вміти г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отувати різноманітні цукрові, фруктові, жел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>ейні маси</w:t>
            </w:r>
          </w:p>
        </w:tc>
        <w:tc>
          <w:tcPr>
            <w:tcW w:w="1120" w:type="pct"/>
          </w:tcPr>
          <w:p w:rsidR="000E5138" w:rsidRPr="00DD5EA7" w:rsidRDefault="000E5138" w:rsidP="00F47F7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різноманітних цукрових, фруктових, желейних</w:t>
            </w:r>
            <w:r w:rsidR="00F47F7B" w:rsidRPr="00DD5EA7">
              <w:rPr>
                <w:rFonts w:ascii="Times New Roman" w:hAnsi="Times New Roman" w:cs="Times New Roman"/>
              </w:rPr>
              <w:t xml:space="preserve"> мас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 приготуванні різноманітних цукрових, фруктових,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 різноманітних цукрових, фруктових,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та ваговимірювальних приладів при приготуванні різноманітних цукрових, </w:t>
            </w:r>
            <w:r w:rsidRPr="00DD5EA7">
              <w:rPr>
                <w:rFonts w:ascii="Times New Roman" w:hAnsi="Times New Roman" w:cs="Times New Roman"/>
              </w:rPr>
              <w:lastRenderedPageBreak/>
              <w:t>фруктових, желейних мас та дотриманням технічних вимог безпеки праці;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приготування різноманітних цукрових, фруктових, желейних мас.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організовувати робоче місце під час приготування різноманітних цукрових, фруктових, желейних мас та виробів з них;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приготування різноманітних цукрових, фруктових, желейних мас та виробів з них;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 різноманітних цукрових, фруктових, желейних мас</w:t>
            </w:r>
            <w:r w:rsidR="00F47F7B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інструментами та ваговимірювальними приладами при приготуванні різноманітних цукрових, </w:t>
            </w:r>
            <w:r w:rsidRPr="00DD5EA7">
              <w:rPr>
                <w:rFonts w:ascii="Times New Roman" w:hAnsi="Times New Roman" w:cs="Times New Roman"/>
              </w:rPr>
              <w:lastRenderedPageBreak/>
              <w:t>фруктових, желейних мас;</w:t>
            </w:r>
          </w:p>
          <w:p w:rsidR="000E5138" w:rsidRPr="00DD5EA7" w:rsidRDefault="000E5138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органолептичними показниками її якість для приготування різноманітних </w:t>
            </w:r>
            <w:r w:rsidR="004E643D" w:rsidRPr="00DD5EA7">
              <w:rPr>
                <w:rFonts w:ascii="Times New Roman" w:hAnsi="Times New Roman" w:cs="Times New Roman"/>
              </w:rPr>
              <w:t>цукрових, фруктових</w:t>
            </w:r>
            <w:r w:rsidRPr="00DD5EA7">
              <w:rPr>
                <w:rFonts w:ascii="Times New Roman" w:hAnsi="Times New Roman" w:cs="Times New Roman"/>
              </w:rPr>
              <w:t>, желейних мас.</w:t>
            </w:r>
          </w:p>
        </w:tc>
      </w:tr>
      <w:tr w:rsidR="001950B7" w:rsidRPr="00DD5EA7" w:rsidTr="0087550B">
        <w:trPr>
          <w:trHeight w:val="1402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2. </w:t>
            </w:r>
            <w:r w:rsidRPr="00DD5EA7">
              <w:rPr>
                <w:rFonts w:ascii="Times New Roman" w:hAnsi="Times New Roman" w:cs="Times New Roman"/>
              </w:rPr>
              <w:t xml:space="preserve">Здатність готувати різноманітні цукрові, фруктові, желейні маси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F9066F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F9066F" w:rsidRPr="00DD5EA7">
              <w:rPr>
                <w:rFonts w:ascii="Times New Roman" w:hAnsi="Times New Roman" w:cs="Times New Roman"/>
              </w:rPr>
              <w:t>різноманітних цукрових, фруктових, желейних мас;</w:t>
            </w:r>
          </w:p>
          <w:p w:rsidR="006017C8" w:rsidRPr="00DD5EA7" w:rsidRDefault="006017C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</w:t>
            </w:r>
            <w:r w:rsidR="00F9066F" w:rsidRPr="00DD5EA7">
              <w:rPr>
                <w:rFonts w:ascii="Times New Roman" w:hAnsi="Times New Roman" w:cs="Times New Roman"/>
              </w:rPr>
              <w:t xml:space="preserve"> при</w:t>
            </w:r>
            <w:r w:rsidRPr="00DD5EA7">
              <w:rPr>
                <w:rFonts w:ascii="Times New Roman" w:hAnsi="Times New Roman" w:cs="Times New Roman"/>
              </w:rPr>
              <w:t xml:space="preserve"> приготуванн</w:t>
            </w:r>
            <w:r w:rsidR="00F9066F" w:rsidRPr="00DD5EA7">
              <w:rPr>
                <w:rFonts w:ascii="Times New Roman" w:hAnsi="Times New Roman" w:cs="Times New Roman"/>
              </w:rPr>
              <w:t>і</w:t>
            </w:r>
            <w:r w:rsidRPr="00DD5EA7">
              <w:rPr>
                <w:rFonts w:ascii="Times New Roman" w:hAnsi="Times New Roman" w:cs="Times New Roman"/>
              </w:rPr>
              <w:t xml:space="preserve"> різноманітних </w:t>
            </w:r>
            <w:r w:rsidR="004E643D" w:rsidRPr="00DD5EA7">
              <w:rPr>
                <w:rFonts w:ascii="Times New Roman" w:hAnsi="Times New Roman" w:cs="Times New Roman"/>
              </w:rPr>
              <w:t>цукрових, фруктових</w:t>
            </w:r>
            <w:r w:rsidRPr="00DD5EA7">
              <w:rPr>
                <w:rFonts w:ascii="Times New Roman" w:hAnsi="Times New Roman" w:cs="Times New Roman"/>
              </w:rPr>
              <w:t>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різноманітних цукрових, фруктових, желейних мас</w:t>
            </w:r>
            <w:r w:rsidR="004E643D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A65B5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різноманітних цукрових, фруктових, желейних мас</w:t>
            </w:r>
            <w:r w:rsidR="000E5138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 різноманітн</w:t>
            </w:r>
            <w:r w:rsidR="00D478EB" w:rsidRPr="00DD5EA7">
              <w:rPr>
                <w:rFonts w:ascii="Times New Roman" w:hAnsi="Times New Roman" w:cs="Times New Roman"/>
              </w:rPr>
              <w:t>их</w:t>
            </w:r>
            <w:r w:rsidRPr="00DD5EA7">
              <w:rPr>
                <w:rFonts w:ascii="Times New Roman" w:hAnsi="Times New Roman" w:cs="Times New Roman"/>
              </w:rPr>
              <w:t xml:space="preserve"> цукров</w:t>
            </w:r>
            <w:r w:rsidR="00D478EB" w:rsidRPr="00DD5EA7">
              <w:rPr>
                <w:rFonts w:ascii="Times New Roman" w:hAnsi="Times New Roman" w:cs="Times New Roman"/>
              </w:rPr>
              <w:t>их</w:t>
            </w:r>
            <w:r w:rsidRPr="00DD5EA7">
              <w:rPr>
                <w:rFonts w:ascii="Times New Roman" w:hAnsi="Times New Roman" w:cs="Times New Roman"/>
              </w:rPr>
              <w:t>, фруктов</w:t>
            </w:r>
            <w:r w:rsidR="00D478EB" w:rsidRPr="00DD5EA7">
              <w:rPr>
                <w:rFonts w:ascii="Times New Roman" w:hAnsi="Times New Roman" w:cs="Times New Roman"/>
              </w:rPr>
              <w:t>их</w:t>
            </w:r>
            <w:r w:rsidRPr="00DD5EA7">
              <w:rPr>
                <w:rFonts w:ascii="Times New Roman" w:hAnsi="Times New Roman" w:cs="Times New Roman"/>
              </w:rPr>
              <w:t>, желейн</w:t>
            </w:r>
            <w:r w:rsidR="00D478EB" w:rsidRPr="00DD5EA7">
              <w:rPr>
                <w:rFonts w:ascii="Times New Roman" w:hAnsi="Times New Roman" w:cs="Times New Roman"/>
              </w:rPr>
              <w:t>их мас</w:t>
            </w:r>
            <w:r w:rsidRPr="00DD5EA7">
              <w:rPr>
                <w:rFonts w:ascii="Times New Roman" w:hAnsi="Times New Roman" w:cs="Times New Roman"/>
              </w:rPr>
              <w:t xml:space="preserve">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 різноманітних цукрових, фруктових,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умови і терміни зберігання різноманітних </w:t>
            </w:r>
            <w:r w:rsidR="004E643D" w:rsidRPr="00DD5EA7">
              <w:rPr>
                <w:rFonts w:ascii="Times New Roman" w:hAnsi="Times New Roman" w:cs="Times New Roman"/>
              </w:rPr>
              <w:t>цукрових, фруктових</w:t>
            </w:r>
            <w:r w:rsidRPr="00DD5EA7">
              <w:rPr>
                <w:rFonts w:ascii="Times New Roman" w:hAnsi="Times New Roman" w:cs="Times New Roman"/>
              </w:rPr>
              <w:t>, желейних мас</w:t>
            </w:r>
            <w:r w:rsidR="00A65B56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6666E8" w:rsidRPr="00DD5EA7" w:rsidRDefault="00D478EB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працювати з технологічною документацією</w:t>
            </w:r>
            <w:r w:rsidR="006666E8" w:rsidRPr="00DD5EA7">
              <w:rPr>
                <w:rFonts w:ascii="Times New Roman" w:hAnsi="Times New Roman" w:cs="Times New Roman"/>
              </w:rPr>
              <w:t xml:space="preserve">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6666E8" w:rsidRPr="00DD5EA7">
              <w:rPr>
                <w:rFonts w:ascii="Times New Roman" w:hAnsi="Times New Roman" w:cs="Times New Roman"/>
              </w:rPr>
              <w:t xml:space="preserve">різноманітних </w:t>
            </w:r>
            <w:r w:rsidR="004E643D" w:rsidRPr="00DD5EA7">
              <w:rPr>
                <w:rFonts w:ascii="Times New Roman" w:hAnsi="Times New Roman" w:cs="Times New Roman"/>
              </w:rPr>
              <w:t>цукрових, фруктових</w:t>
            </w:r>
            <w:r w:rsidR="006666E8" w:rsidRPr="00DD5EA7">
              <w:rPr>
                <w:rFonts w:ascii="Times New Roman" w:hAnsi="Times New Roman" w:cs="Times New Roman"/>
              </w:rPr>
              <w:t>, желейних мас;</w:t>
            </w:r>
          </w:p>
          <w:p w:rsidR="000E5138" w:rsidRPr="00DD5EA7" w:rsidRDefault="008D3FA3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0E5138" w:rsidRPr="00DD5EA7">
              <w:rPr>
                <w:rFonts w:ascii="Times New Roman" w:hAnsi="Times New Roman" w:cs="Times New Roman"/>
              </w:rPr>
              <w:t>готувати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різноманітні цукрові, фруктові, желейні маси</w:t>
            </w:r>
            <w:r w:rsidR="00D478EB" w:rsidRPr="00DD5EA7">
              <w:rPr>
                <w:rFonts w:ascii="Times New Roman" w:hAnsi="Times New Roman" w:cs="Times New Roman"/>
              </w:rPr>
              <w:t xml:space="preserve"> відповідно до рецептури</w:t>
            </w:r>
            <w:r w:rsidR="000E5138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різноманітних цукрових, фруктових, желейних мас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6666E8" w:rsidRPr="00DD5EA7" w:rsidRDefault="006666E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різноманітних цукрових, фруктових, желейних мас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різноманітних цукрових, фруктових, желейних мас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65B56" w:rsidRPr="00DD5EA7">
              <w:rPr>
                <w:rFonts w:ascii="Times New Roman" w:hAnsi="Times New Roman" w:cs="Times New Roman"/>
              </w:rPr>
              <w:t>різноманітних цукрових, фруктових, желейних мас.</w:t>
            </w:r>
          </w:p>
        </w:tc>
      </w:tr>
      <w:tr w:rsidR="001950B7" w:rsidRPr="00DD5EA7" w:rsidTr="0087550B">
        <w:trPr>
          <w:trHeight w:val="2004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1. </w:t>
            </w:r>
            <w:r w:rsidRPr="00DD5EA7">
              <w:rPr>
                <w:rFonts w:ascii="Times New Roman" w:hAnsi="Times New Roman" w:cs="Times New Roman"/>
              </w:rPr>
              <w:t>Комунікативна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приготування різноманітних цукрових, фруктових, желейних мас.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 професійну лексику та термінологію, у тому числі іноземною мовою, щодо приготування різноманітних цукрових, фруктових, желейних мас.</w:t>
            </w:r>
          </w:p>
        </w:tc>
      </w:tr>
      <w:tr w:rsidR="001950B7" w:rsidRPr="00DD5EA7" w:rsidTr="0087550B">
        <w:trPr>
          <w:trHeight w:val="1715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2. </w:t>
            </w:r>
            <w:r w:rsidRPr="00DD5EA7">
              <w:rPr>
                <w:rFonts w:ascii="Times New Roman" w:hAnsi="Times New Roman" w:cs="Times New Roman"/>
              </w:rPr>
              <w:t>Математична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для виготовлення різноманітних цукрових, фруктових, желейних мас.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здійснювати математичні розрахунки для виготовлення різноманітних цукрових, фруктових, желейних мас.</w:t>
            </w:r>
          </w:p>
        </w:tc>
      </w:tr>
      <w:tr w:rsidR="001950B7" w:rsidRPr="00DD5EA7" w:rsidTr="0087550B">
        <w:trPr>
          <w:trHeight w:val="1691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способи енергоефективного використання матеріалів, ресурсів та енергозберігаючого обладнання у процесі приготування різноманітних цукрових, фруктових,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утилізації відходів після приготування різноманітних цукрових, фруктових, желейних мас.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 різноманітних цукрових, фруктових, желейних мас;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утилізації відходів при приготуванні різноманітних цукрових, фруктових, желейних мас.</w:t>
            </w:r>
          </w:p>
        </w:tc>
      </w:tr>
      <w:tr w:rsidR="001950B7" w:rsidRPr="00DD5EA7" w:rsidTr="0087550B">
        <w:trPr>
          <w:trHeight w:val="1402"/>
        </w:trPr>
        <w:tc>
          <w:tcPr>
            <w:tcW w:w="1026" w:type="pct"/>
            <w:vMerge w:val="restar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3.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>Вміти готувати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 xml:space="preserve">різні види напівфабрикатів (начинки, фарші) та оздоблювальні напівфабрикати (креми, посипки) для кондитерських </w:t>
            </w:r>
            <w:r w:rsidR="00D51630" w:rsidRPr="00DD5EA7">
              <w:rPr>
                <w:rFonts w:ascii="Times New Roman" w:hAnsi="Times New Roman" w:cs="Times New Roman"/>
                <w:b/>
                <w:bCs/>
              </w:rPr>
              <w:t>виробів</w:t>
            </w: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приготування різних видів напівфабрикатів (начинок, фаршів) та оздоблювальних напівфабрикатів (кремів, посипок) для кондитерських виробів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897EF8" w:rsidRPr="00DD5EA7" w:rsidRDefault="000E481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</w:t>
            </w:r>
            <w:r w:rsidR="00EC788D" w:rsidRPr="00DD5EA7">
              <w:rPr>
                <w:rFonts w:ascii="Times New Roman" w:hAnsi="Times New Roman" w:cs="Times New Roman"/>
              </w:rPr>
              <w:t xml:space="preserve">кухонного посуду та </w:t>
            </w:r>
            <w:r w:rsidRPr="00DD5EA7">
              <w:rPr>
                <w:rFonts w:ascii="Times New Roman" w:hAnsi="Times New Roman" w:cs="Times New Roman"/>
              </w:rPr>
              <w:t>технологічного обладнання, виробничого інвентарю, інструменту що використовують для приготування</w:t>
            </w:r>
            <w:r w:rsidR="00897EF8" w:rsidRPr="00DD5EA7">
              <w:rPr>
                <w:rFonts w:ascii="Times New Roman" w:hAnsi="Times New Roman" w:cs="Times New Roman"/>
              </w:rPr>
              <w:t xml:space="preserve"> різних видів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D51630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 </w:t>
            </w:r>
            <w:r w:rsidR="000E5138" w:rsidRPr="00DD5EA7">
              <w:rPr>
                <w:rFonts w:ascii="Times New Roman" w:hAnsi="Times New Roman" w:cs="Times New Roman"/>
              </w:rPr>
              <w:t>різних видів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373B2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та ваговимірювальних приладів при </w:t>
            </w:r>
            <w:r w:rsidRPr="00DD5EA7">
              <w:rPr>
                <w:rFonts w:ascii="Times New Roman" w:hAnsi="Times New Roman" w:cs="Times New Roman"/>
              </w:rPr>
              <w:lastRenderedPageBreak/>
              <w:t>приготуванні різних видів напівфабрикатів (начинок, фаршів) та оздоблювальних напівфабрикатів (кремів, посипок) для кондитерських виробів та дотриманням техніч</w:t>
            </w:r>
            <w:r w:rsidR="00183B64" w:rsidRPr="00DD5EA7">
              <w:rPr>
                <w:rFonts w:ascii="Times New Roman" w:hAnsi="Times New Roman" w:cs="Times New Roman"/>
              </w:rPr>
              <w:t>них вимог безпеки праці;</w:t>
            </w:r>
          </w:p>
          <w:p w:rsidR="00183B64" w:rsidRPr="00DD5EA7" w:rsidRDefault="00183B6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приготування різних видів напівфабрикатів (начинок, фаршів) та оздоблювальних напівфабрикатів (кремів, посипок) для кондитерських виробів.</w:t>
            </w:r>
          </w:p>
        </w:tc>
        <w:tc>
          <w:tcPr>
            <w:tcW w:w="1502" w:type="pct"/>
          </w:tcPr>
          <w:p w:rsidR="00897EF8" w:rsidRPr="00DD5EA7" w:rsidRDefault="00EC788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підбирати кухонний посуд, </w:t>
            </w:r>
            <w:r w:rsidR="000E4816" w:rsidRPr="00DD5EA7">
              <w:rPr>
                <w:rFonts w:ascii="Times New Roman" w:hAnsi="Times New Roman" w:cs="Times New Roman"/>
              </w:rPr>
              <w:t xml:space="preserve">інвентар, інструменти, обладнання для приготування </w:t>
            </w:r>
            <w:r w:rsidR="00897EF8" w:rsidRPr="00DD5EA7">
              <w:rPr>
                <w:rFonts w:ascii="Times New Roman" w:hAnsi="Times New Roman" w:cs="Times New Roman"/>
              </w:rPr>
              <w:t>різних видів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D51630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приготуванні </w:t>
            </w:r>
            <w:r w:rsidR="000E5138" w:rsidRPr="00DD5EA7">
              <w:rPr>
                <w:rFonts w:ascii="Times New Roman" w:hAnsi="Times New Roman" w:cs="Times New Roman"/>
              </w:rPr>
              <w:t>різних видів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дотримуватися правил безпеки праці при роботі з інструментом, </w:t>
            </w:r>
            <w:r w:rsidR="00D51630" w:rsidRPr="00DD5EA7">
              <w:rPr>
                <w:rFonts w:ascii="Times New Roman" w:hAnsi="Times New Roman" w:cs="Times New Roman"/>
              </w:rPr>
              <w:t xml:space="preserve">інвентарем, </w:t>
            </w:r>
            <w:r w:rsidRPr="00DD5EA7">
              <w:rPr>
                <w:rFonts w:ascii="Times New Roman" w:hAnsi="Times New Roman" w:cs="Times New Roman"/>
              </w:rPr>
              <w:t>обладнанням</w:t>
            </w:r>
            <w:r w:rsidR="00955494" w:rsidRPr="00DD5EA7">
              <w:rPr>
                <w:rFonts w:ascii="Times New Roman" w:hAnsi="Times New Roman" w:cs="Times New Roman"/>
              </w:rPr>
              <w:t xml:space="preserve"> для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955494" w:rsidRPr="00DD5EA7">
              <w:rPr>
                <w:rFonts w:ascii="Times New Roman" w:hAnsi="Times New Roman" w:cs="Times New Roman"/>
              </w:rPr>
              <w:t>приготування різних видів напівфабрикатів (начинок, фаршів) та оздоблювальних напівфабрикатів (кремів, посипок) для кондитерських виробів</w:t>
            </w:r>
            <w:r w:rsidR="00183B64" w:rsidRPr="00DD5EA7">
              <w:rPr>
                <w:rFonts w:ascii="Times New Roman" w:hAnsi="Times New Roman" w:cs="Times New Roman"/>
              </w:rPr>
              <w:t>;</w:t>
            </w:r>
          </w:p>
          <w:p w:rsidR="00183B64" w:rsidRPr="00DD5EA7" w:rsidRDefault="00183B6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</w:t>
            </w:r>
            <w:r w:rsidRPr="00DD5EA7">
              <w:rPr>
                <w:rFonts w:ascii="Times New Roman" w:hAnsi="Times New Roman" w:cs="Times New Roman"/>
              </w:rPr>
              <w:lastRenderedPageBreak/>
              <w:t>органолептичними показниками її якість для приготування різних видів напівфабрикатів (начинок, фаршів) та оздоблювальних напівфабрикатів (кремів, посипок) для кондитерських виробів.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2. </w:t>
            </w:r>
            <w:r w:rsidRPr="00DD5EA7">
              <w:rPr>
                <w:rFonts w:ascii="Times New Roman" w:hAnsi="Times New Roman" w:cs="Times New Roman"/>
              </w:rPr>
              <w:t>Здатність готувати різні види напівфабрикатів (начинок, фаршів) та оздоблювальних напівфабрикатів (кремів, пос</w:t>
            </w:r>
            <w:r w:rsidR="00183B64" w:rsidRPr="00DD5EA7">
              <w:rPr>
                <w:rFonts w:ascii="Times New Roman" w:hAnsi="Times New Roman" w:cs="Times New Roman"/>
              </w:rPr>
              <w:t>ипок) для кондитерських виробів</w:t>
            </w:r>
          </w:p>
        </w:tc>
        <w:tc>
          <w:tcPr>
            <w:tcW w:w="1352" w:type="pct"/>
          </w:tcPr>
          <w:p w:rsidR="004336B6" w:rsidRPr="00DD5EA7" w:rsidRDefault="004336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зміст та порядок користування Збірником рецептур;</w:t>
            </w:r>
          </w:p>
          <w:p w:rsidR="000E5138" w:rsidRPr="00DD5EA7" w:rsidRDefault="00183B6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напівфабрикатів (начинок, фаршів) та оздоблювальних напівфабрикатів (кремів, посипок) для кондитерських виробів</w:t>
            </w:r>
            <w:r w:rsidR="000E5138" w:rsidRPr="00DD5EA7">
              <w:rPr>
                <w:rFonts w:ascii="Times New Roman" w:hAnsi="Times New Roman" w:cs="Times New Roman"/>
              </w:rPr>
              <w:t>, їх характеристику та призначення;</w:t>
            </w:r>
          </w:p>
          <w:p w:rsidR="004336B6" w:rsidRPr="00DD5EA7" w:rsidRDefault="004336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приготування напівфабрикатів (начинок, фаршів) та оздоблювальних напівфабрикатів (кремів, посипок) для кондитерських виробів;</w:t>
            </w:r>
          </w:p>
          <w:p w:rsidR="00583F0A" w:rsidRPr="00DD5EA7" w:rsidRDefault="00583F0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напівфабрикатів (начинок, фаршів) та оздоблювальних напівфабрикатів (кремів, посипок) для кондитерських виробів; </w:t>
            </w:r>
          </w:p>
          <w:p w:rsidR="00583F0A" w:rsidRPr="00DD5EA7" w:rsidRDefault="00583F0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напівфабрикатів (начинок, фаршів) та оздоблювальних </w:t>
            </w:r>
            <w:r w:rsidRPr="00DD5EA7">
              <w:rPr>
                <w:rFonts w:ascii="Times New Roman" w:hAnsi="Times New Roman" w:cs="Times New Roman"/>
              </w:rPr>
              <w:lastRenderedPageBreak/>
              <w:t xml:space="preserve">напівфабрикатів (кремів, посипок) для кондитерських виробів; </w:t>
            </w:r>
          </w:p>
          <w:p w:rsidR="00583F0A" w:rsidRPr="00DD5EA7" w:rsidRDefault="00583F0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 напівфабрикатів (начинок, фаршів) та оздоблювальних напівфабрикатів (кремів, посипок) для кондитерських виробів;</w:t>
            </w:r>
          </w:p>
          <w:p w:rsidR="004336B6" w:rsidRPr="00DD5EA7" w:rsidRDefault="004336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</w:t>
            </w:r>
            <w:r w:rsidR="00583F0A" w:rsidRPr="00DD5EA7">
              <w:rPr>
                <w:rFonts w:ascii="Times New Roman" w:hAnsi="Times New Roman" w:cs="Times New Roman"/>
              </w:rPr>
              <w:t xml:space="preserve"> і</w:t>
            </w:r>
            <w:r w:rsidRPr="00DD5EA7">
              <w:rPr>
                <w:rFonts w:ascii="Times New Roman" w:hAnsi="Times New Roman" w:cs="Times New Roman"/>
              </w:rPr>
              <w:t xml:space="preserve"> терміни зберігання напівфабрикатів (начинок, фаршів) та оздоблювальних напівфабрикатів (кремів, посипок) для кондитерських виробів</w:t>
            </w:r>
            <w:r w:rsidR="00583F0A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8F4DF5" w:rsidRPr="00DD5EA7" w:rsidRDefault="008F4DF5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працювати з технологічною документацією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F9066F" w:rsidRPr="00DD5EA7">
              <w:rPr>
                <w:rFonts w:ascii="Times New Roman" w:hAnsi="Times New Roman" w:cs="Times New Roman"/>
              </w:rPr>
              <w:t xml:space="preserve">напівфабрикатів (начинок, фаршів) та оздоблювальних напівфабрикатів (кремів, посипок) </w:t>
            </w:r>
            <w:r w:rsidRPr="00DD5EA7">
              <w:rPr>
                <w:rFonts w:ascii="Times New Roman" w:hAnsi="Times New Roman" w:cs="Times New Roman"/>
              </w:rPr>
              <w:t>для кондитерських виробів;</w:t>
            </w:r>
          </w:p>
          <w:p w:rsidR="004336B6" w:rsidRPr="00DD5EA7" w:rsidRDefault="004336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рецептури, послідовності виконання технологічних операцій приготування напівфабрикатів (начинок, фаршів) та оздоблювальних напівфабрикатів (кремів, посипок) для кондитерських виробів;</w:t>
            </w:r>
          </w:p>
          <w:p w:rsidR="00CF3A8E" w:rsidRPr="00DD5EA7" w:rsidRDefault="00CF3A8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готувати різні види напівфабрикатів (начинок, фаршів) та оздоблювальних напівфабрикатів (кремів, посипок) для кондитерських виробів;</w:t>
            </w:r>
          </w:p>
          <w:p w:rsidR="008F4DF5" w:rsidRPr="00DD5EA7" w:rsidRDefault="00583F0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напівфабрикатів (начинок, фаршів) та оздоблювальних напівфабрикатів (кремів, посипок) для кондитерських виробів; 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напівфабрикатів (начинок, фаршів) та оздоблювальних напівфабрикатів (кремів, </w:t>
            </w:r>
            <w:r w:rsidRPr="00DD5EA7">
              <w:rPr>
                <w:rFonts w:ascii="Times New Roman" w:hAnsi="Times New Roman" w:cs="Times New Roman"/>
              </w:rPr>
              <w:lastRenderedPageBreak/>
              <w:t xml:space="preserve">посипок) для кондитерських виробів; </w:t>
            </w:r>
            <w:r w:rsidR="008F4DF5" w:rsidRPr="00DD5EA7">
              <w:rPr>
                <w:rFonts w:ascii="Times New Roman" w:hAnsi="Times New Roman" w:cs="Times New Roman"/>
              </w:rPr>
              <w:t>перевіряти за органолептичними показниками якість напівфабрикатів (начинок, фаршів) та оздоблю</w:t>
            </w:r>
            <w:r w:rsidRPr="00DD5EA7">
              <w:rPr>
                <w:rFonts w:ascii="Times New Roman" w:hAnsi="Times New Roman" w:cs="Times New Roman"/>
              </w:rPr>
              <w:t xml:space="preserve">вальних </w:t>
            </w:r>
            <w:r w:rsidR="008F4DF5" w:rsidRPr="00DD5EA7">
              <w:rPr>
                <w:rFonts w:ascii="Times New Roman" w:hAnsi="Times New Roman" w:cs="Times New Roman"/>
              </w:rPr>
              <w:t>напівфабрикат</w:t>
            </w:r>
            <w:r w:rsidRPr="00DD5EA7">
              <w:rPr>
                <w:rFonts w:ascii="Times New Roman" w:hAnsi="Times New Roman" w:cs="Times New Roman"/>
              </w:rPr>
              <w:t xml:space="preserve">ів </w:t>
            </w:r>
            <w:r w:rsidR="008F4DF5" w:rsidRPr="00DD5EA7">
              <w:rPr>
                <w:rFonts w:ascii="Times New Roman" w:hAnsi="Times New Roman" w:cs="Times New Roman"/>
              </w:rPr>
              <w:t>(крем</w:t>
            </w:r>
            <w:r w:rsidRPr="00DD5EA7">
              <w:rPr>
                <w:rFonts w:ascii="Times New Roman" w:hAnsi="Times New Roman" w:cs="Times New Roman"/>
              </w:rPr>
              <w:t>ів, посипок</w:t>
            </w:r>
            <w:r w:rsidR="008F4DF5" w:rsidRPr="00DD5EA7">
              <w:rPr>
                <w:rFonts w:ascii="Times New Roman" w:hAnsi="Times New Roman" w:cs="Times New Roman"/>
              </w:rPr>
              <w:t>) для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</w:t>
            </w:r>
            <w:r w:rsidR="001E5BF1" w:rsidRPr="00DD5EA7">
              <w:rPr>
                <w:rFonts w:ascii="Times New Roman" w:hAnsi="Times New Roman" w:cs="Times New Roman"/>
              </w:rPr>
              <w:t xml:space="preserve"> і</w:t>
            </w:r>
            <w:r w:rsidRPr="00DD5EA7">
              <w:rPr>
                <w:rFonts w:ascii="Times New Roman" w:hAnsi="Times New Roman" w:cs="Times New Roman"/>
              </w:rPr>
              <w:t xml:space="preserve"> термінів зберігання напівфабрикатів (начинок, фаршів) та оздоблювальних напівфабрикатів (кремів, поси</w:t>
            </w:r>
            <w:r w:rsidR="008F4DF5" w:rsidRPr="00DD5EA7">
              <w:rPr>
                <w:rFonts w:ascii="Times New Roman" w:hAnsi="Times New Roman" w:cs="Times New Roman"/>
              </w:rPr>
              <w:t>пок) для кондитерських виробів</w:t>
            </w:r>
            <w:r w:rsidR="00583F0A"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1698"/>
        </w:trPr>
        <w:tc>
          <w:tcPr>
            <w:tcW w:w="1026" w:type="pct"/>
            <w:vMerge/>
          </w:tcPr>
          <w:p w:rsidR="001950B7" w:rsidRPr="00DD5EA7" w:rsidRDefault="001950B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1950B7" w:rsidRPr="00DD5EA7" w:rsidRDefault="001950B7" w:rsidP="00E36693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>ПК 3.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Здатність застосовувати методи та процедури профільного малювання та ліплення при виготовленні кондитерських виробів</w:t>
            </w:r>
          </w:p>
        </w:tc>
        <w:tc>
          <w:tcPr>
            <w:tcW w:w="1352" w:type="pct"/>
          </w:tcPr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 xml:space="preserve"> основи, </w:t>
            </w:r>
            <w:r w:rsidRPr="00DD5EA7">
              <w:rPr>
                <w:rFonts w:ascii="Times New Roman" w:hAnsi="Times New Roman" w:cs="Times New Roman"/>
                <w:lang w:eastAsia="ru-RU"/>
              </w:rPr>
              <w:t xml:space="preserve">методи та процедури профільного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малювання та ліплення;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техніку малювання геометричних фігур;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 xml:space="preserve">техніку малювання орнаменту; 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ехніку малювання та ліплення рослин, тварин та інших фігур.</w:t>
            </w:r>
          </w:p>
        </w:tc>
        <w:tc>
          <w:tcPr>
            <w:tcW w:w="1502" w:type="pct"/>
          </w:tcPr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наносити трафаретний малюнок однією фарбою та з поєднанням фарб;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малювати та ліпити геометричні фігури, орнамент та прикраси з нього;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малювати та ліпити листя різної форми, квіти, фрукти, овочі;</w:t>
            </w:r>
          </w:p>
          <w:p w:rsidR="001950B7" w:rsidRPr="00DD5EA7" w:rsidRDefault="001950B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алювати та ліпити інші складні фігури, малюнки та орнаменти.</w:t>
            </w:r>
          </w:p>
        </w:tc>
      </w:tr>
      <w:tr w:rsidR="001950B7" w:rsidRPr="00DD5EA7" w:rsidTr="0087550B">
        <w:trPr>
          <w:trHeight w:val="557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1. </w:t>
            </w:r>
            <w:r w:rsidRPr="00DD5EA7">
              <w:rPr>
                <w:rFonts w:ascii="Times New Roman" w:hAnsi="Times New Roman" w:cs="Times New Roman"/>
              </w:rPr>
              <w:t>Комунікативна компетентність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приготування</w:t>
            </w:r>
            <w:r w:rsidRPr="00DD5EA7">
              <w:rPr>
                <w:rFonts w:ascii="Times New Roman" w:hAnsi="Times New Roman" w:cs="Times New Roman"/>
                <w:bCs/>
              </w:rPr>
              <w:t xml:space="preserve"> різних видів напівфабрикатів (</w:t>
            </w:r>
            <w:r w:rsidRPr="00DD5EA7">
              <w:rPr>
                <w:rFonts w:ascii="Times New Roman" w:hAnsi="Times New Roman" w:cs="Times New Roman"/>
              </w:rPr>
              <w:t>начинок, фаршів</w:t>
            </w:r>
            <w:r w:rsidRPr="00DD5EA7">
              <w:rPr>
                <w:rFonts w:ascii="Times New Roman" w:hAnsi="Times New Roman" w:cs="Times New Roman"/>
                <w:bCs/>
              </w:rPr>
              <w:t>) та оздоблювальних напівфабрикатів (кремів, посипок) для кондитерських виробів.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професійну лексику та термінологію, у тому числі іноземною мовою, щодо приготування</w:t>
            </w:r>
            <w:r w:rsidRPr="00DD5EA7">
              <w:rPr>
                <w:rFonts w:ascii="Times New Roman" w:hAnsi="Times New Roman" w:cs="Times New Roman"/>
                <w:bCs/>
              </w:rPr>
              <w:t xml:space="preserve"> різних видів напівфабрикатів (</w:t>
            </w:r>
            <w:r w:rsidRPr="00DD5EA7">
              <w:rPr>
                <w:rFonts w:ascii="Times New Roman" w:hAnsi="Times New Roman" w:cs="Times New Roman"/>
              </w:rPr>
              <w:t>начинок, фаршів</w:t>
            </w:r>
            <w:r w:rsidRPr="00DD5EA7">
              <w:rPr>
                <w:rFonts w:ascii="Times New Roman" w:hAnsi="Times New Roman" w:cs="Times New Roman"/>
                <w:bCs/>
              </w:rPr>
              <w:t>) та оздоблювальних напівфабрикатів (кремів, посипок) для кондитерських виробів.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</w:t>
            </w:r>
            <w:r w:rsidR="00583F0A" w:rsidRPr="00DD5EA7">
              <w:rPr>
                <w:rFonts w:ascii="Times New Roman" w:hAnsi="Times New Roman" w:cs="Times New Roman"/>
              </w:rPr>
              <w:t xml:space="preserve">математичних </w:t>
            </w:r>
            <w:r w:rsidR="00CE3A94" w:rsidRPr="00DD5EA7">
              <w:rPr>
                <w:rFonts w:ascii="Times New Roman" w:hAnsi="Times New Roman" w:cs="Times New Roman"/>
              </w:rPr>
              <w:t>розрахунків</w:t>
            </w:r>
            <w:r w:rsidRPr="00DD5EA7">
              <w:rPr>
                <w:rFonts w:ascii="Times New Roman" w:hAnsi="Times New Roman" w:cs="Times New Roman"/>
              </w:rPr>
              <w:t xml:space="preserve"> для приготування напівфабрикатів (начинок, фаршів) та оздоблювальних напівфабрикатів (кремів, посипок) для кондитерських виробів. </w:t>
            </w:r>
          </w:p>
        </w:tc>
        <w:tc>
          <w:tcPr>
            <w:tcW w:w="1502" w:type="pct"/>
          </w:tcPr>
          <w:p w:rsidR="000E5138" w:rsidRPr="00DD5EA7" w:rsidRDefault="00617F13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математичні розрахунки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0E5138" w:rsidRPr="00DD5EA7">
              <w:rPr>
                <w:rFonts w:ascii="Times New Roman" w:hAnsi="Times New Roman" w:cs="Times New Roman"/>
              </w:rPr>
              <w:t>для приготування напівфабрикатів (начинок, фаршів) та оздоблювальних напівфабрикатів (кремів, посипок) для кондитерських виробів.</w:t>
            </w:r>
          </w:p>
        </w:tc>
      </w:tr>
      <w:tr w:rsidR="001950B7" w:rsidRPr="00DD5EA7" w:rsidTr="0087550B">
        <w:trPr>
          <w:trHeight w:val="701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1E5BF1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приготування напівфабрикатів (начинок, фаршів) та оздоблювальних напівфабрикатів (кремів, посипок) для кондитерських виробів;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утилізації відходів </w:t>
            </w:r>
            <w:r w:rsidR="00617F13" w:rsidRPr="00DD5EA7">
              <w:rPr>
                <w:rFonts w:ascii="Times New Roman" w:hAnsi="Times New Roman" w:cs="Times New Roman"/>
              </w:rPr>
              <w:t>після</w:t>
            </w:r>
            <w:r w:rsidRPr="00DD5EA7">
              <w:rPr>
                <w:rFonts w:ascii="Times New Roman" w:hAnsi="Times New Roman" w:cs="Times New Roman"/>
              </w:rPr>
              <w:t xml:space="preserve"> приготуванн</w:t>
            </w:r>
            <w:r w:rsidR="00617F13" w:rsidRPr="00DD5EA7">
              <w:rPr>
                <w:rFonts w:ascii="Times New Roman" w:hAnsi="Times New Roman" w:cs="Times New Roman"/>
              </w:rPr>
              <w:t>я</w:t>
            </w:r>
            <w:r w:rsidRPr="00DD5EA7">
              <w:rPr>
                <w:rFonts w:ascii="Times New Roman" w:hAnsi="Times New Roman" w:cs="Times New Roman"/>
              </w:rPr>
              <w:t xml:space="preserve"> напівфабрикатів (начинок, фаршів) та оздоблювальних напівфабрикатів (кремів, посипок) для кондитерських виробів.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 напівфабрикатів (начинок, фаршів) та оздоблювальних напівфабрикатів (кремів, посипок) для кондитерських виробів;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утилізації відходів при приготуванні напівфабрикатів (начинок, фаршів) та оздоблювальних напівфабрикатів (кремів, посипок) для кондитерських виробів.</w:t>
            </w:r>
          </w:p>
        </w:tc>
      </w:tr>
      <w:tr w:rsidR="001950B7" w:rsidRPr="00DD5EA7" w:rsidTr="0087550B">
        <w:trPr>
          <w:trHeight w:val="6360"/>
        </w:trPr>
        <w:tc>
          <w:tcPr>
            <w:tcW w:w="1026" w:type="pct"/>
            <w:vMerge w:val="restart"/>
          </w:tcPr>
          <w:p w:rsidR="000E5138" w:rsidRPr="00DD5EA7" w:rsidRDefault="000E5138" w:rsidP="00F47F7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lastRenderedPageBreak/>
              <w:t>РН 4.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готувати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дріжджове тісто опарним і безопа</w:t>
            </w:r>
            <w:r w:rsidR="008C597C" w:rsidRPr="00DD5EA7">
              <w:rPr>
                <w:rFonts w:ascii="Times New Roman" w:hAnsi="Times New Roman" w:cs="Times New Roman"/>
                <w:b/>
                <w:bCs/>
              </w:rPr>
              <w:t>рним способом та вироби з нього</w:t>
            </w: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приготування дріжджового тіста опарним і безопарним способом та виробів з нього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373B2E" w:rsidRPr="00DD5EA7" w:rsidRDefault="000E481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технологічного обладнання, виробничого інвентарю, інструменту що використовують для приготування </w:t>
            </w:r>
            <w:r w:rsidR="00373B2E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нього;</w:t>
            </w:r>
          </w:p>
          <w:p w:rsidR="000E5138" w:rsidRPr="00DD5EA7" w:rsidRDefault="008C597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посуду,</w:t>
            </w:r>
            <w:r w:rsidR="000E513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та технологічного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обладнання, виробничого інвентарю, </w:t>
            </w:r>
            <w:r w:rsidR="000E5138" w:rsidRPr="00DD5EA7">
              <w:rPr>
                <w:rFonts w:ascii="Times New Roman" w:hAnsi="Times New Roman" w:cs="Times New Roman"/>
              </w:rPr>
              <w:t>інструмент</w:t>
            </w:r>
            <w:r w:rsidRPr="00DD5EA7">
              <w:rPr>
                <w:rFonts w:ascii="Times New Roman" w:hAnsi="Times New Roman" w:cs="Times New Roman"/>
              </w:rPr>
              <w:t>у</w:t>
            </w:r>
            <w:r w:rsidR="000E5138" w:rsidRPr="00DD5EA7">
              <w:rPr>
                <w:rFonts w:ascii="Times New Roman" w:hAnsi="Times New Roman" w:cs="Times New Roman"/>
              </w:rPr>
              <w:t>, робочого місця для приготування дріжджового тіста опарним і безопарним способом та виробів з нього;</w:t>
            </w:r>
          </w:p>
          <w:p w:rsidR="008C597C" w:rsidRPr="00DD5EA7" w:rsidRDefault="004C5E5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</w:t>
            </w:r>
            <w:r w:rsidR="000E5138" w:rsidRPr="00DD5EA7">
              <w:rPr>
                <w:rFonts w:ascii="Times New Roman" w:hAnsi="Times New Roman" w:cs="Times New Roman"/>
              </w:rPr>
              <w:t>при приготуванні дріжджового тіста опарним і безопарним способом та виробів з нього</w:t>
            </w:r>
            <w:r w:rsidR="008C597C" w:rsidRPr="00DD5EA7">
              <w:rPr>
                <w:rFonts w:ascii="Times New Roman" w:hAnsi="Times New Roman" w:cs="Times New Roman"/>
              </w:rPr>
              <w:t xml:space="preserve"> та дотримання технічних вимог безпеки праці;</w:t>
            </w:r>
          </w:p>
          <w:p w:rsidR="000E5138" w:rsidRPr="00DD5EA7" w:rsidRDefault="008C597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</w:t>
            </w:r>
            <w:r w:rsidR="0018174A" w:rsidRPr="00DD5EA7">
              <w:rPr>
                <w:rFonts w:ascii="Times New Roman" w:hAnsi="Times New Roman" w:cs="Times New Roman"/>
              </w:rPr>
              <w:t xml:space="preserve"> техн</w:t>
            </w:r>
            <w:r w:rsidRPr="00DD5EA7">
              <w:rPr>
                <w:rFonts w:ascii="Times New Roman" w:hAnsi="Times New Roman" w:cs="Times New Roman"/>
              </w:rPr>
              <w:t>ологічних</w:t>
            </w:r>
            <w:r w:rsidR="0018174A" w:rsidRPr="00DD5EA7">
              <w:rPr>
                <w:rFonts w:ascii="Times New Roman" w:hAnsi="Times New Roman" w:cs="Times New Roman"/>
              </w:rPr>
              <w:t xml:space="preserve"> вимог </w:t>
            </w:r>
            <w:r w:rsidRPr="00DD5EA7">
              <w:rPr>
                <w:rFonts w:ascii="Times New Roman" w:hAnsi="Times New Roman" w:cs="Times New Roman"/>
              </w:rPr>
              <w:t>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  <w:tc>
          <w:tcPr>
            <w:tcW w:w="1502" w:type="pct"/>
          </w:tcPr>
          <w:p w:rsidR="00186A6D" w:rsidRPr="00DD5EA7" w:rsidRDefault="00186A6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підбирати кухонний посуд, інвентар, інструменти, обладнання для приготування різних видів дріжджового тіста опарним і безопарним способом та виробів з нього;</w:t>
            </w:r>
          </w:p>
          <w:p w:rsidR="00186A6D" w:rsidRPr="00DD5EA7" w:rsidRDefault="00186A6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 дріжджового тіста опарним і безопарним способом та виробів з нього;</w:t>
            </w:r>
          </w:p>
          <w:p w:rsidR="00186A6D" w:rsidRPr="00DD5EA7" w:rsidRDefault="00186A6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дотримуватися правил безпеки праці при роботі з інструментом, інвентарем, обладнанням для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приготування дріжджового тіста опарним і безопарним способом та виробів з нього;</w:t>
            </w:r>
          </w:p>
          <w:p w:rsidR="000E5138" w:rsidRPr="00DD5EA7" w:rsidRDefault="00186A6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</w:tr>
      <w:tr w:rsidR="001950B7" w:rsidRPr="00DD5EA7" w:rsidTr="0087550B">
        <w:trPr>
          <w:trHeight w:val="844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2. </w:t>
            </w:r>
            <w:r w:rsidRPr="00DD5EA7">
              <w:rPr>
                <w:rFonts w:ascii="Times New Roman" w:hAnsi="Times New Roman" w:cs="Times New Roman"/>
              </w:rPr>
              <w:t xml:space="preserve">Здатність готувати дріжджове тісто опарним і безопарним способом та вироби з нього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186A6D" w:rsidRPr="00DD5EA7" w:rsidRDefault="00CE570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</w:t>
            </w:r>
            <w:r w:rsidR="00186A6D" w:rsidRPr="00DD5EA7">
              <w:rPr>
                <w:rFonts w:ascii="Times New Roman" w:hAnsi="Times New Roman" w:cs="Times New Roman"/>
              </w:rPr>
              <w:t xml:space="preserve"> та виробів з нього;</w:t>
            </w:r>
          </w:p>
          <w:p w:rsidR="008F4DF5" w:rsidRPr="00DD5EA7" w:rsidRDefault="008F4DF5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</w:t>
            </w:r>
            <w:r w:rsidR="00186A6D" w:rsidRPr="00DD5EA7">
              <w:rPr>
                <w:rFonts w:ascii="Times New Roman" w:hAnsi="Times New Roman" w:cs="Times New Roman"/>
              </w:rPr>
              <w:t>рацій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186A6D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нього;</w:t>
            </w:r>
          </w:p>
          <w:p w:rsidR="00186A6D" w:rsidRPr="00DD5EA7" w:rsidRDefault="00186A6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lastRenderedPageBreak/>
              <w:t>дріжджового тіста опарним і безопарним способом та виробів з нього;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процеси, що відбуваються при замішуванні, бродінні та випіканні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86A6D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втрати маси виробів із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 xml:space="preserve">дріжджового тіста опарним і безопарним способом та виробів з нього </w:t>
            </w:r>
            <w:r w:rsidR="00186A6D" w:rsidRPr="00DD5EA7">
              <w:rPr>
                <w:rFonts w:ascii="Times New Roman" w:hAnsi="Times New Roman" w:cs="Times New Roman"/>
              </w:rPr>
              <w:t>під час</w:t>
            </w:r>
            <w:r w:rsidRPr="00DD5EA7">
              <w:rPr>
                <w:rFonts w:ascii="Times New Roman" w:hAnsi="Times New Roman" w:cs="Times New Roman"/>
              </w:rPr>
              <w:t xml:space="preserve"> випікання і зберігання</w:t>
            </w:r>
            <w:r w:rsidR="00186A6D" w:rsidRPr="00DD5EA7">
              <w:rPr>
                <w:rFonts w:ascii="Times New Roman" w:hAnsi="Times New Roman" w:cs="Times New Roman"/>
              </w:rPr>
              <w:t>;</w:t>
            </w:r>
          </w:p>
          <w:p w:rsidR="00A17EAD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0E5138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умови і терміни </w:t>
            </w:r>
            <w:r w:rsidR="000E5138" w:rsidRPr="00DD5EA7">
              <w:rPr>
                <w:rFonts w:ascii="Times New Roman" w:hAnsi="Times New Roman" w:cs="Times New Roman"/>
              </w:rPr>
              <w:t>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працювати з технологічною документацією </w:t>
            </w:r>
            <w:r w:rsidR="00A17EAD" w:rsidRPr="00DD5EA7">
              <w:rPr>
                <w:rFonts w:ascii="Times New Roman" w:hAnsi="Times New Roman" w:cs="Times New Roman"/>
              </w:rPr>
              <w:t>та вміти робити розрахунок сировини при</w:t>
            </w:r>
            <w:r w:rsidRPr="00DD5EA7">
              <w:rPr>
                <w:rFonts w:ascii="Times New Roman" w:hAnsi="Times New Roman" w:cs="Times New Roman"/>
              </w:rPr>
              <w:t xml:space="preserve"> приготуванн</w:t>
            </w:r>
            <w:r w:rsidR="00A17EAD"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нього;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готувати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17EAD" w:rsidRPr="00DD5EA7">
              <w:rPr>
                <w:rFonts w:ascii="Times New Roman" w:hAnsi="Times New Roman" w:cs="Times New Roman"/>
              </w:rPr>
              <w:t>дріжджове тісто опарним і безопарним способом та вироби з нього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17EAD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дріжджового тіста опарним і </w:t>
            </w:r>
            <w:r w:rsidRPr="00DD5EA7">
              <w:rPr>
                <w:rFonts w:ascii="Times New Roman" w:hAnsi="Times New Roman" w:cs="Times New Roman"/>
              </w:rPr>
              <w:lastRenderedPageBreak/>
              <w:t>безопарним способом та виробів з нього;</w:t>
            </w:r>
          </w:p>
          <w:p w:rsidR="00A17EAD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видів дріжджового тіста опарним і безопарним способом та виробів з нього;</w:t>
            </w:r>
          </w:p>
          <w:p w:rsidR="00A17EAD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 дріжджового тіста опарним і безопарним способом та виробів з нього;</w:t>
            </w:r>
          </w:p>
          <w:p w:rsidR="000E5138" w:rsidRPr="00DD5EA7" w:rsidRDefault="00A17EA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</w:t>
            </w:r>
            <w:r w:rsidR="001E5BF1" w:rsidRPr="00DD5EA7">
              <w:rPr>
                <w:rFonts w:ascii="Times New Roman" w:hAnsi="Times New Roman" w:cs="Times New Roman"/>
              </w:rPr>
              <w:t xml:space="preserve"> і</w:t>
            </w:r>
            <w:r w:rsidRPr="00DD5EA7">
              <w:rPr>
                <w:rFonts w:ascii="Times New Roman" w:hAnsi="Times New Roman" w:cs="Times New Roman"/>
              </w:rPr>
              <w:t xml:space="preserve">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  <w:r w:rsidR="000E5138"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1. </w:t>
            </w:r>
            <w:r w:rsidRPr="00DD5EA7">
              <w:rPr>
                <w:rFonts w:ascii="Times New Roman" w:hAnsi="Times New Roman" w:cs="Times New Roman"/>
              </w:rPr>
              <w:t>Комунікативна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сировини, що використовується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81CBF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81CBF" w:rsidRPr="00DD5EA7">
              <w:rPr>
                <w:rFonts w:ascii="Times New Roman" w:hAnsi="Times New Roman" w:cs="Times New Roman"/>
              </w:rPr>
              <w:t>професійну лексику та термінологію, у тому числі іноземною мовою, щодо сировини, що використовується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81CBF"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</w:tr>
      <w:tr w:rsidR="001950B7" w:rsidRPr="00DD5EA7" w:rsidTr="0087550B">
        <w:trPr>
          <w:trHeight w:val="552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</w:t>
            </w:r>
            <w:r w:rsidR="00B81CBF" w:rsidRPr="00DD5EA7">
              <w:rPr>
                <w:rFonts w:ascii="Times New Roman" w:hAnsi="Times New Roman" w:cs="Times New Roman"/>
              </w:rPr>
              <w:t xml:space="preserve">математичних </w:t>
            </w:r>
            <w:r w:rsidRPr="00DD5EA7">
              <w:rPr>
                <w:rFonts w:ascii="Times New Roman" w:hAnsi="Times New Roman" w:cs="Times New Roman"/>
              </w:rPr>
              <w:t>розрахунк</w:t>
            </w:r>
            <w:r w:rsidR="00B81CBF" w:rsidRPr="00DD5EA7">
              <w:rPr>
                <w:rFonts w:ascii="Times New Roman" w:hAnsi="Times New Roman" w:cs="Times New Roman"/>
              </w:rPr>
              <w:t>ів</w:t>
            </w:r>
            <w:r w:rsidRPr="00DD5EA7">
              <w:rPr>
                <w:rFonts w:ascii="Times New Roman" w:hAnsi="Times New Roman" w:cs="Times New Roman"/>
              </w:rPr>
              <w:t xml:space="preserve">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81CBF" w:rsidRPr="00DD5EA7">
              <w:rPr>
                <w:rFonts w:ascii="Times New Roman" w:hAnsi="Times New Roman" w:cs="Times New Roman"/>
              </w:rPr>
              <w:t xml:space="preserve">дріжджового тіста опарним і безопарним </w:t>
            </w:r>
            <w:r w:rsidR="00B81CBF" w:rsidRPr="00DD5EA7">
              <w:rPr>
                <w:rFonts w:ascii="Times New Roman" w:hAnsi="Times New Roman" w:cs="Times New Roman"/>
              </w:rPr>
              <w:lastRenderedPageBreak/>
              <w:t>способом та виробів з нього.</w:t>
            </w:r>
          </w:p>
        </w:tc>
        <w:tc>
          <w:tcPr>
            <w:tcW w:w="1502" w:type="pct"/>
          </w:tcPr>
          <w:p w:rsidR="000E5138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здійснювати математичні розрахунки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нього;</w:t>
            </w:r>
          </w:p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утилізації відходів після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  <w:tc>
          <w:tcPr>
            <w:tcW w:w="1502" w:type="pct"/>
          </w:tcPr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дріжджового тіста опарним і безопарним способом та виробів з нього; </w:t>
            </w:r>
          </w:p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устаткування;</w:t>
            </w:r>
          </w:p>
          <w:p w:rsidR="00B81CBF" w:rsidRPr="00DD5EA7" w:rsidRDefault="00B81CB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утилізації відходів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дріжджового тіста опарним і безопарним способом та виробів з нього.</w:t>
            </w:r>
          </w:p>
        </w:tc>
      </w:tr>
      <w:tr w:rsidR="001950B7" w:rsidRPr="00DD5EA7" w:rsidTr="0087550B">
        <w:trPr>
          <w:trHeight w:val="410"/>
        </w:trPr>
        <w:tc>
          <w:tcPr>
            <w:tcW w:w="1026" w:type="pct"/>
            <w:vMerge w:val="restar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5.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готувати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бездріжджові види тіста та вироби з нього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приготування бездріжджових видів тіста та виробів з нього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</w:rPr>
            </w:pP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та ваговимірювальних приладів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501186" w:rsidRPr="00DD5EA7">
              <w:rPr>
                <w:rFonts w:ascii="Times New Roman" w:hAnsi="Times New Roman" w:cs="Times New Roman"/>
              </w:rPr>
              <w:t>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бездріжджових видів </w:t>
            </w:r>
            <w:r w:rsidRPr="00DD5EA7">
              <w:rPr>
                <w:rFonts w:ascii="Times New Roman" w:hAnsi="Times New Roman" w:cs="Times New Roman"/>
              </w:rPr>
              <w:lastRenderedPageBreak/>
              <w:t>тіста та виробів з нього.</w:t>
            </w:r>
          </w:p>
        </w:tc>
        <w:tc>
          <w:tcPr>
            <w:tcW w:w="1502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організовувати робоче місце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та ваговимірювальними приладами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нього;</w:t>
            </w:r>
          </w:p>
          <w:p w:rsidR="00634E7E" w:rsidRPr="00DD5EA7" w:rsidRDefault="00634E7E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бездріжджових видів тіста та виробів з нього.</w:t>
            </w:r>
          </w:p>
        </w:tc>
      </w:tr>
      <w:tr w:rsidR="001950B7" w:rsidRPr="00DD5EA7" w:rsidTr="0087550B">
        <w:trPr>
          <w:trHeight w:val="268"/>
        </w:trPr>
        <w:tc>
          <w:tcPr>
            <w:tcW w:w="1026" w:type="pct"/>
            <w:vMerge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2. </w:t>
            </w:r>
            <w:r w:rsidRPr="00DD5EA7">
              <w:rPr>
                <w:rFonts w:ascii="Times New Roman" w:hAnsi="Times New Roman" w:cs="Times New Roman"/>
              </w:rPr>
              <w:t>Здатність готувати бездріжджов</w:t>
            </w:r>
            <w:r w:rsidR="008D2A12" w:rsidRPr="00DD5EA7">
              <w:rPr>
                <w:rFonts w:ascii="Times New Roman" w:hAnsi="Times New Roman" w:cs="Times New Roman"/>
              </w:rPr>
              <w:t>і види тіста</w:t>
            </w:r>
            <w:r w:rsidRPr="00DD5EA7">
              <w:rPr>
                <w:rFonts w:ascii="Times New Roman" w:hAnsi="Times New Roman" w:cs="Times New Roman"/>
              </w:rPr>
              <w:t xml:space="preserve"> та вироби з нього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</w:t>
            </w:r>
            <w:r w:rsidR="008D2A12" w:rsidRPr="00DD5EA7">
              <w:rPr>
                <w:rFonts w:ascii="Times New Roman" w:hAnsi="Times New Roman" w:cs="Times New Roman"/>
              </w:rPr>
              <w:t>и</w:t>
            </w:r>
            <w:r w:rsidRPr="00DD5EA7">
              <w:rPr>
                <w:rFonts w:ascii="Times New Roman" w:hAnsi="Times New Roman" w:cs="Times New Roman"/>
              </w:rPr>
              <w:t xml:space="preserve">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процеси, що відбуваються при замішуванні, бродінні та випіканні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втрати маси виробів із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під час випікання і зберігання;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</w:t>
            </w:r>
            <w:r w:rsidR="00DA2032" w:rsidRPr="00DD5EA7">
              <w:rPr>
                <w:rFonts w:ascii="Times New Roman" w:hAnsi="Times New Roman" w:cs="Times New Roman"/>
              </w:rPr>
              <w:t>ового тіста та виробів з нього.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pct"/>
          </w:tcPr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працювати з технологічною документацією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готувати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бездріжджове тісто та вироби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що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видів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нього;</w:t>
            </w:r>
          </w:p>
          <w:p w:rsidR="00634E7E" w:rsidRPr="00DD5EA7" w:rsidRDefault="00634E7E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бездріжджового тіста та виробів з нього.</w:t>
            </w:r>
          </w:p>
        </w:tc>
      </w:tr>
      <w:tr w:rsidR="001950B7" w:rsidRPr="00DD5EA7" w:rsidTr="0087550B">
        <w:trPr>
          <w:trHeight w:val="1842"/>
        </w:trPr>
        <w:tc>
          <w:tcPr>
            <w:tcW w:w="1026" w:type="pct"/>
            <w:vMerge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</w:t>
            </w:r>
            <w:r w:rsidR="0036385F" w:rsidRPr="00DD5EA7">
              <w:rPr>
                <w:rFonts w:ascii="Times New Roman" w:hAnsi="Times New Roman" w:cs="Times New Roman"/>
              </w:rPr>
              <w:t xml:space="preserve">лексику та </w:t>
            </w:r>
            <w:r w:rsidRPr="00DD5EA7">
              <w:rPr>
                <w:rFonts w:ascii="Times New Roman" w:hAnsi="Times New Roman" w:cs="Times New Roman"/>
              </w:rPr>
              <w:t>термінологію, у</w:t>
            </w:r>
            <w:r w:rsidR="0036385F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тому числі іноземною мовою, щодо приготування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</w:t>
            </w:r>
            <w:r w:rsidR="0036385F" w:rsidRPr="00DD5EA7">
              <w:rPr>
                <w:rFonts w:ascii="Times New Roman" w:hAnsi="Times New Roman" w:cs="Times New Roman"/>
                <w:bCs/>
              </w:rPr>
              <w:t xml:space="preserve">ого </w:t>
            </w:r>
            <w:r w:rsidRPr="00DD5EA7">
              <w:rPr>
                <w:rFonts w:ascii="Times New Roman" w:hAnsi="Times New Roman" w:cs="Times New Roman"/>
                <w:bCs/>
              </w:rPr>
              <w:t>тіста та виробів з нього.</w:t>
            </w:r>
          </w:p>
        </w:tc>
        <w:tc>
          <w:tcPr>
            <w:tcW w:w="1502" w:type="pct"/>
          </w:tcPr>
          <w:p w:rsidR="000E5138" w:rsidRPr="00DD5EA7" w:rsidRDefault="000E5138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36385F" w:rsidRPr="00DD5EA7">
              <w:rPr>
                <w:rFonts w:ascii="Times New Roman" w:hAnsi="Times New Roman" w:cs="Times New Roman"/>
              </w:rPr>
              <w:t xml:space="preserve">професійну лексику та </w:t>
            </w:r>
            <w:r w:rsidRPr="00DD5EA7">
              <w:rPr>
                <w:rFonts w:ascii="Times New Roman" w:hAnsi="Times New Roman" w:cs="Times New Roman"/>
              </w:rPr>
              <w:t>термінологію, у</w:t>
            </w:r>
            <w:r w:rsidR="0036385F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36385F"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1446"/>
        </w:trPr>
        <w:tc>
          <w:tcPr>
            <w:tcW w:w="1026" w:type="pct"/>
            <w:vMerge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нього.</w:t>
            </w:r>
          </w:p>
        </w:tc>
        <w:tc>
          <w:tcPr>
            <w:tcW w:w="1502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математичні розрахунки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нього.</w:t>
            </w:r>
          </w:p>
        </w:tc>
      </w:tr>
      <w:tr w:rsidR="001950B7" w:rsidRPr="00DD5EA7" w:rsidTr="0087550B">
        <w:trPr>
          <w:trHeight w:val="560"/>
        </w:trPr>
        <w:tc>
          <w:tcPr>
            <w:tcW w:w="1026" w:type="pct"/>
            <w:vMerge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</w:p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утилізації відходів після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Pr="00DD5EA7">
              <w:rPr>
                <w:rFonts w:ascii="Times New Roman" w:hAnsi="Times New Roman" w:cs="Times New Roman"/>
              </w:rPr>
              <w:t xml:space="preserve">; </w:t>
            </w:r>
          </w:p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</w:t>
            </w:r>
            <w:r w:rsidR="005919F8" w:rsidRPr="00DD5EA7">
              <w:rPr>
                <w:rFonts w:ascii="Times New Roman" w:hAnsi="Times New Roman" w:cs="Times New Roman"/>
              </w:rPr>
              <w:t xml:space="preserve"> устаткування при приготуванні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36385F" w:rsidRPr="00DD5EA7" w:rsidRDefault="0036385F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</w:t>
            </w:r>
            <w:r w:rsidR="005919F8" w:rsidRPr="00DD5EA7">
              <w:rPr>
                <w:rFonts w:ascii="Times New Roman" w:hAnsi="Times New Roman" w:cs="Times New Roman"/>
              </w:rPr>
              <w:t xml:space="preserve">ації відходів при приготуванні </w:t>
            </w:r>
            <w:r w:rsidRPr="00DD5EA7">
              <w:rPr>
                <w:rFonts w:ascii="Times New Roman" w:hAnsi="Times New Roman" w:cs="Times New Roman"/>
                <w:bCs/>
              </w:rPr>
              <w:t>бездріжджового тіста та виробів з нього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552"/>
        </w:trPr>
        <w:tc>
          <w:tcPr>
            <w:tcW w:w="1026" w:type="pct"/>
            <w:vMerge w:val="restart"/>
          </w:tcPr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lastRenderedPageBreak/>
              <w:t>РН 6.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</w:t>
            </w:r>
            <w:r w:rsidR="002F30A0" w:rsidRPr="00DD5EA7">
              <w:rPr>
                <w:rFonts w:ascii="Times New Roman" w:hAnsi="Times New Roman" w:cs="Times New Roman"/>
                <w:b/>
                <w:bCs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прості тістечка</w:t>
            </w:r>
          </w:p>
        </w:tc>
        <w:tc>
          <w:tcPr>
            <w:tcW w:w="1120" w:type="pct"/>
          </w:tcPr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="002F30A0" w:rsidRPr="00DD5EA7">
              <w:rPr>
                <w:rFonts w:ascii="Times New Roman" w:hAnsi="Times New Roman" w:cs="Times New Roman"/>
              </w:rPr>
              <w:t>Здатність підготуватись до ви</w:t>
            </w:r>
            <w:r w:rsidRPr="00DD5EA7">
              <w:rPr>
                <w:rFonts w:ascii="Times New Roman" w:hAnsi="Times New Roman" w:cs="Times New Roman"/>
              </w:rPr>
              <w:t>гот</w:t>
            </w:r>
            <w:r w:rsidR="002F30A0" w:rsidRPr="00DD5EA7">
              <w:rPr>
                <w:rFonts w:ascii="Times New Roman" w:hAnsi="Times New Roman" w:cs="Times New Roman"/>
              </w:rPr>
              <w:t>овле</w:t>
            </w:r>
            <w:r w:rsidRPr="00DD5EA7">
              <w:rPr>
                <w:rFonts w:ascii="Times New Roman" w:hAnsi="Times New Roman" w:cs="Times New Roman"/>
              </w:rPr>
              <w:t xml:space="preserve">ння простих тістечок 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501186" w:rsidRPr="00DD5EA7">
              <w:rPr>
                <w:rFonts w:ascii="Times New Roman" w:hAnsi="Times New Roman" w:cs="Times New Roman"/>
              </w:rPr>
              <w:t>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</w:t>
            </w:r>
            <w:r w:rsidR="005919F8" w:rsidRPr="00DD5EA7">
              <w:rPr>
                <w:rFonts w:ascii="Times New Roman" w:hAnsi="Times New Roman" w:cs="Times New Roman"/>
              </w:rPr>
              <w:t>нологічних вимог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="005919F8" w:rsidRPr="00DD5EA7">
              <w:rPr>
                <w:rFonts w:ascii="Times New Roman" w:hAnsi="Times New Roman" w:cs="Times New Roman"/>
              </w:rPr>
              <w:t xml:space="preserve">я </w:t>
            </w:r>
            <w:r w:rsidRPr="00DD5EA7">
              <w:rPr>
                <w:rFonts w:ascii="Times New Roman" w:hAnsi="Times New Roman" w:cs="Times New Roman"/>
              </w:rPr>
              <w:t>простих тістечок.</w:t>
            </w:r>
          </w:p>
        </w:tc>
        <w:tc>
          <w:tcPr>
            <w:tcW w:w="1502" w:type="pct"/>
          </w:tcPr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організовувати робоче місце під час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6C73EC"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6C73EC"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</w:t>
            </w:r>
            <w:r w:rsidRPr="00DD5EA7">
              <w:rPr>
                <w:rFonts w:ascii="Times New Roman" w:hAnsi="Times New Roman" w:cs="Times New Roman"/>
              </w:rPr>
              <w:t xml:space="preserve">нні </w:t>
            </w:r>
            <w:r w:rsidR="006C73EC"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67ED1" w:rsidRPr="00DD5EA7" w:rsidRDefault="00767ED1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</w:t>
            </w:r>
            <w:r w:rsidR="005919F8" w:rsidRPr="00DD5EA7">
              <w:rPr>
                <w:rFonts w:ascii="Times New Roman" w:hAnsi="Times New Roman" w:cs="Times New Roman"/>
              </w:rPr>
              <w:t>інструментами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6C73EC"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67ED1" w:rsidRPr="00DD5EA7" w:rsidRDefault="00767ED1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</w:t>
            </w:r>
            <w:r w:rsidR="005919F8" w:rsidRPr="00DD5EA7">
              <w:rPr>
                <w:rFonts w:ascii="Times New Roman" w:hAnsi="Times New Roman" w:cs="Times New Roman"/>
              </w:rPr>
              <w:t>ами її якість для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="005919F8" w:rsidRPr="00DD5EA7">
              <w:rPr>
                <w:rFonts w:ascii="Times New Roman" w:hAnsi="Times New Roman" w:cs="Times New Roman"/>
              </w:rPr>
              <w:t xml:space="preserve">я </w:t>
            </w:r>
            <w:r w:rsidR="006C73EC"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843"/>
        </w:trPr>
        <w:tc>
          <w:tcPr>
            <w:tcW w:w="1026" w:type="pct"/>
            <w:vMerge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Pr="00B472AE">
              <w:rPr>
                <w:rFonts w:ascii="Times New Roman" w:hAnsi="Times New Roman" w:cs="Times New Roman"/>
                <w:color w:val="000000" w:themeColor="text1"/>
              </w:rPr>
              <w:t>Здатність</w:t>
            </w:r>
            <w:r w:rsidR="008D3FA3" w:rsidRPr="00B472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F30A0" w:rsidRPr="00B47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прості тістечка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A40B9A" w:rsidRPr="00DD5EA7" w:rsidRDefault="008D3FA3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484414" w:rsidRPr="00DD5EA7">
              <w:rPr>
                <w:rFonts w:ascii="Times New Roman" w:hAnsi="Times New Roman" w:cs="Times New Roman"/>
              </w:rPr>
              <w:t>асортимент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A40B9A" w:rsidRPr="00DD5EA7">
              <w:rPr>
                <w:rFonts w:ascii="Times New Roman" w:hAnsi="Times New Roman" w:cs="Times New Roman"/>
              </w:rPr>
              <w:t>простих тістечок</w:t>
            </w:r>
            <w:r w:rsidR="00484414" w:rsidRPr="00DD5EA7">
              <w:rPr>
                <w:rFonts w:ascii="Times New Roman" w:hAnsi="Times New Roman" w:cs="Times New Roman"/>
              </w:rPr>
              <w:t xml:space="preserve"> з різних видів тіста</w:t>
            </w:r>
            <w:r w:rsidR="00A40B9A" w:rsidRPr="00DD5EA7">
              <w:rPr>
                <w:rFonts w:ascii="Times New Roman" w:hAnsi="Times New Roman" w:cs="Times New Roman"/>
              </w:rPr>
              <w:t>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простих </w:t>
            </w:r>
            <w:r w:rsidRPr="00DD5EA7">
              <w:rPr>
                <w:rFonts w:ascii="Times New Roman" w:hAnsi="Times New Roman" w:cs="Times New Roman"/>
              </w:rPr>
              <w:lastRenderedPageBreak/>
              <w:t>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B344FD" w:rsidRPr="00DD5EA7" w:rsidRDefault="00B344F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методи виправлення недоліків, які можуть виникнути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Pr="00DD5EA7">
              <w:rPr>
                <w:rFonts w:ascii="Times New Roman" w:hAnsi="Times New Roman" w:cs="Times New Roman"/>
              </w:rPr>
              <w:t xml:space="preserve"> простих тістечок з різних видів тіста;</w:t>
            </w:r>
          </w:p>
          <w:p w:rsidR="00B344FD" w:rsidRPr="00DD5EA7" w:rsidRDefault="00B344F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послідовність нанесення на прості тістечка оздоблювальних напівфабрикатів;</w:t>
            </w:r>
          </w:p>
          <w:p w:rsidR="00B344FD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 простих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A40B9A" w:rsidRPr="00DD5EA7" w:rsidRDefault="00DA203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тістечок.</w:t>
            </w:r>
          </w:p>
        </w:tc>
        <w:tc>
          <w:tcPr>
            <w:tcW w:w="150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працювати з технологічною документацією та вміти робити розрахунок сировини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93552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A40B9A" w:rsidRPr="00DD5EA7">
              <w:rPr>
                <w:rFonts w:ascii="Times New Roman" w:hAnsi="Times New Roman" w:cs="Times New Roman"/>
              </w:rPr>
              <w:t xml:space="preserve">прості </w:t>
            </w:r>
            <w:r w:rsidR="00A40B9A" w:rsidRPr="00DD5EA7">
              <w:rPr>
                <w:rFonts w:ascii="Times New Roman" w:hAnsi="Times New Roman" w:cs="Times New Roman"/>
              </w:rPr>
              <w:lastRenderedPageBreak/>
              <w:t>тістечка;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</w:t>
            </w:r>
            <w:r w:rsidR="005919F8" w:rsidRPr="00DD5EA7">
              <w:rPr>
                <w:rFonts w:ascii="Times New Roman" w:hAnsi="Times New Roman" w:cs="Times New Roman"/>
              </w:rPr>
              <w:t xml:space="preserve">о необхідні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видів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послідовності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простих тістечок з різних видів тіста;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тістечок.</w:t>
            </w:r>
          </w:p>
        </w:tc>
      </w:tr>
      <w:tr w:rsidR="001950B7" w:rsidRPr="00DD5EA7" w:rsidTr="0087550B">
        <w:trPr>
          <w:trHeight w:val="1528"/>
        </w:trPr>
        <w:tc>
          <w:tcPr>
            <w:tcW w:w="1026" w:type="pct"/>
            <w:vMerge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 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простих тістечок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1318"/>
        </w:trPr>
        <w:tc>
          <w:tcPr>
            <w:tcW w:w="1026" w:type="pct"/>
            <w:vMerge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</w:t>
            </w:r>
            <w:r w:rsidR="005919F8" w:rsidRPr="00DD5EA7">
              <w:rPr>
                <w:rFonts w:ascii="Times New Roman" w:hAnsi="Times New Roman" w:cs="Times New Roman"/>
              </w:rPr>
              <w:t xml:space="preserve">и,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здійснювати математичні розрахунки сировини,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утилізації відходів після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тістечок.</w:t>
            </w:r>
          </w:p>
        </w:tc>
        <w:tc>
          <w:tcPr>
            <w:tcW w:w="1502" w:type="pct"/>
          </w:tcPr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простих тістечок; 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тістечок;</w:t>
            </w:r>
          </w:p>
          <w:p w:rsidR="00A40B9A" w:rsidRPr="00DD5EA7" w:rsidRDefault="00A40B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</w:t>
            </w:r>
            <w:r w:rsidR="005919F8" w:rsidRPr="00DD5EA7">
              <w:rPr>
                <w:rFonts w:ascii="Times New Roman" w:hAnsi="Times New Roman" w:cs="Times New Roman"/>
              </w:rPr>
              <w:t xml:space="preserve">ації відходів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тістечок.</w:t>
            </w:r>
          </w:p>
        </w:tc>
      </w:tr>
      <w:tr w:rsidR="001950B7" w:rsidRPr="00DD5EA7" w:rsidTr="0087550B">
        <w:trPr>
          <w:trHeight w:val="701"/>
        </w:trPr>
        <w:tc>
          <w:tcPr>
            <w:tcW w:w="1026" w:type="pct"/>
            <w:vMerge w:val="restar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7.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</w:t>
            </w:r>
            <w:r w:rsidR="00935522" w:rsidRPr="00DD5EA7">
              <w:rPr>
                <w:rFonts w:ascii="Times New Roman" w:hAnsi="Times New Roman" w:cs="Times New Roman"/>
                <w:b/>
                <w:bCs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прості торти</w:t>
            </w:r>
          </w:p>
        </w:tc>
        <w:tc>
          <w:tcPr>
            <w:tcW w:w="1120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 xml:space="preserve">Здатність підготуватись 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простих тортів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</w:t>
            </w:r>
            <w:r w:rsidR="005919F8" w:rsidRPr="00DD5EA7">
              <w:rPr>
                <w:rFonts w:ascii="Times New Roman" w:hAnsi="Times New Roman" w:cs="Times New Roman"/>
              </w:rPr>
              <w:t xml:space="preserve">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Pr="00DD5EA7">
              <w:rPr>
                <w:rFonts w:ascii="Times New Roman" w:hAnsi="Times New Roman" w:cs="Times New Roman"/>
              </w:rPr>
              <w:t xml:space="preserve"> 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та ваговимірювальн</w:t>
            </w:r>
            <w:r w:rsidR="005919F8" w:rsidRPr="00DD5EA7">
              <w:rPr>
                <w:rFonts w:ascii="Times New Roman" w:hAnsi="Times New Roman" w:cs="Times New Roman"/>
              </w:rPr>
              <w:t xml:space="preserve">их приладів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</w:t>
            </w:r>
            <w:r w:rsidR="00501186" w:rsidRPr="00DD5EA7">
              <w:rPr>
                <w:rFonts w:ascii="Times New Roman" w:hAnsi="Times New Roman" w:cs="Times New Roman"/>
              </w:rPr>
              <w:t xml:space="preserve"> 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</w:t>
            </w:r>
            <w:r w:rsidR="005919F8" w:rsidRPr="00DD5EA7">
              <w:rPr>
                <w:rFonts w:ascii="Times New Roman" w:hAnsi="Times New Roman" w:cs="Times New Roman"/>
              </w:rPr>
              <w:t xml:space="preserve">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тортів.</w:t>
            </w:r>
          </w:p>
        </w:tc>
        <w:tc>
          <w:tcPr>
            <w:tcW w:w="150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організовувати робоче місце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виробничий інвентар, обладнання, безпечно користуватися ним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lastRenderedPageBreak/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</w:t>
            </w:r>
            <w:r w:rsidR="005919F8" w:rsidRPr="00DD5EA7">
              <w:rPr>
                <w:rFonts w:ascii="Times New Roman" w:hAnsi="Times New Roman" w:cs="Times New Roman"/>
              </w:rPr>
              <w:t xml:space="preserve">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та ваговимірювальним</w:t>
            </w:r>
            <w:r w:rsidR="005919F8" w:rsidRPr="00DD5EA7">
              <w:rPr>
                <w:rFonts w:ascii="Times New Roman" w:hAnsi="Times New Roman" w:cs="Times New Roman"/>
              </w:rPr>
              <w:t xml:space="preserve">и приладами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</w:t>
            </w:r>
            <w:r w:rsidR="005919F8" w:rsidRPr="00DD5EA7">
              <w:rPr>
                <w:rFonts w:ascii="Times New Roman" w:hAnsi="Times New Roman" w:cs="Times New Roman"/>
              </w:rPr>
              <w:t xml:space="preserve">и її якість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5919F8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тортів.</w:t>
            </w:r>
          </w:p>
        </w:tc>
      </w:tr>
      <w:tr w:rsidR="001950B7" w:rsidRPr="00DD5EA7" w:rsidTr="0087550B">
        <w:trPr>
          <w:trHeight w:val="268"/>
        </w:trPr>
        <w:tc>
          <w:tcPr>
            <w:tcW w:w="1026" w:type="pct"/>
            <w:vMerge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</w:t>
            </w:r>
            <w:r w:rsidR="00935522" w:rsidRPr="00DD5EA7">
              <w:rPr>
                <w:rFonts w:ascii="Times New Roman" w:hAnsi="Times New Roman" w:cs="Times New Roman"/>
              </w:rPr>
              <w:t>виготовляти</w:t>
            </w:r>
            <w:r w:rsidRPr="00DD5EA7">
              <w:rPr>
                <w:rFonts w:ascii="Times New Roman" w:hAnsi="Times New Roman" w:cs="Times New Roman"/>
              </w:rPr>
              <w:t xml:space="preserve"> прості торти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4A3F87" w:rsidRPr="00DD5EA7" w:rsidRDefault="008D3FA3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484414" w:rsidRPr="00DD5EA7">
              <w:rPr>
                <w:rFonts w:ascii="Times New Roman" w:hAnsi="Times New Roman" w:cs="Times New Roman"/>
              </w:rPr>
              <w:t>асортимент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4A3F87" w:rsidRPr="00DD5EA7">
              <w:rPr>
                <w:rFonts w:ascii="Times New Roman" w:hAnsi="Times New Roman" w:cs="Times New Roman"/>
              </w:rPr>
              <w:t>простих тортів</w:t>
            </w:r>
            <w:r w:rsidR="00484414" w:rsidRPr="00DD5EA7">
              <w:rPr>
                <w:rFonts w:ascii="Times New Roman" w:hAnsi="Times New Roman" w:cs="Times New Roman"/>
              </w:rPr>
              <w:t xml:space="preserve"> з різних видів тіста</w:t>
            </w:r>
            <w:r w:rsidR="004A3F87" w:rsidRPr="00DD5EA7">
              <w:rPr>
                <w:rFonts w:ascii="Times New Roman" w:hAnsi="Times New Roman" w:cs="Times New Roman"/>
              </w:rPr>
              <w:t>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рецептуру та послідовність виконання технологічних операцій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</w:t>
            </w:r>
            <w:r w:rsidR="00CD1C20" w:rsidRPr="00DD5EA7">
              <w:rPr>
                <w:rFonts w:ascii="Times New Roman" w:hAnsi="Times New Roman" w:cs="Times New Roman"/>
              </w:rPr>
              <w:t xml:space="preserve">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тортів;</w:t>
            </w:r>
          </w:p>
          <w:p w:rsidR="004A3F87" w:rsidRPr="00DD5EA7" w:rsidRDefault="00CD1C20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технологію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4A3F87" w:rsidRPr="00DD5EA7">
              <w:rPr>
                <w:rFonts w:ascii="Times New Roman" w:hAnsi="Times New Roman" w:cs="Times New Roman"/>
              </w:rPr>
              <w:t>простих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4A3F87" w:rsidRPr="00DD5EA7">
              <w:rPr>
                <w:rFonts w:ascii="Times New Roman" w:hAnsi="Times New Roman" w:cs="Times New Roman"/>
              </w:rPr>
              <w:t>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послідовність нанесення на прості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торти оздоблення та прикрас одного або декількох видів;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оздоблювальні матеріали за кольором, формою, розміром з кремів, мастики, шоколаду, марципану, грильяжу, карамелі тощо;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методи виправлення недоліків, які можуть </w:t>
            </w:r>
            <w:r w:rsidRPr="00DD5EA7">
              <w:rPr>
                <w:rFonts w:ascii="Times New Roman" w:hAnsi="Times New Roman" w:cs="Times New Roman"/>
              </w:rPr>
              <w:lastRenderedPageBreak/>
              <w:t xml:space="preserve">виникнути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Pr="00DD5EA7">
              <w:rPr>
                <w:rFonts w:ascii="Times New Roman" w:hAnsi="Times New Roman" w:cs="Times New Roman"/>
              </w:rPr>
              <w:t xml:space="preserve"> 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</w:t>
            </w:r>
            <w:r w:rsidR="00065448" w:rsidRPr="00DD5EA7">
              <w:rPr>
                <w:rFonts w:ascii="Times New Roman" w:hAnsi="Times New Roman" w:cs="Times New Roman"/>
              </w:rPr>
              <w:t>міни зберігання простих тортів.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 xml:space="preserve">працювати з технологічною документацією та вміти робити розрахунок сировини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93552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4A3F87" w:rsidRPr="00DD5EA7">
              <w:rPr>
                <w:rFonts w:ascii="Times New Roman" w:hAnsi="Times New Roman" w:cs="Times New Roman"/>
              </w:rPr>
              <w:t>прості торти;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</w:t>
            </w:r>
            <w:r w:rsidR="00CD1C20" w:rsidRPr="00DD5EA7">
              <w:rPr>
                <w:rFonts w:ascii="Times New Roman" w:hAnsi="Times New Roman" w:cs="Times New Roman"/>
              </w:rPr>
              <w:t xml:space="preserve">о необхідні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видів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послідовності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оформляти, порціонувати та відпускати прості торти, використовуючи сучасні елементи декору;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тортів.</w:t>
            </w:r>
          </w:p>
        </w:tc>
      </w:tr>
      <w:tr w:rsidR="001950B7" w:rsidRPr="00DD5EA7" w:rsidTr="0087550B">
        <w:trPr>
          <w:trHeight w:val="1505"/>
        </w:trPr>
        <w:tc>
          <w:tcPr>
            <w:tcW w:w="1026" w:type="pct"/>
            <w:vMerge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</w:t>
            </w:r>
            <w:r w:rsidR="00385851" w:rsidRPr="00DD5EA7">
              <w:rPr>
                <w:rFonts w:ascii="Times New Roman" w:hAnsi="Times New Roman" w:cs="Times New Roman"/>
              </w:rPr>
              <w:t>ортів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1386"/>
        </w:trPr>
        <w:tc>
          <w:tcPr>
            <w:tcW w:w="1026" w:type="pct"/>
            <w:vMerge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</w:t>
            </w:r>
            <w:r w:rsidR="00CD1C20" w:rsidRPr="00DD5EA7">
              <w:rPr>
                <w:rFonts w:ascii="Times New Roman" w:hAnsi="Times New Roman" w:cs="Times New Roman"/>
              </w:rPr>
              <w:t xml:space="preserve">и,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</w:t>
            </w:r>
            <w:r w:rsidR="00385851" w:rsidRPr="00DD5EA7">
              <w:rPr>
                <w:rFonts w:ascii="Times New Roman" w:hAnsi="Times New Roman" w:cs="Times New Roman"/>
              </w:rPr>
              <w:t>ортів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4A3F87" w:rsidRPr="00DD5EA7" w:rsidRDefault="004A3F8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математичні розрахунки сировини,</w:t>
            </w:r>
            <w:r w:rsidR="00CD1C20" w:rsidRPr="00DD5EA7">
              <w:rPr>
                <w:rFonts w:ascii="Times New Roman" w:hAnsi="Times New Roman" w:cs="Times New Roman"/>
              </w:rPr>
              <w:t xml:space="preserve">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</w:t>
            </w:r>
            <w:r w:rsidR="00385851" w:rsidRPr="00DD5EA7">
              <w:rPr>
                <w:rFonts w:ascii="Times New Roman" w:hAnsi="Times New Roman" w:cs="Times New Roman"/>
              </w:rPr>
              <w:t>ортів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7835E7" w:rsidRPr="00DD5EA7" w:rsidRDefault="007835E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7835E7" w:rsidRPr="00DD5EA7" w:rsidRDefault="007835E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5. </w:t>
            </w:r>
            <w:r w:rsidRPr="00DD5EA7">
              <w:rPr>
                <w:rFonts w:ascii="Times New Roman" w:hAnsi="Times New Roman" w:cs="Times New Roman"/>
              </w:rPr>
              <w:t>Підприємницька компетентність</w:t>
            </w:r>
          </w:p>
        </w:tc>
        <w:tc>
          <w:tcPr>
            <w:tcW w:w="1352" w:type="pct"/>
          </w:tcPr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загальна характеристика та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правові засади підприємницької діяльності в Україні;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підготовка до початку бізнесу; 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реєстрація підприємницької діяльності;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заробітної плати;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стимулювання праці персоналу підприємств;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ціноутворення</w:t>
            </w:r>
            <w:r w:rsidR="0020712F" w:rsidRPr="00DD5EA7">
              <w:rPr>
                <w:rFonts w:ascii="Times New Roman" w:hAnsi="Times New Roman" w:cs="Times New Roman"/>
              </w:rPr>
              <w:t>;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основи обліку та податки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поняття «конкуренція», її види та прояви.</w:t>
            </w:r>
          </w:p>
        </w:tc>
        <w:tc>
          <w:tcPr>
            <w:tcW w:w="1502" w:type="pct"/>
          </w:tcPr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користуватися нормативно-правовими актами щодо підприємницької діяльності;</w:t>
            </w:r>
          </w:p>
          <w:p w:rsidR="007835E7" w:rsidRPr="00DD5EA7" w:rsidRDefault="007835E7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розробляти бізнес-плани.</w:t>
            </w:r>
          </w:p>
          <w:p w:rsidR="007835E7" w:rsidRPr="00DD5EA7" w:rsidRDefault="007835E7" w:rsidP="00E36693">
            <w:pPr>
              <w:spacing w:after="0" w:line="240" w:lineRule="auto"/>
              <w:ind w:firstLine="340"/>
              <w:rPr>
                <w:rFonts w:ascii="Times New Roman" w:hAnsi="Times New Roman" w:cs="Times New Roman"/>
              </w:rPr>
            </w:pPr>
          </w:p>
        </w:tc>
      </w:tr>
      <w:tr w:rsidR="001950B7" w:rsidRPr="00DD5EA7" w:rsidTr="0087550B">
        <w:trPr>
          <w:trHeight w:val="693"/>
        </w:trPr>
        <w:tc>
          <w:tcPr>
            <w:tcW w:w="1026" w:type="pct"/>
            <w:vMerge/>
          </w:tcPr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</w:t>
            </w:r>
            <w:r w:rsidR="00CD1C20" w:rsidRPr="00DD5EA7">
              <w:rPr>
                <w:rFonts w:ascii="Times New Roman" w:hAnsi="Times New Roman" w:cs="Times New Roman"/>
              </w:rPr>
              <w:t xml:space="preserve">аднання у процесі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</w:t>
            </w:r>
            <w:r w:rsidR="00CD1C20" w:rsidRPr="00DD5EA7">
              <w:rPr>
                <w:rFonts w:ascii="Times New Roman" w:hAnsi="Times New Roman" w:cs="Times New Roman"/>
              </w:rPr>
              <w:t xml:space="preserve">ії відходів після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тортів.</w:t>
            </w:r>
          </w:p>
        </w:tc>
        <w:tc>
          <w:tcPr>
            <w:tcW w:w="1502" w:type="pct"/>
          </w:tcPr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простих тортів; </w:t>
            </w:r>
          </w:p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</w:t>
            </w:r>
            <w:r w:rsidR="00CD1C20" w:rsidRPr="00DD5EA7">
              <w:rPr>
                <w:rFonts w:ascii="Times New Roman" w:hAnsi="Times New Roman" w:cs="Times New Roman"/>
              </w:rPr>
              <w:t xml:space="preserve"> устаткування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виготовленні</w:t>
            </w:r>
            <w:r w:rsidR="00CD1C2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тортів;</w:t>
            </w:r>
          </w:p>
          <w:p w:rsidR="005D42B6" w:rsidRPr="00DD5EA7" w:rsidRDefault="005D42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сортування сміття та утилізації відходів при </w:t>
            </w:r>
            <w:r w:rsidR="002F30A0" w:rsidRPr="00DD5EA7">
              <w:rPr>
                <w:rFonts w:ascii="Times New Roman" w:hAnsi="Times New Roman" w:cs="Times New Roman"/>
              </w:rPr>
              <w:lastRenderedPageBreak/>
              <w:t>виготовленні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простих тортів.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 w:val="restar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lastRenderedPageBreak/>
              <w:t>РН 8.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>Вміти готувати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складні види оздоблювальних напівфабрикатів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</w:t>
            </w:r>
            <w:r w:rsidR="008F7854" w:rsidRPr="00DD5EA7">
              <w:rPr>
                <w:rFonts w:ascii="Times New Roman" w:hAnsi="Times New Roman" w:cs="Times New Roman"/>
              </w:rPr>
              <w:t xml:space="preserve">я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</w:t>
            </w:r>
            <w:r w:rsidR="00CD1C20" w:rsidRPr="00DD5EA7">
              <w:rPr>
                <w:rFonts w:ascii="Times New Roman" w:hAnsi="Times New Roman" w:cs="Times New Roman"/>
              </w:rPr>
              <w:t xml:space="preserve">ористовують при приготуванні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та ваговимірювальних приладів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="008D3FA3" w:rsidRPr="00DD5EA7">
              <w:rPr>
                <w:rFonts w:ascii="Times New Roman" w:hAnsi="Times New Roman" w:cs="Times New Roman"/>
                <w:bCs/>
              </w:rPr>
              <w:t xml:space="preserve"> </w:t>
            </w:r>
            <w:r w:rsidR="00501186" w:rsidRPr="00DD5EA7">
              <w:rPr>
                <w:rFonts w:ascii="Times New Roman" w:hAnsi="Times New Roman" w:cs="Times New Roman"/>
              </w:rPr>
              <w:t>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організовувати робоче місце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та ваговимірювальними приладами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готувати складні види оздоблювальних напівфабрикатів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lastRenderedPageBreak/>
              <w:t>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</w:t>
            </w:r>
            <w:r w:rsidR="00065448" w:rsidRPr="00DD5EA7">
              <w:rPr>
                <w:rFonts w:ascii="Times New Roman" w:hAnsi="Times New Roman" w:cs="Times New Roman"/>
              </w:rPr>
              <w:t>катів.</w:t>
            </w:r>
          </w:p>
        </w:tc>
        <w:tc>
          <w:tcPr>
            <w:tcW w:w="1502" w:type="pct"/>
          </w:tcPr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працювати з технологічною документацією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готувати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складні види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що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47718C" w:rsidRPr="00DD5EA7" w:rsidRDefault="0047718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F4C27"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1775"/>
        </w:trPr>
        <w:tc>
          <w:tcPr>
            <w:tcW w:w="1026" w:type="pct"/>
            <w:vMerge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напівфабрикатів.</w:t>
            </w:r>
          </w:p>
        </w:tc>
        <w:tc>
          <w:tcPr>
            <w:tcW w:w="150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="0020712F"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1395"/>
        </w:trPr>
        <w:tc>
          <w:tcPr>
            <w:tcW w:w="1026" w:type="pct"/>
            <w:vMerge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2. </w:t>
            </w:r>
            <w:r w:rsidRPr="00DD5EA7">
              <w:rPr>
                <w:rFonts w:ascii="Times New Roman" w:hAnsi="Times New Roman" w:cs="Times New Roman"/>
              </w:rPr>
              <w:t>Математична компетентність</w:t>
            </w:r>
          </w:p>
        </w:tc>
        <w:tc>
          <w:tcPr>
            <w:tcW w:w="135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математичні розрахунки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561"/>
        </w:trPr>
        <w:tc>
          <w:tcPr>
            <w:tcW w:w="1026" w:type="pct"/>
            <w:vMerge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утилізації відходів після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напівфабрикатів.</w:t>
            </w:r>
          </w:p>
        </w:tc>
        <w:tc>
          <w:tcPr>
            <w:tcW w:w="1502" w:type="pct"/>
          </w:tcPr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складних видів оздоблювальних напівфабрикатів; 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напівфабрикатів;</w:t>
            </w:r>
          </w:p>
          <w:p w:rsidR="008F4C27" w:rsidRPr="00DD5EA7" w:rsidRDefault="008F4C27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утилізації відходів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складних видів оздоблювальних напівфабрикатів.</w:t>
            </w:r>
          </w:p>
        </w:tc>
      </w:tr>
      <w:tr w:rsidR="001950B7" w:rsidRPr="00DD5EA7" w:rsidTr="0087550B">
        <w:trPr>
          <w:trHeight w:val="3953"/>
        </w:trPr>
        <w:tc>
          <w:tcPr>
            <w:tcW w:w="1026" w:type="pct"/>
            <w:vMerge w:val="restart"/>
          </w:tcPr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lastRenderedPageBreak/>
              <w:t>РН 9.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>Вміти готувати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0534"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>складні дріжджові,</w:t>
            </w:r>
            <w:r w:rsidR="004E4547"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бездріжджові</w:t>
            </w:r>
            <w:r w:rsidRPr="00DD5EA7">
              <w:rPr>
                <w:rFonts w:ascii="Times New Roman" w:eastAsia="Times New Roman" w:hAnsi="Times New Roman" w:cs="Times New Roman"/>
                <w:b/>
                <w:lang w:eastAsia="ru-RU"/>
              </w:rPr>
              <w:t>) види тіста та вироби з них</w:t>
            </w:r>
          </w:p>
        </w:tc>
        <w:tc>
          <w:tcPr>
            <w:tcW w:w="1120" w:type="pct"/>
          </w:tcPr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>Здатність підготуватись 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pct"/>
          </w:tcPr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та ваговимірювальних приладів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="00501186" w:rsidRPr="00DD5EA7">
              <w:rPr>
                <w:rFonts w:ascii="Times New Roman" w:hAnsi="Times New Roman" w:cs="Times New Roman"/>
              </w:rPr>
              <w:t xml:space="preserve"> 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сировини за якістю і кількістю відповідно до </w:t>
            </w:r>
            <w:r w:rsidRPr="00DD5EA7">
              <w:rPr>
                <w:rFonts w:ascii="Times New Roman" w:hAnsi="Times New Roman" w:cs="Times New Roman"/>
              </w:rPr>
              <w:lastRenderedPageBreak/>
              <w:t>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організовувати робоче місце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F83E24"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F83E24"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та ваговимірювальними приладами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F83E24" w:rsidRPr="00DD5EA7">
              <w:rPr>
                <w:rFonts w:ascii="Times New Roman" w:eastAsia="Times New Roman" w:hAnsi="Times New Roman" w:cs="Times New Roman"/>
                <w:lang w:eastAsia="ru-RU"/>
              </w:rPr>
              <w:t xml:space="preserve"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</w:t>
            </w:r>
            <w:r w:rsidR="00F83E24" w:rsidRPr="00DD5E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F7854" w:rsidRPr="00DD5EA7" w:rsidRDefault="008F785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</w:t>
            </w:r>
            <w:r w:rsidR="00107C34" w:rsidRPr="00DD5EA7">
              <w:rPr>
                <w:rFonts w:ascii="Times New Roman" w:hAnsi="Times New Roman" w:cs="Times New Roman"/>
              </w:rPr>
              <w:t xml:space="preserve">и її якість для приготування </w:t>
            </w:r>
            <w:r w:rsidR="00F83E24"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560"/>
        </w:trPr>
        <w:tc>
          <w:tcPr>
            <w:tcW w:w="1026" w:type="pct"/>
            <w:vMerge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готувати складні дріжджові (шарові, швидко заморожені напівфабрикати) та бездріжджові (медові, білкові, різні види бісквітного, заварного, прісно шарового, мигдального, крихтового) видів тіста та виробів з них</w:t>
            </w:r>
          </w:p>
        </w:tc>
        <w:tc>
          <w:tcPr>
            <w:tcW w:w="135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 xml:space="preserve"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="00BA26AA" w:rsidRPr="00DD5EA7">
              <w:rPr>
                <w:rFonts w:ascii="Times New Roman" w:hAnsi="Times New Roman" w:cs="Times New Roman"/>
              </w:rPr>
              <w:t>.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lastRenderedPageBreak/>
              <w:t>працювати з технологічною документацією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готувати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складні дріжджові (шарові, швидко заморожені напівфабрикати) та бездріжджові (медові, білкові, різні види бісквітного, заварного, прісно шарового, мигдального, крихтового) видів тіста та виробів з них;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</w:t>
            </w:r>
            <w:r w:rsidR="00107C34" w:rsidRPr="00DD5EA7">
              <w:rPr>
                <w:rFonts w:ascii="Times New Roman" w:hAnsi="Times New Roman" w:cs="Times New Roman"/>
              </w:rPr>
              <w:t xml:space="preserve">о необхідні для приготування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 xml:space="preserve">складних дріжджових (шарових, швидко заморожених напівфабрикатів) та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1696"/>
        </w:trPr>
        <w:tc>
          <w:tcPr>
            <w:tcW w:w="1026" w:type="pct"/>
            <w:vMerge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2.</w:t>
            </w:r>
            <w:r w:rsidRPr="00DD5EA7">
              <w:rPr>
                <w:rFonts w:ascii="Times New Roman" w:hAnsi="Times New Roman" w:cs="Times New Roman"/>
              </w:rPr>
              <w:t xml:space="preserve"> Математична компетентність</w:t>
            </w:r>
          </w:p>
        </w:tc>
        <w:tc>
          <w:tcPr>
            <w:tcW w:w="135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здійснювати математичні розрахунки сировини, необхідної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835"/>
        </w:trPr>
        <w:tc>
          <w:tcPr>
            <w:tcW w:w="1026" w:type="pct"/>
            <w:vMerge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утилізації відходів після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 xml:space="preserve">; 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F83E24" w:rsidRPr="00DD5EA7" w:rsidRDefault="00F83E24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сортування сміття та утилізації відходів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eastAsia="Times New Roman" w:hAnsi="Times New Roman" w:cs="Times New Roman"/>
                <w:lang w:eastAsia="ru-RU"/>
              </w:rPr>
              <w:t>складних дріжджових (шарових, швидко заморожених напівфабрикатів) та бездріжджових (медових, білкових, різних видів бісквітних, заварних, прісно шарових, мигдальних, крихтових) видів тіста та виробів з них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 w:val="restart"/>
          </w:tcPr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10.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</w:t>
            </w:r>
            <w:r w:rsidR="00935522" w:rsidRPr="00DD5EA7">
              <w:rPr>
                <w:rFonts w:ascii="Times New Roman" w:hAnsi="Times New Roman" w:cs="Times New Roman"/>
                <w:b/>
                <w:bCs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десерти з утворенням драглів, гарячі десерти, заморожені десерти, десерти з плодів і ягід, тарти та мусові десерти</w:t>
            </w:r>
          </w:p>
        </w:tc>
        <w:tc>
          <w:tcPr>
            <w:tcW w:w="1120" w:type="pct"/>
          </w:tcPr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 xml:space="preserve">Здатність підготуватись до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pct"/>
          </w:tcPr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та ваговимірювальних приладів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="00501186" w:rsidRPr="00DD5EA7">
              <w:rPr>
                <w:rFonts w:ascii="Times New Roman" w:hAnsi="Times New Roman" w:cs="Times New Roman"/>
              </w:rPr>
              <w:t xml:space="preserve"> 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сировини за якістю і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організовувати робоче місце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виробничий інвентар, обладнання, безпечно користуватися ним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інструментами та ваговимірювальними приладами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75511D" w:rsidRPr="00DD5EA7" w:rsidRDefault="0075511D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органолептичними показниками її якість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тартів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1969"/>
        </w:trPr>
        <w:tc>
          <w:tcPr>
            <w:tcW w:w="1026" w:type="pct"/>
            <w:vMerge/>
          </w:tcPr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2. </w:t>
            </w:r>
            <w:r w:rsidRPr="00DD5EA7">
              <w:rPr>
                <w:rFonts w:ascii="Times New Roman" w:hAnsi="Times New Roman" w:cs="Times New Roman"/>
              </w:rPr>
              <w:t>Здатність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935522" w:rsidRPr="00DD5EA7">
              <w:rPr>
                <w:rFonts w:ascii="Times New Roman" w:hAnsi="Times New Roman" w:cs="Times New Roman"/>
                <w:bCs/>
              </w:rPr>
              <w:t>виготовляти</w:t>
            </w:r>
            <w:r w:rsidRPr="00DD5EA7">
              <w:rPr>
                <w:rFonts w:ascii="Times New Roman" w:hAnsi="Times New Roman" w:cs="Times New Roman"/>
                <w:bCs/>
              </w:rPr>
              <w:t xml:space="preserve"> десерти з утворенням драглів, гарячі десерти, заморожені десерти, десерти з плодів і ягід, тарти та мусові десерти</w:t>
            </w:r>
          </w:p>
        </w:tc>
        <w:tc>
          <w:tcPr>
            <w:tcW w:w="1352" w:type="pct"/>
          </w:tcPr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рецептуру та послідовність виконання технологічних операцій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інгредієнтів за якістю та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технологію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="00BA26AA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працювати з технологічною документацією та вміти робити розрахунок сировини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93552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15046A" w:rsidRPr="00DD5EA7">
              <w:rPr>
                <w:rFonts w:ascii="Times New Roman" w:hAnsi="Times New Roman" w:cs="Times New Roman"/>
                <w:bCs/>
              </w:rPr>
              <w:t>десерти з утворенням драглів, гарячі десерти, заморожені десерти, десерти з плодів і ягід, тарт</w:t>
            </w:r>
            <w:r w:rsidR="00B47A3D" w:rsidRPr="00DD5EA7">
              <w:rPr>
                <w:rFonts w:ascii="Times New Roman" w:hAnsi="Times New Roman" w:cs="Times New Roman"/>
                <w:bCs/>
              </w:rPr>
              <w:t>и</w:t>
            </w:r>
            <w:r w:rsidR="0015046A" w:rsidRPr="00DD5EA7">
              <w:rPr>
                <w:rFonts w:ascii="Times New Roman" w:hAnsi="Times New Roman" w:cs="Times New Roman"/>
                <w:bCs/>
              </w:rPr>
              <w:t xml:space="preserve"> та мусов</w:t>
            </w:r>
            <w:r w:rsidR="00B47A3D" w:rsidRPr="00DD5EA7">
              <w:rPr>
                <w:rFonts w:ascii="Times New Roman" w:hAnsi="Times New Roman" w:cs="Times New Roman"/>
                <w:bCs/>
              </w:rPr>
              <w:t xml:space="preserve">і </w:t>
            </w:r>
            <w:r w:rsidR="0015046A" w:rsidRPr="00DD5EA7">
              <w:rPr>
                <w:rFonts w:ascii="Times New Roman" w:hAnsi="Times New Roman" w:cs="Times New Roman"/>
                <w:bCs/>
              </w:rPr>
              <w:t>десерт</w:t>
            </w:r>
            <w:r w:rsidR="00B47A3D" w:rsidRPr="00DD5EA7">
              <w:rPr>
                <w:rFonts w:ascii="Times New Roman" w:hAnsi="Times New Roman" w:cs="Times New Roman"/>
                <w:bCs/>
              </w:rPr>
              <w:t>и</w:t>
            </w:r>
            <w:r w:rsidR="0015046A"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застосовувати устаткування та інвентар, що необхідні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47A3D"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47A3D"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47A3D"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15046A" w:rsidRPr="00DD5EA7" w:rsidRDefault="0015046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B47A3D"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0B7" w:rsidRPr="00DD5EA7" w:rsidTr="0087550B">
        <w:trPr>
          <w:trHeight w:val="268"/>
        </w:trPr>
        <w:tc>
          <w:tcPr>
            <w:tcW w:w="1026" w:type="pct"/>
            <w:vMerge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 xml:space="preserve">професійну лексику та термінологію, у тому числі іноземною мовою, щодо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десертів.</w:t>
            </w:r>
          </w:p>
        </w:tc>
      </w:tr>
      <w:tr w:rsidR="001950B7" w:rsidRPr="00DD5EA7" w:rsidTr="0087550B">
        <w:trPr>
          <w:trHeight w:val="268"/>
        </w:trPr>
        <w:tc>
          <w:tcPr>
            <w:tcW w:w="1026" w:type="pct"/>
            <w:vMerge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2. </w:t>
            </w:r>
            <w:r w:rsidRPr="00DD5EA7">
              <w:rPr>
                <w:rFonts w:ascii="Times New Roman" w:hAnsi="Times New Roman" w:cs="Times New Roman"/>
              </w:rPr>
              <w:t>Математична компетентність</w:t>
            </w:r>
          </w:p>
        </w:tc>
        <w:tc>
          <w:tcPr>
            <w:tcW w:w="135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правила математичних розрахунків сировини,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десертів.</w:t>
            </w:r>
          </w:p>
        </w:tc>
        <w:tc>
          <w:tcPr>
            <w:tcW w:w="150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здійснювати математичні розрахунки сировини, необхідної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="0020712F"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КК 6. </w:t>
            </w:r>
            <w:r w:rsidRPr="00DD5EA7">
              <w:rPr>
                <w:rFonts w:ascii="Times New Roman" w:hAnsi="Times New Roman" w:cs="Times New Roman"/>
              </w:rPr>
              <w:t>Екологічна та енергоефективна компетентність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способи енергоефективного використання матеріалів, ресурсів та енергозберігаючого обладнання у процесі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утилізації відходів після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раціонально використовувати енергоресурси, витратні матеріали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 xml:space="preserve">; 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використовувати енергоефективне устаткування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D051EC" w:rsidRPr="00DD5EA7" w:rsidRDefault="00D051EC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сортування сміття та утилізації відходів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десертів з утворенням драглів, гарячих десертів, заморожених десертів, десертів з плодів і ягід, тарт та мусових десертів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 w:val="restart"/>
          </w:tcPr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11.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</w:t>
            </w:r>
            <w:r w:rsidR="00935522" w:rsidRPr="00DD5EA7">
              <w:rPr>
                <w:rFonts w:ascii="Times New Roman" w:hAnsi="Times New Roman" w:cs="Times New Roman"/>
                <w:b/>
                <w:bCs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національні кондитерські вироби</w:t>
            </w:r>
          </w:p>
        </w:tc>
        <w:tc>
          <w:tcPr>
            <w:tcW w:w="1120" w:type="pct"/>
          </w:tcPr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1.</w:t>
            </w:r>
            <w:r w:rsidRPr="00DD5EA7">
              <w:rPr>
                <w:rFonts w:ascii="Times New Roman" w:hAnsi="Times New Roman" w:cs="Times New Roman"/>
              </w:rPr>
              <w:t xml:space="preserve"> Здатність підготуватись 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національних кондитерських виробів</w:t>
            </w:r>
          </w:p>
        </w:tc>
        <w:tc>
          <w:tcPr>
            <w:tcW w:w="1352" w:type="pct"/>
          </w:tcPr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501186" w:rsidRPr="00DD5EA7">
              <w:rPr>
                <w:rFonts w:ascii="Times New Roman" w:hAnsi="Times New Roman" w:cs="Times New Roman"/>
              </w:rPr>
              <w:t xml:space="preserve"> та 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сировини за якістю і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виробів.</w:t>
            </w:r>
          </w:p>
        </w:tc>
        <w:tc>
          <w:tcPr>
            <w:tcW w:w="1502" w:type="pct"/>
          </w:tcPr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організовувати робоче місце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виробничий інвентар, обладнання, безпечно користуватися ним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інструментами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8657B6" w:rsidRPr="00DD5EA7" w:rsidRDefault="008657B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органолептичними показниками її якість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43325A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835"/>
        </w:trPr>
        <w:tc>
          <w:tcPr>
            <w:tcW w:w="1026" w:type="pct"/>
            <w:vMerge/>
          </w:tcPr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</w:t>
            </w:r>
            <w:r w:rsidR="00935522" w:rsidRPr="00DD5EA7">
              <w:rPr>
                <w:rFonts w:ascii="Times New Roman" w:hAnsi="Times New Roman" w:cs="Times New Roman"/>
              </w:rPr>
              <w:t>виготовляти</w:t>
            </w:r>
            <w:r w:rsidRPr="00DD5EA7">
              <w:rPr>
                <w:rFonts w:ascii="Times New Roman" w:hAnsi="Times New Roman" w:cs="Times New Roman"/>
              </w:rPr>
              <w:t xml:space="preserve"> національні кондитерські вироби </w:t>
            </w:r>
            <w:r w:rsidR="001770B9" w:rsidRPr="00DD5EA7">
              <w:rPr>
                <w:rFonts w:ascii="Times New Roman" w:hAnsi="Times New Roman" w:cs="Times New Roman"/>
              </w:rPr>
              <w:t>української кухні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рецептуру та послідовність виконання технологічних операцій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інгредієнтів за якістю та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технологію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="00481D5F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працювати з технологічною документацією та вміти робити розрахунок сировини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93552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="00B97206"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застосовувати устаткування та інвентар, що необхідні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12346"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43325A" w:rsidRPr="00DD5EA7">
              <w:rPr>
                <w:rFonts w:ascii="Times New Roman" w:hAnsi="Times New Roman" w:cs="Times New Roman"/>
              </w:rPr>
              <w:t xml:space="preserve"> української кухні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  <w:p w:rsidR="00B97206" w:rsidRPr="00DD5EA7" w:rsidRDefault="00B97206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/>
          </w:tcPr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3.</w:t>
            </w:r>
            <w:r w:rsidRPr="00DD5EA7">
              <w:rPr>
                <w:rFonts w:ascii="Times New Roman" w:hAnsi="Times New Roman" w:cs="Times New Roman"/>
              </w:rPr>
              <w:t xml:space="preserve"> Здатність </w:t>
            </w:r>
            <w:r w:rsidR="00935522" w:rsidRPr="00DD5EA7">
              <w:rPr>
                <w:rFonts w:ascii="Times New Roman" w:hAnsi="Times New Roman" w:cs="Times New Roman"/>
              </w:rPr>
              <w:t>виготовляти</w:t>
            </w:r>
            <w:r w:rsidRPr="00DD5EA7">
              <w:rPr>
                <w:rFonts w:ascii="Times New Roman" w:hAnsi="Times New Roman" w:cs="Times New Roman"/>
              </w:rPr>
              <w:t xml:space="preserve"> національні кондитерські вироби зарубіжної кухні 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зарубіжної кухні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та дотримання технічних вимог безпеки праці;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сировини за якістю і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залежність різновидів національних кондитерських виробів зарубіжної кухні від територіального знаходження.</w:t>
            </w:r>
          </w:p>
        </w:tc>
        <w:tc>
          <w:tcPr>
            <w:tcW w:w="1502" w:type="pct"/>
          </w:tcPr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організовувати робоче місце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виробничий інвентар, обладнання, безпечно користуватися ним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інструментами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кухні;</w:t>
            </w:r>
          </w:p>
          <w:p w:rsidR="001770B9" w:rsidRPr="00DD5EA7" w:rsidRDefault="001770B9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органолептичними показниками її якість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національних кондитерських виробів зарубіжної кухні.</w:t>
            </w:r>
          </w:p>
        </w:tc>
      </w:tr>
      <w:tr w:rsidR="001950B7" w:rsidRPr="00DD5EA7" w:rsidTr="0087550B">
        <w:trPr>
          <w:trHeight w:val="2251"/>
        </w:trPr>
        <w:tc>
          <w:tcPr>
            <w:tcW w:w="1026" w:type="pct"/>
            <w:vMerge w:val="restar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12.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F7B" w:rsidRPr="00DD5EA7">
              <w:rPr>
                <w:rFonts w:ascii="Times New Roman" w:hAnsi="Times New Roman" w:cs="Times New Roman"/>
                <w:b/>
                <w:bCs/>
              </w:rPr>
              <w:t xml:space="preserve">Вміти </w:t>
            </w:r>
            <w:r w:rsidR="00935522" w:rsidRPr="00DD5EA7">
              <w:rPr>
                <w:rFonts w:ascii="Times New Roman" w:hAnsi="Times New Roman" w:cs="Times New Roman"/>
                <w:b/>
                <w:bCs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  <w:b/>
                <w:bCs/>
              </w:rPr>
              <w:t>складні</w:t>
            </w:r>
            <w:r w:rsidRPr="00DD5EA7">
              <w:rPr>
                <w:rFonts w:ascii="Times New Roman" w:hAnsi="Times New Roman" w:cs="Times New Roman"/>
                <w:b/>
                <w:bCs/>
              </w:rPr>
              <w:t xml:space="preserve"> тістечка</w:t>
            </w:r>
            <w:r w:rsidR="00935522" w:rsidRPr="00DD5EA7">
              <w:rPr>
                <w:rFonts w:ascii="Times New Roman" w:hAnsi="Times New Roman" w:cs="Times New Roman"/>
                <w:b/>
                <w:bCs/>
              </w:rPr>
              <w:t xml:space="preserve"> та торти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1.</w:t>
            </w:r>
            <w:r w:rsidRPr="00DD5EA7">
              <w:rPr>
                <w:rFonts w:ascii="Times New Roman" w:hAnsi="Times New Roman" w:cs="Times New Roman"/>
              </w:rPr>
              <w:t xml:space="preserve"> Здатність підготуватись до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CE3A94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935522" w:rsidRPr="00DD5EA7">
              <w:rPr>
                <w:rFonts w:ascii="Times New Roman" w:hAnsi="Times New Roman" w:cs="Times New Roman"/>
              </w:rPr>
              <w:t>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експлуатації відповідних видів технологічного обладнання, виробничого інвентарю, інструменту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1068CD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293E9B" w:rsidRPr="00DD5EA7">
              <w:rPr>
                <w:rFonts w:ascii="Times New Roman" w:hAnsi="Times New Roman" w:cs="Times New Roman"/>
              </w:rPr>
              <w:t xml:space="preserve"> та </w:t>
            </w:r>
            <w:r w:rsidR="0009517A">
              <w:rPr>
                <w:rFonts w:ascii="Times New Roman" w:hAnsi="Times New Roman" w:cs="Times New Roman"/>
              </w:rPr>
              <w:t xml:space="preserve">тортів, </w:t>
            </w:r>
            <w:r w:rsidR="00293E9B" w:rsidRPr="00DD5EA7">
              <w:rPr>
                <w:rFonts w:ascii="Times New Roman" w:hAnsi="Times New Roman" w:cs="Times New Roman"/>
              </w:rPr>
              <w:t>дотримання технічних вимог безпеки праці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сировини за якістю і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1068CD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організовувати робоче місце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виробничий інвентар, обладнання, безпечно користуватися ним під час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935522" w:rsidRPr="00DD5EA7">
              <w:rPr>
                <w:rFonts w:ascii="Times New Roman" w:hAnsi="Times New Roman" w:cs="Times New Roman"/>
              </w:rPr>
              <w:t>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проводити санітарну обробку кухонного посуду та технологічного обладнання, виробничого інвентарю, інструменту, що використовують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дотримуватись правил безпеки праці при роботі з технологічним обладнанням, виробничим інвентарем, інструментами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1068CD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09517A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сировину та перевіряти за органолептичними показниками її якість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1068CD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1950B7" w:rsidRPr="00DD5EA7" w:rsidTr="0087550B">
        <w:trPr>
          <w:trHeight w:val="1686"/>
        </w:trPr>
        <w:tc>
          <w:tcPr>
            <w:tcW w:w="1026" w:type="pct"/>
            <w:vMerge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</w:t>
            </w:r>
            <w:r w:rsidR="00935522" w:rsidRPr="00DD5EA7">
              <w:rPr>
                <w:rFonts w:ascii="Times New Roman" w:hAnsi="Times New Roman" w:cs="Times New Roman"/>
              </w:rPr>
              <w:t>виготовляти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складні</w:t>
            </w:r>
            <w:r w:rsidRPr="00DD5EA7">
              <w:rPr>
                <w:rFonts w:ascii="Times New Roman" w:hAnsi="Times New Roman" w:cs="Times New Roman"/>
              </w:rPr>
              <w:t xml:space="preserve"> тістечка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торти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8D3FA3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види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>складних</w:t>
            </w:r>
            <w:r w:rsidR="001068CD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09517A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рецептуру та послідовність виконання технологічних операцій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CE3A94" w:rsidRPr="00DD5EA7">
              <w:rPr>
                <w:rFonts w:ascii="Times New Roman" w:hAnsi="Times New Roman" w:cs="Times New Roman"/>
              </w:rPr>
              <w:t>складних 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правила відбору інгредієнтів за якістю та кількістю відповідно до технологічних вимог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технологію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послідовність нанесення на фірмові, оригінальні тістечка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оздоблювальних напівфабрикатів;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методи виправлення недоліків, які можуть виникнути при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="0009517A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="00602B94"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="00602B94"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працювати з технологічною документацією та вміти робити розрахунок сировини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935522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293E9B" w:rsidRPr="00DD5EA7">
              <w:rPr>
                <w:rFonts w:ascii="Times New Roman" w:hAnsi="Times New Roman" w:cs="Times New Roman"/>
              </w:rPr>
              <w:t>фірмові, оригінальні тістечка</w:t>
            </w:r>
            <w:r w:rsidRPr="00DD5EA7">
              <w:rPr>
                <w:rFonts w:ascii="Times New Roman" w:hAnsi="Times New Roman" w:cs="Times New Roman"/>
              </w:rPr>
              <w:t xml:space="preserve"> та тортів</w:t>
            </w:r>
            <w:r w:rsidR="00AA149A"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застосовувати устаткування та інвентар, що необхідні для </w:t>
            </w:r>
            <w:r w:rsidR="002F30A0" w:rsidRPr="00DD5EA7">
              <w:rPr>
                <w:rFonts w:ascii="Times New Roman" w:hAnsi="Times New Roman" w:cs="Times New Roman"/>
              </w:rPr>
              <w:t>виготовлення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="00293E9B"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293E9B" w:rsidRPr="00DD5EA7" w:rsidRDefault="00293E9B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підбирати оздоблювальні напівфабрикати за кольором, формою, розміром при </w:t>
            </w:r>
            <w:r w:rsidR="002F30A0" w:rsidRPr="00DD5EA7">
              <w:rPr>
                <w:rFonts w:ascii="Times New Roman" w:hAnsi="Times New Roman" w:cs="Times New Roman"/>
              </w:rPr>
              <w:t>виготовленн</w:t>
            </w:r>
            <w:r w:rsidRPr="00DD5EA7">
              <w:rPr>
                <w:rFonts w:ascii="Times New Roman" w:hAnsi="Times New Roman" w:cs="Times New Roman"/>
              </w:rPr>
              <w:t>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="00293E9B"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="00293E9B"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</w:rPr>
              <w:t xml:space="preserve">складних </w:t>
            </w:r>
            <w:r w:rsidR="00293E9B" w:rsidRPr="00DD5EA7">
              <w:rPr>
                <w:rFonts w:ascii="Times New Roman" w:hAnsi="Times New Roman" w:cs="Times New Roman"/>
              </w:rPr>
              <w:t>тістечок</w:t>
            </w:r>
            <w:r w:rsidR="00935522" w:rsidRPr="00DD5EA7">
              <w:rPr>
                <w:rFonts w:ascii="Times New Roman" w:hAnsi="Times New Roman" w:cs="Times New Roman"/>
              </w:rPr>
              <w:t xml:space="preserve"> та тортів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  <w:p w:rsidR="00AA149A" w:rsidRPr="00DD5EA7" w:rsidRDefault="00AA149A" w:rsidP="00E36693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50B" w:rsidRPr="00DD5EA7" w:rsidTr="0087550B">
        <w:trPr>
          <w:trHeight w:val="560"/>
        </w:trPr>
        <w:tc>
          <w:tcPr>
            <w:tcW w:w="1026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РН 1</w:t>
            </w:r>
            <w:r w:rsidR="00C83D02" w:rsidRPr="00DD5EA7">
              <w:rPr>
                <w:rFonts w:ascii="Times New Roman" w:hAnsi="Times New Roman" w:cs="Times New Roman"/>
                <w:b/>
                <w:bCs/>
              </w:rPr>
              <w:t>3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.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Вміти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CE5" w:rsidRPr="00DD5EA7">
              <w:rPr>
                <w:rFonts w:ascii="Times New Roman" w:hAnsi="Times New Roman" w:cs="Times New Roman"/>
                <w:b/>
                <w:bCs/>
              </w:rPr>
              <w:t>готувати</w:t>
            </w:r>
            <w:r w:rsidR="008D3FA3"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  <w:b/>
                <w:bCs/>
              </w:rPr>
              <w:t>оригінальні види оздоблювальних напівфабрикатів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ПК 1. </w:t>
            </w:r>
            <w:r w:rsidRPr="00DD5EA7">
              <w:rPr>
                <w:rFonts w:ascii="Times New Roman" w:hAnsi="Times New Roman" w:cs="Times New Roman"/>
              </w:rPr>
              <w:t xml:space="preserve">Здатність підготуватись до приготування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види кухонного посуду та технологічного обладнання, виробничого інвентарю, інструменту, що використовують при приготуванні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та ваговимірювальних приладів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="008D3FA3" w:rsidRPr="00DD5EA7">
              <w:rPr>
                <w:rFonts w:ascii="Times New Roman" w:hAnsi="Times New Roman" w:cs="Times New Roman"/>
                <w:bCs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та дотримання технічних вимог безпеки праці;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організовувати робоче місце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та ваговимірювальними приладами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  <w:bCs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</w:rPr>
              <w:t>.</w:t>
            </w:r>
          </w:p>
        </w:tc>
      </w:tr>
      <w:tr w:rsidR="0087550B" w:rsidRPr="00DD5EA7" w:rsidTr="0087550B">
        <w:trPr>
          <w:trHeight w:val="560"/>
        </w:trPr>
        <w:tc>
          <w:tcPr>
            <w:tcW w:w="1026" w:type="pct"/>
            <w:vAlign w:val="center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DD5EA7">
              <w:rPr>
                <w:rFonts w:ascii="Times New Roman" w:hAnsi="Times New Roman" w:cs="Times New Roman"/>
              </w:rPr>
              <w:t xml:space="preserve"> Здатність </w:t>
            </w:r>
            <w:r w:rsidR="00935522" w:rsidRPr="00DD5EA7">
              <w:rPr>
                <w:rFonts w:ascii="Times New Roman" w:hAnsi="Times New Roman" w:cs="Times New Roman"/>
              </w:rPr>
              <w:t>виготовляти</w:t>
            </w:r>
            <w:r w:rsidRPr="00DD5EA7">
              <w:rPr>
                <w:rFonts w:ascii="Times New Roman" w:hAnsi="Times New Roman" w:cs="Times New Roman"/>
              </w:rPr>
              <w:t xml:space="preserve"> оригінальні види оздоблювальних напівфабрикатів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технологію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вимоги до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напівфабрикатів.</w:t>
            </w:r>
          </w:p>
        </w:tc>
        <w:tc>
          <w:tcPr>
            <w:tcW w:w="150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працювати з технологічною документацією та вміти робити розрахунок сировини при приготуванні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935522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виготовляти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="0087550B" w:rsidRPr="00DD5EA7">
              <w:rPr>
                <w:rFonts w:ascii="Times New Roman" w:hAnsi="Times New Roman" w:cs="Times New Roman"/>
              </w:rPr>
              <w:t>оригінальні види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застосовувати устаткування та інвентар, що необхідні для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напівфабрикатів;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напівфабрикатів.</w:t>
            </w:r>
          </w:p>
        </w:tc>
      </w:tr>
      <w:tr w:rsidR="0087550B" w:rsidRPr="00DD5EA7" w:rsidTr="0087550B">
        <w:trPr>
          <w:trHeight w:val="560"/>
        </w:trPr>
        <w:tc>
          <w:tcPr>
            <w:tcW w:w="1026" w:type="pct"/>
            <w:vAlign w:val="center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>КК 1.</w:t>
            </w:r>
            <w:r w:rsidRPr="00DD5EA7">
              <w:rPr>
                <w:rFonts w:ascii="Times New Roman" w:hAnsi="Times New Roman" w:cs="Times New Roman"/>
              </w:rPr>
              <w:t xml:space="preserve"> Комунікативна компетентність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5E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напівфабрикатів.</w:t>
            </w:r>
          </w:p>
        </w:tc>
        <w:tc>
          <w:tcPr>
            <w:tcW w:w="1502" w:type="pct"/>
          </w:tcPr>
          <w:p w:rsidR="0087550B" w:rsidRPr="00DD5EA7" w:rsidRDefault="0087550B" w:rsidP="0087550B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 застосовувати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професійну лексику та термінологію, у тому числі іноземною мовою, щодо приготування</w:t>
            </w:r>
            <w:r w:rsidR="008D3FA3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оригінальних видів оздоблювальних напівфабрикатів</w:t>
            </w:r>
            <w:r w:rsidRPr="00DD5EA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228A9" w:rsidRPr="00127CAC" w:rsidTr="0087550B">
        <w:trPr>
          <w:trHeight w:val="560"/>
        </w:trPr>
        <w:tc>
          <w:tcPr>
            <w:tcW w:w="1026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РН 14.</w:t>
            </w:r>
            <w:r w:rsidR="008D3FA3"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AC">
              <w:rPr>
                <w:rFonts w:ascii="Times New Roman" w:hAnsi="Times New Roman" w:cs="Times New Roman"/>
                <w:b/>
                <w:bCs/>
              </w:rPr>
              <w:t>Вміти виготовляти</w:t>
            </w:r>
            <w:r w:rsidR="008D3FA3"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AC">
              <w:rPr>
                <w:rFonts w:ascii="Times New Roman" w:hAnsi="Times New Roman" w:cs="Times New Roman"/>
                <w:b/>
                <w:bCs/>
              </w:rPr>
              <w:t>вироби із шоколаду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ПК 1.</w:t>
            </w:r>
            <w:r w:rsidRPr="00127CAC">
              <w:rPr>
                <w:rFonts w:ascii="Times New Roman" w:hAnsi="Times New Roman" w:cs="Times New Roman"/>
              </w:rPr>
              <w:t xml:space="preserve"> Здатність підготуватись до виготовлення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 xml:space="preserve">бів із шоколаду 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>бів із шоколаду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DD5EA7" w:rsidRPr="00127CAC">
              <w:rPr>
                <w:rFonts w:ascii="Times New Roman" w:hAnsi="Times New Roman" w:cs="Times New Roman"/>
              </w:rPr>
              <w:t xml:space="preserve"> 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DD5EA7" w:rsidRPr="00127CAC">
              <w:rPr>
                <w:rFonts w:ascii="Times New Roman" w:hAnsi="Times New Roman" w:cs="Times New Roman"/>
              </w:rPr>
              <w:t>бів із шоколаду;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DD5EA7" w:rsidRPr="00127CAC">
              <w:rPr>
                <w:rFonts w:ascii="Times New Roman" w:hAnsi="Times New Roman" w:cs="Times New Roman"/>
              </w:rPr>
              <w:t xml:space="preserve"> 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DD5EA7" w:rsidRPr="00127CAC">
              <w:rPr>
                <w:rFonts w:ascii="Times New Roman" w:hAnsi="Times New Roman" w:cs="Times New Roman"/>
              </w:rPr>
              <w:t xml:space="preserve">бів із шоколаду </w:t>
            </w:r>
            <w:r w:rsidRPr="00127CAC">
              <w:rPr>
                <w:rFonts w:ascii="Times New Roman" w:hAnsi="Times New Roman" w:cs="Times New Roman"/>
              </w:rPr>
              <w:t>та дотримання технічних вимог безпеки праці;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 xml:space="preserve">бів із шоколаду 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організовувати робоче місце під час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>бів із шоколаду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виготовлення</w:t>
            </w:r>
            <w:r w:rsidR="00DD5EA7" w:rsidRPr="00127CAC">
              <w:rPr>
                <w:rFonts w:ascii="Times New Roman" w:hAnsi="Times New Roman" w:cs="Times New Roman"/>
              </w:rPr>
              <w:t xml:space="preserve">  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DD5EA7" w:rsidRPr="00127CAC">
              <w:rPr>
                <w:rFonts w:ascii="Times New Roman" w:hAnsi="Times New Roman" w:cs="Times New Roman"/>
              </w:rPr>
              <w:t>бів із шоколаду;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>бів із шоколаду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>бів із шоколаду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7D5CE5" w:rsidRPr="00127CAC" w:rsidRDefault="007D5CE5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1068CD" w:rsidRPr="00127CAC">
              <w:rPr>
                <w:rFonts w:ascii="Times New Roman" w:hAnsi="Times New Roman" w:cs="Times New Roman"/>
              </w:rPr>
              <w:t>вир</w:t>
            </w:r>
            <w:r w:rsidR="0009517A" w:rsidRPr="00127CAC">
              <w:rPr>
                <w:rFonts w:ascii="Times New Roman" w:hAnsi="Times New Roman" w:cs="Times New Roman"/>
              </w:rPr>
              <w:t>о</w:t>
            </w:r>
            <w:r w:rsidR="001068CD" w:rsidRPr="00127CAC">
              <w:rPr>
                <w:rFonts w:ascii="Times New Roman" w:hAnsi="Times New Roman" w:cs="Times New Roman"/>
              </w:rPr>
              <w:t>бів із шоколаду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</w:tc>
      </w:tr>
      <w:tr w:rsidR="001068CD" w:rsidRPr="00127CAC" w:rsidTr="008D3FA3">
        <w:trPr>
          <w:trHeight w:val="560"/>
        </w:trPr>
        <w:tc>
          <w:tcPr>
            <w:tcW w:w="1026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127CAC">
              <w:rPr>
                <w:rFonts w:ascii="Times New Roman" w:hAnsi="Times New Roman" w:cs="Times New Roman"/>
              </w:rPr>
              <w:t xml:space="preserve"> Здатність виготовляти </w:t>
            </w:r>
            <w:r w:rsidR="0009517A" w:rsidRPr="00127CAC">
              <w:rPr>
                <w:rFonts w:ascii="Times New Roman" w:hAnsi="Times New Roman" w:cs="Times New Roman"/>
              </w:rPr>
              <w:t xml:space="preserve"> вироби із шоколаду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8D3FA3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1068CD" w:rsidRPr="00127CAC" w:rsidRDefault="003526DA" w:rsidP="0009517A">
            <w:pPr>
              <w:pStyle w:val="af"/>
              <w:ind w:firstLine="302"/>
            </w:pPr>
            <w:r w:rsidRPr="00127CAC">
              <w:rPr>
                <w:b/>
                <w:bCs/>
                <w:sz w:val="20"/>
                <w:szCs w:val="20"/>
              </w:rPr>
              <w:t xml:space="preserve"> </w:t>
            </w:r>
            <w:r w:rsidR="001068CD" w:rsidRPr="00127CAC">
              <w:t>рецептуру та послідовність виконання технологічних операцій при виготовленні</w:t>
            </w:r>
            <w:r w:rsidR="008D3FA3" w:rsidRPr="00127CAC">
              <w:t xml:space="preserve"> </w:t>
            </w:r>
            <w:r w:rsidRPr="00127CAC">
              <w:t>виробів із шоколаду</w:t>
            </w:r>
            <w:r w:rsidR="00BF2FBF" w:rsidRPr="00127CAC">
              <w:t xml:space="preserve"> та начинок до нього</w:t>
            </w:r>
            <w:r w:rsidR="001068CD" w:rsidRPr="00127CAC"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виробів із шоколаду</w:t>
            </w:r>
            <w:r w:rsidRPr="00127CAC">
              <w:rPr>
                <w:rFonts w:ascii="Times New Roman" w:hAnsi="Times New Roman" w:cs="Times New Roman"/>
              </w:rPr>
              <w:t>;</w:t>
            </w:r>
          </w:p>
          <w:p w:rsidR="003526DA" w:rsidRPr="00127CAC" w:rsidRDefault="003526DA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технології формування шоколаду та шоколадних виробів</w:t>
            </w:r>
          </w:p>
          <w:p w:rsidR="001068CD" w:rsidRPr="00127CAC" w:rsidRDefault="0098744E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т</w:t>
            </w:r>
            <w:r w:rsidR="003526DA" w:rsidRPr="00127CAC">
              <w:rPr>
                <w:rFonts w:ascii="Times New Roman" w:hAnsi="Times New Roman" w:cs="Times New Roman"/>
              </w:rPr>
              <w:t>ехноло</w:t>
            </w:r>
            <w:r w:rsidR="003526DA" w:rsidRPr="00127CAC">
              <w:rPr>
                <w:rFonts w:ascii="Times New Roman" w:hAnsi="Times New Roman" w:cs="Times New Roman"/>
              </w:rPr>
              <w:softHyphen/>
              <w:t>гічні режими темперування шоколадних мас</w:t>
            </w:r>
            <w:r w:rsidR="001068CD" w:rsidRPr="00127CAC">
              <w:rPr>
                <w:rFonts w:ascii="Times New Roman" w:hAnsi="Times New Roman" w:cs="Times New Roman"/>
              </w:rPr>
              <w:t>;</w:t>
            </w:r>
          </w:p>
          <w:p w:rsidR="003526DA" w:rsidRPr="00127CAC" w:rsidRDefault="0098744E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м</w:t>
            </w:r>
            <w:r w:rsidR="003526DA" w:rsidRPr="00127CAC">
              <w:rPr>
                <w:rFonts w:ascii="Times New Roman" w:hAnsi="Times New Roman" w:cs="Times New Roman"/>
              </w:rPr>
              <w:t>етоди визначення консистенції шоколадних мас та співвідношення шоколаду і начинок</w:t>
            </w:r>
            <w:r w:rsidR="0009517A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3526DA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вимоги до якості шоколаду та начинок до нього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3526DA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виробів із шоколаду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працювати з технологічною документацією та вміти робити розрахунок сировини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98744E" w:rsidRPr="00127CAC">
              <w:rPr>
                <w:rFonts w:ascii="Times New Roman" w:hAnsi="Times New Roman" w:cs="Times New Roman"/>
              </w:rPr>
              <w:t>виробів із шоколаду та начинок до нього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09517A" w:rsidRPr="00127CAC" w:rsidRDefault="0098744E" w:rsidP="0009517A">
            <w:pPr>
              <w:spacing w:after="0" w:line="240" w:lineRule="auto"/>
              <w:ind w:firstLine="328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застосовувати устаткування та інвентар, що необхідні для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виробів із шоколаду;</w:t>
            </w:r>
          </w:p>
          <w:p w:rsidR="0098744E" w:rsidRPr="00127CAC" w:rsidRDefault="0098744E" w:rsidP="0009517A">
            <w:pPr>
              <w:spacing w:after="0" w:line="240" w:lineRule="auto"/>
              <w:ind w:firstLine="328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формувати вручну різні види плиткового та фігурного шоколаду і шоколадні вироби з начинкою</w:t>
            </w:r>
          </w:p>
          <w:p w:rsidR="001068CD" w:rsidRPr="00127CAC" w:rsidRDefault="0098744E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 темперу</w:t>
            </w:r>
            <w:r w:rsidRPr="00127CAC">
              <w:rPr>
                <w:rFonts w:ascii="Times New Roman" w:hAnsi="Times New Roman" w:cs="Times New Roman"/>
              </w:rPr>
              <w:softHyphen/>
              <w:t>вати шоколад з доведенням до потрібної густоти з додаванням какао-масла та вимішуванням шоколаду</w:t>
            </w:r>
            <w:r w:rsidR="001068CD" w:rsidRPr="00127CAC">
              <w:rPr>
                <w:rFonts w:ascii="Times New Roman" w:hAnsi="Times New Roman" w:cs="Times New Roman"/>
              </w:rPr>
              <w:t>;</w:t>
            </w:r>
          </w:p>
          <w:p w:rsidR="00DD5EA7" w:rsidRPr="00127CAC" w:rsidRDefault="0098744E" w:rsidP="00DD5EA7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контролю</w:t>
            </w:r>
            <w:r w:rsidRPr="00127CAC">
              <w:rPr>
                <w:rFonts w:ascii="Times New Roman" w:hAnsi="Times New Roman" w:cs="Times New Roman"/>
              </w:rPr>
              <w:softHyphen/>
              <w:t>вати процес охолодження шоколаду, вагу виробів, співвідношення начинки та шоколаду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98744E" w:rsidRPr="00127CAC" w:rsidRDefault="0098744E" w:rsidP="00DD5EA7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стежити за процесом виготовлення шоколадної кірочки, наповнювати її начинкою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98744E" w:rsidRPr="00127CAC" w:rsidRDefault="0098744E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контролю</w:t>
            </w:r>
            <w:r w:rsidRPr="00127CAC">
              <w:rPr>
                <w:rFonts w:ascii="Times New Roman" w:hAnsi="Times New Roman" w:cs="Times New Roman"/>
              </w:rPr>
              <w:softHyphen/>
              <w:t xml:space="preserve">вати дотримання рецептур і технологічних режимів виготовлення шоколадних виробів;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 перевіряти за органо</w:t>
            </w:r>
            <w:r w:rsidR="0098744E" w:rsidRPr="00127CAC">
              <w:rPr>
                <w:rFonts w:ascii="Times New Roman" w:hAnsi="Times New Roman" w:cs="Times New Roman"/>
              </w:rPr>
              <w:t>лептичними показниками якість виробів із шоколаду</w:t>
            </w:r>
            <w:r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98744E" w:rsidRPr="00127CAC">
              <w:rPr>
                <w:rFonts w:ascii="Times New Roman" w:hAnsi="Times New Roman" w:cs="Times New Roman"/>
              </w:rPr>
              <w:t>виробів із шоколаду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5CE5" w:rsidRPr="00127CAC" w:rsidTr="008D3FA3">
        <w:trPr>
          <w:trHeight w:val="560"/>
        </w:trPr>
        <w:tc>
          <w:tcPr>
            <w:tcW w:w="1026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РН 15.</w:t>
            </w:r>
            <w:r w:rsidR="008D3FA3"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AC">
              <w:rPr>
                <w:rFonts w:ascii="Times New Roman" w:hAnsi="Times New Roman" w:cs="Times New Roman"/>
                <w:b/>
                <w:bCs/>
              </w:rPr>
              <w:t>Вміти виготовляти</w:t>
            </w:r>
            <w:r w:rsidR="008D3FA3"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AC">
              <w:rPr>
                <w:rFonts w:ascii="Times New Roman" w:hAnsi="Times New Roman" w:cs="Times New Roman"/>
                <w:b/>
                <w:bCs/>
              </w:rPr>
              <w:t>фірмові, оригінальні тістечка та торти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ПК 1.</w:t>
            </w:r>
            <w:r w:rsidRPr="00127CAC">
              <w:rPr>
                <w:rFonts w:ascii="Times New Roman" w:hAnsi="Times New Roman" w:cs="Times New Roman"/>
              </w:rPr>
              <w:t xml:space="preserve"> Здатність підготуватись до виготовлення фірмових, оригінальних тістечок та тортів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2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види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правила санітарної обробки відповідних видів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та тортів;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правила експлуатації відповідних видів технологічного обладнання, виробничого інвентарю, інструменту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</w:t>
            </w:r>
            <w:r w:rsidR="0009517A" w:rsidRPr="00127CAC">
              <w:rPr>
                <w:rFonts w:ascii="Times New Roman" w:hAnsi="Times New Roman" w:cs="Times New Roman"/>
              </w:rPr>
              <w:t xml:space="preserve"> тортів,</w:t>
            </w:r>
            <w:r w:rsidRPr="00127CAC">
              <w:rPr>
                <w:rFonts w:ascii="Times New Roman" w:hAnsi="Times New Roman" w:cs="Times New Roman"/>
              </w:rPr>
              <w:t xml:space="preserve"> дотримання технічних вимог безпеки праці;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правила відбору сировини за якістю і кількістю відповідно до технологічних вимог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тортів.</w:t>
            </w:r>
          </w:p>
        </w:tc>
        <w:tc>
          <w:tcPr>
            <w:tcW w:w="1502" w:type="pct"/>
          </w:tcPr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організовувати робоче місце під час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підбирати виробничий інвентар, обладнання, безпечно користуватися ним під час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та тортів;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проводити санітарну обробку кухонного посуду та технологічного обладнання, виробничого інвентарю, інструменту, що використовують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тортів;</w:t>
            </w:r>
          </w:p>
          <w:p w:rsidR="007D5CE5" w:rsidRPr="00127CAC" w:rsidRDefault="007D5CE5" w:rsidP="007D5CE5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дотримуватись правил безпеки праці при роботі з технологічним обладнанням, виробничим інвентарем, інструментами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тортів;</w:t>
            </w:r>
          </w:p>
          <w:p w:rsidR="007D5CE5" w:rsidRPr="00127CAC" w:rsidRDefault="007D5CE5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підбирати сировину та перевіряти за органолептичними показниками її якість для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 xml:space="preserve">фірмових, </w:t>
            </w:r>
            <w:r w:rsidR="001068CD" w:rsidRPr="00127CAC">
              <w:rPr>
                <w:rFonts w:ascii="Times New Roman" w:hAnsi="Times New Roman" w:cs="Times New Roman"/>
              </w:rPr>
              <w:t>оригінальних тістечок та тортів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</w:tc>
      </w:tr>
      <w:tr w:rsidR="001068CD" w:rsidRPr="00127CAC" w:rsidTr="008D3FA3">
        <w:trPr>
          <w:trHeight w:val="560"/>
        </w:trPr>
        <w:tc>
          <w:tcPr>
            <w:tcW w:w="1026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>ПК 2.</w:t>
            </w:r>
            <w:r w:rsidRPr="00127CAC">
              <w:rPr>
                <w:rFonts w:ascii="Times New Roman" w:hAnsi="Times New Roman" w:cs="Times New Roman"/>
              </w:rPr>
              <w:t xml:space="preserve"> Здатність виготовляти фірмові, оригінальні тістечка та торти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8D3FA3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види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рецептуру та послідовність виконання технологічних операцій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правила відбору інгредієнтів за якістю та кількістю відповідно до технологічних вимог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технологію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послідовність нанесення на фірмові, оригінальні тістечка та торти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оздоблювальних напівфабрикатів;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методи виправлення недоліків, які можуть виникнути при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вимоги до якості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органолептичні показники якості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умови і терміни зберігання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 xml:space="preserve">фірмових, </w:t>
            </w:r>
            <w:r w:rsidR="0009517A" w:rsidRPr="00127CAC">
              <w:rPr>
                <w:rFonts w:ascii="Times New Roman" w:hAnsi="Times New Roman" w:cs="Times New Roman"/>
              </w:rPr>
              <w:t>оригінальних тістечок та тортів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працювати з технологічною документацією та вміти робити розрахунок сировини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складних тістечок та тортів;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виготовляти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фірмові, оригінальні тістечка та торт</w:t>
            </w:r>
            <w:r w:rsidR="0009517A" w:rsidRPr="00127CAC">
              <w:rPr>
                <w:rFonts w:ascii="Times New Roman" w:hAnsi="Times New Roman" w:cs="Times New Roman"/>
              </w:rPr>
              <w:t>и</w:t>
            </w:r>
            <w:r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застосовувати устаткування та інвентар, що необхідні для виготовлення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підбирати оздоблювальні напівфабрикати за кольором, формою, розміром при виготовленні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перевіряти вихід готових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 перевіряти за органолептичними показниками якість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>фірмових, оригінальних тістечок та тортів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дотримуватись умов і термінів зберігання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3526DA" w:rsidRPr="00127CAC">
              <w:rPr>
                <w:rFonts w:ascii="Times New Roman" w:hAnsi="Times New Roman" w:cs="Times New Roman"/>
              </w:rPr>
              <w:t xml:space="preserve">фірмових, </w:t>
            </w:r>
            <w:r w:rsidR="00490F19" w:rsidRPr="00127CAC">
              <w:rPr>
                <w:rFonts w:ascii="Times New Roman" w:hAnsi="Times New Roman" w:cs="Times New Roman"/>
              </w:rPr>
              <w:t>оригінальних тістечок та тортів</w:t>
            </w:r>
            <w:r w:rsidRPr="00127CAC">
              <w:rPr>
                <w:rFonts w:ascii="Times New Roman" w:hAnsi="Times New Roman" w:cs="Times New Roman"/>
              </w:rPr>
              <w:t>.</w:t>
            </w:r>
          </w:p>
          <w:p w:rsidR="001068CD" w:rsidRPr="00127CAC" w:rsidRDefault="001068CD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44E" w:rsidRPr="00127CAC" w:rsidTr="008D3FA3">
        <w:trPr>
          <w:trHeight w:val="560"/>
        </w:trPr>
        <w:tc>
          <w:tcPr>
            <w:tcW w:w="1026" w:type="pct"/>
          </w:tcPr>
          <w:p w:rsidR="0098744E" w:rsidRPr="00127CAC" w:rsidRDefault="0098744E" w:rsidP="0009517A">
            <w:pPr>
              <w:spacing w:after="0" w:line="240" w:lineRule="auto"/>
              <w:ind w:firstLine="3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 16. Вміти організовувати та контролювати процес виготовлення кондитерських виробів на відповідній ділянці виробництва</w:t>
            </w:r>
            <w:r w:rsidRPr="0012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pct"/>
          </w:tcPr>
          <w:p w:rsidR="0098744E" w:rsidRPr="00127CAC" w:rsidRDefault="000C0172" w:rsidP="009874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27CAC">
              <w:rPr>
                <w:rFonts w:ascii="Times New Roman" w:hAnsi="Times New Roman" w:cs="Times New Roman"/>
              </w:rPr>
              <w:t>ПК 1.Здатність організовувати процес виготовлення кондитерських виробів на відповідній ділянці виробництва</w:t>
            </w:r>
          </w:p>
        </w:tc>
        <w:tc>
          <w:tcPr>
            <w:tcW w:w="1352" w:type="pct"/>
          </w:tcPr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основи діяльності підприємства з виготовлення кондитерських виробів;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 загальні відомості про господарський облік;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норматив</w:t>
            </w:r>
            <w:r w:rsidRPr="00127CAC">
              <w:rPr>
                <w:rFonts w:ascii="Times New Roman" w:hAnsi="Times New Roman" w:cs="Times New Roman"/>
              </w:rPr>
              <w:softHyphen/>
              <w:t>ні документи щодо обліку, калькуляції, звітності для підприємств</w:t>
            </w:r>
            <w:r w:rsidR="008D3FA3" w:rsidRPr="00127CAC">
              <w:rPr>
                <w:rFonts w:ascii="Times New Roman" w:hAnsi="Times New Roman" w:cs="Times New Roman"/>
              </w:rPr>
              <w:t xml:space="preserve"> з</w:t>
            </w:r>
            <w:r w:rsidRPr="00127CAC">
              <w:rPr>
                <w:rFonts w:ascii="Times New Roman" w:hAnsi="Times New Roman" w:cs="Times New Roman"/>
              </w:rPr>
              <w:t xml:space="preserve"> виготовлення кондитерських виробів</w:t>
            </w:r>
            <w:r w:rsidR="00DD5EA7" w:rsidRPr="00127CAC">
              <w:rPr>
                <w:rFonts w:ascii="Times New Roman" w:hAnsi="Times New Roman" w:cs="Times New Roman"/>
              </w:rPr>
              <w:t>;</w:t>
            </w:r>
          </w:p>
          <w:p w:rsidR="0098744E" w:rsidRPr="00127CAC" w:rsidRDefault="000C0172" w:rsidP="0009517A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порядок проведення інвентаризації матеріально-технічних цінностей</w:t>
            </w:r>
            <w:r w:rsidR="0009517A" w:rsidRPr="00127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pct"/>
          </w:tcPr>
          <w:p w:rsidR="000C0172" w:rsidRPr="00127CAC" w:rsidRDefault="000C0172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організо</w:t>
            </w:r>
            <w:r w:rsidRPr="00127CAC">
              <w:rPr>
                <w:rFonts w:ascii="Times New Roman" w:hAnsi="Times New Roman" w:cs="Times New Roman"/>
              </w:rPr>
              <w:softHyphen/>
              <w:t>вувати виробничий процес на відповідній ділянці виробництва;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вести первинну облікову звітність;</w:t>
            </w:r>
          </w:p>
          <w:p w:rsidR="0098744E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проводити інвентаризацію матеріально- технічних цінностей</w:t>
            </w:r>
            <w:r w:rsidR="0009517A" w:rsidRPr="00127CAC">
              <w:rPr>
                <w:rFonts w:ascii="Times New Roman" w:hAnsi="Times New Roman" w:cs="Times New Roman"/>
              </w:rPr>
              <w:t>.</w:t>
            </w:r>
          </w:p>
        </w:tc>
      </w:tr>
      <w:tr w:rsidR="000C0172" w:rsidRPr="00127CAC" w:rsidTr="008D3FA3">
        <w:trPr>
          <w:trHeight w:val="560"/>
        </w:trPr>
        <w:tc>
          <w:tcPr>
            <w:tcW w:w="1026" w:type="pct"/>
          </w:tcPr>
          <w:p w:rsidR="000C0172" w:rsidRPr="00127CAC" w:rsidRDefault="000C0172" w:rsidP="0098744E">
            <w:pPr>
              <w:spacing w:after="0" w:line="240" w:lineRule="auto"/>
              <w:ind w:firstLine="3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</w:tcPr>
          <w:p w:rsidR="000C0172" w:rsidRPr="00127CAC" w:rsidRDefault="000C0172" w:rsidP="009874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ПК 2.Здатність контролювати якість, обсяги та терміни виготовлення кондитерських виробів за усім їх асортиментом на </w:t>
            </w:r>
            <w:r w:rsidR="0009517A" w:rsidRPr="00127CAC">
              <w:rPr>
                <w:rFonts w:ascii="Times New Roman" w:hAnsi="Times New Roman" w:cs="Times New Roman"/>
                <w:bCs/>
              </w:rPr>
              <w:t>відповідній</w:t>
            </w:r>
            <w:r w:rsidRPr="00127CAC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127CAC">
              <w:rPr>
                <w:rFonts w:ascii="Times New Roman" w:hAnsi="Times New Roman" w:cs="Times New Roman"/>
              </w:rPr>
              <w:t>ділянці виробництва</w:t>
            </w:r>
          </w:p>
        </w:tc>
        <w:tc>
          <w:tcPr>
            <w:tcW w:w="1352" w:type="pct"/>
          </w:tcPr>
          <w:p w:rsidR="005228A9" w:rsidRPr="00127CAC" w:rsidRDefault="005228A9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норматив</w:t>
            </w:r>
            <w:r w:rsidRPr="00127CAC">
              <w:rPr>
                <w:rFonts w:ascii="Times New Roman" w:hAnsi="Times New Roman" w:cs="Times New Roman"/>
              </w:rPr>
              <w:softHyphen/>
              <w:t>ні акти підприємства стосовно охорони праці, гігієни праці та контролю за їх виконанням;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принципи організації, форми і методи контролю якості кондитерськ</w:t>
            </w:r>
            <w:r w:rsidR="0009517A" w:rsidRPr="00127CAC">
              <w:rPr>
                <w:rFonts w:ascii="Times New Roman" w:hAnsi="Times New Roman" w:cs="Times New Roman"/>
              </w:rPr>
              <w:t>их</w:t>
            </w:r>
            <w:r w:rsidRPr="00127CAC">
              <w:rPr>
                <w:rFonts w:ascii="Times New Roman" w:hAnsi="Times New Roman" w:cs="Times New Roman"/>
              </w:rPr>
              <w:t xml:space="preserve"> </w:t>
            </w:r>
            <w:r w:rsidR="0009517A" w:rsidRPr="00127CAC">
              <w:rPr>
                <w:rFonts w:ascii="Times New Roman" w:hAnsi="Times New Roman" w:cs="Times New Roman"/>
              </w:rPr>
              <w:t>виробів</w:t>
            </w:r>
            <w:r w:rsidRPr="00127CAC">
              <w:rPr>
                <w:rFonts w:ascii="Times New Roman" w:hAnsi="Times New Roman" w:cs="Times New Roman"/>
              </w:rPr>
              <w:t>;</w:t>
            </w:r>
          </w:p>
          <w:p w:rsidR="0009517A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докумен</w:t>
            </w:r>
            <w:r w:rsidRPr="00127CAC">
              <w:rPr>
                <w:rFonts w:ascii="Times New Roman" w:hAnsi="Times New Roman" w:cs="Times New Roman"/>
              </w:rPr>
              <w:softHyphen/>
              <w:t>ти, що засвідчують якість кондитерських виробів, сировини та товарів</w:t>
            </w:r>
            <w:r w:rsidR="0009517A" w:rsidRPr="00127CAC">
              <w:rPr>
                <w:rFonts w:ascii="Times New Roman" w:hAnsi="Times New Roman" w:cs="Times New Roman"/>
              </w:rPr>
              <w:t>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методи діагностики безпеки харчових продуктів;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способи усунення дефектів у готовій продукції;</w:t>
            </w:r>
          </w:p>
          <w:p w:rsidR="000C0172" w:rsidRPr="00127CAC" w:rsidRDefault="000C0172" w:rsidP="000C0172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порядок проведення бракеражу готової продукції, заповнення бракеражного журнал</w:t>
            </w:r>
            <w:r w:rsidR="0009517A" w:rsidRPr="00127CAC">
              <w:rPr>
                <w:rFonts w:ascii="Times New Roman" w:hAnsi="Times New Roman" w:cs="Times New Roman"/>
              </w:rPr>
              <w:t>у.</w:t>
            </w:r>
          </w:p>
        </w:tc>
        <w:tc>
          <w:tcPr>
            <w:tcW w:w="1502" w:type="pct"/>
          </w:tcPr>
          <w:p w:rsidR="00090780" w:rsidRPr="00127CAC" w:rsidRDefault="00090780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брати участь в аналізуванні ризиків загроз і небезпек на відповідних робочих місцях та </w:t>
            </w:r>
            <w:r w:rsidR="00F01A3C" w:rsidRPr="00127CAC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09517A" w:rsidRPr="00127CAC">
              <w:rPr>
                <w:rFonts w:ascii="Times New Roman" w:hAnsi="Times New Roman" w:cs="Times New Roman"/>
                <w:bCs/>
              </w:rPr>
              <w:t>відповідній</w:t>
            </w:r>
            <w:r w:rsidR="00F01A3C" w:rsidRPr="00127CAC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F01A3C" w:rsidRPr="00127CAC">
              <w:rPr>
                <w:rFonts w:ascii="Times New Roman" w:hAnsi="Times New Roman" w:cs="Times New Roman"/>
              </w:rPr>
              <w:t>ділянці виробництва</w:t>
            </w:r>
            <w:r w:rsidRPr="00127CAC">
              <w:rPr>
                <w:rFonts w:ascii="Times New Roman" w:hAnsi="Times New Roman" w:cs="Times New Roman"/>
              </w:rPr>
              <w:t>, розробленні та здійсненні заходів щодо усунення причин нещасних випадків, запровадженні організаційних і технічних заходів</w:t>
            </w:r>
            <w:r w:rsidR="005228A9" w:rsidRPr="00127CAC">
              <w:rPr>
                <w:rFonts w:ascii="Times New Roman" w:hAnsi="Times New Roman" w:cs="Times New Roman"/>
              </w:rPr>
              <w:t>;</w:t>
            </w:r>
          </w:p>
          <w:p w:rsidR="000C0172" w:rsidRPr="00127CAC" w:rsidRDefault="005228A9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к</w:t>
            </w:r>
            <w:r w:rsidR="000C0172" w:rsidRPr="00127CAC">
              <w:rPr>
                <w:rFonts w:ascii="Times New Roman" w:hAnsi="Times New Roman" w:cs="Times New Roman"/>
              </w:rPr>
              <w:t>ористува</w:t>
            </w:r>
            <w:r w:rsidR="000C0172" w:rsidRPr="00127CAC">
              <w:rPr>
                <w:rFonts w:ascii="Times New Roman" w:hAnsi="Times New Roman" w:cs="Times New Roman"/>
              </w:rPr>
              <w:softHyphen/>
              <w:t>тися різноманітними засобами контролю за виконанням п</w:t>
            </w:r>
            <w:r w:rsidRPr="00127CAC">
              <w:rPr>
                <w:rFonts w:ascii="Times New Roman" w:hAnsi="Times New Roman" w:cs="Times New Roman"/>
              </w:rPr>
              <w:t>ідпорядкованими</w:t>
            </w:r>
            <w:r w:rsidR="000C0172" w:rsidRPr="00127CAC">
              <w:rPr>
                <w:rFonts w:ascii="Times New Roman" w:hAnsi="Times New Roman" w:cs="Times New Roman"/>
              </w:rPr>
              <w:t xml:space="preserve"> праці</w:t>
            </w:r>
            <w:r w:rsidRPr="00127CAC">
              <w:rPr>
                <w:rFonts w:ascii="Times New Roman" w:hAnsi="Times New Roman" w:cs="Times New Roman"/>
              </w:rPr>
              <w:t>вниками технологічних процесів</w:t>
            </w:r>
            <w:r w:rsidR="008D3FA3" w:rsidRPr="00127CAC">
              <w:rPr>
                <w:rFonts w:ascii="Times New Roman" w:hAnsi="Times New Roman" w:cs="Times New Roman"/>
              </w:rPr>
              <w:t xml:space="preserve"> </w:t>
            </w:r>
            <w:r w:rsidR="000C0172" w:rsidRPr="00127CAC">
              <w:rPr>
                <w:rFonts w:ascii="Times New Roman" w:hAnsi="Times New Roman" w:cs="Times New Roman"/>
              </w:rPr>
              <w:t>виготовлення кондитерських виробів</w:t>
            </w:r>
            <w:r w:rsidRPr="00127CAC">
              <w:rPr>
                <w:rFonts w:ascii="Times New Roman" w:hAnsi="Times New Roman" w:cs="Times New Roman"/>
              </w:rPr>
              <w:t>;</w:t>
            </w:r>
          </w:p>
          <w:p w:rsidR="000C0172" w:rsidRPr="00127CAC" w:rsidRDefault="005228A9" w:rsidP="0009517A">
            <w:pPr>
              <w:pStyle w:val="af"/>
              <w:spacing w:line="256" w:lineRule="auto"/>
              <w:ind w:firstLine="328"/>
            </w:pPr>
            <w:r w:rsidRPr="00127CAC">
              <w:t>к</w:t>
            </w:r>
            <w:r w:rsidR="000C0172" w:rsidRPr="00127CAC">
              <w:t>онтролю</w:t>
            </w:r>
            <w:r w:rsidR="000C0172" w:rsidRPr="00127CAC">
              <w:softHyphen/>
              <w:t>вати усунення підпорядкованими працівниками дефектів кондитерських виробів;</w:t>
            </w:r>
          </w:p>
          <w:p w:rsidR="000C0172" w:rsidRPr="00127CAC" w:rsidRDefault="000C0172" w:rsidP="001068CD">
            <w:pPr>
              <w:spacing w:after="0" w:line="240" w:lineRule="auto"/>
              <w:ind w:firstLine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проводити бракераж кондитерської продукції</w:t>
            </w:r>
            <w:r w:rsidR="0009517A" w:rsidRPr="00127CAC">
              <w:rPr>
                <w:rFonts w:ascii="Times New Roman" w:hAnsi="Times New Roman" w:cs="Times New Roman"/>
              </w:rPr>
              <w:t xml:space="preserve"> на всіх етапах її виготовлення</w:t>
            </w:r>
            <w:r w:rsidRPr="00127CAC">
              <w:rPr>
                <w:rFonts w:ascii="Times New Roman" w:hAnsi="Times New Roman" w:cs="Times New Roman"/>
              </w:rPr>
              <w:t xml:space="preserve"> та на відповідній ділянці виробництва, заповнювати бракеражний журнал</w:t>
            </w:r>
            <w:r w:rsidR="0009517A" w:rsidRPr="00127CAC">
              <w:rPr>
                <w:rFonts w:ascii="Times New Roman" w:hAnsi="Times New Roman" w:cs="Times New Roman"/>
              </w:rPr>
              <w:t>.</w:t>
            </w:r>
          </w:p>
        </w:tc>
      </w:tr>
    </w:tbl>
    <w:p w:rsidR="00490F19" w:rsidRPr="00127CAC" w:rsidRDefault="00490F19">
      <w:pPr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</w:pPr>
      <w:r w:rsidRPr="00127CAC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br w:type="page"/>
      </w:r>
    </w:p>
    <w:p w:rsidR="00741C2B" w:rsidRPr="00DD5EA7" w:rsidRDefault="00741C2B" w:rsidP="00741C2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</w:pPr>
      <w:r w:rsidRPr="00DD5EA7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>Орієнтовний перелік основних засобів навчання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257"/>
        <w:gridCol w:w="1898"/>
        <w:gridCol w:w="1638"/>
        <w:gridCol w:w="1441"/>
      </w:tblGrid>
      <w:tr w:rsidR="00741C2B" w:rsidRPr="00DD5EA7" w:rsidTr="00047924">
        <w:tc>
          <w:tcPr>
            <w:tcW w:w="315" w:type="pct"/>
            <w:vMerge w:val="restart"/>
          </w:tcPr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  <w:r w:rsidRPr="00DD5EA7">
              <w:rPr>
                <w:b/>
                <w:sz w:val="22"/>
                <w:szCs w:val="22"/>
                <w:lang w:val="uk-UA"/>
              </w:rPr>
              <w:t>№</w:t>
            </w:r>
          </w:p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  <w:r w:rsidRPr="00DD5EA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160" w:type="pct"/>
            <w:vMerge w:val="restart"/>
          </w:tcPr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  <w:r w:rsidRPr="00DD5EA7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794" w:type="pct"/>
            <w:gridSpan w:val="2"/>
          </w:tcPr>
          <w:p w:rsidR="00741C2B" w:rsidRPr="00DD5EA7" w:rsidRDefault="00741C2B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hAnsi="Times New Roman" w:cs="Times New Roman"/>
                <w:b/>
              </w:rPr>
              <w:t>Кількість на групу з 15 осіб, шт.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41C2B" w:rsidRPr="00DD5EA7" w:rsidRDefault="00741C2B" w:rsidP="0004792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D5EA7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741C2B" w:rsidRPr="00DD5EA7" w:rsidTr="00047924">
        <w:tc>
          <w:tcPr>
            <w:tcW w:w="315" w:type="pct"/>
            <w:vMerge/>
          </w:tcPr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60" w:type="pct"/>
            <w:vMerge/>
          </w:tcPr>
          <w:p w:rsidR="00741C2B" w:rsidRPr="00DD5EA7" w:rsidRDefault="00741C2B" w:rsidP="00047924">
            <w:pPr>
              <w:pStyle w:val="ad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63" w:type="pct"/>
          </w:tcPr>
          <w:p w:rsidR="00741C2B" w:rsidRPr="00127CAC" w:rsidRDefault="00741C2B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Для інд. кори</w:t>
            </w:r>
            <w:r w:rsidR="00127CAC" w:rsidRPr="00127CAC">
              <w:rPr>
                <w:rFonts w:ascii="Times New Roman" w:hAnsi="Times New Roman" w:cs="Times New Roman"/>
              </w:rPr>
              <w:t>стування</w:t>
            </w:r>
          </w:p>
        </w:tc>
        <w:tc>
          <w:tcPr>
            <w:tcW w:w="831" w:type="pct"/>
          </w:tcPr>
          <w:p w:rsidR="00741C2B" w:rsidRPr="00127CAC" w:rsidRDefault="00741C2B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>Для</w:t>
            </w:r>
          </w:p>
          <w:p w:rsidR="00741C2B" w:rsidRPr="00127CAC" w:rsidRDefault="00741C2B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CAC">
              <w:rPr>
                <w:rFonts w:ascii="Times New Roman" w:hAnsi="Times New Roman" w:cs="Times New Roman"/>
              </w:rPr>
              <w:t xml:space="preserve"> групи 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1C2B" w:rsidRPr="00DD5EA7" w:rsidTr="00047924">
        <w:tc>
          <w:tcPr>
            <w:tcW w:w="5000" w:type="pct"/>
            <w:gridSpan w:val="5"/>
          </w:tcPr>
          <w:p w:rsidR="00741C2B" w:rsidRPr="00DD5EA7" w:rsidRDefault="00741C2B" w:rsidP="00047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Обладнання</w:t>
            </w: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Столи виробничі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Мийки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Універсальна кухонна машина 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Плита електрична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 комф.</w:t>
            </w: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16 комф.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Шафа пекарна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Конвектомат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Комбінована мікрохвильова піч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Електронні ваги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Електроміксер (блендер)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Шафа холодильна 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Шафа морозильна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Прибор шокової заморозки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Електрофритюрниця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Кавомолка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Чайник електричний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Машина для протирання овочів та продуктів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Фритюрниця електрична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М’ясорубка 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19 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Машина тістомісильна</w:t>
            </w:r>
            <w:r w:rsidR="008D3FA3" w:rsidRPr="00DD5EA7">
              <w:rPr>
                <w:sz w:val="24"/>
                <w:szCs w:val="24"/>
                <w:lang w:val="uk-UA"/>
              </w:rPr>
              <w:t xml:space="preserve"> </w:t>
            </w:r>
            <w:r w:rsidRPr="00DD5EA7">
              <w:rPr>
                <w:sz w:val="24"/>
                <w:szCs w:val="24"/>
                <w:lang w:val="uk-UA"/>
              </w:rPr>
              <w:t>малогабаритна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5000" w:type="pct"/>
            <w:gridSpan w:val="5"/>
          </w:tcPr>
          <w:p w:rsidR="00741C2B" w:rsidRPr="00DD5EA7" w:rsidRDefault="00741C2B" w:rsidP="00047924">
            <w:pPr>
              <w:pStyle w:val="ad"/>
              <w:rPr>
                <w:b/>
                <w:i/>
                <w:sz w:val="24"/>
                <w:szCs w:val="24"/>
                <w:lang w:val="uk-UA"/>
              </w:rPr>
            </w:pPr>
            <w:r w:rsidRPr="00DD5EA7">
              <w:rPr>
                <w:b/>
                <w:i/>
                <w:sz w:val="24"/>
                <w:szCs w:val="24"/>
                <w:lang w:val="uk-UA"/>
              </w:rPr>
              <w:t>Інструмент</w:t>
            </w: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Виїмка для тіста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Горіхокол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„Карвінг” – форми для художнього нарізання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Мусат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для виготовлення виробів з мастики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інструментів для нарізання овочів та фруктів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Ножиці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ножів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Пристосування для видалення серцевини з яблук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Рибочистки (скребки) різної конструкції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Різець для тіста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силіконових форм та килимків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Тертка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5000" w:type="pct"/>
            <w:gridSpan w:val="5"/>
          </w:tcPr>
          <w:p w:rsidR="00741C2B" w:rsidRPr="00DD5EA7" w:rsidRDefault="00741C2B" w:rsidP="00047924">
            <w:pPr>
              <w:pStyle w:val="ad"/>
              <w:rPr>
                <w:b/>
                <w:i/>
                <w:sz w:val="24"/>
                <w:szCs w:val="24"/>
                <w:lang w:val="uk-UA"/>
              </w:rPr>
            </w:pPr>
            <w:r w:rsidRPr="00DD5EA7">
              <w:rPr>
                <w:b/>
                <w:i/>
                <w:sz w:val="24"/>
                <w:szCs w:val="24"/>
                <w:lang w:val="uk-UA"/>
              </w:rPr>
              <w:t>Інвентар</w:t>
            </w: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Багатоярусні підставки для тортів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Дошки розробні з відповідним маркуванням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Друшляк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Вінчик сталевий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Качалка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лотків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Лопатка металева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Лопатка дерев’яна (копистка)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Лопатка для торта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Лопатка кондитерська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741C2B" w:rsidRPr="00DD5EA7" w:rsidTr="00047924">
        <w:tc>
          <w:tcPr>
            <w:tcW w:w="315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60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Лист кондитерський</w:t>
            </w:r>
          </w:p>
        </w:tc>
        <w:tc>
          <w:tcPr>
            <w:tcW w:w="963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741C2B" w:rsidRPr="00DD5EA7" w:rsidRDefault="00741C2B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1" w:type="pct"/>
          </w:tcPr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листи 2-х бортові, </w:t>
            </w:r>
          </w:p>
          <w:p w:rsidR="00741C2B" w:rsidRPr="00DD5EA7" w:rsidRDefault="00741C2B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4-х бортові</w:t>
            </w: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Ложки мірні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Пензлик для змащування виробів із тіста 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Мішок кондитерський з набором насадок 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Форми для тортів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 xml:space="preserve">Сито 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Ступка з товкачиком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Набір форм для випікання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Формочки для корзинок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Розливна ложка 0,25-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DD5EA7">
                <w:rPr>
                  <w:sz w:val="24"/>
                  <w:szCs w:val="24"/>
                  <w:lang w:val="uk-UA"/>
                </w:rPr>
                <w:t>0,5 л</w:t>
              </w:r>
            </w:smartTag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Шкребки для тіста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Щипці для відпуску кондитерських виробів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pStyle w:val="ad"/>
              <w:jc w:val="center"/>
              <w:rPr>
                <w:sz w:val="24"/>
                <w:szCs w:val="24"/>
                <w:lang w:val="uk-UA"/>
              </w:rPr>
            </w:pPr>
            <w:r w:rsidRPr="00DD5E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pStyle w:val="ad"/>
              <w:rPr>
                <w:sz w:val="24"/>
                <w:szCs w:val="24"/>
                <w:lang w:val="uk-UA"/>
              </w:rPr>
            </w:pPr>
          </w:p>
        </w:tc>
      </w:tr>
      <w:tr w:rsidR="00127CAC" w:rsidRPr="00DD5EA7" w:rsidTr="00047924">
        <w:tc>
          <w:tcPr>
            <w:tcW w:w="5000" w:type="pct"/>
            <w:gridSpan w:val="5"/>
          </w:tcPr>
          <w:p w:rsidR="00127CAC" w:rsidRPr="00DD5EA7" w:rsidRDefault="00127CAC" w:rsidP="000479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Кухонний посуд</w:t>
            </w: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Каструлі різної ємності та матеріалу, який не вступає в реакцію з продуктами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Миска глибока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Сковорідка різного діаметру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Турочка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5000" w:type="pct"/>
            <w:gridSpan w:val="5"/>
          </w:tcPr>
          <w:p w:rsidR="00127CAC" w:rsidRPr="00DD5EA7" w:rsidRDefault="00127CAC" w:rsidP="000479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Столовий посуд</w:t>
            </w: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Блюдо кругле, овальне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Ваза плоска (плато)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Кавовий набір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Креманка скляна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 xml:space="preserve">Лотки 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Підноси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Тарілка десертна мілка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Тарілка мілка столова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Тарілка пиріжкова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Чайний набір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5000" w:type="pct"/>
            <w:gridSpan w:val="5"/>
          </w:tcPr>
          <w:p w:rsidR="00127CAC" w:rsidRPr="00DD5EA7" w:rsidRDefault="00127CAC" w:rsidP="00047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Столові прибори, білизна</w:t>
            </w: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Набір столових приборів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C" w:rsidRPr="00DD5EA7" w:rsidTr="00047924">
        <w:tc>
          <w:tcPr>
            <w:tcW w:w="315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 w:rsidR="00127CAC" w:rsidRPr="00DD5EA7" w:rsidRDefault="00127CAC" w:rsidP="0004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Столова білизна</w:t>
            </w:r>
          </w:p>
        </w:tc>
        <w:tc>
          <w:tcPr>
            <w:tcW w:w="963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:rsidR="00127CAC" w:rsidRPr="00DD5EA7" w:rsidRDefault="00127CAC" w:rsidP="0004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1FE" w:rsidRPr="00DD5EA7" w:rsidRDefault="00C821FE" w:rsidP="00DB3D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C821FE" w:rsidRPr="00DD5EA7" w:rsidSect="00854A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5A" w:rsidRDefault="00281A5A" w:rsidP="008B3254">
      <w:pPr>
        <w:spacing w:after="0" w:line="240" w:lineRule="auto"/>
      </w:pPr>
      <w:r>
        <w:separator/>
      </w:r>
    </w:p>
  </w:endnote>
  <w:endnote w:type="continuationSeparator" w:id="0">
    <w:p w:rsidR="00281A5A" w:rsidRDefault="00281A5A" w:rsidP="008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526444"/>
      <w:docPartObj>
        <w:docPartGallery w:val="Page Numbers (Bottom of Page)"/>
        <w:docPartUnique/>
      </w:docPartObj>
    </w:sdtPr>
    <w:sdtEndPr/>
    <w:sdtContent>
      <w:p w:rsidR="00D51E94" w:rsidRDefault="00465EF7">
        <w:pPr>
          <w:pStyle w:val="a8"/>
          <w:jc w:val="center"/>
        </w:pPr>
        <w:r>
          <w:fldChar w:fldCharType="begin"/>
        </w:r>
        <w:r w:rsidR="00D51E94">
          <w:instrText>PAGE   \* MERGEFORMAT</w:instrText>
        </w:r>
        <w:r>
          <w:fldChar w:fldCharType="separate"/>
        </w:r>
        <w:r w:rsidR="005E656C" w:rsidRPr="005E656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51E94" w:rsidRDefault="00D51E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5A" w:rsidRDefault="00281A5A" w:rsidP="008B3254">
      <w:pPr>
        <w:spacing w:after="0" w:line="240" w:lineRule="auto"/>
      </w:pPr>
      <w:r>
        <w:separator/>
      </w:r>
    </w:p>
  </w:footnote>
  <w:footnote w:type="continuationSeparator" w:id="0">
    <w:p w:rsidR="00281A5A" w:rsidRDefault="00281A5A" w:rsidP="008B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F6A"/>
    <w:multiLevelType w:val="multilevel"/>
    <w:tmpl w:val="23980A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68B0"/>
    <w:multiLevelType w:val="hybridMultilevel"/>
    <w:tmpl w:val="D152D446"/>
    <w:lvl w:ilvl="0" w:tplc="246CC5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9EB"/>
    <w:multiLevelType w:val="multilevel"/>
    <w:tmpl w:val="7514E1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545376"/>
    <w:multiLevelType w:val="multilevel"/>
    <w:tmpl w:val="33CA45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4B16CD"/>
    <w:multiLevelType w:val="multilevel"/>
    <w:tmpl w:val="D096A3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D0C41"/>
    <w:multiLevelType w:val="multilevel"/>
    <w:tmpl w:val="82F6A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1095990"/>
    <w:multiLevelType w:val="hybridMultilevel"/>
    <w:tmpl w:val="4850BD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169A"/>
    <w:multiLevelType w:val="multilevel"/>
    <w:tmpl w:val="8C423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5824931"/>
    <w:multiLevelType w:val="multilevel"/>
    <w:tmpl w:val="2A5EB0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880D4E"/>
    <w:multiLevelType w:val="hybridMultilevel"/>
    <w:tmpl w:val="3A902900"/>
    <w:lvl w:ilvl="0" w:tplc="49EEA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3615"/>
    <w:multiLevelType w:val="multilevel"/>
    <w:tmpl w:val="E6001A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A536A9"/>
    <w:multiLevelType w:val="multilevel"/>
    <w:tmpl w:val="6946415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A73ACE"/>
    <w:multiLevelType w:val="hybridMultilevel"/>
    <w:tmpl w:val="7F34946C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E0575"/>
    <w:multiLevelType w:val="hybridMultilevel"/>
    <w:tmpl w:val="F60CCA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B700F"/>
    <w:multiLevelType w:val="hybridMultilevel"/>
    <w:tmpl w:val="ACFE40F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17D8D"/>
    <w:multiLevelType w:val="multilevel"/>
    <w:tmpl w:val="D6ECA8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6C5E1E"/>
    <w:multiLevelType w:val="multilevel"/>
    <w:tmpl w:val="0332E3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DB4B1E"/>
    <w:multiLevelType w:val="hybridMultilevel"/>
    <w:tmpl w:val="ED2C6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ED"/>
    <w:rsid w:val="00002A89"/>
    <w:rsid w:val="000465DF"/>
    <w:rsid w:val="00047924"/>
    <w:rsid w:val="000545B0"/>
    <w:rsid w:val="000577FC"/>
    <w:rsid w:val="00065448"/>
    <w:rsid w:val="00090780"/>
    <w:rsid w:val="00094A66"/>
    <w:rsid w:val="0009517A"/>
    <w:rsid w:val="000A0065"/>
    <w:rsid w:val="000A5D7E"/>
    <w:rsid w:val="000B0003"/>
    <w:rsid w:val="000C0172"/>
    <w:rsid w:val="000E1315"/>
    <w:rsid w:val="000E4816"/>
    <w:rsid w:val="000E5138"/>
    <w:rsid w:val="000E6656"/>
    <w:rsid w:val="000F5713"/>
    <w:rsid w:val="001068CD"/>
    <w:rsid w:val="00107C34"/>
    <w:rsid w:val="00127CAC"/>
    <w:rsid w:val="0014611A"/>
    <w:rsid w:val="0015046A"/>
    <w:rsid w:val="0016202C"/>
    <w:rsid w:val="00167ED9"/>
    <w:rsid w:val="001770B9"/>
    <w:rsid w:val="0018174A"/>
    <w:rsid w:val="001819E1"/>
    <w:rsid w:val="00183B64"/>
    <w:rsid w:val="00186A6D"/>
    <w:rsid w:val="001950B7"/>
    <w:rsid w:val="001A5B8E"/>
    <w:rsid w:val="001C4473"/>
    <w:rsid w:val="001E5BF1"/>
    <w:rsid w:val="001F0E2F"/>
    <w:rsid w:val="001F2375"/>
    <w:rsid w:val="001F6EF9"/>
    <w:rsid w:val="001F7C9F"/>
    <w:rsid w:val="0020712F"/>
    <w:rsid w:val="0021669D"/>
    <w:rsid w:val="00223C4E"/>
    <w:rsid w:val="00242A06"/>
    <w:rsid w:val="00242C01"/>
    <w:rsid w:val="00281A5A"/>
    <w:rsid w:val="00283615"/>
    <w:rsid w:val="00285AAE"/>
    <w:rsid w:val="00293E9B"/>
    <w:rsid w:val="002A4A24"/>
    <w:rsid w:val="002B1063"/>
    <w:rsid w:val="002B321F"/>
    <w:rsid w:val="002C56CA"/>
    <w:rsid w:val="002D30E9"/>
    <w:rsid w:val="002E33DE"/>
    <w:rsid w:val="002E39A6"/>
    <w:rsid w:val="002F30A0"/>
    <w:rsid w:val="00334FC4"/>
    <w:rsid w:val="003526DA"/>
    <w:rsid w:val="00360388"/>
    <w:rsid w:val="0036385F"/>
    <w:rsid w:val="003645FA"/>
    <w:rsid w:val="00371FAA"/>
    <w:rsid w:val="00373B2E"/>
    <w:rsid w:val="00374473"/>
    <w:rsid w:val="00385851"/>
    <w:rsid w:val="00390AAF"/>
    <w:rsid w:val="003A206A"/>
    <w:rsid w:val="003B52FD"/>
    <w:rsid w:val="003B7E13"/>
    <w:rsid w:val="003C1CB2"/>
    <w:rsid w:val="003C212C"/>
    <w:rsid w:val="003C4D66"/>
    <w:rsid w:val="003D1243"/>
    <w:rsid w:val="003D5D60"/>
    <w:rsid w:val="00411FCD"/>
    <w:rsid w:val="0043325A"/>
    <w:rsid w:val="004336B6"/>
    <w:rsid w:val="00441302"/>
    <w:rsid w:val="00460163"/>
    <w:rsid w:val="00465EF7"/>
    <w:rsid w:val="0047718C"/>
    <w:rsid w:val="00481D5F"/>
    <w:rsid w:val="00484414"/>
    <w:rsid w:val="004851ED"/>
    <w:rsid w:val="004856D5"/>
    <w:rsid w:val="00490F19"/>
    <w:rsid w:val="004953F3"/>
    <w:rsid w:val="004A3107"/>
    <w:rsid w:val="004A358B"/>
    <w:rsid w:val="004A3F87"/>
    <w:rsid w:val="004B5C76"/>
    <w:rsid w:val="004B5E7E"/>
    <w:rsid w:val="004C5E5D"/>
    <w:rsid w:val="004D0D0F"/>
    <w:rsid w:val="004D77BC"/>
    <w:rsid w:val="004E085D"/>
    <w:rsid w:val="004E0BD0"/>
    <w:rsid w:val="004E4547"/>
    <w:rsid w:val="004E4D03"/>
    <w:rsid w:val="004E643D"/>
    <w:rsid w:val="004F7C6E"/>
    <w:rsid w:val="00501186"/>
    <w:rsid w:val="00501ACF"/>
    <w:rsid w:val="00503AB9"/>
    <w:rsid w:val="00507A29"/>
    <w:rsid w:val="005228A9"/>
    <w:rsid w:val="005353B7"/>
    <w:rsid w:val="00536941"/>
    <w:rsid w:val="005524EE"/>
    <w:rsid w:val="0055542E"/>
    <w:rsid w:val="00572AE6"/>
    <w:rsid w:val="00576F98"/>
    <w:rsid w:val="00582A1A"/>
    <w:rsid w:val="00583F0A"/>
    <w:rsid w:val="005919F8"/>
    <w:rsid w:val="005A0B65"/>
    <w:rsid w:val="005B398A"/>
    <w:rsid w:val="005B4701"/>
    <w:rsid w:val="005C16AD"/>
    <w:rsid w:val="005D42B6"/>
    <w:rsid w:val="005E1C87"/>
    <w:rsid w:val="005E656C"/>
    <w:rsid w:val="006017C8"/>
    <w:rsid w:val="00602B94"/>
    <w:rsid w:val="00607697"/>
    <w:rsid w:val="00611CEB"/>
    <w:rsid w:val="00617F13"/>
    <w:rsid w:val="00632AB9"/>
    <w:rsid w:val="00634E7E"/>
    <w:rsid w:val="00637EC3"/>
    <w:rsid w:val="00643F03"/>
    <w:rsid w:val="00660C17"/>
    <w:rsid w:val="006666E8"/>
    <w:rsid w:val="00671778"/>
    <w:rsid w:val="00673971"/>
    <w:rsid w:val="0067597D"/>
    <w:rsid w:val="00680B13"/>
    <w:rsid w:val="006823FB"/>
    <w:rsid w:val="006A2A28"/>
    <w:rsid w:val="006A768D"/>
    <w:rsid w:val="006B2EDE"/>
    <w:rsid w:val="006B5E70"/>
    <w:rsid w:val="006C3561"/>
    <w:rsid w:val="006C73EC"/>
    <w:rsid w:val="006D7024"/>
    <w:rsid w:val="006F1FED"/>
    <w:rsid w:val="006F451B"/>
    <w:rsid w:val="006F5E4D"/>
    <w:rsid w:val="0070664A"/>
    <w:rsid w:val="00712346"/>
    <w:rsid w:val="0071368A"/>
    <w:rsid w:val="00720FFD"/>
    <w:rsid w:val="00725CAB"/>
    <w:rsid w:val="00727644"/>
    <w:rsid w:val="00734187"/>
    <w:rsid w:val="00735262"/>
    <w:rsid w:val="007360EA"/>
    <w:rsid w:val="00741C2B"/>
    <w:rsid w:val="0075511D"/>
    <w:rsid w:val="00767B64"/>
    <w:rsid w:val="00767ED1"/>
    <w:rsid w:val="007835E7"/>
    <w:rsid w:val="00793B5C"/>
    <w:rsid w:val="007D2445"/>
    <w:rsid w:val="007D5CE5"/>
    <w:rsid w:val="007D5DE2"/>
    <w:rsid w:val="007F316C"/>
    <w:rsid w:val="007F442D"/>
    <w:rsid w:val="00810534"/>
    <w:rsid w:val="00827516"/>
    <w:rsid w:val="00831326"/>
    <w:rsid w:val="00845279"/>
    <w:rsid w:val="0085076D"/>
    <w:rsid w:val="00854AE0"/>
    <w:rsid w:val="008657B6"/>
    <w:rsid w:val="00867713"/>
    <w:rsid w:val="0087550B"/>
    <w:rsid w:val="00883AD0"/>
    <w:rsid w:val="008840FC"/>
    <w:rsid w:val="00897EF8"/>
    <w:rsid w:val="008A1013"/>
    <w:rsid w:val="008A5DE0"/>
    <w:rsid w:val="008B3254"/>
    <w:rsid w:val="008B4DC6"/>
    <w:rsid w:val="008C597C"/>
    <w:rsid w:val="008C668E"/>
    <w:rsid w:val="008D1209"/>
    <w:rsid w:val="008D2A12"/>
    <w:rsid w:val="008D3FA3"/>
    <w:rsid w:val="008E1D0D"/>
    <w:rsid w:val="008E6D73"/>
    <w:rsid w:val="008F2C4C"/>
    <w:rsid w:val="008F4C27"/>
    <w:rsid w:val="008F4DF5"/>
    <w:rsid w:val="008F7854"/>
    <w:rsid w:val="00903221"/>
    <w:rsid w:val="0092237C"/>
    <w:rsid w:val="00925E69"/>
    <w:rsid w:val="00935522"/>
    <w:rsid w:val="00935E43"/>
    <w:rsid w:val="00944668"/>
    <w:rsid w:val="00951AF3"/>
    <w:rsid w:val="00955494"/>
    <w:rsid w:val="009833F2"/>
    <w:rsid w:val="009869B5"/>
    <w:rsid w:val="0098744E"/>
    <w:rsid w:val="009E2426"/>
    <w:rsid w:val="009E4B23"/>
    <w:rsid w:val="009E56C2"/>
    <w:rsid w:val="00A07845"/>
    <w:rsid w:val="00A1227C"/>
    <w:rsid w:val="00A16C9B"/>
    <w:rsid w:val="00A17EAD"/>
    <w:rsid w:val="00A40B9A"/>
    <w:rsid w:val="00A45C7B"/>
    <w:rsid w:val="00A540F4"/>
    <w:rsid w:val="00A54AD5"/>
    <w:rsid w:val="00A64A37"/>
    <w:rsid w:val="00A65B56"/>
    <w:rsid w:val="00A807A9"/>
    <w:rsid w:val="00A815F3"/>
    <w:rsid w:val="00A851E5"/>
    <w:rsid w:val="00AA0144"/>
    <w:rsid w:val="00AA05E8"/>
    <w:rsid w:val="00AA149A"/>
    <w:rsid w:val="00AB3770"/>
    <w:rsid w:val="00AC62EF"/>
    <w:rsid w:val="00AE6E4B"/>
    <w:rsid w:val="00AF4233"/>
    <w:rsid w:val="00B00DCC"/>
    <w:rsid w:val="00B01B78"/>
    <w:rsid w:val="00B02AB5"/>
    <w:rsid w:val="00B2028E"/>
    <w:rsid w:val="00B24080"/>
    <w:rsid w:val="00B25263"/>
    <w:rsid w:val="00B344FD"/>
    <w:rsid w:val="00B45F06"/>
    <w:rsid w:val="00B472AE"/>
    <w:rsid w:val="00B47A3D"/>
    <w:rsid w:val="00B573ED"/>
    <w:rsid w:val="00B62B5F"/>
    <w:rsid w:val="00B81CBF"/>
    <w:rsid w:val="00B835BE"/>
    <w:rsid w:val="00B84C8E"/>
    <w:rsid w:val="00B970F9"/>
    <w:rsid w:val="00B97206"/>
    <w:rsid w:val="00BA26AA"/>
    <w:rsid w:val="00BA5E52"/>
    <w:rsid w:val="00BB6978"/>
    <w:rsid w:val="00BC5112"/>
    <w:rsid w:val="00BC7FAB"/>
    <w:rsid w:val="00BE14B4"/>
    <w:rsid w:val="00BF2FBF"/>
    <w:rsid w:val="00BF3E63"/>
    <w:rsid w:val="00BF6F2B"/>
    <w:rsid w:val="00C017ED"/>
    <w:rsid w:val="00C018D0"/>
    <w:rsid w:val="00C169C0"/>
    <w:rsid w:val="00C2673A"/>
    <w:rsid w:val="00C66906"/>
    <w:rsid w:val="00C821FE"/>
    <w:rsid w:val="00C83D02"/>
    <w:rsid w:val="00C92354"/>
    <w:rsid w:val="00CA6609"/>
    <w:rsid w:val="00CB7D3B"/>
    <w:rsid w:val="00CD1C20"/>
    <w:rsid w:val="00CE3A94"/>
    <w:rsid w:val="00CE4DE5"/>
    <w:rsid w:val="00CE5704"/>
    <w:rsid w:val="00CF3A8E"/>
    <w:rsid w:val="00CF3CCE"/>
    <w:rsid w:val="00D02FC3"/>
    <w:rsid w:val="00D051EC"/>
    <w:rsid w:val="00D07735"/>
    <w:rsid w:val="00D0792B"/>
    <w:rsid w:val="00D213DB"/>
    <w:rsid w:val="00D230CD"/>
    <w:rsid w:val="00D24A44"/>
    <w:rsid w:val="00D30C35"/>
    <w:rsid w:val="00D35928"/>
    <w:rsid w:val="00D478EB"/>
    <w:rsid w:val="00D51630"/>
    <w:rsid w:val="00D51E94"/>
    <w:rsid w:val="00D52111"/>
    <w:rsid w:val="00D75684"/>
    <w:rsid w:val="00D76628"/>
    <w:rsid w:val="00D80EA1"/>
    <w:rsid w:val="00D81913"/>
    <w:rsid w:val="00D82CEB"/>
    <w:rsid w:val="00DA2032"/>
    <w:rsid w:val="00DA5D67"/>
    <w:rsid w:val="00DB019A"/>
    <w:rsid w:val="00DB3DAD"/>
    <w:rsid w:val="00DC345D"/>
    <w:rsid w:val="00DD5EA7"/>
    <w:rsid w:val="00DF38BF"/>
    <w:rsid w:val="00E0011C"/>
    <w:rsid w:val="00E02203"/>
    <w:rsid w:val="00E12974"/>
    <w:rsid w:val="00E327BF"/>
    <w:rsid w:val="00E351C5"/>
    <w:rsid w:val="00E36693"/>
    <w:rsid w:val="00E41EFF"/>
    <w:rsid w:val="00E470F4"/>
    <w:rsid w:val="00E4777A"/>
    <w:rsid w:val="00E52A2E"/>
    <w:rsid w:val="00E54985"/>
    <w:rsid w:val="00E862A3"/>
    <w:rsid w:val="00E97EC6"/>
    <w:rsid w:val="00EA461E"/>
    <w:rsid w:val="00EA5B01"/>
    <w:rsid w:val="00EA63F6"/>
    <w:rsid w:val="00EC788D"/>
    <w:rsid w:val="00EE0132"/>
    <w:rsid w:val="00EF0F12"/>
    <w:rsid w:val="00F01A3C"/>
    <w:rsid w:val="00F029DE"/>
    <w:rsid w:val="00F03511"/>
    <w:rsid w:val="00F10941"/>
    <w:rsid w:val="00F2347F"/>
    <w:rsid w:val="00F23549"/>
    <w:rsid w:val="00F47DDE"/>
    <w:rsid w:val="00F47F7B"/>
    <w:rsid w:val="00F65BFE"/>
    <w:rsid w:val="00F77C16"/>
    <w:rsid w:val="00F83336"/>
    <w:rsid w:val="00F83E24"/>
    <w:rsid w:val="00F9066F"/>
    <w:rsid w:val="00F9307F"/>
    <w:rsid w:val="00F952C7"/>
    <w:rsid w:val="00FA4C96"/>
    <w:rsid w:val="00FC0186"/>
    <w:rsid w:val="00FC4D8E"/>
    <w:rsid w:val="00FD4469"/>
    <w:rsid w:val="00FE0449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05D673-B269-47AB-BE2C-ADBBD4DD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9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7697"/>
  </w:style>
  <w:style w:type="table" w:styleId="a5">
    <w:name w:val="Table Grid"/>
    <w:basedOn w:val="a1"/>
    <w:uiPriority w:val="59"/>
    <w:rsid w:val="0060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697"/>
  </w:style>
  <w:style w:type="paragraph" w:styleId="a8">
    <w:name w:val="footer"/>
    <w:basedOn w:val="a"/>
    <w:link w:val="a9"/>
    <w:uiPriority w:val="99"/>
    <w:unhideWhenUsed/>
    <w:rsid w:val="006076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697"/>
  </w:style>
  <w:style w:type="paragraph" w:styleId="aa">
    <w:name w:val="Normal (Web)"/>
    <w:basedOn w:val="a"/>
    <w:uiPriority w:val="99"/>
    <w:unhideWhenUsed/>
    <w:rsid w:val="00D8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1F0E2F"/>
    <w:rPr>
      <w:color w:val="0000FF"/>
      <w:u w:val="single"/>
    </w:rPr>
  </w:style>
  <w:style w:type="character" w:customStyle="1" w:styleId="nur">
    <w:name w:val="nur"/>
    <w:basedOn w:val="a0"/>
    <w:rsid w:val="001F0E2F"/>
  </w:style>
  <w:style w:type="character" w:customStyle="1" w:styleId="nnr">
    <w:name w:val="nnr"/>
    <w:basedOn w:val="a0"/>
    <w:rsid w:val="001F0E2F"/>
  </w:style>
  <w:style w:type="paragraph" w:styleId="ac">
    <w:name w:val="List Paragraph"/>
    <w:basedOn w:val="a"/>
    <w:uiPriority w:val="34"/>
    <w:qFormat/>
    <w:rsid w:val="007D5DE2"/>
    <w:pPr>
      <w:ind w:left="720"/>
      <w:contextualSpacing/>
    </w:pPr>
  </w:style>
  <w:style w:type="paragraph" w:customStyle="1" w:styleId="10">
    <w:name w:val="Обычный1"/>
    <w:rsid w:val="00283615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d">
    <w:name w:val="No Spacing"/>
    <w:uiPriority w:val="1"/>
    <w:qFormat/>
    <w:rsid w:val="00741C2B"/>
    <w:pPr>
      <w:spacing w:after="0" w:line="240" w:lineRule="auto"/>
    </w:pPr>
    <w:rPr>
      <w:rFonts w:ascii="Times New Roman" w:eastAsia="Calibri" w:hAnsi="Times New Roman" w:cs="Times New Roman"/>
      <w:color w:val="0D0D0D"/>
      <w:sz w:val="28"/>
      <w:szCs w:val="28"/>
      <w:lang w:val="ru-RU"/>
    </w:rPr>
  </w:style>
  <w:style w:type="character" w:customStyle="1" w:styleId="ae">
    <w:name w:val="Другое_"/>
    <w:basedOn w:val="a0"/>
    <w:link w:val="af"/>
    <w:locked/>
    <w:rsid w:val="003526DA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3526DA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5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62096</Words>
  <Characters>35395</Characters>
  <Application>Microsoft Office Word</Application>
  <DocSecurity>0</DocSecurity>
  <Lines>294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Горбатюк Світлана</cp:lastModifiedBy>
  <cp:revision>2</cp:revision>
  <cp:lastPrinted>2022-06-01T06:45:00Z</cp:lastPrinted>
  <dcterms:created xsi:type="dcterms:W3CDTF">2022-06-07T18:39:00Z</dcterms:created>
  <dcterms:modified xsi:type="dcterms:W3CDTF">2022-06-07T18:39:00Z</dcterms:modified>
</cp:coreProperties>
</file>