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534B" w:rsidRDefault="00B2534B" w:rsidP="00B2534B">
      <w:pPr>
        <w:spacing w:after="0" w:line="240" w:lineRule="auto"/>
        <w:ind w:left="6237"/>
        <w:jc w:val="both"/>
        <w:rPr>
          <w:rFonts w:ascii="Times New Roman" w:hAnsi="Times New Roman" w:cs="Times New Roman"/>
          <w:color w:val="00B050"/>
          <w:sz w:val="28"/>
          <w:szCs w:val="28"/>
        </w:rPr>
      </w:pPr>
    </w:p>
    <w:p w:rsidR="00B2534B" w:rsidRDefault="00B2534B" w:rsidP="00B2534B">
      <w:pPr>
        <w:spacing w:after="0" w:line="240" w:lineRule="auto"/>
        <w:ind w:left="6237"/>
        <w:jc w:val="both"/>
        <w:rPr>
          <w:rFonts w:ascii="Times New Roman" w:hAnsi="Times New Roman" w:cs="Times New Roman"/>
          <w:color w:val="00B050"/>
          <w:sz w:val="28"/>
          <w:szCs w:val="28"/>
        </w:rPr>
      </w:pPr>
    </w:p>
    <w:p w:rsidR="00B2534B" w:rsidRPr="00EB0DAF" w:rsidRDefault="00B2534B" w:rsidP="00B2534B">
      <w:pPr>
        <w:spacing w:after="0" w:line="240" w:lineRule="auto"/>
        <w:ind w:left="6237"/>
        <w:jc w:val="both"/>
        <w:rPr>
          <w:rFonts w:ascii="Times New Roman" w:hAnsi="Times New Roman" w:cs="Times New Roman"/>
          <w:sz w:val="28"/>
          <w:szCs w:val="28"/>
        </w:rPr>
      </w:pPr>
      <w:r w:rsidRPr="00EB0DAF">
        <w:rPr>
          <w:rFonts w:ascii="Times New Roman" w:hAnsi="Times New Roman" w:cs="Times New Roman"/>
          <w:sz w:val="28"/>
          <w:szCs w:val="28"/>
        </w:rPr>
        <w:t>Додаток 1 до Програми</w:t>
      </w:r>
    </w:p>
    <w:p w:rsidR="00B2534B" w:rsidRPr="00EB0DAF" w:rsidRDefault="00B2534B" w:rsidP="00B2534B">
      <w:pPr>
        <w:spacing w:after="0" w:line="240" w:lineRule="auto"/>
        <w:ind w:left="6237"/>
        <w:jc w:val="both"/>
        <w:rPr>
          <w:rFonts w:ascii="Times New Roman" w:hAnsi="Times New Roman" w:cs="Times New Roman"/>
          <w:sz w:val="28"/>
          <w:szCs w:val="28"/>
        </w:rPr>
      </w:pPr>
      <w:r w:rsidRPr="00EB0DA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2534B" w:rsidRPr="00EB0DAF" w:rsidRDefault="00B2534B" w:rsidP="00B2534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B0DAF">
        <w:rPr>
          <w:rFonts w:ascii="Times New Roman" w:hAnsi="Times New Roman" w:cs="Times New Roman"/>
          <w:sz w:val="28"/>
          <w:szCs w:val="28"/>
        </w:rPr>
        <w:t xml:space="preserve">ПАСПОРТ </w:t>
      </w:r>
    </w:p>
    <w:p w:rsidR="00B2534B" w:rsidRPr="00EB0DAF" w:rsidRDefault="00B2534B" w:rsidP="00B253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EB0DAF">
        <w:rPr>
          <w:rFonts w:ascii="Times New Roman" w:eastAsia="Times New Roman" w:hAnsi="Times New Roman" w:cs="Times New Roman"/>
          <w:sz w:val="28"/>
          <w:szCs w:val="28"/>
          <w:lang w:eastAsia="uk-UA"/>
        </w:rPr>
        <w:t>Державної цільової соціальної програми</w:t>
      </w:r>
    </w:p>
    <w:p w:rsidR="00B2534B" w:rsidRPr="00EB0DAF" w:rsidRDefault="00B2534B" w:rsidP="00B253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EB0DA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розвитку </w:t>
      </w:r>
      <w:r w:rsidRPr="00EB0DAF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професійної (професійно-технічної) освіти</w:t>
      </w:r>
      <w:r w:rsidRPr="00EB0DA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на 2022-2027 роки</w:t>
      </w:r>
    </w:p>
    <w:p w:rsidR="00B2534B" w:rsidRPr="00EB0DAF" w:rsidRDefault="00B2534B" w:rsidP="00B2534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B2534B" w:rsidRPr="00EB0DAF" w:rsidRDefault="00B2534B" w:rsidP="00B253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0DAF">
        <w:rPr>
          <w:rFonts w:ascii="Times New Roman" w:hAnsi="Times New Roman" w:cs="Times New Roman"/>
          <w:sz w:val="28"/>
          <w:szCs w:val="28"/>
        </w:rPr>
        <w:t xml:space="preserve">1. Концепція Програми схвалена розпорядженням Кабінету Міністрів України від 9 грудня 2021 р. № 1619. </w:t>
      </w:r>
    </w:p>
    <w:p w:rsidR="00B2534B" w:rsidRPr="00EB0DAF" w:rsidRDefault="00B2534B" w:rsidP="00B253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2534B" w:rsidRPr="00EB0DAF" w:rsidRDefault="00B2534B" w:rsidP="00B253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0DAF">
        <w:rPr>
          <w:rFonts w:ascii="Times New Roman" w:hAnsi="Times New Roman" w:cs="Times New Roman"/>
          <w:sz w:val="28"/>
          <w:szCs w:val="28"/>
        </w:rPr>
        <w:t xml:space="preserve">2. Програма затверджена постановою Кабінету Міністрів України           від __________ 2022 р. № _____. </w:t>
      </w:r>
    </w:p>
    <w:p w:rsidR="00B2534B" w:rsidRPr="00EB0DAF" w:rsidRDefault="00B2534B" w:rsidP="00B253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2534B" w:rsidRPr="00EB0DAF" w:rsidRDefault="00B2534B" w:rsidP="00B253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0DAF">
        <w:rPr>
          <w:rFonts w:ascii="Times New Roman" w:hAnsi="Times New Roman" w:cs="Times New Roman"/>
          <w:sz w:val="28"/>
          <w:szCs w:val="28"/>
        </w:rPr>
        <w:t xml:space="preserve">3. Державний замовник – МОН . </w:t>
      </w:r>
    </w:p>
    <w:p w:rsidR="00B2534B" w:rsidRPr="00EB0DAF" w:rsidRDefault="00B2534B" w:rsidP="00B253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2534B" w:rsidRPr="00EB0DAF" w:rsidRDefault="00B2534B" w:rsidP="00B253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0DAF">
        <w:rPr>
          <w:rFonts w:ascii="Times New Roman" w:hAnsi="Times New Roman" w:cs="Times New Roman"/>
          <w:sz w:val="28"/>
          <w:szCs w:val="28"/>
        </w:rPr>
        <w:t xml:space="preserve">4. Керівник Програми — Міністр освіти і науки. </w:t>
      </w:r>
    </w:p>
    <w:p w:rsidR="00B2534B" w:rsidRPr="00EB0DAF" w:rsidRDefault="00B2534B" w:rsidP="00B253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2534B" w:rsidRPr="00EB0DAF" w:rsidRDefault="00B2534B" w:rsidP="00B2534B">
      <w:pPr>
        <w:spacing w:after="0" w:line="240" w:lineRule="auto"/>
        <w:ind w:firstLine="709"/>
        <w:jc w:val="both"/>
        <w:rPr>
          <w:rFonts w:ascii="Arial" w:hAnsi="Arial" w:cs="Arial"/>
          <w:b/>
          <w:sz w:val="21"/>
          <w:szCs w:val="21"/>
          <w:bdr w:val="none" w:sz="0" w:space="0" w:color="auto" w:frame="1"/>
          <w:shd w:val="clear" w:color="auto" w:fill="FFFFFF"/>
        </w:rPr>
      </w:pPr>
      <w:r w:rsidRPr="00EB0DAF">
        <w:rPr>
          <w:rFonts w:ascii="Times New Roman" w:hAnsi="Times New Roman" w:cs="Times New Roman"/>
          <w:sz w:val="28"/>
          <w:szCs w:val="28"/>
        </w:rPr>
        <w:t xml:space="preserve">5. Виконавці заходів Програми – МОН, Мінекономіки, Мінфін, МКІП, </w:t>
      </w:r>
      <w:proofErr w:type="spellStart"/>
      <w:r w:rsidRPr="00EB0DAF">
        <w:rPr>
          <w:rFonts w:ascii="Times New Roman" w:hAnsi="Times New Roman" w:cs="Times New Roman"/>
          <w:sz w:val="28"/>
          <w:szCs w:val="28"/>
        </w:rPr>
        <w:t>Мінмолодьспорт</w:t>
      </w:r>
      <w:proofErr w:type="spellEnd"/>
      <w:r w:rsidRPr="00EB0DA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B0DAF">
        <w:rPr>
          <w:rFonts w:ascii="Times New Roman" w:hAnsi="Times New Roman" w:cs="Times New Roman"/>
          <w:sz w:val="28"/>
          <w:szCs w:val="28"/>
        </w:rPr>
        <w:t>Мінцифри</w:t>
      </w:r>
      <w:proofErr w:type="spellEnd"/>
      <w:r w:rsidRPr="00EB0DAF">
        <w:rPr>
          <w:rFonts w:ascii="Times New Roman" w:hAnsi="Times New Roman" w:cs="Times New Roman"/>
          <w:sz w:val="28"/>
          <w:szCs w:val="28"/>
        </w:rPr>
        <w:t>,</w:t>
      </w:r>
      <w:r w:rsidR="009749E7">
        <w:rPr>
          <w:rFonts w:ascii="Times New Roman" w:hAnsi="Times New Roman" w:cs="Times New Roman"/>
          <w:sz w:val="28"/>
          <w:szCs w:val="28"/>
        </w:rPr>
        <w:t xml:space="preserve"> Державна служба якості освіти, </w:t>
      </w:r>
      <w:r w:rsidR="001860A3">
        <w:rPr>
          <w:rFonts w:ascii="Times New Roman" w:hAnsi="Times New Roman" w:cs="Times New Roman"/>
          <w:sz w:val="28"/>
          <w:szCs w:val="28"/>
        </w:rPr>
        <w:t xml:space="preserve">Національне агентство кваліфікацій, </w:t>
      </w:r>
      <w:r w:rsidR="009749E7" w:rsidRPr="009749E7">
        <w:rPr>
          <w:rFonts w:ascii="Times New Roman" w:hAnsi="Times New Roman" w:cs="Times New Roman"/>
          <w:sz w:val="28"/>
          <w:szCs w:val="28"/>
        </w:rPr>
        <w:t xml:space="preserve">ДНУ </w:t>
      </w:r>
      <w:r w:rsidR="009749E7">
        <w:rPr>
          <w:rFonts w:ascii="Times New Roman" w:hAnsi="Times New Roman" w:cs="Times New Roman"/>
          <w:sz w:val="28"/>
          <w:szCs w:val="28"/>
        </w:rPr>
        <w:t>«</w:t>
      </w:r>
      <w:r w:rsidR="009749E7" w:rsidRPr="009749E7">
        <w:rPr>
          <w:rFonts w:ascii="Times New Roman" w:hAnsi="Times New Roman" w:cs="Times New Roman"/>
          <w:sz w:val="28"/>
          <w:szCs w:val="28"/>
        </w:rPr>
        <w:t>Інститут освітньої аналітики</w:t>
      </w:r>
      <w:r w:rsidR="009749E7">
        <w:rPr>
          <w:rFonts w:ascii="Times New Roman" w:hAnsi="Times New Roman" w:cs="Times New Roman"/>
          <w:sz w:val="28"/>
          <w:szCs w:val="28"/>
        </w:rPr>
        <w:t>»,</w:t>
      </w:r>
      <w:r w:rsidR="001860A3">
        <w:rPr>
          <w:rFonts w:ascii="Times New Roman" w:hAnsi="Times New Roman" w:cs="Times New Roman"/>
          <w:sz w:val="28"/>
          <w:szCs w:val="28"/>
        </w:rPr>
        <w:t xml:space="preserve"> ДНУ «</w:t>
      </w:r>
      <w:r w:rsidR="001860A3" w:rsidRPr="001860A3">
        <w:rPr>
          <w:rFonts w:ascii="Times New Roman" w:hAnsi="Times New Roman" w:cs="Times New Roman"/>
          <w:sz w:val="28"/>
          <w:szCs w:val="28"/>
        </w:rPr>
        <w:t>Інст</w:t>
      </w:r>
      <w:r w:rsidR="001860A3">
        <w:rPr>
          <w:rFonts w:ascii="Times New Roman" w:hAnsi="Times New Roman" w:cs="Times New Roman"/>
          <w:sz w:val="28"/>
          <w:szCs w:val="28"/>
        </w:rPr>
        <w:t>итут модернізації змісту освіти»,</w:t>
      </w:r>
      <w:r w:rsidR="009749E7">
        <w:rPr>
          <w:rFonts w:ascii="Times New Roman" w:hAnsi="Times New Roman" w:cs="Times New Roman"/>
          <w:sz w:val="28"/>
          <w:szCs w:val="28"/>
        </w:rPr>
        <w:t xml:space="preserve"> </w:t>
      </w:r>
      <w:r w:rsidR="001860A3" w:rsidRPr="001860A3">
        <w:rPr>
          <w:rFonts w:ascii="Times New Roman" w:hAnsi="Times New Roman" w:cs="Times New Roman"/>
          <w:sz w:val="28"/>
          <w:szCs w:val="28"/>
        </w:rPr>
        <w:t xml:space="preserve">Спільний представницький орган сторони роботодавців на національному рівні </w:t>
      </w:r>
      <w:r w:rsidRPr="00EB0DAF">
        <w:rPr>
          <w:rFonts w:ascii="Times New Roman" w:hAnsi="Times New Roman" w:cs="Times New Roman"/>
          <w:sz w:val="28"/>
          <w:szCs w:val="28"/>
        </w:rPr>
        <w:t>(за згодою),</w:t>
      </w:r>
      <w:r w:rsidRPr="00EB0DAF">
        <w:rPr>
          <w:rFonts w:ascii="Times New Roman" w:hAnsi="Times New Roman"/>
          <w:iCs/>
          <w:sz w:val="28"/>
          <w:szCs w:val="28"/>
        </w:rPr>
        <w:t xml:space="preserve"> </w:t>
      </w:r>
      <w:r w:rsidR="001860A3">
        <w:rPr>
          <w:rFonts w:ascii="Times New Roman" w:hAnsi="Times New Roman"/>
          <w:iCs/>
          <w:sz w:val="28"/>
          <w:szCs w:val="28"/>
        </w:rPr>
        <w:t xml:space="preserve">НАН </w:t>
      </w:r>
      <w:r w:rsidR="00BC22C9">
        <w:rPr>
          <w:rFonts w:ascii="Times New Roman" w:hAnsi="Times New Roman"/>
          <w:iCs/>
          <w:sz w:val="28"/>
          <w:szCs w:val="28"/>
        </w:rPr>
        <w:t>і</w:t>
      </w:r>
      <w:r w:rsidR="001860A3">
        <w:rPr>
          <w:rFonts w:ascii="Times New Roman" w:hAnsi="Times New Roman"/>
          <w:iCs/>
          <w:sz w:val="28"/>
          <w:szCs w:val="28"/>
        </w:rPr>
        <w:t xml:space="preserve"> </w:t>
      </w:r>
      <w:r w:rsidRPr="00EB0DAF">
        <w:rPr>
          <w:rFonts w:ascii="Times New Roman" w:hAnsi="Times New Roman"/>
          <w:iCs/>
          <w:sz w:val="28"/>
          <w:szCs w:val="28"/>
        </w:rPr>
        <w:t xml:space="preserve">НАПН України </w:t>
      </w:r>
      <w:r w:rsidRPr="00EB0DAF">
        <w:rPr>
          <w:rFonts w:ascii="Times New Roman" w:hAnsi="Times New Roman" w:cs="Times New Roman"/>
          <w:sz w:val="28"/>
          <w:szCs w:val="28"/>
        </w:rPr>
        <w:t>(за згодою),</w:t>
      </w:r>
      <w:r w:rsidRPr="00EB0DAF">
        <w:rPr>
          <w:rFonts w:ascii="Times New Roman" w:hAnsi="Times New Roman"/>
          <w:iCs/>
          <w:sz w:val="28"/>
          <w:szCs w:val="28"/>
        </w:rPr>
        <w:t xml:space="preserve"> </w:t>
      </w:r>
      <w:r w:rsidR="001860A3" w:rsidRPr="001860A3">
        <w:rPr>
          <w:rFonts w:ascii="Times New Roman" w:hAnsi="Times New Roman"/>
          <w:iCs/>
          <w:sz w:val="28"/>
          <w:szCs w:val="28"/>
        </w:rPr>
        <w:t>Національний інститут стратегічних досліджень</w:t>
      </w:r>
      <w:r w:rsidR="00DF05E8">
        <w:rPr>
          <w:rFonts w:ascii="Times New Roman" w:hAnsi="Times New Roman"/>
          <w:iCs/>
          <w:sz w:val="28"/>
          <w:szCs w:val="28"/>
        </w:rPr>
        <w:t xml:space="preserve"> </w:t>
      </w:r>
      <w:r w:rsidR="00DF05E8" w:rsidRPr="00EB0DAF">
        <w:rPr>
          <w:rFonts w:ascii="Times New Roman" w:hAnsi="Times New Roman" w:cs="Times New Roman"/>
          <w:sz w:val="28"/>
          <w:szCs w:val="28"/>
        </w:rPr>
        <w:t>(за згодою)</w:t>
      </w:r>
      <w:r w:rsidR="001860A3">
        <w:rPr>
          <w:rFonts w:ascii="Times New Roman" w:hAnsi="Times New Roman"/>
          <w:iCs/>
          <w:sz w:val="28"/>
          <w:szCs w:val="28"/>
        </w:rPr>
        <w:t xml:space="preserve">, </w:t>
      </w:r>
      <w:r w:rsidRPr="00EB0DAF">
        <w:rPr>
          <w:rFonts w:ascii="Times New Roman" w:hAnsi="Times New Roman" w:cs="Times New Roman"/>
          <w:sz w:val="28"/>
          <w:szCs w:val="28"/>
        </w:rPr>
        <w:t xml:space="preserve">обласні та Київська міська держадміністрації. </w:t>
      </w:r>
    </w:p>
    <w:p w:rsidR="00B2534B" w:rsidRDefault="00B2534B" w:rsidP="00B253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2534B" w:rsidRPr="00EB0DAF" w:rsidRDefault="00B2534B" w:rsidP="00B253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0DAF">
        <w:rPr>
          <w:rFonts w:ascii="Times New Roman" w:hAnsi="Times New Roman" w:cs="Times New Roman"/>
          <w:sz w:val="28"/>
          <w:szCs w:val="28"/>
        </w:rPr>
        <w:t xml:space="preserve">6. Строк виконання Програми: 2022 – 2027 роки. </w:t>
      </w:r>
    </w:p>
    <w:p w:rsidR="00B2534B" w:rsidRPr="00EB0DAF" w:rsidRDefault="00B2534B" w:rsidP="00B253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534B" w:rsidRPr="00EB0DAF" w:rsidRDefault="00B2534B" w:rsidP="00B253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0DAF">
        <w:rPr>
          <w:rFonts w:ascii="Times New Roman" w:hAnsi="Times New Roman" w:cs="Times New Roman"/>
          <w:sz w:val="28"/>
          <w:szCs w:val="28"/>
        </w:rPr>
        <w:t>7. Прогнозні обсяги та джерела фінансування</w:t>
      </w:r>
    </w:p>
    <w:p w:rsidR="00B2534B" w:rsidRPr="00EB0DAF" w:rsidRDefault="00B2534B" w:rsidP="00B253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351" w:type="dxa"/>
        <w:tblLayout w:type="fixed"/>
        <w:tblLook w:val="04A0" w:firstRow="1" w:lastRow="0" w:firstColumn="1" w:lastColumn="0" w:noHBand="0" w:noVBand="1"/>
      </w:tblPr>
      <w:tblGrid>
        <w:gridCol w:w="1849"/>
        <w:gridCol w:w="1919"/>
        <w:gridCol w:w="796"/>
        <w:gridCol w:w="796"/>
        <w:gridCol w:w="1014"/>
        <w:gridCol w:w="992"/>
        <w:gridCol w:w="993"/>
        <w:gridCol w:w="992"/>
      </w:tblGrid>
      <w:tr w:rsidR="00EB0DAF" w:rsidRPr="00EB0DAF" w:rsidTr="00590ABF">
        <w:tc>
          <w:tcPr>
            <w:tcW w:w="1849" w:type="dxa"/>
            <w:vMerge w:val="restart"/>
          </w:tcPr>
          <w:p w:rsidR="00B2534B" w:rsidRPr="00EB0DAF" w:rsidRDefault="00B2534B" w:rsidP="00590A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0DAF">
              <w:rPr>
                <w:rFonts w:ascii="Times New Roman" w:hAnsi="Times New Roman" w:cs="Times New Roman"/>
                <w:sz w:val="28"/>
                <w:szCs w:val="28"/>
              </w:rPr>
              <w:t>Джерела фінансування</w:t>
            </w:r>
          </w:p>
        </w:tc>
        <w:tc>
          <w:tcPr>
            <w:tcW w:w="1919" w:type="dxa"/>
            <w:vMerge w:val="restart"/>
          </w:tcPr>
          <w:p w:rsidR="00B2534B" w:rsidRPr="00EB0DAF" w:rsidRDefault="00B2534B" w:rsidP="00590A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0DAF">
              <w:rPr>
                <w:rFonts w:ascii="Times New Roman" w:hAnsi="Times New Roman" w:cs="Times New Roman"/>
                <w:sz w:val="28"/>
                <w:szCs w:val="28"/>
              </w:rPr>
              <w:t>Обсяг фінансування, тис. гривень</w:t>
            </w:r>
          </w:p>
        </w:tc>
        <w:tc>
          <w:tcPr>
            <w:tcW w:w="5583" w:type="dxa"/>
            <w:gridSpan w:val="6"/>
          </w:tcPr>
          <w:p w:rsidR="00B2534B" w:rsidRPr="00EB0DAF" w:rsidRDefault="00B2534B" w:rsidP="00590A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0DAF">
              <w:rPr>
                <w:rFonts w:ascii="Times New Roman" w:hAnsi="Times New Roman" w:cs="Times New Roman"/>
                <w:sz w:val="28"/>
                <w:szCs w:val="28"/>
              </w:rPr>
              <w:t>У тому числі за роками</w:t>
            </w:r>
          </w:p>
        </w:tc>
      </w:tr>
      <w:tr w:rsidR="00EB0DAF" w:rsidRPr="00EB0DAF" w:rsidTr="00590ABF">
        <w:tc>
          <w:tcPr>
            <w:tcW w:w="1849" w:type="dxa"/>
            <w:vMerge/>
          </w:tcPr>
          <w:p w:rsidR="00B2534B" w:rsidRPr="00EB0DAF" w:rsidRDefault="00B2534B" w:rsidP="00590A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9" w:type="dxa"/>
            <w:vMerge/>
          </w:tcPr>
          <w:p w:rsidR="00B2534B" w:rsidRPr="00EB0DAF" w:rsidRDefault="00B2534B" w:rsidP="00590A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" w:type="dxa"/>
          </w:tcPr>
          <w:p w:rsidR="00B2534B" w:rsidRPr="00EB0DAF" w:rsidRDefault="00B2534B" w:rsidP="00590A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0DAF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796" w:type="dxa"/>
          </w:tcPr>
          <w:p w:rsidR="00B2534B" w:rsidRPr="00EB0DAF" w:rsidRDefault="00B2534B" w:rsidP="00590A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0DAF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1014" w:type="dxa"/>
          </w:tcPr>
          <w:p w:rsidR="00B2534B" w:rsidRPr="00EB0DAF" w:rsidRDefault="00B2534B" w:rsidP="00590A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0DAF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992" w:type="dxa"/>
          </w:tcPr>
          <w:p w:rsidR="00B2534B" w:rsidRPr="00EB0DAF" w:rsidRDefault="00B2534B" w:rsidP="00590A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0DAF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993" w:type="dxa"/>
          </w:tcPr>
          <w:p w:rsidR="00B2534B" w:rsidRPr="00EB0DAF" w:rsidRDefault="00B2534B" w:rsidP="00590A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0DAF"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</w:tc>
        <w:tc>
          <w:tcPr>
            <w:tcW w:w="992" w:type="dxa"/>
          </w:tcPr>
          <w:p w:rsidR="00B2534B" w:rsidRPr="00EB0DAF" w:rsidRDefault="00B2534B" w:rsidP="00590A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0DAF"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</w:p>
        </w:tc>
      </w:tr>
      <w:tr w:rsidR="00EB0DAF" w:rsidRPr="00EB0DAF" w:rsidTr="00590ABF">
        <w:tc>
          <w:tcPr>
            <w:tcW w:w="1849" w:type="dxa"/>
          </w:tcPr>
          <w:p w:rsidR="00B2534B" w:rsidRPr="00EB0DAF" w:rsidRDefault="00B2534B" w:rsidP="00590A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0DAF">
              <w:rPr>
                <w:rFonts w:ascii="Times New Roman" w:hAnsi="Times New Roman" w:cs="Times New Roman"/>
                <w:sz w:val="28"/>
                <w:szCs w:val="28"/>
              </w:rPr>
              <w:t>Державний бюджет</w:t>
            </w:r>
          </w:p>
        </w:tc>
        <w:tc>
          <w:tcPr>
            <w:tcW w:w="1919" w:type="dxa"/>
          </w:tcPr>
          <w:p w:rsidR="00B2534B" w:rsidRPr="00EB0DAF" w:rsidRDefault="00B2534B" w:rsidP="00590A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" w:type="dxa"/>
          </w:tcPr>
          <w:p w:rsidR="00B2534B" w:rsidRPr="00EB0DAF" w:rsidRDefault="00B2534B" w:rsidP="00590A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" w:type="dxa"/>
          </w:tcPr>
          <w:p w:rsidR="00B2534B" w:rsidRPr="00EB0DAF" w:rsidRDefault="00B2534B" w:rsidP="00590A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4" w:type="dxa"/>
          </w:tcPr>
          <w:p w:rsidR="00B2534B" w:rsidRPr="00EB0DAF" w:rsidRDefault="00B2534B" w:rsidP="00590A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B2534B" w:rsidRPr="00EB0DAF" w:rsidRDefault="00B2534B" w:rsidP="00590A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B2534B" w:rsidRPr="00EB0DAF" w:rsidRDefault="00B2534B" w:rsidP="00590A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B2534B" w:rsidRPr="00EB0DAF" w:rsidRDefault="00B2534B" w:rsidP="00590A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0DAF" w:rsidRPr="00EB0DAF" w:rsidTr="00590ABF">
        <w:tc>
          <w:tcPr>
            <w:tcW w:w="1849" w:type="dxa"/>
          </w:tcPr>
          <w:p w:rsidR="00B2534B" w:rsidRPr="00EB0DAF" w:rsidRDefault="00B2534B" w:rsidP="00590A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0DAF">
              <w:rPr>
                <w:rFonts w:ascii="Times New Roman" w:hAnsi="Times New Roman" w:cs="Times New Roman"/>
                <w:sz w:val="28"/>
                <w:szCs w:val="28"/>
              </w:rPr>
              <w:t>Місцеві бюджети</w:t>
            </w:r>
          </w:p>
        </w:tc>
        <w:tc>
          <w:tcPr>
            <w:tcW w:w="1919" w:type="dxa"/>
          </w:tcPr>
          <w:p w:rsidR="00B2534B" w:rsidRPr="00EB0DAF" w:rsidRDefault="00B2534B" w:rsidP="00590A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" w:type="dxa"/>
          </w:tcPr>
          <w:p w:rsidR="00B2534B" w:rsidRPr="00EB0DAF" w:rsidRDefault="00B2534B" w:rsidP="00590A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" w:type="dxa"/>
          </w:tcPr>
          <w:p w:rsidR="00B2534B" w:rsidRPr="00EB0DAF" w:rsidRDefault="00B2534B" w:rsidP="00590A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4" w:type="dxa"/>
          </w:tcPr>
          <w:p w:rsidR="00B2534B" w:rsidRPr="00EB0DAF" w:rsidRDefault="00B2534B" w:rsidP="00590A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B2534B" w:rsidRPr="00EB0DAF" w:rsidRDefault="00B2534B" w:rsidP="00590A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B2534B" w:rsidRPr="00EB0DAF" w:rsidRDefault="00B2534B" w:rsidP="00590A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B2534B" w:rsidRPr="00EB0DAF" w:rsidRDefault="00B2534B" w:rsidP="00590A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0DAF" w:rsidRPr="00EB0DAF" w:rsidTr="00590ABF">
        <w:tc>
          <w:tcPr>
            <w:tcW w:w="1849" w:type="dxa"/>
          </w:tcPr>
          <w:p w:rsidR="00B2534B" w:rsidRPr="00EB0DAF" w:rsidRDefault="00B2534B" w:rsidP="00590A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0DAF">
              <w:rPr>
                <w:rFonts w:ascii="Times New Roman" w:hAnsi="Times New Roman" w:cs="Times New Roman"/>
                <w:sz w:val="28"/>
                <w:szCs w:val="28"/>
              </w:rPr>
              <w:t>Інші джерела</w:t>
            </w:r>
          </w:p>
        </w:tc>
        <w:tc>
          <w:tcPr>
            <w:tcW w:w="1919" w:type="dxa"/>
          </w:tcPr>
          <w:p w:rsidR="00B2534B" w:rsidRPr="00EB0DAF" w:rsidRDefault="00B2534B" w:rsidP="00590A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" w:type="dxa"/>
          </w:tcPr>
          <w:p w:rsidR="00B2534B" w:rsidRPr="00EB0DAF" w:rsidRDefault="00B2534B" w:rsidP="00590A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" w:type="dxa"/>
          </w:tcPr>
          <w:p w:rsidR="00B2534B" w:rsidRPr="00EB0DAF" w:rsidRDefault="00B2534B" w:rsidP="00590A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4" w:type="dxa"/>
          </w:tcPr>
          <w:p w:rsidR="00B2534B" w:rsidRPr="00EB0DAF" w:rsidRDefault="00B2534B" w:rsidP="00590A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B2534B" w:rsidRPr="00EB0DAF" w:rsidRDefault="00B2534B" w:rsidP="00590A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B2534B" w:rsidRPr="00EB0DAF" w:rsidRDefault="00B2534B" w:rsidP="00590A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B2534B" w:rsidRPr="00EB0DAF" w:rsidRDefault="00B2534B" w:rsidP="00590A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0DAF" w:rsidRPr="00EB0DAF" w:rsidTr="00590ABF">
        <w:tc>
          <w:tcPr>
            <w:tcW w:w="1849" w:type="dxa"/>
          </w:tcPr>
          <w:p w:rsidR="00B2534B" w:rsidRPr="00EB0DAF" w:rsidRDefault="00B2534B" w:rsidP="00590A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0DAF">
              <w:rPr>
                <w:rFonts w:ascii="Times New Roman" w:hAnsi="Times New Roman" w:cs="Times New Roman"/>
                <w:sz w:val="28"/>
                <w:szCs w:val="28"/>
              </w:rPr>
              <w:t xml:space="preserve">Усього </w:t>
            </w:r>
          </w:p>
        </w:tc>
        <w:tc>
          <w:tcPr>
            <w:tcW w:w="1919" w:type="dxa"/>
          </w:tcPr>
          <w:p w:rsidR="00B2534B" w:rsidRPr="00EB0DAF" w:rsidRDefault="00B2534B" w:rsidP="00590A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" w:type="dxa"/>
          </w:tcPr>
          <w:p w:rsidR="00B2534B" w:rsidRPr="00EB0DAF" w:rsidRDefault="00B2534B" w:rsidP="00590A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" w:type="dxa"/>
          </w:tcPr>
          <w:p w:rsidR="00B2534B" w:rsidRPr="00EB0DAF" w:rsidRDefault="00B2534B" w:rsidP="00590A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4" w:type="dxa"/>
          </w:tcPr>
          <w:p w:rsidR="00B2534B" w:rsidRPr="00EB0DAF" w:rsidRDefault="00B2534B" w:rsidP="00590A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B2534B" w:rsidRPr="00EB0DAF" w:rsidRDefault="00B2534B" w:rsidP="00590A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B2534B" w:rsidRPr="00EB0DAF" w:rsidRDefault="00B2534B" w:rsidP="00590A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B2534B" w:rsidRPr="00EB0DAF" w:rsidRDefault="00B2534B" w:rsidP="00590A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2534B" w:rsidRPr="00637A95" w:rsidRDefault="00B2534B" w:rsidP="00B2534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B050"/>
          <w:sz w:val="28"/>
          <w:szCs w:val="28"/>
        </w:rPr>
      </w:pPr>
    </w:p>
    <w:p w:rsidR="00B2534B" w:rsidRPr="00637A95" w:rsidRDefault="00B2534B" w:rsidP="00B2534B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B050"/>
          <w:sz w:val="28"/>
          <w:szCs w:val="28"/>
        </w:rPr>
      </w:pPr>
      <w:r w:rsidRPr="00637A95">
        <w:rPr>
          <w:rFonts w:ascii="Times New Roman" w:hAnsi="Times New Roman" w:cs="Times New Roman"/>
          <w:color w:val="00B050"/>
          <w:sz w:val="28"/>
          <w:szCs w:val="28"/>
        </w:rPr>
        <w:t>______________________________________</w:t>
      </w:r>
    </w:p>
    <w:p w:rsidR="004C133E" w:rsidRDefault="004C133E">
      <w:bookmarkStart w:id="0" w:name="_GoBack"/>
      <w:bookmarkEnd w:id="0"/>
    </w:p>
    <w:sectPr w:rsidR="004C133E" w:rsidSect="00980D80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142"/>
    <w:rsid w:val="001860A3"/>
    <w:rsid w:val="002639C2"/>
    <w:rsid w:val="004C133E"/>
    <w:rsid w:val="009749E7"/>
    <w:rsid w:val="00B2534B"/>
    <w:rsid w:val="00BC22C9"/>
    <w:rsid w:val="00DD2914"/>
    <w:rsid w:val="00DF05E8"/>
    <w:rsid w:val="00E4051C"/>
    <w:rsid w:val="00EA3142"/>
    <w:rsid w:val="00EB0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34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253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D29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DD291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34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253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D29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DD291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784</Words>
  <Characters>447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Коваленко Сергій Петрович</dc:creator>
  <cp:keywords/>
  <dc:description/>
  <cp:lastModifiedBy>Користувач</cp:lastModifiedBy>
  <cp:revision>10</cp:revision>
  <cp:lastPrinted>2022-01-19T10:02:00Z</cp:lastPrinted>
  <dcterms:created xsi:type="dcterms:W3CDTF">2022-01-19T09:59:00Z</dcterms:created>
  <dcterms:modified xsi:type="dcterms:W3CDTF">2022-01-21T08:12:00Z</dcterms:modified>
</cp:coreProperties>
</file>