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759" w:rsidRPr="001B7378" w:rsidRDefault="007A0759" w:rsidP="007A0759">
      <w:pPr>
        <w:widowControl w:val="0"/>
        <w:spacing w:after="0" w:line="240" w:lineRule="auto"/>
        <w:jc w:val="right"/>
        <w:rPr>
          <w:rFonts w:ascii="Times New Roman" w:hAnsi="Times New Roman" w:cstheme="minorHAnsi"/>
          <w:b/>
          <w:sz w:val="28"/>
          <w:szCs w:val="28"/>
          <w:u w:val="single"/>
        </w:rPr>
      </w:pPr>
      <w:r w:rsidRPr="001B7378">
        <w:rPr>
          <w:rFonts w:ascii="Times New Roman" w:hAnsi="Times New Roman" w:cstheme="minorHAnsi"/>
          <w:b/>
          <w:sz w:val="28"/>
          <w:szCs w:val="28"/>
          <w:u w:val="single"/>
        </w:rPr>
        <w:t>ПРОЄКТ</w:t>
      </w:r>
    </w:p>
    <w:p w:rsidR="00D928EF" w:rsidRDefault="00D928EF" w:rsidP="007A0759">
      <w:pPr>
        <w:widowControl w:val="0"/>
        <w:spacing w:after="0" w:line="240" w:lineRule="auto"/>
        <w:jc w:val="center"/>
        <w:rPr>
          <w:rFonts w:ascii="Times New Roman" w:hAnsi="Times New Roman" w:cstheme="minorHAnsi"/>
          <w:b/>
          <w:sz w:val="28"/>
          <w:szCs w:val="28"/>
        </w:rPr>
      </w:pPr>
    </w:p>
    <w:p w:rsidR="007A0759" w:rsidRPr="001B7378" w:rsidRDefault="007A0759" w:rsidP="007A0759">
      <w:pPr>
        <w:widowControl w:val="0"/>
        <w:spacing w:after="0" w:line="240" w:lineRule="auto"/>
        <w:jc w:val="center"/>
        <w:rPr>
          <w:rFonts w:ascii="Times New Roman" w:hAnsi="Times New Roman" w:cstheme="minorHAnsi"/>
          <w:b/>
          <w:sz w:val="28"/>
          <w:szCs w:val="28"/>
        </w:rPr>
      </w:pPr>
      <w:bookmarkStart w:id="0" w:name="_GoBack"/>
      <w:bookmarkEnd w:id="0"/>
      <w:r w:rsidRPr="001B7378">
        <w:rPr>
          <w:rFonts w:ascii="Times New Roman" w:hAnsi="Times New Roman" w:cstheme="minorHAnsi"/>
          <w:b/>
          <w:sz w:val="28"/>
          <w:szCs w:val="28"/>
        </w:rPr>
        <w:t>ПОРЯДОК</w:t>
      </w:r>
      <w:r w:rsidR="001B7378" w:rsidRPr="001B7378">
        <w:rPr>
          <w:rFonts w:ascii="Times New Roman" w:hAnsi="Times New Roman" w:cstheme="minorHAnsi"/>
          <w:b/>
          <w:sz w:val="28"/>
          <w:szCs w:val="28"/>
        </w:rPr>
        <w:t xml:space="preserve"> </w:t>
      </w:r>
    </w:p>
    <w:p w:rsidR="007A0759" w:rsidRPr="001B7378" w:rsidRDefault="007A0759" w:rsidP="007A0759">
      <w:pPr>
        <w:widowControl w:val="0"/>
        <w:spacing w:after="0" w:line="240" w:lineRule="auto"/>
        <w:jc w:val="center"/>
        <w:rPr>
          <w:rFonts w:ascii="Times New Roman" w:hAnsi="Times New Roman" w:cstheme="minorHAnsi"/>
          <w:b/>
          <w:sz w:val="28"/>
          <w:szCs w:val="28"/>
        </w:rPr>
      </w:pPr>
      <w:r w:rsidRPr="001B7378">
        <w:rPr>
          <w:rFonts w:ascii="Times New Roman" w:hAnsi="Times New Roman" w:cstheme="minorHAnsi"/>
          <w:b/>
          <w:sz w:val="28"/>
          <w:szCs w:val="28"/>
        </w:rPr>
        <w:t>проведення експертизи та затвердження освітніх програм повної загальної середньої освіти, розроблених не на основі типових освітніх програм</w:t>
      </w:r>
    </w:p>
    <w:p w:rsidR="007A0759" w:rsidRPr="001B7378" w:rsidRDefault="007A0759" w:rsidP="007A0759">
      <w:pPr>
        <w:widowControl w:val="0"/>
        <w:spacing w:after="0" w:line="240" w:lineRule="auto"/>
        <w:jc w:val="both"/>
        <w:rPr>
          <w:rFonts w:ascii="Times New Roman" w:hAnsi="Times New Roman" w:cstheme="minorHAnsi"/>
          <w:sz w:val="28"/>
          <w:szCs w:val="28"/>
        </w:rPr>
      </w:pPr>
    </w:p>
    <w:p w:rsidR="007A0759" w:rsidRPr="001B7378" w:rsidRDefault="007A0759" w:rsidP="001B7378">
      <w:pPr>
        <w:widowControl w:val="0"/>
        <w:spacing w:after="0" w:line="240" w:lineRule="auto"/>
        <w:jc w:val="center"/>
        <w:outlineLvl w:val="0"/>
        <w:rPr>
          <w:rFonts w:ascii="Times New Roman" w:eastAsiaTheme="majorEastAsia" w:hAnsi="Times New Roman" w:cstheme="majorBidi"/>
          <w:b/>
          <w:sz w:val="28"/>
          <w:szCs w:val="28"/>
        </w:rPr>
      </w:pPr>
      <w:r w:rsidRPr="001B7378">
        <w:rPr>
          <w:rFonts w:ascii="Times New Roman" w:eastAsiaTheme="majorEastAsia" w:hAnsi="Times New Roman" w:cstheme="majorBidi"/>
          <w:b/>
          <w:sz w:val="28"/>
          <w:szCs w:val="28"/>
        </w:rPr>
        <w:t>І. Загальні положення</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1.</w:t>
      </w:r>
      <w:r w:rsidR="00055488" w:rsidRPr="001B7378">
        <w:rPr>
          <w:rFonts w:ascii="Times New Roman" w:hAnsi="Times New Roman" w:cstheme="minorHAnsi"/>
          <w:sz w:val="28"/>
          <w:szCs w:val="28"/>
        </w:rPr>
        <w:t xml:space="preserve"> Цей Порядок визначає процедуру</w:t>
      </w:r>
      <w:r w:rsidRPr="001B7378">
        <w:rPr>
          <w:rFonts w:ascii="Times New Roman" w:hAnsi="Times New Roman" w:cstheme="minorHAnsi"/>
          <w:sz w:val="28"/>
          <w:szCs w:val="28"/>
        </w:rPr>
        <w:t xml:space="preserve"> проведення експертизи та затвердження освітніх програм повної загальної середньої освіти, розроблених не на основі типових освітніх програм (далі – освітні програми). </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2. Порядок розроблено відповідно до законів України «Про освіту», «Про повну загальну середню освіту», Положення про Державну службу якості освіти України, затвердженого постановою Кабінету Міністрів України від 14 березня 2018 р. № 168 та інших актів законодавства.</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3. У цьому Порядку терміни вживаються у такому значенні:</w:t>
      </w:r>
    </w:p>
    <w:p w:rsidR="007A0759" w:rsidRPr="001B7378" w:rsidRDefault="007A0759" w:rsidP="001B7378">
      <w:pPr>
        <w:widowControl w:val="0"/>
        <w:spacing w:after="0" w:line="240" w:lineRule="auto"/>
        <w:ind w:firstLine="709"/>
        <w:contextualSpacing/>
        <w:jc w:val="both"/>
        <w:rPr>
          <w:rFonts w:ascii="Times New Roman" w:hAnsi="Times New Roman" w:cstheme="minorHAnsi"/>
          <w:sz w:val="28"/>
          <w:szCs w:val="28"/>
        </w:rPr>
      </w:pPr>
      <w:r w:rsidRPr="001B7378">
        <w:rPr>
          <w:rFonts w:ascii="Times New Roman" w:hAnsi="Times New Roman" w:cstheme="minorHAnsi"/>
          <w:sz w:val="28"/>
          <w:szCs w:val="28"/>
        </w:rPr>
        <w:t xml:space="preserve">експертиза освітньої програми (далі – експертиза) – послідовна, поетапна процедура, яка проводиться з метою аналізу освітніх програм на відповідність вимогам законодавства у сфері освіти та оцінювання їх якості для встановлення відповідності фактичних результатів освітньої діяльності учнів до </w:t>
      </w:r>
      <w:r w:rsidR="00A008B2" w:rsidRPr="001B7378">
        <w:rPr>
          <w:rFonts w:ascii="Times New Roman" w:hAnsi="Times New Roman" w:cstheme="minorHAnsi"/>
          <w:sz w:val="28"/>
          <w:szCs w:val="28"/>
        </w:rPr>
        <w:t>обов’язкових</w:t>
      </w:r>
      <w:r w:rsidR="001B7378" w:rsidRPr="001B7378">
        <w:rPr>
          <w:rFonts w:ascii="Times New Roman" w:hAnsi="Times New Roman" w:cstheme="minorHAnsi"/>
          <w:sz w:val="28"/>
          <w:szCs w:val="28"/>
        </w:rPr>
        <w:t xml:space="preserve"> </w:t>
      </w:r>
      <w:r w:rsidR="00A008B2" w:rsidRPr="001B7378">
        <w:rPr>
          <w:rFonts w:ascii="Times New Roman" w:hAnsi="Times New Roman" w:cstheme="minorHAnsi"/>
          <w:sz w:val="28"/>
          <w:szCs w:val="28"/>
        </w:rPr>
        <w:t>результатів державного стандарту відповідного рівня освіти</w:t>
      </w:r>
      <w:r w:rsidRPr="001B7378">
        <w:rPr>
          <w:rFonts w:ascii="Times New Roman" w:hAnsi="Times New Roman" w:cstheme="minorHAnsi"/>
          <w:sz w:val="28"/>
          <w:szCs w:val="28"/>
        </w:rPr>
        <w:t>;</w:t>
      </w:r>
    </w:p>
    <w:p w:rsidR="004603C1" w:rsidRPr="001B7378" w:rsidRDefault="00741AB6" w:rsidP="001B7378">
      <w:pPr>
        <w:widowControl w:val="0"/>
        <w:spacing w:after="0" w:line="240" w:lineRule="auto"/>
        <w:ind w:firstLine="709"/>
        <w:contextualSpacing/>
        <w:jc w:val="both"/>
        <w:rPr>
          <w:rFonts w:ascii="Times New Roman" w:hAnsi="Times New Roman" w:cstheme="minorHAnsi"/>
          <w:sz w:val="28"/>
          <w:szCs w:val="28"/>
        </w:rPr>
      </w:pPr>
      <w:r w:rsidRPr="001B7378">
        <w:rPr>
          <w:rFonts w:ascii="Times New Roman" w:hAnsi="Times New Roman" w:cstheme="minorHAnsi"/>
          <w:sz w:val="28"/>
          <w:szCs w:val="28"/>
        </w:rPr>
        <w:t xml:space="preserve">експертний висновок </w:t>
      </w:r>
      <w:r w:rsidR="007A0759" w:rsidRPr="001B7378">
        <w:rPr>
          <w:rFonts w:ascii="Times New Roman" w:hAnsi="Times New Roman" w:cstheme="minorHAnsi"/>
          <w:sz w:val="28"/>
          <w:szCs w:val="28"/>
        </w:rPr>
        <w:t>- це документ, в якому зазначаються результати проведеної експертизи;</w:t>
      </w:r>
    </w:p>
    <w:p w:rsidR="007A0759" w:rsidRPr="001B7378" w:rsidRDefault="007A0759" w:rsidP="001B7378">
      <w:pPr>
        <w:widowControl w:val="0"/>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замовник експертизи (дал</w:t>
      </w:r>
      <w:r w:rsidR="00237216" w:rsidRPr="001B7378">
        <w:rPr>
          <w:rFonts w:ascii="Times New Roman" w:eastAsia="Times New Roman" w:hAnsi="Times New Roman" w:cs="Times New Roman"/>
          <w:sz w:val="28"/>
          <w:szCs w:val="28"/>
          <w:lang w:eastAsia="uk-UA"/>
        </w:rPr>
        <w:t>і – з</w:t>
      </w:r>
      <w:r w:rsidRPr="001B7378">
        <w:rPr>
          <w:rFonts w:ascii="Times New Roman" w:eastAsia="Times New Roman" w:hAnsi="Times New Roman" w:cs="Times New Roman"/>
          <w:sz w:val="28"/>
          <w:szCs w:val="28"/>
          <w:lang w:eastAsia="uk-UA"/>
        </w:rPr>
        <w:t>амовник) –</w:t>
      </w:r>
      <w:r w:rsidRPr="001B7378">
        <w:rPr>
          <w:rFonts w:ascii="Times New Roman" w:eastAsia="Times New Roman" w:hAnsi="Times New Roman" w:cs="Times New Roman"/>
          <w:sz w:val="24"/>
          <w:szCs w:val="24"/>
          <w:lang w:eastAsia="uk-UA"/>
        </w:rPr>
        <w:t xml:space="preserve"> </w:t>
      </w:r>
      <w:r w:rsidRPr="001B7378">
        <w:rPr>
          <w:rFonts w:ascii="Times New Roman" w:eastAsia="Times New Roman" w:hAnsi="Times New Roman" w:cs="Times New Roman"/>
          <w:sz w:val="28"/>
          <w:szCs w:val="28"/>
          <w:lang w:eastAsia="uk-UA"/>
        </w:rPr>
        <w:t>фізична або юридична особа, яка звертається до Служби з метою проведення експертизи та затвердження освітньої програми;</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 xml:space="preserve">критерії оцінювання </w:t>
      </w:r>
      <w:r w:rsidR="001D1278" w:rsidRPr="001B7378">
        <w:rPr>
          <w:rFonts w:ascii="Times New Roman" w:hAnsi="Times New Roman" w:cstheme="minorHAnsi"/>
          <w:sz w:val="28"/>
          <w:szCs w:val="28"/>
        </w:rPr>
        <w:t>освітньої програми</w:t>
      </w:r>
      <w:r w:rsidR="001B7378" w:rsidRPr="001B7378">
        <w:rPr>
          <w:rFonts w:ascii="Times New Roman" w:hAnsi="Times New Roman" w:cstheme="minorHAnsi"/>
          <w:sz w:val="28"/>
          <w:szCs w:val="28"/>
        </w:rPr>
        <w:t xml:space="preserve"> </w:t>
      </w:r>
      <w:r w:rsidR="001D1278" w:rsidRPr="001B7378">
        <w:rPr>
          <w:rFonts w:ascii="Times New Roman" w:hAnsi="Times New Roman" w:cstheme="minorHAnsi"/>
          <w:sz w:val="28"/>
          <w:szCs w:val="28"/>
        </w:rPr>
        <w:t xml:space="preserve">(далі - </w:t>
      </w:r>
      <w:r w:rsidR="00237216" w:rsidRPr="001B7378">
        <w:rPr>
          <w:rFonts w:ascii="Times New Roman" w:hAnsi="Times New Roman" w:cstheme="minorHAnsi"/>
          <w:sz w:val="28"/>
          <w:szCs w:val="28"/>
        </w:rPr>
        <w:t>к</w:t>
      </w:r>
      <w:r w:rsidRPr="001B7378">
        <w:rPr>
          <w:rFonts w:ascii="Times New Roman" w:hAnsi="Times New Roman" w:cstheme="minorHAnsi"/>
          <w:sz w:val="28"/>
          <w:szCs w:val="28"/>
        </w:rPr>
        <w:t xml:space="preserve">ритерії) – </w:t>
      </w:r>
      <w:r w:rsidR="001D1278" w:rsidRPr="001B7378">
        <w:rPr>
          <w:rFonts w:ascii="Times New Roman" w:hAnsi="Times New Roman" w:cstheme="minorHAnsi"/>
          <w:sz w:val="28"/>
          <w:szCs w:val="28"/>
        </w:rPr>
        <w:t>це ознаки, за якими встановлюється відповідність освітньої програми вимогам законодавства у сфері освіти та</w:t>
      </w:r>
      <w:r w:rsidR="001B7378" w:rsidRPr="001B7378">
        <w:rPr>
          <w:rFonts w:ascii="Times New Roman" w:hAnsi="Times New Roman" w:cstheme="minorHAnsi"/>
          <w:sz w:val="28"/>
          <w:szCs w:val="28"/>
        </w:rPr>
        <w:t xml:space="preserve"> </w:t>
      </w:r>
      <w:r w:rsidR="001D1278" w:rsidRPr="001B7378">
        <w:rPr>
          <w:rFonts w:ascii="Times New Roman" w:hAnsi="Times New Roman" w:cstheme="minorHAnsi"/>
          <w:sz w:val="28"/>
          <w:szCs w:val="28"/>
        </w:rPr>
        <w:t xml:space="preserve">оцінюється якість </w:t>
      </w:r>
      <w:r w:rsidR="00A008B2" w:rsidRPr="001B7378">
        <w:rPr>
          <w:rFonts w:ascii="Times New Roman" w:hAnsi="Times New Roman" w:cstheme="minorHAnsi"/>
          <w:sz w:val="28"/>
          <w:szCs w:val="28"/>
        </w:rPr>
        <w:t>освітньої програми;</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 xml:space="preserve">моніторинг якості освітньої програми – це </w:t>
      </w:r>
      <w:r w:rsidR="004603C1" w:rsidRPr="001B7378">
        <w:rPr>
          <w:rFonts w:ascii="Times New Roman" w:hAnsi="Times New Roman" w:cstheme="minorHAnsi"/>
          <w:sz w:val="28"/>
          <w:szCs w:val="28"/>
        </w:rPr>
        <w:t xml:space="preserve">процес </w:t>
      </w:r>
      <w:r w:rsidR="00A008B2" w:rsidRPr="001B7378">
        <w:rPr>
          <w:rFonts w:ascii="Times New Roman" w:hAnsi="Times New Roman" w:cstheme="minorHAnsi"/>
          <w:sz w:val="28"/>
          <w:szCs w:val="28"/>
        </w:rPr>
        <w:t xml:space="preserve">оцінювання якості освітньої програми з метою </w:t>
      </w:r>
      <w:r w:rsidR="00D0461C" w:rsidRPr="001B7378">
        <w:rPr>
          <w:rFonts w:ascii="Times New Roman" w:hAnsi="Times New Roman" w:cstheme="minorHAnsi"/>
          <w:sz w:val="28"/>
          <w:szCs w:val="28"/>
        </w:rPr>
        <w:t>встановлення відповідності фактичних результатів освітньої діяльності учнів до обов’язкових</w:t>
      </w:r>
      <w:r w:rsidR="001B7378" w:rsidRPr="001B7378">
        <w:rPr>
          <w:rFonts w:ascii="Times New Roman" w:hAnsi="Times New Roman" w:cstheme="minorHAnsi"/>
          <w:sz w:val="28"/>
          <w:szCs w:val="28"/>
        </w:rPr>
        <w:t xml:space="preserve"> </w:t>
      </w:r>
      <w:r w:rsidR="00D0461C" w:rsidRPr="001B7378">
        <w:rPr>
          <w:rFonts w:ascii="Times New Roman" w:hAnsi="Times New Roman" w:cstheme="minorHAnsi"/>
          <w:sz w:val="28"/>
          <w:szCs w:val="28"/>
        </w:rPr>
        <w:t>результатів державного стандарту відповідного рівня освіти;</w:t>
      </w:r>
      <w:r w:rsidR="001B7378" w:rsidRPr="001B7378">
        <w:rPr>
          <w:rFonts w:ascii="Times New Roman" w:hAnsi="Times New Roman" w:cstheme="minorHAnsi"/>
          <w:sz w:val="28"/>
          <w:szCs w:val="28"/>
        </w:rPr>
        <w:t xml:space="preserve"> </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 xml:space="preserve">програма моніторингу якості освітньої програми – </w:t>
      </w:r>
      <w:r w:rsidR="001D1278" w:rsidRPr="001B7378">
        <w:rPr>
          <w:rFonts w:ascii="Times New Roman" w:hAnsi="Times New Roman" w:cstheme="minorHAnsi"/>
          <w:sz w:val="28"/>
          <w:szCs w:val="28"/>
        </w:rPr>
        <w:t>це затверджений комплекс заходів</w:t>
      </w:r>
      <w:r w:rsidRPr="001B7378">
        <w:rPr>
          <w:rFonts w:ascii="Times New Roman" w:hAnsi="Times New Roman" w:cstheme="minorHAnsi"/>
          <w:sz w:val="28"/>
          <w:szCs w:val="28"/>
        </w:rPr>
        <w:t xml:space="preserve"> </w:t>
      </w:r>
      <w:r w:rsidR="001D1278" w:rsidRPr="001B7378">
        <w:rPr>
          <w:rFonts w:ascii="Times New Roman" w:hAnsi="Times New Roman" w:cstheme="minorHAnsi"/>
          <w:sz w:val="28"/>
          <w:szCs w:val="28"/>
        </w:rPr>
        <w:t>(</w:t>
      </w:r>
      <w:r w:rsidRPr="001B7378">
        <w:rPr>
          <w:rFonts w:ascii="Times New Roman" w:hAnsi="Times New Roman" w:cstheme="minorHAnsi"/>
          <w:sz w:val="28"/>
          <w:szCs w:val="28"/>
        </w:rPr>
        <w:t>форми і методи</w:t>
      </w:r>
      <w:r w:rsidR="001D1278" w:rsidRPr="001B7378">
        <w:rPr>
          <w:rFonts w:ascii="Times New Roman" w:hAnsi="Times New Roman" w:cstheme="minorHAnsi"/>
          <w:sz w:val="28"/>
          <w:szCs w:val="28"/>
        </w:rPr>
        <w:t>)</w:t>
      </w:r>
      <w:r w:rsidR="001B7378" w:rsidRPr="001B7378">
        <w:rPr>
          <w:rFonts w:ascii="Times New Roman" w:hAnsi="Times New Roman" w:cstheme="minorHAnsi"/>
          <w:sz w:val="28"/>
          <w:szCs w:val="28"/>
        </w:rPr>
        <w:t xml:space="preserve"> </w:t>
      </w:r>
      <w:r w:rsidR="00A008B2" w:rsidRPr="001B7378">
        <w:rPr>
          <w:rFonts w:ascii="Times New Roman" w:hAnsi="Times New Roman" w:cstheme="minorHAnsi"/>
          <w:sz w:val="28"/>
          <w:szCs w:val="28"/>
        </w:rPr>
        <w:t>Моніторингу</w:t>
      </w:r>
      <w:r w:rsidR="001B7378" w:rsidRPr="001B7378">
        <w:rPr>
          <w:rFonts w:ascii="Times New Roman" w:hAnsi="Times New Roman" w:cstheme="minorHAnsi"/>
          <w:sz w:val="28"/>
          <w:szCs w:val="28"/>
        </w:rPr>
        <w:t xml:space="preserve"> </w:t>
      </w:r>
      <w:r w:rsidRPr="001B7378">
        <w:rPr>
          <w:rFonts w:ascii="Times New Roman" w:hAnsi="Times New Roman" w:cstheme="minorHAnsi"/>
          <w:sz w:val="28"/>
          <w:szCs w:val="28"/>
        </w:rPr>
        <w:t xml:space="preserve">відповідно до </w:t>
      </w:r>
      <w:r w:rsidR="00A008B2" w:rsidRPr="001B7378">
        <w:rPr>
          <w:rFonts w:ascii="Times New Roman" w:hAnsi="Times New Roman" w:cstheme="minorHAnsi"/>
          <w:sz w:val="28"/>
          <w:szCs w:val="28"/>
        </w:rPr>
        <w:t>встановленого</w:t>
      </w:r>
      <w:r w:rsidRPr="001B7378">
        <w:rPr>
          <w:rFonts w:ascii="Times New Roman" w:hAnsi="Times New Roman" w:cstheme="minorHAnsi"/>
          <w:sz w:val="28"/>
          <w:szCs w:val="28"/>
        </w:rPr>
        <w:t xml:space="preserve"> графіку.</w:t>
      </w:r>
      <w:r w:rsidR="001B7378" w:rsidRPr="001B7378">
        <w:rPr>
          <w:rFonts w:ascii="Times New Roman" w:hAnsi="Times New Roman" w:cstheme="minorHAnsi"/>
          <w:sz w:val="28"/>
          <w:szCs w:val="28"/>
        </w:rPr>
        <w:t xml:space="preserve"> </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Терміни «реальний конфлікт інтересів», «потенційний конфлікт інтересів», «близькі особи» вживаються у значеннях, наведених у Законі України «Про запобігання корупції».</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Інші терміни вживаються у значенні, наведеному в законах України «Про освіту», «Про повну загальну середню освіту», «Порядку проведення моніторингу якості освіти», «Порядок надання грифів навчальній літературі та навчальним програмам».</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4. Затвердження освітніх програм здійснюється за результатами експерт</w:t>
      </w:r>
      <w:r w:rsidR="00055488" w:rsidRPr="001B7378">
        <w:rPr>
          <w:rFonts w:ascii="Times New Roman" w:hAnsi="Times New Roman" w:cstheme="minorHAnsi"/>
          <w:sz w:val="28"/>
          <w:szCs w:val="28"/>
        </w:rPr>
        <w:t xml:space="preserve">изи, з </w:t>
      </w:r>
      <w:r w:rsidRPr="001B7378">
        <w:rPr>
          <w:rFonts w:ascii="Times New Roman" w:hAnsi="Times New Roman" w:cstheme="minorHAnsi"/>
          <w:sz w:val="28"/>
          <w:szCs w:val="28"/>
        </w:rPr>
        <w:t xml:space="preserve">ініціативи замовника. </w:t>
      </w:r>
    </w:p>
    <w:p w:rsidR="00081782" w:rsidRPr="001B7378" w:rsidRDefault="00081782"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Підставою для проведення експертизи є наказ Служби.</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Служба для проведення експертизи може залучати установу, що належить до сфери її управління (далі – Уповноважена установа).</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lastRenderedPageBreak/>
        <w:t>5. Не підлягають затвердженню Службою:</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типові освітні програми;</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освітні програми закладів освіти, розроблені на основі типових освітніх програм;</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освітні програми, затверджені закладами освіти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6. Інформація про подання освітніх програм до Служби, результати проведення експертизи, рішення щодо затвердження освітніх програм оприлюднюється на офіційному веб-сайті Служби.</w:t>
      </w:r>
    </w:p>
    <w:p w:rsidR="007A0759" w:rsidRPr="001B7378" w:rsidRDefault="00055488"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7. Заходи, проведення яких</w:t>
      </w:r>
      <w:r w:rsidR="007A0759" w:rsidRPr="001B7378">
        <w:rPr>
          <w:rFonts w:ascii="Times New Roman" w:hAnsi="Times New Roman" w:cstheme="minorHAnsi"/>
          <w:sz w:val="28"/>
          <w:szCs w:val="28"/>
        </w:rPr>
        <w:t xml:space="preserve"> </w:t>
      </w:r>
      <w:r w:rsidRPr="001B7378">
        <w:rPr>
          <w:rFonts w:ascii="Times New Roman" w:hAnsi="Times New Roman" w:cstheme="minorHAnsi"/>
          <w:sz w:val="28"/>
          <w:szCs w:val="28"/>
        </w:rPr>
        <w:t>відповідно до цього порядку</w:t>
      </w:r>
      <w:r w:rsidR="007A0759" w:rsidRPr="001B7378">
        <w:rPr>
          <w:rFonts w:ascii="Times New Roman" w:hAnsi="Times New Roman" w:cstheme="minorHAnsi"/>
          <w:sz w:val="28"/>
          <w:szCs w:val="28"/>
        </w:rPr>
        <w:t xml:space="preserve"> організовує та/або здійснює Служба, фінансуються за рахунок коштів, передбачених державним бюджетом для забезпечення діяльності Служби та інших джерел, не заборонених законодавством.</w:t>
      </w:r>
    </w:p>
    <w:p w:rsidR="00081782" w:rsidRPr="001B7378" w:rsidRDefault="00081782" w:rsidP="001B7378">
      <w:pPr>
        <w:widowControl w:val="0"/>
        <w:spacing w:after="0" w:line="240" w:lineRule="auto"/>
        <w:ind w:firstLine="567"/>
        <w:jc w:val="center"/>
        <w:rPr>
          <w:rFonts w:ascii="Times New Roman" w:hAnsi="Times New Roman" w:cstheme="minorHAnsi"/>
          <w:b/>
          <w:sz w:val="28"/>
          <w:szCs w:val="28"/>
        </w:rPr>
      </w:pPr>
    </w:p>
    <w:p w:rsidR="007A0759" w:rsidRPr="001B7378" w:rsidRDefault="007A0759" w:rsidP="001B7378">
      <w:pPr>
        <w:widowControl w:val="0"/>
        <w:spacing w:after="0" w:line="240" w:lineRule="auto"/>
        <w:ind w:firstLine="567"/>
        <w:jc w:val="center"/>
        <w:rPr>
          <w:rFonts w:ascii="Times New Roman" w:hAnsi="Times New Roman" w:cstheme="minorHAnsi"/>
          <w:b/>
          <w:sz w:val="28"/>
          <w:szCs w:val="28"/>
        </w:rPr>
      </w:pPr>
      <w:r w:rsidRPr="001B7378">
        <w:rPr>
          <w:rFonts w:ascii="Times New Roman" w:hAnsi="Times New Roman" w:cstheme="minorHAnsi"/>
          <w:b/>
          <w:sz w:val="28"/>
          <w:szCs w:val="28"/>
        </w:rPr>
        <w:t>ІІ. Подання документів</w:t>
      </w:r>
    </w:p>
    <w:p w:rsidR="007A0759" w:rsidRPr="001B7378" w:rsidRDefault="007A0759" w:rsidP="001B7378">
      <w:pPr>
        <w:widowControl w:val="0"/>
        <w:numPr>
          <w:ilvl w:val="0"/>
          <w:numId w:val="2"/>
        </w:numPr>
        <w:tabs>
          <w:tab w:val="left" w:pos="993"/>
        </w:tabs>
        <w:spacing w:after="0" w:line="240" w:lineRule="auto"/>
        <w:ind w:left="0" w:firstLine="709"/>
        <w:contextualSpacing/>
        <w:jc w:val="both"/>
        <w:rPr>
          <w:rFonts w:ascii="Times New Roman" w:hAnsi="Times New Roman" w:cstheme="minorHAnsi"/>
          <w:sz w:val="28"/>
          <w:szCs w:val="28"/>
        </w:rPr>
      </w:pPr>
      <w:r w:rsidRPr="001B7378">
        <w:rPr>
          <w:rFonts w:ascii="Times New Roman" w:hAnsi="Times New Roman" w:cstheme="minorHAnsi"/>
          <w:sz w:val="28"/>
          <w:szCs w:val="28"/>
        </w:rPr>
        <w:t>Для проведення експертизи, замовник у період з 15 січня до 1 березня надсилає до Служби в електронному вигляді, такі документи:</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1) заяву, де зазначаються:</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для фізичної особи: прізвище, ім</w:t>
      </w:r>
      <w:r w:rsidR="00081782" w:rsidRPr="001B7378">
        <w:rPr>
          <w:rFonts w:ascii="Times New Roman" w:hAnsi="Times New Roman" w:cstheme="minorHAnsi"/>
          <w:sz w:val="28"/>
          <w:szCs w:val="28"/>
        </w:rPr>
        <w:t>’я та по батькові</w:t>
      </w:r>
      <w:r w:rsidRPr="001B7378">
        <w:rPr>
          <w:rFonts w:ascii="Times New Roman" w:hAnsi="Times New Roman" w:cstheme="minorHAnsi"/>
          <w:sz w:val="28"/>
          <w:szCs w:val="28"/>
        </w:rPr>
        <w:t>, місце роботи, посада, науковий ступінь (за наявності), вчене звання (за наявності), контактні телефони, електронна адреса;</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для юридичної особи: повне найменування, код ЄДРПОУ, місцезнаходження, контактні телефони, електронна адреса, прізвище, ім</w:t>
      </w:r>
      <w:r w:rsidR="00081782" w:rsidRPr="001B7378">
        <w:rPr>
          <w:rFonts w:ascii="Times New Roman" w:hAnsi="Times New Roman" w:cstheme="minorHAnsi"/>
          <w:sz w:val="28"/>
          <w:szCs w:val="28"/>
        </w:rPr>
        <w:t>’я та по батькові</w:t>
      </w:r>
      <w:r w:rsidRPr="001B7378">
        <w:rPr>
          <w:rFonts w:ascii="Times New Roman" w:hAnsi="Times New Roman" w:cstheme="minorHAnsi"/>
          <w:sz w:val="28"/>
          <w:szCs w:val="28"/>
        </w:rPr>
        <w:t xml:space="preserve"> керівника</w:t>
      </w:r>
      <w:r w:rsidR="008F3BC8" w:rsidRPr="001B7378">
        <w:rPr>
          <w:rFonts w:ascii="Times New Roman" w:hAnsi="Times New Roman" w:cstheme="minorHAnsi"/>
          <w:sz w:val="28"/>
          <w:szCs w:val="28"/>
        </w:rPr>
        <w:t>, перелік авторів освітньої програми</w:t>
      </w:r>
      <w:r w:rsidRPr="001B7378">
        <w:rPr>
          <w:rFonts w:ascii="Times New Roman" w:hAnsi="Times New Roman" w:cstheme="minorHAnsi"/>
          <w:sz w:val="28"/>
          <w:szCs w:val="28"/>
        </w:rPr>
        <w:t>;</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 xml:space="preserve">2) примірник рукопису освітньої програми (у форматі </w:t>
      </w:r>
      <w:r w:rsidRPr="001B7378">
        <w:rPr>
          <w:rFonts w:ascii="Times New Roman" w:hAnsi="Times New Roman" w:cstheme="minorHAnsi"/>
          <w:sz w:val="28"/>
          <w:szCs w:val="28"/>
          <w:lang w:val="en-US"/>
        </w:rPr>
        <w:t>pdf</w:t>
      </w:r>
      <w:r w:rsidRPr="001B7378">
        <w:rPr>
          <w:rFonts w:ascii="Times New Roman" w:hAnsi="Times New Roman" w:cstheme="minorHAnsi"/>
          <w:sz w:val="28"/>
          <w:szCs w:val="28"/>
        </w:rPr>
        <w:t>);</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 xml:space="preserve">3) пояснювальну записку, у якій зазначаються відмінності освітньої програми від типових освітніх програм, особливості її використання в освітньому процесі; </w:t>
      </w:r>
    </w:p>
    <w:p w:rsidR="007A0759" w:rsidRPr="001B7378" w:rsidRDefault="007A0759" w:rsidP="001B7378">
      <w:pPr>
        <w:widowControl w:val="0"/>
        <w:shd w:val="clear" w:color="auto" w:fill="FFFFFF"/>
        <w:spacing w:after="0" w:line="240" w:lineRule="auto"/>
        <w:ind w:firstLine="709"/>
        <w:jc w:val="both"/>
        <w:rPr>
          <w:rFonts w:ascii="Times New Roman" w:hAnsi="Times New Roman" w:cs="Times New Roman"/>
          <w:sz w:val="28"/>
          <w:szCs w:val="28"/>
        </w:rPr>
      </w:pPr>
      <w:r w:rsidRPr="001B7378">
        <w:rPr>
          <w:rFonts w:ascii="Times New Roman" w:hAnsi="Times New Roman" w:cstheme="minorHAnsi"/>
          <w:sz w:val="28"/>
          <w:szCs w:val="28"/>
        </w:rPr>
        <w:t xml:space="preserve">4) </w:t>
      </w:r>
      <w:r w:rsidRPr="001B7378">
        <w:rPr>
          <w:rFonts w:ascii="Times New Roman" w:hAnsi="Times New Roman" w:cs="Times New Roman"/>
          <w:sz w:val="28"/>
          <w:szCs w:val="28"/>
        </w:rPr>
        <w:t>копії документів, відповідно до яких навчаль</w:t>
      </w:r>
      <w:r w:rsidR="00305BD7" w:rsidRPr="001B7378">
        <w:rPr>
          <w:rFonts w:ascii="Times New Roman" w:hAnsi="Times New Roman" w:cs="Times New Roman"/>
          <w:sz w:val="28"/>
          <w:szCs w:val="28"/>
        </w:rPr>
        <w:t>ним програмам надано</w:t>
      </w:r>
      <w:r w:rsidRPr="001B7378">
        <w:rPr>
          <w:rFonts w:ascii="Times New Roman" w:hAnsi="Times New Roman" w:cs="Times New Roman"/>
          <w:sz w:val="28"/>
          <w:szCs w:val="28"/>
        </w:rPr>
        <w:t xml:space="preserve"> гриф;</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5) результати самооцінювання освітньої програми</w:t>
      </w:r>
      <w:r w:rsidR="005E63D8" w:rsidRPr="001B7378">
        <w:rPr>
          <w:rFonts w:ascii="Times New Roman" w:hAnsi="Times New Roman" w:cstheme="minorHAnsi"/>
          <w:sz w:val="28"/>
          <w:szCs w:val="28"/>
        </w:rPr>
        <w:t xml:space="preserve"> за формою згідно з додатком</w:t>
      </w:r>
      <w:r w:rsidRPr="001B7378">
        <w:rPr>
          <w:rFonts w:ascii="Times New Roman" w:hAnsi="Times New Roman" w:cstheme="minorHAnsi"/>
          <w:sz w:val="28"/>
          <w:szCs w:val="28"/>
        </w:rPr>
        <w:t>;</w:t>
      </w:r>
    </w:p>
    <w:p w:rsidR="007A0759" w:rsidRPr="001B7378" w:rsidRDefault="007A0759" w:rsidP="001B7378">
      <w:pPr>
        <w:widowControl w:val="0"/>
        <w:shd w:val="clear" w:color="auto" w:fill="FFFFFF"/>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6) примірники навчально-методичного забезпечення освітньої програми (зошити, підручники, посібники, методичні</w:t>
      </w:r>
      <w:r w:rsidR="008F3BC8" w:rsidRPr="001B7378">
        <w:rPr>
          <w:rFonts w:ascii="Times New Roman" w:eastAsia="Times New Roman" w:hAnsi="Times New Roman" w:cs="Times New Roman"/>
          <w:sz w:val="28"/>
          <w:szCs w:val="28"/>
          <w:lang w:eastAsia="uk-UA"/>
        </w:rPr>
        <w:t xml:space="preserve"> матеріали для вчителів</w:t>
      </w:r>
      <w:r w:rsidR="001B7378" w:rsidRPr="001B7378">
        <w:rPr>
          <w:rFonts w:ascii="Times New Roman" w:eastAsia="Times New Roman" w:hAnsi="Times New Roman" w:cs="Times New Roman"/>
          <w:sz w:val="28"/>
          <w:szCs w:val="28"/>
          <w:lang w:eastAsia="uk-UA"/>
        </w:rPr>
        <w:t xml:space="preserve"> </w:t>
      </w:r>
      <w:r w:rsidR="008F3BC8" w:rsidRPr="001B7378">
        <w:rPr>
          <w:rFonts w:ascii="Times New Roman" w:eastAsia="Times New Roman" w:hAnsi="Times New Roman" w:cs="Times New Roman"/>
          <w:sz w:val="28"/>
          <w:szCs w:val="28"/>
          <w:lang w:eastAsia="uk-UA"/>
        </w:rPr>
        <w:t>тощо).</w:t>
      </w:r>
    </w:p>
    <w:p w:rsidR="007A0759" w:rsidRPr="001B7378" w:rsidRDefault="00055488" w:rsidP="001B7378">
      <w:pPr>
        <w:widowControl w:val="0"/>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 xml:space="preserve">Замовник несе відповідальність </w:t>
      </w:r>
      <w:r w:rsidR="007A0759" w:rsidRPr="001B7378">
        <w:rPr>
          <w:rFonts w:ascii="Times New Roman" w:eastAsia="Times New Roman" w:hAnsi="Times New Roman" w:cs="Times New Roman"/>
          <w:sz w:val="28"/>
          <w:szCs w:val="28"/>
          <w:lang w:eastAsia="uk-UA"/>
        </w:rPr>
        <w:t>за достовірність інформації, що міститься у поданих ним документах.</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 xml:space="preserve">2. </w:t>
      </w:r>
      <w:r w:rsidRPr="001B7378">
        <w:rPr>
          <w:rFonts w:ascii="Times New Roman" w:hAnsi="Times New Roman" w:cs="Times New Roman"/>
          <w:sz w:val="28"/>
          <w:szCs w:val="28"/>
        </w:rPr>
        <w:t>Освітня програма має передбачати досягнення учнями результатів навчання, визначених державними стандартами відповідного рівня освіти.</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3.</w:t>
      </w:r>
      <w:r w:rsidR="001B7378" w:rsidRPr="001B7378">
        <w:rPr>
          <w:rFonts w:ascii="Times New Roman" w:hAnsi="Times New Roman" w:cstheme="minorHAnsi"/>
          <w:sz w:val="28"/>
          <w:szCs w:val="28"/>
        </w:rPr>
        <w:t xml:space="preserve"> </w:t>
      </w:r>
      <w:r w:rsidRPr="001B7378">
        <w:rPr>
          <w:rFonts w:ascii="Times New Roman" w:hAnsi="Times New Roman" w:cstheme="minorHAnsi"/>
          <w:sz w:val="28"/>
          <w:szCs w:val="28"/>
        </w:rPr>
        <w:t>Освітня програма має містити:</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вступ;</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вимоги до осіб, які можуть розпочати навчання за освітньою програмою або продовжити навчання за цією програмою при переведенні з іншої програми;</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загальний обсяг навчального навантаження визначений державним стандартом відповідного рівня освіти;</w:t>
      </w:r>
      <w:r w:rsidR="001B7378" w:rsidRPr="001B7378">
        <w:rPr>
          <w:rFonts w:ascii="Times New Roman" w:hAnsi="Times New Roman" w:cstheme="minorHAnsi"/>
          <w:sz w:val="28"/>
          <w:szCs w:val="28"/>
        </w:rPr>
        <w:t xml:space="preserve"> </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lastRenderedPageBreak/>
        <w:t>навчальний план / навчальні плани з розподілом годин між освітніми галузями / предметами / інтегрованими курсами за роками навчання;</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перелік навчальних програм, які мають/можуть використовуватися в освітньому процесі;</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опис форм організації освітнього процесу та педагогічних технологій;</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види / форми оцінювання та його інструментарій.</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Освітня програма може містити інші складники, що враховують специфіку та особливості освітньої діяльності закладу освіти.</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3.1. У Вступі зазначається загальна інформація про освітню програму, її мета та основні особливості.</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3.2. Вимоги до осіб, які можуть розпочати навчання за освітньою програмою: деталізуються вимоги до осіб, які вперше розпочинають освітню діяльність у початковій школі або продовжують / переходять на навчання за даною програмою з інших освітніх програм.</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3.3. Загальний обсяг навчального навантаження на відповідному рівні (циклі) повної загальної середньої освіти (в годинах)</w:t>
      </w:r>
      <w:r w:rsidR="001B7378" w:rsidRPr="001B7378">
        <w:rPr>
          <w:rFonts w:ascii="Times New Roman" w:hAnsi="Times New Roman" w:cstheme="minorHAnsi"/>
          <w:sz w:val="28"/>
          <w:szCs w:val="28"/>
        </w:rPr>
        <w:t xml:space="preserve"> </w:t>
      </w:r>
      <w:r w:rsidRPr="001B7378">
        <w:rPr>
          <w:rFonts w:ascii="Times New Roman" w:hAnsi="Times New Roman" w:cstheme="minorHAnsi"/>
          <w:sz w:val="28"/>
          <w:szCs w:val="28"/>
        </w:rPr>
        <w:t xml:space="preserve">навчального плану не може бути більшим за граничне допустиме тижневе/річне навчальне навантаження здобувача освіти, визначене Базовим навчальним планом державного стандарту відповідного рівня. </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 xml:space="preserve">3.4. Навчальний план - є складником освітньої програми і має ґрунтуватися на одному з варіантів Базового навчального плану, зазначеному в державному стандарті відповідного рівня освіти, та містити: </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 xml:space="preserve">перелік предметів (інтегрованих курсів) для реалізації кожної освітньої галузі, а також міжгалузевих інтегрованих курсів (за потреби); </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розподіл навчального навантаження за роками /тижнями навчання між</w:t>
      </w:r>
      <w:r w:rsidR="001B7378" w:rsidRPr="001B7378">
        <w:rPr>
          <w:rFonts w:ascii="Times New Roman" w:hAnsi="Times New Roman" w:cstheme="minorHAnsi"/>
          <w:sz w:val="28"/>
          <w:szCs w:val="28"/>
        </w:rPr>
        <w:t xml:space="preserve"> </w:t>
      </w:r>
      <w:r w:rsidRPr="001B7378">
        <w:rPr>
          <w:rFonts w:ascii="Times New Roman" w:hAnsi="Times New Roman" w:cstheme="minorHAnsi"/>
          <w:sz w:val="28"/>
          <w:szCs w:val="28"/>
        </w:rPr>
        <w:t xml:space="preserve">предметами /інтегрованими курсами), </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 xml:space="preserve">додаткові години для вивчення предметів освітніх галузей, курсів за вибором, проведення індивідуальних консультацій та групових занять. </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3.5. Перелік навчальних програм, які можуть використовуватись для реалізації освітньої програми (за формою, визначеною Службою) містить:</w:t>
      </w:r>
      <w:r w:rsidR="001B7378" w:rsidRPr="001B7378">
        <w:rPr>
          <w:rFonts w:ascii="Times New Roman" w:hAnsi="Times New Roman" w:cstheme="minorHAnsi"/>
          <w:sz w:val="28"/>
          <w:szCs w:val="28"/>
        </w:rPr>
        <w:t xml:space="preserve"> </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модельні навчальні програми;</w:t>
      </w:r>
    </w:p>
    <w:p w:rsidR="007A0759" w:rsidRPr="001B7378" w:rsidRDefault="007A0759" w:rsidP="001B7378">
      <w:pPr>
        <w:shd w:val="clear" w:color="auto" w:fill="FFFFFF"/>
        <w:spacing w:after="0" w:line="240" w:lineRule="auto"/>
        <w:ind w:firstLine="709"/>
        <w:jc w:val="both"/>
        <w:rPr>
          <w:rFonts w:ascii="Times New Roman" w:hAnsi="Times New Roman"/>
          <w:sz w:val="28"/>
          <w:szCs w:val="28"/>
        </w:rPr>
      </w:pPr>
      <w:r w:rsidRPr="001B7378">
        <w:rPr>
          <w:rFonts w:ascii="Times New Roman" w:hAnsi="Times New Roman"/>
          <w:sz w:val="28"/>
          <w:szCs w:val="28"/>
        </w:rPr>
        <w:t>навчальні програми, що створені на основі модельних навчальних програм, затверджені педагогічною радою;</w:t>
      </w:r>
    </w:p>
    <w:p w:rsidR="007A0759" w:rsidRPr="001B7378" w:rsidRDefault="007A0759" w:rsidP="001B7378">
      <w:pPr>
        <w:shd w:val="clear" w:color="auto" w:fill="FFFFFF"/>
        <w:spacing w:after="0" w:line="240" w:lineRule="auto"/>
        <w:ind w:firstLine="709"/>
        <w:jc w:val="both"/>
        <w:rPr>
          <w:rFonts w:ascii="Times New Roman" w:hAnsi="Times New Roman"/>
          <w:sz w:val="28"/>
          <w:szCs w:val="28"/>
        </w:rPr>
      </w:pPr>
      <w:r w:rsidRPr="001B7378">
        <w:rPr>
          <w:rFonts w:ascii="Times New Roman" w:hAnsi="Times New Roman"/>
          <w:sz w:val="28"/>
          <w:szCs w:val="28"/>
        </w:rPr>
        <w:t>навчальні програми, які розроблені не на основі модельних навчальних програм, що мають гриф;</w:t>
      </w:r>
    </w:p>
    <w:p w:rsidR="007A0759" w:rsidRPr="001B7378" w:rsidRDefault="007A0759" w:rsidP="001B7378">
      <w:pPr>
        <w:shd w:val="clear" w:color="auto" w:fill="FFFFFF"/>
        <w:spacing w:after="0" w:line="240" w:lineRule="auto"/>
        <w:ind w:firstLine="709"/>
        <w:jc w:val="both"/>
        <w:rPr>
          <w:rFonts w:ascii="Times New Roman" w:hAnsi="Times New Roman"/>
          <w:sz w:val="28"/>
          <w:szCs w:val="28"/>
        </w:rPr>
      </w:pPr>
      <w:r w:rsidRPr="001B7378">
        <w:rPr>
          <w:rFonts w:ascii="Times New Roman" w:hAnsi="Times New Roman"/>
          <w:sz w:val="28"/>
          <w:szCs w:val="28"/>
        </w:rPr>
        <w:t>програми курсів за вибором.</w:t>
      </w:r>
    </w:p>
    <w:p w:rsidR="007A0759" w:rsidRPr="001B7378" w:rsidRDefault="007A0759" w:rsidP="001B7378">
      <w:pPr>
        <w:shd w:val="clear" w:color="auto" w:fill="FFFFFF"/>
        <w:spacing w:after="0" w:line="240" w:lineRule="auto"/>
        <w:ind w:firstLine="709"/>
        <w:jc w:val="both"/>
        <w:rPr>
          <w:rFonts w:ascii="Times New Roman" w:hAnsi="Times New Roman"/>
          <w:sz w:val="28"/>
          <w:szCs w:val="28"/>
        </w:rPr>
      </w:pPr>
      <w:r w:rsidRPr="001B7378">
        <w:rPr>
          <w:rFonts w:ascii="Times New Roman" w:hAnsi="Times New Roman"/>
          <w:sz w:val="28"/>
          <w:szCs w:val="28"/>
        </w:rPr>
        <w:t>Навчальні програми, що створені на основі модельних навчальних програм, мають містити опис результатів навчання учнів з навчальних предметів в обсязі не меншому, ніж встановлено відповідними модельними навчальними програмами з однієї та більше освітніх галузей.</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 xml:space="preserve">Реалізація навчальних програм має передбачати узгодженість вимог до обов’язкових результатів навчання учнів відповідно до року навчання, їх логічній послідовності, охоплювати споріднені загальні результати навчання учнів, через які формуються ключові компетентності та </w:t>
      </w:r>
      <w:proofErr w:type="spellStart"/>
      <w:r w:rsidRPr="001B7378">
        <w:rPr>
          <w:rFonts w:ascii="Times New Roman" w:hAnsi="Times New Roman" w:cstheme="minorHAnsi"/>
          <w:sz w:val="28"/>
          <w:szCs w:val="28"/>
        </w:rPr>
        <w:t>компетентнісний</w:t>
      </w:r>
      <w:proofErr w:type="spellEnd"/>
      <w:r w:rsidRPr="001B7378">
        <w:rPr>
          <w:rFonts w:ascii="Times New Roman" w:hAnsi="Times New Roman" w:cstheme="minorHAnsi"/>
          <w:sz w:val="28"/>
          <w:szCs w:val="28"/>
        </w:rPr>
        <w:t xml:space="preserve"> потенціал кожної галузі, визначені у державному стандарті відповідного рівня. </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lastRenderedPageBreak/>
        <w:t>Навчальні програми подаються українською мовою, з мов національних меншин і літератур та іноземних мов – українською та цими мовами.</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bookmarkStart w:id="1" w:name="n163"/>
      <w:bookmarkStart w:id="2" w:name="n172"/>
      <w:bookmarkEnd w:id="1"/>
      <w:bookmarkEnd w:id="2"/>
      <w:r w:rsidRPr="001B7378">
        <w:rPr>
          <w:rFonts w:ascii="Times New Roman" w:hAnsi="Times New Roman" w:cstheme="minorHAnsi"/>
          <w:sz w:val="28"/>
          <w:szCs w:val="28"/>
        </w:rPr>
        <w:t xml:space="preserve">3.6. Форми організації освітнього процесу та педагогічних технології – зазначаються ті форми організації освітнього процесу, які рекомендуються до використання при реалізації освітньої програми; вказуються педагогічні технології </w:t>
      </w:r>
      <w:r w:rsidR="00B80E10" w:rsidRPr="001B7378">
        <w:rPr>
          <w:rFonts w:ascii="Times New Roman" w:hAnsi="Times New Roman" w:cstheme="minorHAnsi"/>
          <w:sz w:val="28"/>
          <w:szCs w:val="28"/>
        </w:rPr>
        <w:t>та особливості їх використання</w:t>
      </w:r>
      <w:r w:rsidR="001B7378" w:rsidRPr="001B7378">
        <w:rPr>
          <w:rFonts w:ascii="Times New Roman" w:hAnsi="Times New Roman" w:cstheme="minorHAnsi"/>
          <w:sz w:val="28"/>
          <w:szCs w:val="28"/>
        </w:rPr>
        <w:t xml:space="preserve"> </w:t>
      </w:r>
      <w:r w:rsidR="00B80E10" w:rsidRPr="001B7378">
        <w:rPr>
          <w:rFonts w:ascii="Times New Roman" w:hAnsi="Times New Roman" w:cstheme="minorHAnsi"/>
          <w:sz w:val="28"/>
          <w:szCs w:val="28"/>
        </w:rPr>
        <w:t>з</w:t>
      </w:r>
      <w:r w:rsidRPr="001B7378">
        <w:rPr>
          <w:rFonts w:ascii="Times New Roman" w:hAnsi="Times New Roman" w:cstheme="minorHAnsi"/>
          <w:sz w:val="28"/>
          <w:szCs w:val="28"/>
        </w:rPr>
        <w:t xml:space="preserve"> урахуванням особливостей освітніх галузей.</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3.7. Види / форми оцінювання, інструментарій оцінювання</w:t>
      </w:r>
      <w:r w:rsidR="00B80E10" w:rsidRPr="001B7378">
        <w:rPr>
          <w:rFonts w:ascii="Times New Roman" w:hAnsi="Times New Roman" w:cstheme="minorHAnsi"/>
          <w:sz w:val="28"/>
          <w:szCs w:val="28"/>
        </w:rPr>
        <w:t xml:space="preserve"> – вказуються та обґрунтовую</w:t>
      </w:r>
      <w:r w:rsidRPr="001B7378">
        <w:rPr>
          <w:rFonts w:ascii="Times New Roman" w:hAnsi="Times New Roman" w:cstheme="minorHAnsi"/>
          <w:sz w:val="28"/>
          <w:szCs w:val="28"/>
        </w:rPr>
        <w:t>ться ті форми / види оцінювання, які пропонуються для використання під час реалізації освіт</w:t>
      </w:r>
      <w:r w:rsidR="00B80E10" w:rsidRPr="001B7378">
        <w:rPr>
          <w:rFonts w:ascii="Times New Roman" w:hAnsi="Times New Roman" w:cstheme="minorHAnsi"/>
          <w:sz w:val="28"/>
          <w:szCs w:val="28"/>
        </w:rPr>
        <w:t>ньої програми;</w:t>
      </w:r>
      <w:r w:rsidRPr="001B7378">
        <w:rPr>
          <w:rFonts w:ascii="Times New Roman" w:hAnsi="Times New Roman" w:cstheme="minorHAnsi"/>
          <w:sz w:val="28"/>
          <w:szCs w:val="28"/>
        </w:rPr>
        <w:t xml:space="preserve"> описується інструментарій оцінювання, в тому числі і власне розроблений.</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4. Обробка персональних даних замовника здійснюється з дотриманням вимог Закону України «Про захист персональних даних».</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5. Подані документи реєструються в Службі, формуються в електронну справу та шифруються.</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 xml:space="preserve">6. Служба, впродовж десяти робочих днів з моменту реєстрації документів здійснює попередній розгляд справи на предмет </w:t>
      </w:r>
      <w:r w:rsidR="00421D1C" w:rsidRPr="001B7378">
        <w:rPr>
          <w:rFonts w:ascii="Times New Roman" w:hAnsi="Times New Roman" w:cstheme="minorHAnsi"/>
          <w:sz w:val="28"/>
          <w:szCs w:val="28"/>
        </w:rPr>
        <w:t>відповідності вимогам</w:t>
      </w:r>
      <w:r w:rsidRPr="001B7378">
        <w:rPr>
          <w:rFonts w:ascii="Times New Roman" w:hAnsi="Times New Roman" w:cstheme="minorHAnsi"/>
          <w:sz w:val="28"/>
          <w:szCs w:val="28"/>
        </w:rPr>
        <w:t xml:space="preserve"> пункту 1 цього розділу.</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 xml:space="preserve">У разі невідповідності матеріалів вимогам цього Порядку Служба протягом трьох робочих днів повідомляє замовника листом із зазначенням причин. </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Замовник впродовж п’ятнадцяти робочих днів з моменту отримання листа, усуває недоліки</w:t>
      </w:r>
      <w:r w:rsidR="001B7378" w:rsidRPr="001B7378">
        <w:rPr>
          <w:rFonts w:ascii="Times New Roman" w:hAnsi="Times New Roman" w:cstheme="minorHAnsi"/>
          <w:sz w:val="28"/>
          <w:szCs w:val="28"/>
          <w:lang w:val="ru-RU"/>
        </w:rPr>
        <w:t xml:space="preserve"> </w:t>
      </w:r>
      <w:r w:rsidRPr="001B7378">
        <w:rPr>
          <w:rFonts w:ascii="Times New Roman" w:hAnsi="Times New Roman" w:cstheme="minorHAnsi"/>
          <w:sz w:val="28"/>
          <w:szCs w:val="28"/>
        </w:rPr>
        <w:t>та досилає необхідні документи.</w:t>
      </w:r>
    </w:p>
    <w:p w:rsidR="007A0759" w:rsidRPr="001B7378" w:rsidRDefault="007A0759" w:rsidP="001B7378">
      <w:pPr>
        <w:widowControl w:val="0"/>
        <w:spacing w:after="0" w:line="240" w:lineRule="auto"/>
        <w:jc w:val="both"/>
        <w:rPr>
          <w:rFonts w:ascii="Times New Roman" w:hAnsi="Times New Roman" w:cstheme="minorHAnsi"/>
          <w:sz w:val="28"/>
          <w:szCs w:val="28"/>
        </w:rPr>
      </w:pPr>
    </w:p>
    <w:p w:rsidR="007A0759" w:rsidRPr="001B7378" w:rsidRDefault="007A0759" w:rsidP="001B7378">
      <w:pPr>
        <w:widowControl w:val="0"/>
        <w:spacing w:after="0" w:line="240" w:lineRule="auto"/>
        <w:jc w:val="center"/>
        <w:outlineLvl w:val="1"/>
        <w:rPr>
          <w:rFonts w:ascii="Times New Roman" w:eastAsiaTheme="majorEastAsia" w:hAnsi="Times New Roman" w:cstheme="majorBidi"/>
          <w:b/>
          <w:sz w:val="28"/>
          <w:szCs w:val="26"/>
        </w:rPr>
      </w:pPr>
      <w:r w:rsidRPr="001B7378">
        <w:rPr>
          <w:rFonts w:ascii="Times New Roman" w:eastAsiaTheme="majorEastAsia" w:hAnsi="Times New Roman" w:cstheme="majorBidi"/>
          <w:b/>
          <w:sz w:val="28"/>
          <w:szCs w:val="26"/>
        </w:rPr>
        <w:t>Ш. Організація роботи комісії</w:t>
      </w:r>
    </w:p>
    <w:p w:rsidR="007A0759" w:rsidRPr="001B7378" w:rsidRDefault="00B80E10" w:rsidP="001B7378">
      <w:pPr>
        <w:widowControl w:val="0"/>
        <w:numPr>
          <w:ilvl w:val="0"/>
          <w:numId w:val="4"/>
        </w:numPr>
        <w:shd w:val="clear" w:color="auto" w:fill="FFFFFF"/>
        <w:tabs>
          <w:tab w:val="left" w:pos="851"/>
          <w:tab w:val="left" w:pos="1134"/>
        </w:tabs>
        <w:spacing w:after="0" w:line="240" w:lineRule="auto"/>
        <w:ind w:left="0" w:firstLine="709"/>
        <w:contextualSpacing/>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Служба створює Комісію д</w:t>
      </w:r>
      <w:r w:rsidR="007A0759" w:rsidRPr="001B7378">
        <w:rPr>
          <w:rFonts w:ascii="Times New Roman" w:eastAsia="Times New Roman" w:hAnsi="Times New Roman" w:cs="Times New Roman"/>
          <w:sz w:val="28"/>
          <w:szCs w:val="28"/>
          <w:lang w:eastAsia="uk-UA"/>
        </w:rPr>
        <w:t>ля проведення експертизи та затвердження освітніх програм</w:t>
      </w:r>
      <w:r w:rsidRPr="001B7378">
        <w:rPr>
          <w:rFonts w:ascii="Times New Roman" w:eastAsia="Times New Roman" w:hAnsi="Times New Roman" w:cs="Times New Roman"/>
          <w:sz w:val="28"/>
          <w:szCs w:val="28"/>
          <w:lang w:eastAsia="uk-UA"/>
        </w:rPr>
        <w:t>.</w:t>
      </w:r>
      <w:r w:rsidR="007A0759" w:rsidRPr="001B7378">
        <w:rPr>
          <w:rFonts w:ascii="Times New Roman" w:eastAsia="Times New Roman" w:hAnsi="Times New Roman" w:cs="Times New Roman"/>
          <w:sz w:val="28"/>
          <w:szCs w:val="28"/>
          <w:lang w:eastAsia="uk-UA"/>
        </w:rPr>
        <w:t xml:space="preserve"> </w:t>
      </w:r>
    </w:p>
    <w:p w:rsidR="007A0759" w:rsidRPr="001B7378" w:rsidRDefault="007A0759" w:rsidP="001B7378">
      <w:pPr>
        <w:widowControl w:val="0"/>
        <w:numPr>
          <w:ilvl w:val="0"/>
          <w:numId w:val="4"/>
        </w:numPr>
        <w:shd w:val="clear" w:color="auto" w:fill="FFFFFF"/>
        <w:tabs>
          <w:tab w:val="left" w:pos="851"/>
          <w:tab w:val="left" w:pos="1134"/>
        </w:tabs>
        <w:spacing w:after="0" w:line="240" w:lineRule="auto"/>
        <w:ind w:left="0" w:firstLine="709"/>
        <w:contextualSpacing/>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 xml:space="preserve">Склад Комісії затверджується наказом Служби, яким призначаються голова та секретар. </w:t>
      </w:r>
    </w:p>
    <w:p w:rsidR="007A0759" w:rsidRPr="001B7378" w:rsidRDefault="007A0759" w:rsidP="001B737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 xml:space="preserve">3. </w:t>
      </w:r>
      <w:r w:rsidR="00055488" w:rsidRPr="001B7378">
        <w:rPr>
          <w:rFonts w:ascii="Times New Roman" w:eastAsia="Times New Roman" w:hAnsi="Times New Roman" w:cs="Times New Roman"/>
          <w:sz w:val="28"/>
          <w:szCs w:val="28"/>
          <w:lang w:eastAsia="uk-UA"/>
        </w:rPr>
        <w:t xml:space="preserve">До складу комісії входить </w:t>
      </w:r>
      <w:r w:rsidRPr="001B7378">
        <w:rPr>
          <w:rFonts w:ascii="Times New Roman" w:eastAsia="Times New Roman" w:hAnsi="Times New Roman" w:cs="Times New Roman"/>
          <w:sz w:val="28"/>
          <w:szCs w:val="28"/>
          <w:lang w:eastAsia="uk-UA"/>
        </w:rPr>
        <w:t xml:space="preserve">не менше дев’яти осіб (непарна кількість). </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 xml:space="preserve">До складу Комісії залучаються педагогічні, наукові та науково-педагогічні працівники закладів освіти, представники громадських об’єднань, працівники Служби, які повинні мати відповідну фахову освіту, як правило, науковий ступінь та/або вчене звання (для наукових та науково-педагогічних працівників), досвід педагогічної, науково-педагогічної діяльності не менше п’яти років, знати науково-методичні та психолого-педагогічні вимоги щодо методики навчання в закладах повної загальної середньої освіти. </w:t>
      </w:r>
    </w:p>
    <w:p w:rsidR="007A0759" w:rsidRPr="001B7378" w:rsidRDefault="007A0759" w:rsidP="001B737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Якщо член Комісії є замовником або має конфлікт інтересів, то він позбавляється права голосу при</w:t>
      </w:r>
      <w:r w:rsidR="001B7378" w:rsidRPr="001B7378">
        <w:rPr>
          <w:rFonts w:ascii="Times New Roman" w:eastAsia="Times New Roman" w:hAnsi="Times New Roman" w:cs="Times New Roman"/>
          <w:sz w:val="28"/>
          <w:szCs w:val="28"/>
          <w:lang w:eastAsia="uk-UA"/>
        </w:rPr>
        <w:t xml:space="preserve"> </w:t>
      </w:r>
      <w:r w:rsidRPr="001B7378">
        <w:rPr>
          <w:rFonts w:ascii="Times New Roman" w:eastAsia="Times New Roman" w:hAnsi="Times New Roman" w:cs="Times New Roman"/>
          <w:sz w:val="28"/>
          <w:szCs w:val="28"/>
          <w:lang w:eastAsia="uk-UA"/>
        </w:rPr>
        <w:t xml:space="preserve">ухвалені рішення щодо результатів експертизи </w:t>
      </w:r>
      <w:r w:rsidR="00A008B2" w:rsidRPr="001B7378">
        <w:rPr>
          <w:rFonts w:ascii="Times New Roman" w:eastAsia="Times New Roman" w:hAnsi="Times New Roman" w:cs="Times New Roman"/>
          <w:sz w:val="28"/>
          <w:szCs w:val="28"/>
          <w:lang w:eastAsia="uk-UA"/>
        </w:rPr>
        <w:t>та затвердження</w:t>
      </w:r>
      <w:r w:rsidRPr="001B7378">
        <w:rPr>
          <w:rFonts w:ascii="Times New Roman" w:eastAsia="Times New Roman" w:hAnsi="Times New Roman" w:cs="Times New Roman"/>
          <w:sz w:val="28"/>
          <w:szCs w:val="28"/>
          <w:lang w:eastAsia="uk-UA"/>
        </w:rPr>
        <w:t xml:space="preserve"> </w:t>
      </w:r>
      <w:r w:rsidR="00055488" w:rsidRPr="001B7378">
        <w:rPr>
          <w:rFonts w:ascii="Times New Roman" w:eastAsia="Times New Roman" w:hAnsi="Times New Roman" w:cs="Times New Roman"/>
          <w:sz w:val="28"/>
          <w:szCs w:val="28"/>
          <w:lang w:eastAsia="uk-UA"/>
        </w:rPr>
        <w:t>відповідної</w:t>
      </w:r>
      <w:r w:rsidRPr="001B7378">
        <w:rPr>
          <w:rFonts w:ascii="Times New Roman" w:eastAsia="Times New Roman" w:hAnsi="Times New Roman" w:cs="Times New Roman"/>
          <w:sz w:val="28"/>
          <w:szCs w:val="28"/>
          <w:lang w:eastAsia="uk-UA"/>
        </w:rPr>
        <w:t xml:space="preserve"> освітньої програми.</w:t>
      </w:r>
    </w:p>
    <w:p w:rsidR="007A0759" w:rsidRPr="001B7378" w:rsidRDefault="00055488" w:rsidP="001B7378">
      <w:pPr>
        <w:widowControl w:val="0"/>
        <w:numPr>
          <w:ilvl w:val="0"/>
          <w:numId w:val="5"/>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У разі, якщо має місце конфлікт інтересів, п</w:t>
      </w:r>
      <w:r w:rsidR="007A0759" w:rsidRPr="001B7378">
        <w:rPr>
          <w:rFonts w:ascii="Times New Roman" w:eastAsia="Times New Roman" w:hAnsi="Times New Roman" w:cs="Times New Roman"/>
          <w:sz w:val="28"/>
          <w:szCs w:val="28"/>
          <w:lang w:eastAsia="uk-UA"/>
        </w:rPr>
        <w:t>е</w:t>
      </w:r>
      <w:r w:rsidRPr="001B7378">
        <w:rPr>
          <w:rFonts w:ascii="Times New Roman" w:eastAsia="Times New Roman" w:hAnsi="Times New Roman" w:cs="Times New Roman"/>
          <w:sz w:val="28"/>
          <w:szCs w:val="28"/>
          <w:lang w:eastAsia="uk-UA"/>
        </w:rPr>
        <w:t>ред початком засідання комісії,</w:t>
      </w:r>
      <w:r w:rsidR="007A0759" w:rsidRPr="001B7378">
        <w:rPr>
          <w:rFonts w:ascii="Times New Roman" w:eastAsia="Times New Roman" w:hAnsi="Times New Roman" w:cs="Times New Roman"/>
          <w:sz w:val="28"/>
          <w:szCs w:val="28"/>
          <w:lang w:eastAsia="uk-UA"/>
        </w:rPr>
        <w:t xml:space="preserve"> член комісії зобов’язаний повідомити про це і пояснити суть конфлікту інтересів.</w:t>
      </w:r>
    </w:p>
    <w:p w:rsidR="007A0759" w:rsidRPr="001B7378" w:rsidRDefault="007A0759" w:rsidP="001B737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 xml:space="preserve">Член комісії, щодо якого є підстави вважати, що він/вона має конфлікт інтересів з обговорюваного питання, участі в обговоренні та голосуванні не бере. </w:t>
      </w:r>
      <w:r w:rsidRPr="001B7378">
        <w:rPr>
          <w:rFonts w:ascii="Times New Roman" w:eastAsia="Times New Roman" w:hAnsi="Times New Roman" w:cs="Times New Roman"/>
          <w:sz w:val="28"/>
          <w:szCs w:val="28"/>
          <w:lang w:eastAsia="uk-UA"/>
        </w:rPr>
        <w:lastRenderedPageBreak/>
        <w:t>Члени комісії можуть заявити про наявність конфлікту інтересів в інших членів Комісії.</w:t>
      </w:r>
    </w:p>
    <w:p w:rsidR="007A0759" w:rsidRPr="001B7378" w:rsidRDefault="007A0759" w:rsidP="001B737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 xml:space="preserve">5. Організація </w:t>
      </w:r>
      <w:r w:rsidR="0028507C" w:rsidRPr="001B7378">
        <w:rPr>
          <w:rFonts w:ascii="Times New Roman" w:eastAsia="Times New Roman" w:hAnsi="Times New Roman" w:cs="Times New Roman"/>
          <w:sz w:val="28"/>
          <w:szCs w:val="28"/>
          <w:lang w:eastAsia="uk-UA"/>
        </w:rPr>
        <w:t>роботи Комісії покладається на Г</w:t>
      </w:r>
      <w:r w:rsidRPr="001B7378">
        <w:rPr>
          <w:rFonts w:ascii="Times New Roman" w:eastAsia="Times New Roman" w:hAnsi="Times New Roman" w:cs="Times New Roman"/>
          <w:sz w:val="28"/>
          <w:szCs w:val="28"/>
          <w:lang w:eastAsia="uk-UA"/>
        </w:rPr>
        <w:t>олову та секретаря цієї комісії.</w:t>
      </w:r>
    </w:p>
    <w:p w:rsidR="007A0759" w:rsidRPr="001B7378" w:rsidRDefault="007A0759" w:rsidP="001B737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Комісія самостійно визначає регламент і форм</w:t>
      </w:r>
      <w:r w:rsidR="00055488" w:rsidRPr="001B7378">
        <w:rPr>
          <w:rFonts w:ascii="Times New Roman" w:eastAsia="Times New Roman" w:hAnsi="Times New Roman" w:cs="Times New Roman"/>
          <w:sz w:val="28"/>
          <w:szCs w:val="28"/>
          <w:lang w:eastAsia="uk-UA"/>
        </w:rPr>
        <w:t>и своєї діяльності. За потреби</w:t>
      </w:r>
      <w:r w:rsidRPr="001B7378">
        <w:rPr>
          <w:rFonts w:ascii="Times New Roman" w:eastAsia="Times New Roman" w:hAnsi="Times New Roman" w:cs="Times New Roman"/>
          <w:sz w:val="28"/>
          <w:szCs w:val="28"/>
          <w:lang w:eastAsia="uk-UA"/>
        </w:rPr>
        <w:t xml:space="preserve"> та технічної можливості засідання Комісії може здійсн</w:t>
      </w:r>
      <w:r w:rsidR="009C4BAD" w:rsidRPr="001B7378">
        <w:rPr>
          <w:rFonts w:ascii="Times New Roman" w:eastAsia="Times New Roman" w:hAnsi="Times New Roman" w:cs="Times New Roman"/>
          <w:sz w:val="28"/>
          <w:szCs w:val="28"/>
          <w:lang w:eastAsia="uk-UA"/>
        </w:rPr>
        <w:t>юватися дистанційно</w:t>
      </w:r>
      <w:r w:rsidR="008F3BC8" w:rsidRPr="001B7378">
        <w:rPr>
          <w:rFonts w:ascii="Times New Roman" w:eastAsia="Times New Roman" w:hAnsi="Times New Roman" w:cs="Times New Roman"/>
          <w:sz w:val="28"/>
          <w:szCs w:val="28"/>
          <w:lang w:eastAsia="uk-UA"/>
        </w:rPr>
        <w:t xml:space="preserve"> з використанням цифрових технологій</w:t>
      </w:r>
      <w:r w:rsidR="009C4BAD" w:rsidRPr="001B7378">
        <w:rPr>
          <w:rFonts w:ascii="Times New Roman" w:eastAsia="Times New Roman" w:hAnsi="Times New Roman" w:cs="Times New Roman"/>
          <w:sz w:val="28"/>
          <w:szCs w:val="28"/>
          <w:lang w:eastAsia="uk-UA"/>
        </w:rPr>
        <w:t>.</w:t>
      </w:r>
    </w:p>
    <w:p w:rsidR="007A0759" w:rsidRPr="001B7378" w:rsidRDefault="009C4BAD" w:rsidP="001B737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П</w:t>
      </w:r>
      <w:r w:rsidR="007A0759" w:rsidRPr="001B7378">
        <w:rPr>
          <w:rFonts w:ascii="Times New Roman" w:eastAsia="Times New Roman" w:hAnsi="Times New Roman" w:cs="Times New Roman"/>
          <w:sz w:val="28"/>
          <w:szCs w:val="28"/>
          <w:lang w:eastAsia="uk-UA"/>
        </w:rPr>
        <w:t>роведення дистанційно</w:t>
      </w:r>
      <w:r w:rsidRPr="001B7378">
        <w:rPr>
          <w:rFonts w:ascii="Times New Roman" w:eastAsia="Times New Roman" w:hAnsi="Times New Roman" w:cs="Times New Roman"/>
          <w:sz w:val="28"/>
          <w:szCs w:val="28"/>
          <w:lang w:eastAsia="uk-UA"/>
        </w:rPr>
        <w:t>го засідання Комісії супроводжується</w:t>
      </w:r>
      <w:r w:rsidR="007A0759" w:rsidRPr="001B7378">
        <w:rPr>
          <w:rFonts w:ascii="Times New Roman" w:eastAsia="Times New Roman" w:hAnsi="Times New Roman" w:cs="Times New Roman"/>
          <w:sz w:val="28"/>
          <w:szCs w:val="28"/>
          <w:lang w:eastAsia="uk-UA"/>
        </w:rPr>
        <w:t xml:space="preserve"> відео- або </w:t>
      </w:r>
      <w:proofErr w:type="spellStart"/>
      <w:r w:rsidR="007A0759" w:rsidRPr="001B7378">
        <w:rPr>
          <w:rFonts w:ascii="Times New Roman" w:eastAsia="Times New Roman" w:hAnsi="Times New Roman" w:cs="Times New Roman"/>
          <w:sz w:val="28"/>
          <w:szCs w:val="28"/>
          <w:lang w:eastAsia="uk-UA"/>
        </w:rPr>
        <w:t>аудіофіксацією</w:t>
      </w:r>
      <w:proofErr w:type="spellEnd"/>
      <w:r w:rsidR="007A0759" w:rsidRPr="001B7378">
        <w:rPr>
          <w:rFonts w:ascii="Times New Roman" w:eastAsia="Times New Roman" w:hAnsi="Times New Roman" w:cs="Times New Roman"/>
          <w:sz w:val="28"/>
          <w:szCs w:val="28"/>
          <w:lang w:eastAsia="uk-UA"/>
        </w:rPr>
        <w:t xml:space="preserve"> процесу розгляду питань та ухвалення рішень. У такому разі відео- та </w:t>
      </w:r>
      <w:proofErr w:type="spellStart"/>
      <w:r w:rsidR="007A0759" w:rsidRPr="001B7378">
        <w:rPr>
          <w:rFonts w:ascii="Times New Roman" w:eastAsia="Times New Roman" w:hAnsi="Times New Roman" w:cs="Times New Roman"/>
          <w:sz w:val="28"/>
          <w:szCs w:val="28"/>
          <w:lang w:eastAsia="uk-UA"/>
        </w:rPr>
        <w:t>аудіозаписи</w:t>
      </w:r>
      <w:proofErr w:type="spellEnd"/>
      <w:r w:rsidR="007A0759" w:rsidRPr="001B7378">
        <w:rPr>
          <w:rFonts w:ascii="Times New Roman" w:eastAsia="Times New Roman" w:hAnsi="Times New Roman" w:cs="Times New Roman"/>
          <w:sz w:val="28"/>
          <w:szCs w:val="28"/>
          <w:lang w:eastAsia="uk-UA"/>
        </w:rPr>
        <w:t xml:space="preserve"> є невід’ємними частинами протоколів засідань</w:t>
      </w:r>
      <w:r w:rsidR="001B7378" w:rsidRPr="001B7378">
        <w:rPr>
          <w:rFonts w:ascii="Times New Roman" w:eastAsia="Times New Roman" w:hAnsi="Times New Roman" w:cs="Times New Roman"/>
          <w:sz w:val="28"/>
          <w:szCs w:val="28"/>
          <w:lang w:eastAsia="uk-UA"/>
        </w:rPr>
        <w:t xml:space="preserve"> </w:t>
      </w:r>
      <w:r w:rsidR="007A0759" w:rsidRPr="001B7378">
        <w:rPr>
          <w:rFonts w:ascii="Times New Roman" w:eastAsia="Times New Roman" w:hAnsi="Times New Roman" w:cs="Times New Roman"/>
          <w:sz w:val="28"/>
          <w:szCs w:val="28"/>
          <w:lang w:eastAsia="uk-UA"/>
        </w:rPr>
        <w:t>комісії.</w:t>
      </w:r>
    </w:p>
    <w:p w:rsidR="007A0759" w:rsidRPr="001B7378" w:rsidRDefault="007A0759" w:rsidP="001B737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 xml:space="preserve">6. Комісія здійснює свою діяльність на принципах законності, незалежності, неупередженості, </w:t>
      </w:r>
      <w:r w:rsidRPr="001B7378">
        <w:rPr>
          <w:rFonts w:ascii="Times New Roman" w:hAnsi="Times New Roman" w:cstheme="minorHAnsi"/>
          <w:sz w:val="28"/>
          <w:szCs w:val="28"/>
        </w:rPr>
        <w:t xml:space="preserve">конфіденційності, </w:t>
      </w:r>
      <w:r w:rsidRPr="001B7378">
        <w:rPr>
          <w:rFonts w:ascii="Times New Roman" w:eastAsia="Times New Roman" w:hAnsi="Times New Roman" w:cs="Times New Roman"/>
          <w:sz w:val="28"/>
          <w:szCs w:val="28"/>
          <w:lang w:eastAsia="uk-UA"/>
        </w:rPr>
        <w:t xml:space="preserve">доброчесності, толерантності, професіоналізму, колегіальності, об’єктивності та обґрунтованості ухвалених рішень. </w:t>
      </w:r>
    </w:p>
    <w:p w:rsidR="007A0759" w:rsidRPr="001B7378" w:rsidRDefault="007A0759" w:rsidP="001B737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7. Засідання комісії є правоможним, якщо у ньому брали участь не менше ніж половина</w:t>
      </w:r>
      <w:r w:rsidR="009C4BAD" w:rsidRPr="001B7378">
        <w:rPr>
          <w:rFonts w:ascii="Times New Roman" w:eastAsia="Times New Roman" w:hAnsi="Times New Roman" w:cs="Times New Roman"/>
          <w:sz w:val="28"/>
          <w:szCs w:val="28"/>
          <w:lang w:eastAsia="uk-UA"/>
        </w:rPr>
        <w:t xml:space="preserve"> від</w:t>
      </w:r>
      <w:r w:rsidRPr="001B7378">
        <w:rPr>
          <w:rFonts w:ascii="Times New Roman" w:eastAsia="Times New Roman" w:hAnsi="Times New Roman" w:cs="Times New Roman"/>
          <w:sz w:val="28"/>
          <w:szCs w:val="28"/>
          <w:lang w:eastAsia="uk-UA"/>
        </w:rPr>
        <w:t xml:space="preserve"> її </w:t>
      </w:r>
      <w:r w:rsidR="009C4BAD" w:rsidRPr="001B7378">
        <w:rPr>
          <w:rFonts w:ascii="Times New Roman" w:eastAsia="Times New Roman" w:hAnsi="Times New Roman" w:cs="Times New Roman"/>
          <w:sz w:val="28"/>
          <w:szCs w:val="28"/>
          <w:lang w:eastAsia="uk-UA"/>
        </w:rPr>
        <w:t xml:space="preserve">затвердженого </w:t>
      </w:r>
      <w:r w:rsidRPr="001B7378">
        <w:rPr>
          <w:rFonts w:ascii="Times New Roman" w:eastAsia="Times New Roman" w:hAnsi="Times New Roman" w:cs="Times New Roman"/>
          <w:sz w:val="28"/>
          <w:szCs w:val="28"/>
          <w:lang w:eastAsia="uk-UA"/>
        </w:rPr>
        <w:t>складу.</w:t>
      </w:r>
    </w:p>
    <w:p w:rsidR="007A0759" w:rsidRPr="001B7378" w:rsidRDefault="007A0759" w:rsidP="001B737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Рішення комісії вважається ухваленим якщо за нього прогол</w:t>
      </w:r>
      <w:r w:rsidR="009C4BAD" w:rsidRPr="001B7378">
        <w:rPr>
          <w:rFonts w:ascii="Times New Roman" w:eastAsia="Times New Roman" w:hAnsi="Times New Roman" w:cs="Times New Roman"/>
          <w:sz w:val="28"/>
          <w:szCs w:val="28"/>
          <w:lang w:eastAsia="uk-UA"/>
        </w:rPr>
        <w:t>осувала більшість від присутніх на засіданні.</w:t>
      </w:r>
    </w:p>
    <w:p w:rsidR="0007511C" w:rsidRPr="001B7378" w:rsidRDefault="0007511C" w:rsidP="001B737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 xml:space="preserve">Рішення Комісії щодо проведення експертизи та затвердження освітніх програм вводиться в дію наказом Служби. </w:t>
      </w:r>
    </w:p>
    <w:p w:rsidR="007A0759" w:rsidRPr="001B7378" w:rsidRDefault="007A0759" w:rsidP="001B737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Результати роботи комісії оформлюють</w:t>
      </w:r>
      <w:r w:rsidR="0028507C" w:rsidRPr="001B7378">
        <w:rPr>
          <w:rFonts w:ascii="Times New Roman" w:eastAsia="Times New Roman" w:hAnsi="Times New Roman" w:cs="Times New Roman"/>
          <w:sz w:val="28"/>
          <w:szCs w:val="28"/>
          <w:lang w:eastAsia="uk-UA"/>
        </w:rPr>
        <w:t>ся протоколом, який підписують Г</w:t>
      </w:r>
      <w:r w:rsidR="009C4BAD" w:rsidRPr="001B7378">
        <w:rPr>
          <w:rFonts w:ascii="Times New Roman" w:eastAsia="Times New Roman" w:hAnsi="Times New Roman" w:cs="Times New Roman"/>
          <w:sz w:val="28"/>
          <w:szCs w:val="28"/>
          <w:lang w:eastAsia="uk-UA"/>
        </w:rPr>
        <w:t xml:space="preserve">олова </w:t>
      </w:r>
      <w:r w:rsidRPr="001B7378">
        <w:rPr>
          <w:rFonts w:ascii="Times New Roman" w:eastAsia="Times New Roman" w:hAnsi="Times New Roman" w:cs="Times New Roman"/>
          <w:sz w:val="28"/>
          <w:szCs w:val="28"/>
          <w:lang w:eastAsia="uk-UA"/>
        </w:rPr>
        <w:t xml:space="preserve">та секретар. </w:t>
      </w:r>
    </w:p>
    <w:p w:rsidR="007A0759" w:rsidRPr="001B7378" w:rsidRDefault="007A0759" w:rsidP="001B7378">
      <w:pPr>
        <w:shd w:val="clear" w:color="auto" w:fill="FFFFFF"/>
        <w:spacing w:after="0" w:line="240" w:lineRule="auto"/>
        <w:ind w:firstLine="709"/>
        <w:jc w:val="both"/>
        <w:rPr>
          <w:rFonts w:ascii="Times New Roman" w:hAnsi="Times New Roman" w:cs="Times New Roman"/>
          <w:sz w:val="28"/>
          <w:szCs w:val="28"/>
          <w:lang w:eastAsia="ru-RU"/>
        </w:rPr>
      </w:pPr>
      <w:r w:rsidRPr="001B7378">
        <w:rPr>
          <w:rFonts w:ascii="Times New Roman" w:eastAsia="Times New Roman" w:hAnsi="Times New Roman" w:cs="Times New Roman"/>
          <w:sz w:val="28"/>
          <w:szCs w:val="28"/>
          <w:lang w:eastAsia="uk-UA"/>
        </w:rPr>
        <w:t xml:space="preserve">8. </w:t>
      </w:r>
      <w:r w:rsidRPr="001B7378">
        <w:rPr>
          <w:rFonts w:ascii="Times New Roman" w:hAnsi="Times New Roman" w:cs="Times New Roman"/>
          <w:sz w:val="28"/>
          <w:szCs w:val="28"/>
          <w:lang w:eastAsia="ru-RU"/>
        </w:rPr>
        <w:t>Комісія здійснює роботу у строки, визначені наказом Служби.</w:t>
      </w:r>
    </w:p>
    <w:p w:rsidR="007A0759" w:rsidRPr="001B7378" w:rsidRDefault="007A0759" w:rsidP="001B7378">
      <w:pPr>
        <w:widowControl w:val="0"/>
        <w:spacing w:after="0" w:line="240" w:lineRule="auto"/>
        <w:jc w:val="both"/>
        <w:rPr>
          <w:rFonts w:ascii="Times New Roman" w:hAnsi="Times New Roman" w:cstheme="minorHAnsi"/>
          <w:sz w:val="28"/>
          <w:szCs w:val="28"/>
        </w:rPr>
      </w:pPr>
    </w:p>
    <w:p w:rsidR="007A0759" w:rsidRPr="001B7378" w:rsidRDefault="007A0759" w:rsidP="001B7378">
      <w:pPr>
        <w:widowControl w:val="0"/>
        <w:spacing w:after="0" w:line="240" w:lineRule="auto"/>
        <w:ind w:firstLine="284"/>
        <w:jc w:val="center"/>
        <w:outlineLvl w:val="0"/>
        <w:rPr>
          <w:rFonts w:ascii="Times New Roman" w:eastAsiaTheme="majorEastAsia" w:hAnsi="Times New Roman" w:cstheme="majorBidi"/>
          <w:b/>
          <w:sz w:val="28"/>
          <w:szCs w:val="28"/>
        </w:rPr>
      </w:pPr>
      <w:bookmarkStart w:id="3" w:name="_Toc59540950"/>
      <w:r w:rsidRPr="001B7378">
        <w:rPr>
          <w:rFonts w:ascii="Times New Roman" w:eastAsiaTheme="majorEastAsia" w:hAnsi="Times New Roman" w:cstheme="majorBidi"/>
          <w:b/>
          <w:sz w:val="28"/>
          <w:szCs w:val="28"/>
        </w:rPr>
        <w:t>І</w:t>
      </w:r>
      <w:r w:rsidRPr="001B7378">
        <w:rPr>
          <w:rFonts w:ascii="Times New Roman" w:eastAsiaTheme="majorEastAsia" w:hAnsi="Times New Roman" w:cstheme="majorBidi"/>
          <w:b/>
          <w:sz w:val="28"/>
          <w:szCs w:val="28"/>
          <w:lang w:val="en-US"/>
        </w:rPr>
        <w:t>V</w:t>
      </w:r>
      <w:r w:rsidRPr="001B7378">
        <w:rPr>
          <w:rFonts w:ascii="Times New Roman" w:eastAsiaTheme="majorEastAsia" w:hAnsi="Times New Roman" w:cstheme="majorBidi"/>
          <w:b/>
          <w:sz w:val="28"/>
          <w:szCs w:val="28"/>
        </w:rPr>
        <w:t>. Організація та проведення експертизи</w:t>
      </w:r>
      <w:bookmarkEnd w:id="3"/>
    </w:p>
    <w:p w:rsidR="007A0759" w:rsidRPr="001B7378" w:rsidRDefault="007A0759" w:rsidP="001B7378">
      <w:pPr>
        <w:widowControl w:val="0"/>
        <w:numPr>
          <w:ilvl w:val="0"/>
          <w:numId w:val="6"/>
        </w:numPr>
        <w:tabs>
          <w:tab w:val="left" w:pos="993"/>
        </w:tabs>
        <w:spacing w:after="0" w:line="240" w:lineRule="auto"/>
        <w:ind w:left="0" w:firstLine="709"/>
        <w:jc w:val="both"/>
        <w:outlineLvl w:val="1"/>
        <w:rPr>
          <w:rFonts w:ascii="Times New Roman" w:eastAsiaTheme="majorEastAsia" w:hAnsi="Times New Roman" w:cs="Times New Roman"/>
          <w:sz w:val="28"/>
          <w:szCs w:val="28"/>
        </w:rPr>
      </w:pPr>
      <w:r w:rsidRPr="001B7378">
        <w:rPr>
          <w:rFonts w:ascii="Times New Roman" w:eastAsiaTheme="majorEastAsia" w:hAnsi="Times New Roman" w:cs="Times New Roman"/>
          <w:sz w:val="28"/>
          <w:szCs w:val="28"/>
        </w:rPr>
        <w:t>Експертиза організовується</w:t>
      </w:r>
      <w:r w:rsidR="0007511C" w:rsidRPr="001B7378">
        <w:rPr>
          <w:rFonts w:ascii="Times New Roman" w:eastAsiaTheme="majorEastAsia" w:hAnsi="Times New Roman" w:cs="Times New Roman"/>
          <w:sz w:val="28"/>
          <w:szCs w:val="28"/>
        </w:rPr>
        <w:t xml:space="preserve"> Службою</w:t>
      </w:r>
      <w:r w:rsidR="008F3BC8" w:rsidRPr="001B7378">
        <w:rPr>
          <w:rFonts w:ascii="Times New Roman" w:eastAsiaTheme="majorEastAsia" w:hAnsi="Times New Roman" w:cs="Times New Roman"/>
          <w:sz w:val="28"/>
          <w:szCs w:val="28"/>
        </w:rPr>
        <w:t xml:space="preserve">, </w:t>
      </w:r>
      <w:r w:rsidRPr="001B7378">
        <w:rPr>
          <w:rFonts w:ascii="Times New Roman" w:eastAsiaTheme="majorEastAsia" w:hAnsi="Times New Roman" w:cs="Times New Roman"/>
          <w:sz w:val="28"/>
          <w:szCs w:val="28"/>
        </w:rPr>
        <w:t>проводиться Комісією</w:t>
      </w:r>
      <w:r w:rsidRPr="001B7378">
        <w:rPr>
          <w:rFonts w:ascii="Times New Roman" w:eastAsiaTheme="majorEastAsia" w:hAnsi="Times New Roman" w:cs="Times New Roman"/>
          <w:sz w:val="28"/>
          <w:szCs w:val="26"/>
        </w:rPr>
        <w:t xml:space="preserve"> </w:t>
      </w:r>
      <w:r w:rsidR="008F3BC8" w:rsidRPr="001B7378">
        <w:rPr>
          <w:rFonts w:ascii="Times New Roman" w:eastAsiaTheme="majorEastAsia" w:hAnsi="Times New Roman" w:cs="Times New Roman"/>
          <w:sz w:val="28"/>
          <w:szCs w:val="26"/>
        </w:rPr>
        <w:t xml:space="preserve">та передбачає два </w:t>
      </w:r>
      <w:r w:rsidRPr="001B7378">
        <w:rPr>
          <w:rFonts w:ascii="Times New Roman" w:eastAsiaTheme="majorEastAsia" w:hAnsi="Times New Roman" w:cs="Times New Roman"/>
          <w:sz w:val="28"/>
          <w:szCs w:val="26"/>
        </w:rPr>
        <w:t>етапи</w:t>
      </w:r>
      <w:r w:rsidR="008F3BC8" w:rsidRPr="001B7378">
        <w:rPr>
          <w:rFonts w:ascii="Times New Roman" w:eastAsiaTheme="majorEastAsia" w:hAnsi="Times New Roman" w:cs="Times New Roman"/>
          <w:sz w:val="28"/>
          <w:szCs w:val="28"/>
        </w:rPr>
        <w:t>.</w:t>
      </w:r>
    </w:p>
    <w:p w:rsidR="007A0759" w:rsidRPr="001B7378" w:rsidRDefault="007A0759" w:rsidP="001B7378">
      <w:pPr>
        <w:widowControl w:val="0"/>
        <w:spacing w:after="0" w:line="240" w:lineRule="auto"/>
        <w:ind w:firstLine="709"/>
        <w:jc w:val="both"/>
        <w:rPr>
          <w:rFonts w:ascii="Times New Roman" w:hAnsi="Times New Roman" w:cs="Times New Roman"/>
          <w:sz w:val="28"/>
          <w:szCs w:val="28"/>
        </w:rPr>
      </w:pPr>
      <w:r w:rsidRPr="001B7378">
        <w:rPr>
          <w:rFonts w:ascii="Times New Roman" w:hAnsi="Times New Roman" w:cstheme="minorHAnsi"/>
          <w:sz w:val="28"/>
          <w:szCs w:val="28"/>
        </w:rPr>
        <w:t>Перший етап - аналіз освітньої програми на відповідність вимогам законодавства у сфері освіти</w:t>
      </w:r>
      <w:r w:rsidR="008F3BC8" w:rsidRPr="001B7378">
        <w:rPr>
          <w:rFonts w:ascii="Times New Roman" w:hAnsi="Times New Roman" w:cstheme="minorHAnsi"/>
          <w:sz w:val="28"/>
          <w:szCs w:val="28"/>
        </w:rPr>
        <w:t>, що здійснюється за критеріями згідно з додатком</w:t>
      </w:r>
      <w:r w:rsidRPr="001B7378">
        <w:rPr>
          <w:rFonts w:ascii="Times New Roman" w:hAnsi="Times New Roman" w:cstheme="minorHAnsi"/>
          <w:sz w:val="28"/>
          <w:szCs w:val="28"/>
        </w:rPr>
        <w:t>.</w:t>
      </w:r>
      <w:r w:rsidR="001B7378" w:rsidRPr="001B7378">
        <w:rPr>
          <w:rFonts w:ascii="Times New Roman" w:hAnsi="Times New Roman" w:cstheme="minorHAnsi"/>
          <w:sz w:val="28"/>
          <w:szCs w:val="28"/>
        </w:rPr>
        <w:t xml:space="preserve"> </w:t>
      </w:r>
    </w:p>
    <w:p w:rsidR="007A0759" w:rsidRPr="001B7378" w:rsidRDefault="007A0759" w:rsidP="001B7378">
      <w:pPr>
        <w:widowControl w:val="0"/>
        <w:spacing w:after="0" w:line="240" w:lineRule="auto"/>
        <w:ind w:firstLine="709"/>
        <w:jc w:val="both"/>
        <w:rPr>
          <w:rFonts w:ascii="Times New Roman" w:hAnsi="Times New Roman" w:cs="Times New Roman"/>
          <w:sz w:val="28"/>
          <w:szCs w:val="28"/>
        </w:rPr>
      </w:pPr>
      <w:r w:rsidRPr="001B7378">
        <w:rPr>
          <w:rFonts w:ascii="Times New Roman" w:hAnsi="Times New Roman" w:cstheme="minorHAnsi"/>
          <w:sz w:val="28"/>
          <w:szCs w:val="28"/>
        </w:rPr>
        <w:t>Другий етап</w:t>
      </w:r>
      <w:r w:rsidR="0076752A" w:rsidRPr="001B7378">
        <w:rPr>
          <w:rFonts w:ascii="Times New Roman" w:hAnsi="Times New Roman" w:cstheme="minorHAnsi"/>
          <w:sz w:val="28"/>
          <w:szCs w:val="28"/>
        </w:rPr>
        <w:t xml:space="preserve">– моніторинг </w:t>
      </w:r>
      <w:r w:rsidRPr="001B7378">
        <w:rPr>
          <w:rFonts w:ascii="Times New Roman" w:hAnsi="Times New Roman" w:cstheme="minorHAnsi"/>
          <w:sz w:val="28"/>
          <w:szCs w:val="28"/>
        </w:rPr>
        <w:t>якості освітньої програми</w:t>
      </w:r>
      <w:r w:rsidR="0076752A" w:rsidRPr="001B7378">
        <w:rPr>
          <w:rFonts w:ascii="Times New Roman" w:hAnsi="Times New Roman" w:cstheme="minorHAnsi"/>
          <w:sz w:val="28"/>
          <w:szCs w:val="28"/>
        </w:rPr>
        <w:t>.</w:t>
      </w:r>
    </w:p>
    <w:p w:rsidR="007A0759" w:rsidRPr="001B7378" w:rsidRDefault="001B7378"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 xml:space="preserve">2. </w:t>
      </w:r>
      <w:r w:rsidR="007A0759" w:rsidRPr="001B7378">
        <w:rPr>
          <w:rFonts w:ascii="Times New Roman" w:hAnsi="Times New Roman" w:cstheme="minorHAnsi"/>
          <w:sz w:val="28"/>
          <w:szCs w:val="28"/>
        </w:rPr>
        <w:t xml:space="preserve">Служба </w:t>
      </w:r>
      <w:r w:rsidR="00421D1C" w:rsidRPr="001B7378">
        <w:rPr>
          <w:rFonts w:ascii="Times New Roman" w:hAnsi="Times New Roman" w:cstheme="minorHAnsi"/>
          <w:sz w:val="28"/>
          <w:szCs w:val="28"/>
        </w:rPr>
        <w:t xml:space="preserve">за </w:t>
      </w:r>
      <w:r w:rsidR="002A371C" w:rsidRPr="001B7378">
        <w:rPr>
          <w:rFonts w:ascii="Times New Roman" w:hAnsi="Times New Roman" w:cstheme="minorHAnsi"/>
          <w:sz w:val="28"/>
          <w:szCs w:val="28"/>
        </w:rPr>
        <w:t>результатами розгляду справи готує інформацію для Комісії.</w:t>
      </w:r>
      <w:r w:rsidRPr="001B7378">
        <w:rPr>
          <w:rFonts w:ascii="Times New Roman" w:hAnsi="Times New Roman" w:cstheme="minorHAnsi"/>
          <w:sz w:val="28"/>
          <w:szCs w:val="28"/>
        </w:rPr>
        <w:t xml:space="preserve"> </w:t>
      </w:r>
    </w:p>
    <w:p w:rsidR="002A371C"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Комісія</w:t>
      </w:r>
      <w:r w:rsidR="008074CC" w:rsidRPr="001B7378">
        <w:rPr>
          <w:rFonts w:ascii="Times New Roman" w:hAnsi="Times New Roman" w:cstheme="minorHAnsi"/>
          <w:sz w:val="28"/>
          <w:szCs w:val="28"/>
        </w:rPr>
        <w:t xml:space="preserve"> розглядає справу</w:t>
      </w:r>
      <w:r w:rsidR="00601523" w:rsidRPr="001B7378">
        <w:rPr>
          <w:rFonts w:ascii="Times New Roman" w:hAnsi="Times New Roman" w:cstheme="minorHAnsi"/>
          <w:sz w:val="28"/>
          <w:szCs w:val="28"/>
        </w:rPr>
        <w:t xml:space="preserve">, </w:t>
      </w:r>
      <w:r w:rsidR="008074CC" w:rsidRPr="001B7378">
        <w:rPr>
          <w:rFonts w:ascii="Times New Roman" w:hAnsi="Times New Roman" w:cstheme="minorHAnsi"/>
          <w:sz w:val="28"/>
          <w:szCs w:val="28"/>
        </w:rPr>
        <w:t xml:space="preserve">аналізує подану інформацію та </w:t>
      </w:r>
      <w:r w:rsidR="0003628C" w:rsidRPr="001B7378">
        <w:rPr>
          <w:rFonts w:ascii="Times New Roman" w:hAnsi="Times New Roman" w:cstheme="minorHAnsi"/>
          <w:sz w:val="28"/>
          <w:szCs w:val="28"/>
        </w:rPr>
        <w:t>формує експертний висновок,</w:t>
      </w:r>
      <w:r w:rsidRPr="001B7378">
        <w:rPr>
          <w:rFonts w:ascii="Times New Roman" w:hAnsi="Times New Roman" w:cstheme="minorHAnsi"/>
          <w:sz w:val="28"/>
          <w:szCs w:val="28"/>
        </w:rPr>
        <w:t xml:space="preserve"> який підписують всі присутні члени Комісії. </w:t>
      </w:r>
    </w:p>
    <w:p w:rsidR="007A0759" w:rsidRPr="001B7378" w:rsidRDefault="007A0759" w:rsidP="001B7378">
      <w:pPr>
        <w:widowControl w:val="0"/>
        <w:spacing w:after="0" w:line="240" w:lineRule="auto"/>
        <w:ind w:firstLine="709"/>
        <w:jc w:val="both"/>
        <w:rPr>
          <w:rFonts w:ascii="Times New Roman" w:hAnsi="Times New Roman" w:cstheme="minorHAnsi"/>
          <w:sz w:val="28"/>
          <w:szCs w:val="28"/>
        </w:rPr>
      </w:pPr>
      <w:r w:rsidRPr="001B7378">
        <w:rPr>
          <w:rFonts w:ascii="Times New Roman" w:hAnsi="Times New Roman" w:cstheme="minorHAnsi"/>
          <w:sz w:val="28"/>
          <w:szCs w:val="28"/>
        </w:rPr>
        <w:t>Оформлює експертний висновок секретар Комісії.</w:t>
      </w:r>
      <w:r w:rsidR="001B7378" w:rsidRPr="001B7378">
        <w:rPr>
          <w:rFonts w:ascii="Times New Roman" w:hAnsi="Times New Roman" w:cstheme="minorHAnsi"/>
          <w:sz w:val="28"/>
          <w:szCs w:val="28"/>
        </w:rPr>
        <w:t xml:space="preserve"> </w:t>
      </w:r>
    </w:p>
    <w:p w:rsidR="007A0759" w:rsidRPr="001B7378" w:rsidRDefault="002A371C" w:rsidP="001B7378">
      <w:pPr>
        <w:widowControl w:val="0"/>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3</w:t>
      </w:r>
      <w:r w:rsidR="007A0759" w:rsidRPr="001B7378">
        <w:rPr>
          <w:rFonts w:ascii="Times New Roman" w:eastAsia="Times New Roman" w:hAnsi="Times New Roman" w:cs="Times New Roman"/>
          <w:sz w:val="28"/>
          <w:szCs w:val="28"/>
          <w:lang w:eastAsia="uk-UA"/>
        </w:rPr>
        <w:t>. Комісія на підставі експертного висновку</w:t>
      </w:r>
      <w:r w:rsidR="00601523" w:rsidRPr="001B7378">
        <w:rPr>
          <w:rFonts w:ascii="Times New Roman" w:eastAsia="Times New Roman" w:hAnsi="Times New Roman" w:cs="Times New Roman"/>
          <w:sz w:val="28"/>
          <w:szCs w:val="28"/>
          <w:lang w:eastAsia="uk-UA"/>
        </w:rPr>
        <w:t>,</w:t>
      </w:r>
      <w:r w:rsidR="007A0759" w:rsidRPr="001B7378">
        <w:rPr>
          <w:rFonts w:ascii="Times New Roman" w:eastAsia="Times New Roman" w:hAnsi="Times New Roman" w:cs="Times New Roman"/>
          <w:sz w:val="28"/>
          <w:szCs w:val="28"/>
          <w:lang w:eastAsia="uk-UA"/>
        </w:rPr>
        <w:t xml:space="preserve"> </w:t>
      </w:r>
      <w:r w:rsidR="00601523" w:rsidRPr="001B7378">
        <w:rPr>
          <w:rFonts w:ascii="Times New Roman" w:eastAsia="Times New Roman" w:hAnsi="Times New Roman" w:cs="Times New Roman"/>
          <w:sz w:val="28"/>
          <w:szCs w:val="28"/>
          <w:lang w:eastAsia="uk-UA"/>
        </w:rPr>
        <w:t>за результатами проведеного</w:t>
      </w:r>
      <w:r w:rsidR="001B7378" w:rsidRPr="001B7378">
        <w:rPr>
          <w:rFonts w:ascii="Times New Roman" w:eastAsia="Times New Roman" w:hAnsi="Times New Roman" w:cs="Times New Roman"/>
          <w:sz w:val="28"/>
          <w:szCs w:val="28"/>
          <w:lang w:eastAsia="uk-UA"/>
        </w:rPr>
        <w:t xml:space="preserve"> </w:t>
      </w:r>
      <w:r w:rsidR="007A0759" w:rsidRPr="001B7378">
        <w:rPr>
          <w:rFonts w:ascii="Times New Roman" w:eastAsia="Times New Roman" w:hAnsi="Times New Roman" w:cs="Times New Roman"/>
          <w:sz w:val="28"/>
          <w:szCs w:val="28"/>
          <w:lang w:eastAsia="uk-UA"/>
        </w:rPr>
        <w:t>першого етапу експертизи</w:t>
      </w:r>
      <w:r w:rsidR="00601523" w:rsidRPr="001B7378">
        <w:rPr>
          <w:rFonts w:ascii="Times New Roman" w:eastAsia="Times New Roman" w:hAnsi="Times New Roman" w:cs="Times New Roman"/>
          <w:sz w:val="28"/>
          <w:szCs w:val="28"/>
          <w:lang w:eastAsia="uk-UA"/>
        </w:rPr>
        <w:t>,</w:t>
      </w:r>
      <w:r w:rsidR="001B7378" w:rsidRPr="001B7378">
        <w:rPr>
          <w:rFonts w:ascii="Times New Roman" w:eastAsia="Times New Roman" w:hAnsi="Times New Roman" w:cs="Times New Roman"/>
          <w:sz w:val="28"/>
          <w:szCs w:val="28"/>
          <w:lang w:eastAsia="uk-UA"/>
        </w:rPr>
        <w:t xml:space="preserve"> </w:t>
      </w:r>
      <w:r w:rsidR="007A0759" w:rsidRPr="001B7378">
        <w:rPr>
          <w:rFonts w:ascii="Times New Roman" w:eastAsia="Times New Roman" w:hAnsi="Times New Roman" w:cs="Times New Roman"/>
          <w:sz w:val="28"/>
          <w:szCs w:val="28"/>
          <w:lang w:eastAsia="uk-UA"/>
        </w:rPr>
        <w:t>ухвалює одне з таких рішень:</w:t>
      </w:r>
    </w:p>
    <w:p w:rsidR="007A0759" w:rsidRPr="001B7378" w:rsidRDefault="002A371C" w:rsidP="001B7378">
      <w:pPr>
        <w:widowControl w:val="0"/>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д</w:t>
      </w:r>
      <w:r w:rsidR="007A0759" w:rsidRPr="001B7378">
        <w:rPr>
          <w:rFonts w:ascii="Times New Roman" w:eastAsia="Times New Roman" w:hAnsi="Times New Roman" w:cs="Times New Roman"/>
          <w:sz w:val="28"/>
          <w:szCs w:val="28"/>
          <w:lang w:eastAsia="uk-UA"/>
        </w:rPr>
        <w:t>опустити до другого етапу</w:t>
      </w:r>
      <w:r w:rsidR="0076752A" w:rsidRPr="001B7378">
        <w:rPr>
          <w:rFonts w:ascii="Times New Roman" w:eastAsia="Times New Roman" w:hAnsi="Times New Roman" w:cs="Times New Roman"/>
          <w:sz w:val="28"/>
          <w:szCs w:val="28"/>
          <w:lang w:eastAsia="uk-UA"/>
        </w:rPr>
        <w:t xml:space="preserve"> експертизи</w:t>
      </w:r>
      <w:r w:rsidRPr="001B7378">
        <w:rPr>
          <w:rFonts w:ascii="Times New Roman" w:eastAsia="Times New Roman" w:hAnsi="Times New Roman" w:cs="Times New Roman"/>
          <w:sz w:val="28"/>
          <w:szCs w:val="28"/>
          <w:lang w:eastAsia="uk-UA"/>
        </w:rPr>
        <w:t>;</w:t>
      </w:r>
    </w:p>
    <w:p w:rsidR="007A0759" w:rsidRPr="001B7378" w:rsidRDefault="007A0759" w:rsidP="001B7378">
      <w:pPr>
        <w:widowControl w:val="0"/>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достроково припинити проведення експертизи (з можливістю використання даної програми в освітньому процесі без затвердження);</w:t>
      </w:r>
    </w:p>
    <w:p w:rsidR="007A0759" w:rsidRPr="001B7378" w:rsidRDefault="007A0759" w:rsidP="001B7378">
      <w:pPr>
        <w:widowControl w:val="0"/>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відмовити у проведенні подальшої експертизи та затвердженні освітньої програми.</w:t>
      </w:r>
    </w:p>
    <w:p w:rsidR="007A0759" w:rsidRPr="001B7378" w:rsidRDefault="00601523" w:rsidP="001B7378">
      <w:pPr>
        <w:widowControl w:val="0"/>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Рішення про допуск до</w:t>
      </w:r>
      <w:r w:rsidR="0076752A" w:rsidRPr="001B7378">
        <w:rPr>
          <w:rFonts w:ascii="Times New Roman" w:eastAsia="Times New Roman" w:hAnsi="Times New Roman" w:cs="Times New Roman"/>
          <w:sz w:val="28"/>
          <w:szCs w:val="28"/>
          <w:lang w:eastAsia="uk-UA"/>
        </w:rPr>
        <w:t xml:space="preserve"> </w:t>
      </w:r>
      <w:r w:rsidR="00741AB6" w:rsidRPr="001B7378">
        <w:rPr>
          <w:rFonts w:ascii="Times New Roman" w:eastAsia="Times New Roman" w:hAnsi="Times New Roman" w:cs="Times New Roman"/>
          <w:sz w:val="28"/>
          <w:szCs w:val="28"/>
          <w:lang w:eastAsia="uk-UA"/>
        </w:rPr>
        <w:t>другого етапу експертизи</w:t>
      </w:r>
      <w:r w:rsidRPr="001B7378">
        <w:rPr>
          <w:rFonts w:ascii="Times New Roman" w:eastAsia="Times New Roman" w:hAnsi="Times New Roman" w:cs="Times New Roman"/>
          <w:sz w:val="28"/>
          <w:szCs w:val="28"/>
          <w:lang w:eastAsia="uk-UA"/>
        </w:rPr>
        <w:t>,</w:t>
      </w:r>
      <w:r w:rsidR="00672013" w:rsidRPr="001B7378">
        <w:rPr>
          <w:rFonts w:ascii="Times New Roman" w:eastAsia="Times New Roman" w:hAnsi="Times New Roman" w:cs="Times New Roman"/>
          <w:sz w:val="28"/>
          <w:szCs w:val="28"/>
          <w:lang w:eastAsia="uk-UA"/>
        </w:rPr>
        <w:t xml:space="preserve"> Комісія приймає на підставі</w:t>
      </w:r>
      <w:r w:rsidR="00672013" w:rsidRPr="001B7378">
        <w:rPr>
          <w:rFonts w:ascii="Times New Roman" w:eastAsia="Times New Roman" w:hAnsi="Times New Roman" w:cs="Times New Roman"/>
          <w:sz w:val="28"/>
          <w:szCs w:val="28"/>
          <w:lang w:val="ru-RU" w:eastAsia="uk-UA"/>
        </w:rPr>
        <w:t xml:space="preserve"> </w:t>
      </w:r>
      <w:r w:rsidR="00672013" w:rsidRPr="001B7378">
        <w:rPr>
          <w:rFonts w:ascii="Times New Roman" w:eastAsia="Times New Roman" w:hAnsi="Times New Roman" w:cs="Times New Roman"/>
          <w:sz w:val="28"/>
          <w:szCs w:val="28"/>
          <w:lang w:eastAsia="uk-UA"/>
        </w:rPr>
        <w:t>заповненого</w:t>
      </w:r>
      <w:r w:rsidR="007A0759" w:rsidRPr="001B7378">
        <w:rPr>
          <w:rFonts w:ascii="Times New Roman" w:eastAsia="Times New Roman" w:hAnsi="Times New Roman" w:cs="Times New Roman"/>
          <w:sz w:val="28"/>
          <w:szCs w:val="28"/>
          <w:lang w:eastAsia="uk-UA"/>
        </w:rPr>
        <w:t xml:space="preserve"> експертного висновку про встановлення відповідності освітньої програми вимогам законодавства та за</w:t>
      </w:r>
      <w:r w:rsidR="00741AB6" w:rsidRPr="001B7378">
        <w:rPr>
          <w:rFonts w:ascii="Times New Roman" w:eastAsia="Times New Roman" w:hAnsi="Times New Roman" w:cs="Times New Roman"/>
          <w:sz w:val="28"/>
          <w:szCs w:val="28"/>
          <w:lang w:eastAsia="uk-UA"/>
        </w:rPr>
        <w:t xml:space="preserve">тверджує </w:t>
      </w:r>
      <w:r w:rsidR="007A0759" w:rsidRPr="001B7378">
        <w:rPr>
          <w:rFonts w:ascii="Times New Roman" w:eastAsia="Times New Roman" w:hAnsi="Times New Roman" w:cs="Times New Roman"/>
          <w:sz w:val="28"/>
          <w:szCs w:val="28"/>
          <w:lang w:eastAsia="uk-UA"/>
        </w:rPr>
        <w:t>Програму моніторингу</w:t>
      </w:r>
      <w:r w:rsidR="00741AB6" w:rsidRPr="001B7378">
        <w:rPr>
          <w:rFonts w:ascii="Times New Roman" w:eastAsia="Times New Roman" w:hAnsi="Times New Roman" w:cs="Times New Roman"/>
          <w:sz w:val="28"/>
          <w:szCs w:val="28"/>
          <w:lang w:eastAsia="uk-UA"/>
        </w:rPr>
        <w:t xml:space="preserve"> якості освітньої програми</w:t>
      </w:r>
      <w:r w:rsidR="007A0759" w:rsidRPr="001B7378">
        <w:rPr>
          <w:rFonts w:ascii="Times New Roman" w:eastAsia="Times New Roman" w:hAnsi="Times New Roman" w:cs="Times New Roman"/>
          <w:sz w:val="28"/>
          <w:szCs w:val="28"/>
          <w:lang w:eastAsia="uk-UA"/>
        </w:rPr>
        <w:t>.</w:t>
      </w:r>
      <w:r w:rsidR="001B7378" w:rsidRPr="001B7378">
        <w:rPr>
          <w:rFonts w:ascii="Times New Roman" w:eastAsia="Times New Roman" w:hAnsi="Times New Roman" w:cs="Times New Roman"/>
          <w:sz w:val="28"/>
          <w:szCs w:val="28"/>
          <w:lang w:eastAsia="uk-UA"/>
        </w:rPr>
        <w:t xml:space="preserve"> </w:t>
      </w:r>
    </w:p>
    <w:p w:rsidR="007A0759" w:rsidRPr="001B7378" w:rsidRDefault="007A0759" w:rsidP="001B7378">
      <w:pPr>
        <w:widowControl w:val="0"/>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lastRenderedPageBreak/>
        <w:t xml:space="preserve">Рішення про дострокове припинення експертизи Комісія </w:t>
      </w:r>
      <w:r w:rsidR="0076752A" w:rsidRPr="001B7378">
        <w:rPr>
          <w:rFonts w:ascii="Times New Roman" w:eastAsia="Times New Roman" w:hAnsi="Times New Roman" w:cs="Times New Roman"/>
          <w:sz w:val="28"/>
          <w:szCs w:val="28"/>
          <w:lang w:eastAsia="uk-UA"/>
        </w:rPr>
        <w:t>ухвалює</w:t>
      </w:r>
      <w:r w:rsidR="00672013" w:rsidRPr="001B7378">
        <w:rPr>
          <w:rFonts w:ascii="Times New Roman" w:eastAsia="Times New Roman" w:hAnsi="Times New Roman" w:cs="Times New Roman"/>
          <w:sz w:val="28"/>
          <w:szCs w:val="28"/>
          <w:lang w:eastAsia="uk-UA"/>
        </w:rPr>
        <w:t xml:space="preserve"> на підставі заповненого</w:t>
      </w:r>
      <w:r w:rsidRPr="001B7378">
        <w:rPr>
          <w:rFonts w:ascii="Times New Roman" w:eastAsia="Times New Roman" w:hAnsi="Times New Roman" w:cs="Times New Roman"/>
          <w:sz w:val="28"/>
          <w:szCs w:val="28"/>
          <w:lang w:eastAsia="uk-UA"/>
        </w:rPr>
        <w:t xml:space="preserve"> експертного висновку про встановлення відповідності вимогам законодавства та наявності ознак Типової освітньої програми (частина третя та абзац другий частини четвертої статті 11 Закону України «Про повну загальну середню освіту»). </w:t>
      </w:r>
    </w:p>
    <w:p w:rsidR="007A0759" w:rsidRPr="001B7378" w:rsidRDefault="007A0759" w:rsidP="001B7378">
      <w:pPr>
        <w:widowControl w:val="0"/>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Рішення про відмову в подальшій експертизі та затвердженні освітньої програми Комісія</w:t>
      </w:r>
      <w:r w:rsidR="001B7378" w:rsidRPr="001B7378">
        <w:rPr>
          <w:rFonts w:ascii="Times New Roman" w:eastAsia="Times New Roman" w:hAnsi="Times New Roman" w:cs="Times New Roman"/>
          <w:sz w:val="28"/>
          <w:szCs w:val="28"/>
          <w:lang w:eastAsia="uk-UA"/>
        </w:rPr>
        <w:t xml:space="preserve"> </w:t>
      </w:r>
      <w:r w:rsidR="0076752A" w:rsidRPr="001B7378">
        <w:rPr>
          <w:rFonts w:ascii="Times New Roman" w:eastAsia="Times New Roman" w:hAnsi="Times New Roman" w:cs="Times New Roman"/>
          <w:sz w:val="28"/>
          <w:szCs w:val="28"/>
          <w:lang w:eastAsia="uk-UA"/>
        </w:rPr>
        <w:t>ухвалює</w:t>
      </w:r>
      <w:r w:rsidR="00672013" w:rsidRPr="001B7378">
        <w:rPr>
          <w:rFonts w:ascii="Times New Roman" w:eastAsia="Times New Roman" w:hAnsi="Times New Roman" w:cs="Times New Roman"/>
          <w:sz w:val="28"/>
          <w:szCs w:val="28"/>
          <w:lang w:eastAsia="uk-UA"/>
        </w:rPr>
        <w:t xml:space="preserve"> на підставі заповненого</w:t>
      </w:r>
      <w:r w:rsidRPr="001B7378">
        <w:rPr>
          <w:rFonts w:ascii="Times New Roman" w:eastAsia="Times New Roman" w:hAnsi="Times New Roman" w:cs="Times New Roman"/>
          <w:sz w:val="28"/>
          <w:szCs w:val="28"/>
          <w:lang w:eastAsia="uk-UA"/>
        </w:rPr>
        <w:t xml:space="preserve"> експертного висновку про встановлення невідповідності освітньої програми вимогам законодавства.</w:t>
      </w:r>
    </w:p>
    <w:p w:rsidR="007A0759" w:rsidRPr="001B7378" w:rsidRDefault="003A562A" w:rsidP="001B7378">
      <w:pPr>
        <w:widowControl w:val="0"/>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4.</w:t>
      </w:r>
      <w:r w:rsidR="001B7378" w:rsidRPr="001B7378">
        <w:rPr>
          <w:rFonts w:ascii="Times New Roman" w:eastAsia="Times New Roman" w:hAnsi="Times New Roman" w:cs="Times New Roman"/>
          <w:sz w:val="28"/>
          <w:szCs w:val="28"/>
          <w:lang w:eastAsia="uk-UA"/>
        </w:rPr>
        <w:t xml:space="preserve"> </w:t>
      </w:r>
      <w:r w:rsidR="007A0759" w:rsidRPr="001B7378">
        <w:rPr>
          <w:rFonts w:ascii="Times New Roman" w:eastAsia="Times New Roman" w:hAnsi="Times New Roman" w:cs="Times New Roman"/>
          <w:sz w:val="28"/>
          <w:szCs w:val="28"/>
          <w:lang w:eastAsia="uk-UA"/>
        </w:rPr>
        <w:t xml:space="preserve">Служба протягом трьох робочих днів після </w:t>
      </w:r>
      <w:r w:rsidR="0076752A" w:rsidRPr="001B7378">
        <w:rPr>
          <w:rFonts w:ascii="Times New Roman" w:eastAsia="Times New Roman" w:hAnsi="Times New Roman" w:cs="Times New Roman"/>
          <w:sz w:val="28"/>
          <w:szCs w:val="28"/>
          <w:lang w:eastAsia="uk-UA"/>
        </w:rPr>
        <w:t>ухвалення</w:t>
      </w:r>
      <w:r w:rsidR="007A0759" w:rsidRPr="001B7378">
        <w:rPr>
          <w:rFonts w:ascii="Times New Roman" w:eastAsia="Times New Roman" w:hAnsi="Times New Roman" w:cs="Times New Roman"/>
          <w:sz w:val="28"/>
          <w:szCs w:val="28"/>
          <w:lang w:eastAsia="uk-UA"/>
        </w:rPr>
        <w:t xml:space="preserve"> Комісією рішення повідомляє Замовника про результат першого етапу експертизи електронним листом.</w:t>
      </w:r>
    </w:p>
    <w:p w:rsidR="00D0461C" w:rsidRPr="001B7378" w:rsidRDefault="003A562A" w:rsidP="001B7378">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5.</w:t>
      </w:r>
      <w:r w:rsidR="001B7378" w:rsidRPr="001B7378">
        <w:rPr>
          <w:rFonts w:ascii="Times New Roman" w:eastAsia="Times New Roman" w:hAnsi="Times New Roman" w:cs="Times New Roman"/>
          <w:sz w:val="28"/>
          <w:szCs w:val="28"/>
          <w:lang w:eastAsia="uk-UA"/>
        </w:rPr>
        <w:t xml:space="preserve"> </w:t>
      </w:r>
      <w:r w:rsidR="00741AB6" w:rsidRPr="001B7378">
        <w:rPr>
          <w:rFonts w:ascii="Times New Roman" w:eastAsia="Times New Roman" w:hAnsi="Times New Roman" w:cs="Times New Roman"/>
          <w:sz w:val="28"/>
          <w:szCs w:val="28"/>
          <w:lang w:eastAsia="uk-UA"/>
        </w:rPr>
        <w:t>Для проведення м</w:t>
      </w:r>
      <w:r w:rsidR="00D0461C" w:rsidRPr="001B7378">
        <w:rPr>
          <w:rFonts w:ascii="Times New Roman" w:eastAsia="Times New Roman" w:hAnsi="Times New Roman" w:cs="Times New Roman"/>
          <w:sz w:val="28"/>
          <w:szCs w:val="28"/>
          <w:lang w:eastAsia="uk-UA"/>
        </w:rPr>
        <w:t>оніторингу</w:t>
      </w:r>
      <w:r w:rsidR="00741AB6" w:rsidRPr="001B7378">
        <w:rPr>
          <w:rFonts w:ascii="Times New Roman" w:eastAsia="Times New Roman" w:hAnsi="Times New Roman" w:cs="Times New Roman"/>
          <w:sz w:val="28"/>
          <w:szCs w:val="28"/>
          <w:lang w:eastAsia="uk-UA"/>
        </w:rPr>
        <w:t xml:space="preserve"> якості освітньої програми</w:t>
      </w:r>
      <w:r w:rsidR="00D0461C" w:rsidRPr="001B7378">
        <w:rPr>
          <w:rFonts w:ascii="Times New Roman" w:eastAsia="Times New Roman" w:hAnsi="Times New Roman" w:cs="Times New Roman"/>
          <w:sz w:val="28"/>
          <w:szCs w:val="28"/>
          <w:lang w:eastAsia="uk-UA"/>
        </w:rPr>
        <w:t xml:space="preserve"> Служба розробляє </w:t>
      </w:r>
      <w:proofErr w:type="spellStart"/>
      <w:r w:rsidR="00D0461C" w:rsidRPr="001B7378">
        <w:rPr>
          <w:rFonts w:ascii="Times New Roman" w:eastAsia="Times New Roman" w:hAnsi="Times New Roman" w:cs="Times New Roman"/>
          <w:sz w:val="28"/>
          <w:szCs w:val="28"/>
          <w:lang w:eastAsia="uk-UA"/>
        </w:rPr>
        <w:t>інструктивно</w:t>
      </w:r>
      <w:proofErr w:type="spellEnd"/>
      <w:r w:rsidR="00D0461C" w:rsidRPr="001B7378">
        <w:rPr>
          <w:rFonts w:ascii="Times New Roman" w:eastAsia="Times New Roman" w:hAnsi="Times New Roman" w:cs="Times New Roman"/>
          <w:sz w:val="28"/>
          <w:szCs w:val="28"/>
          <w:lang w:eastAsia="uk-UA"/>
        </w:rPr>
        <w:t>-методичні рекомендації та проводить тренінги (наради).</w:t>
      </w:r>
      <w:r w:rsidR="001B7378" w:rsidRPr="001B7378">
        <w:rPr>
          <w:rFonts w:ascii="Times New Roman" w:eastAsia="Times New Roman" w:hAnsi="Times New Roman" w:cs="Times New Roman"/>
          <w:sz w:val="28"/>
          <w:szCs w:val="28"/>
          <w:lang w:eastAsia="uk-UA"/>
        </w:rPr>
        <w:t xml:space="preserve"> </w:t>
      </w:r>
    </w:p>
    <w:p w:rsidR="007A0759" w:rsidRPr="001B7378" w:rsidRDefault="003A562A" w:rsidP="001B7378">
      <w:pPr>
        <w:widowControl w:val="0"/>
        <w:spacing w:after="0" w:line="240" w:lineRule="auto"/>
        <w:ind w:firstLine="709"/>
        <w:jc w:val="both"/>
        <w:outlineLvl w:val="1"/>
        <w:rPr>
          <w:rFonts w:ascii="Times New Roman" w:eastAsiaTheme="majorEastAsia" w:hAnsi="Times New Roman" w:cstheme="majorBidi"/>
          <w:sz w:val="28"/>
          <w:szCs w:val="28"/>
        </w:rPr>
      </w:pPr>
      <w:r w:rsidRPr="001B7378">
        <w:rPr>
          <w:rFonts w:ascii="Times New Roman" w:eastAsiaTheme="majorEastAsia" w:hAnsi="Times New Roman" w:cstheme="majorBidi"/>
          <w:sz w:val="28"/>
          <w:szCs w:val="26"/>
        </w:rPr>
        <w:t>6</w:t>
      </w:r>
      <w:r w:rsidR="007A0759" w:rsidRPr="001B7378">
        <w:rPr>
          <w:rFonts w:ascii="Times New Roman" w:eastAsiaTheme="majorEastAsia" w:hAnsi="Times New Roman" w:cstheme="majorBidi"/>
          <w:sz w:val="28"/>
          <w:szCs w:val="26"/>
        </w:rPr>
        <w:t xml:space="preserve">. </w:t>
      </w:r>
      <w:r w:rsidR="0076752A" w:rsidRPr="001B7378">
        <w:rPr>
          <w:rFonts w:ascii="Times New Roman" w:eastAsiaTheme="majorEastAsia" w:hAnsi="Times New Roman" w:cstheme="majorBidi"/>
          <w:sz w:val="28"/>
          <w:szCs w:val="28"/>
        </w:rPr>
        <w:t>Моніторинг</w:t>
      </w:r>
      <w:r w:rsidR="00741AB6" w:rsidRPr="001B7378">
        <w:rPr>
          <w:rFonts w:ascii="Times New Roman" w:eastAsiaTheme="majorEastAsia" w:hAnsi="Times New Roman" w:cstheme="majorBidi"/>
          <w:sz w:val="28"/>
          <w:szCs w:val="28"/>
        </w:rPr>
        <w:t xml:space="preserve"> якості освітньої програми</w:t>
      </w:r>
      <w:r w:rsidR="007A0759" w:rsidRPr="001B7378">
        <w:rPr>
          <w:rFonts w:ascii="Times New Roman" w:eastAsiaTheme="majorEastAsia" w:hAnsi="Times New Roman" w:cstheme="majorBidi"/>
          <w:sz w:val="28"/>
          <w:szCs w:val="28"/>
        </w:rPr>
        <w:t xml:space="preserve"> проводиться в закладі (закладах) загальної середньої освіти за Програмою моніторингу</w:t>
      </w:r>
      <w:r w:rsidR="00741AB6" w:rsidRPr="001B7378">
        <w:rPr>
          <w:rFonts w:ascii="Times New Roman" w:eastAsiaTheme="majorEastAsia" w:hAnsi="Times New Roman" w:cstheme="majorBidi"/>
          <w:sz w:val="28"/>
          <w:szCs w:val="28"/>
        </w:rPr>
        <w:t xml:space="preserve"> якості освітньої програми</w:t>
      </w:r>
      <w:r w:rsidR="007A0759" w:rsidRPr="001B7378">
        <w:rPr>
          <w:rFonts w:ascii="Times New Roman" w:eastAsiaTheme="majorEastAsia" w:hAnsi="Times New Roman" w:cstheme="majorBidi"/>
          <w:sz w:val="28"/>
          <w:szCs w:val="28"/>
        </w:rPr>
        <w:t>.</w:t>
      </w:r>
    </w:p>
    <w:p w:rsidR="009F4B56" w:rsidRPr="001B7378" w:rsidRDefault="007A0759" w:rsidP="001B7378">
      <w:pPr>
        <w:widowControl w:val="0"/>
        <w:spacing w:after="0" w:line="240" w:lineRule="auto"/>
        <w:ind w:firstLine="709"/>
        <w:jc w:val="both"/>
        <w:outlineLvl w:val="1"/>
        <w:rPr>
          <w:rFonts w:ascii="Times New Roman" w:eastAsiaTheme="majorEastAsia" w:hAnsi="Times New Roman" w:cstheme="majorBidi"/>
          <w:sz w:val="28"/>
          <w:szCs w:val="28"/>
        </w:rPr>
      </w:pPr>
      <w:r w:rsidRPr="001B7378">
        <w:rPr>
          <w:rFonts w:ascii="Times New Roman" w:eastAsiaTheme="majorEastAsia" w:hAnsi="Times New Roman" w:cstheme="majorBidi"/>
          <w:sz w:val="28"/>
          <w:szCs w:val="28"/>
        </w:rPr>
        <w:t xml:space="preserve">Моніторинг </w:t>
      </w:r>
      <w:r w:rsidR="00741AB6" w:rsidRPr="001B7378">
        <w:rPr>
          <w:rFonts w:ascii="Times New Roman" w:eastAsiaTheme="majorEastAsia" w:hAnsi="Times New Roman" w:cstheme="majorBidi"/>
          <w:sz w:val="28"/>
          <w:szCs w:val="28"/>
        </w:rPr>
        <w:t xml:space="preserve">якості освітньої програми </w:t>
      </w:r>
      <w:r w:rsidRPr="001B7378">
        <w:rPr>
          <w:rFonts w:ascii="Times New Roman" w:eastAsiaTheme="majorEastAsia" w:hAnsi="Times New Roman" w:cstheme="majorBidi"/>
          <w:sz w:val="28"/>
          <w:szCs w:val="28"/>
        </w:rPr>
        <w:t>здійснюється за циклами та рівнями освіти, може тривати від двох до трьох навчальних років і розпочинається 1</w:t>
      </w:r>
      <w:r w:rsidR="001B7378" w:rsidRPr="001B7378">
        <w:rPr>
          <w:rFonts w:ascii="Times New Roman" w:eastAsiaTheme="majorEastAsia" w:hAnsi="Times New Roman" w:cstheme="majorBidi"/>
          <w:sz w:val="28"/>
          <w:szCs w:val="28"/>
        </w:rPr>
        <w:t> </w:t>
      </w:r>
      <w:r w:rsidRPr="001B7378">
        <w:rPr>
          <w:rFonts w:ascii="Times New Roman" w:eastAsiaTheme="majorEastAsia" w:hAnsi="Times New Roman" w:cstheme="majorBidi"/>
          <w:sz w:val="28"/>
          <w:szCs w:val="28"/>
        </w:rPr>
        <w:t>вересня.</w:t>
      </w:r>
      <w:r w:rsidR="009F4B56" w:rsidRPr="001B7378">
        <w:rPr>
          <w:rFonts w:ascii="Times New Roman" w:eastAsiaTheme="majorEastAsia" w:hAnsi="Times New Roman" w:cstheme="majorBidi"/>
          <w:sz w:val="28"/>
          <w:szCs w:val="28"/>
        </w:rPr>
        <w:t xml:space="preserve"> </w:t>
      </w:r>
    </w:p>
    <w:p w:rsidR="007A0759" w:rsidRPr="001B7378" w:rsidRDefault="009F4B56" w:rsidP="001B7378">
      <w:pPr>
        <w:widowControl w:val="0"/>
        <w:spacing w:after="0" w:line="240" w:lineRule="auto"/>
        <w:ind w:firstLine="709"/>
        <w:jc w:val="both"/>
        <w:outlineLvl w:val="1"/>
        <w:rPr>
          <w:rFonts w:ascii="Times New Roman" w:eastAsiaTheme="majorEastAsia" w:hAnsi="Times New Roman" w:cstheme="majorBidi"/>
          <w:sz w:val="28"/>
          <w:szCs w:val="28"/>
        </w:rPr>
      </w:pPr>
      <w:r w:rsidRPr="001B7378">
        <w:rPr>
          <w:rFonts w:ascii="Times New Roman" w:eastAsiaTheme="majorEastAsia" w:hAnsi="Times New Roman" w:cstheme="majorBidi"/>
          <w:sz w:val="28"/>
          <w:szCs w:val="28"/>
        </w:rPr>
        <w:t>Тривалість моніторингу якості освітньої програми відповідає тривалості циклу освітньої програми.</w:t>
      </w:r>
    </w:p>
    <w:p w:rsidR="007A0759" w:rsidRPr="001B7378" w:rsidRDefault="003A562A" w:rsidP="001B7378">
      <w:pPr>
        <w:widowControl w:val="0"/>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7</w:t>
      </w:r>
      <w:r w:rsidR="007A0759" w:rsidRPr="001B7378">
        <w:rPr>
          <w:rFonts w:ascii="Times New Roman" w:eastAsia="Times New Roman" w:hAnsi="Times New Roman" w:cs="Times New Roman"/>
          <w:sz w:val="28"/>
          <w:szCs w:val="28"/>
          <w:lang w:eastAsia="uk-UA"/>
        </w:rPr>
        <w:t>.</w:t>
      </w:r>
      <w:r w:rsidR="001B7378" w:rsidRPr="001B7378">
        <w:rPr>
          <w:rFonts w:ascii="Times New Roman" w:eastAsia="Times New Roman" w:hAnsi="Times New Roman" w:cs="Times New Roman"/>
          <w:sz w:val="28"/>
          <w:szCs w:val="28"/>
          <w:lang w:eastAsia="uk-UA"/>
        </w:rPr>
        <w:t xml:space="preserve"> </w:t>
      </w:r>
      <w:r w:rsidR="007A0759" w:rsidRPr="001B7378">
        <w:rPr>
          <w:rFonts w:ascii="Times New Roman" w:eastAsia="Times New Roman" w:hAnsi="Times New Roman" w:cs="Times New Roman"/>
          <w:sz w:val="28"/>
          <w:szCs w:val="28"/>
          <w:lang w:eastAsia="uk-UA"/>
        </w:rPr>
        <w:t>Моніторинг освітньої програми включає внутрішнє та зовнішнє оцінювання.</w:t>
      </w:r>
    </w:p>
    <w:p w:rsidR="007A0759" w:rsidRPr="001B7378" w:rsidRDefault="007A0759" w:rsidP="001B7378">
      <w:pPr>
        <w:widowControl w:val="0"/>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Внутрішнє оцінювання освітньої програми здійснюється закладом/закладами загальної середньої освіти шляхом опитування, анкетування, інтерв’ювання та інших методів збору інформації в учасників освітнього процесу, а також обробку й узагальнення цієї інформації.</w:t>
      </w:r>
    </w:p>
    <w:p w:rsidR="007A0759" w:rsidRPr="001B7378" w:rsidRDefault="007A0759" w:rsidP="001B7378">
      <w:pPr>
        <w:widowControl w:val="0"/>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Зовнішнє експертне оцінювання здійснюється</w:t>
      </w:r>
      <w:r w:rsidRPr="001B7378">
        <w:rPr>
          <w:rFonts w:ascii="Times New Roman" w:eastAsiaTheme="minorEastAsia" w:hAnsi="Times New Roman" w:cs="Times New Roman"/>
          <w:kern w:val="24"/>
          <w:sz w:val="28"/>
          <w:szCs w:val="28"/>
        </w:rPr>
        <w:t xml:space="preserve"> </w:t>
      </w:r>
      <w:r w:rsidRPr="001B7378">
        <w:rPr>
          <w:rFonts w:ascii="Times New Roman" w:eastAsia="Times New Roman" w:hAnsi="Times New Roman" w:cs="Times New Roman"/>
          <w:sz w:val="28"/>
          <w:szCs w:val="28"/>
          <w:lang w:eastAsia="uk-UA"/>
        </w:rPr>
        <w:t xml:space="preserve">громадськими фаховими об’єднаннями та/або територіальними органами Служби шляхом опитування, анкетування, інтерв’ювання й інших методів збору інформації в учасників освітнього процесу та інституційного аудиту за ініціативою закладу\закладів загальної середньої освіти, в якому (яких) відбувається </w:t>
      </w:r>
      <w:r w:rsidR="00B55FA9" w:rsidRPr="001B7378">
        <w:rPr>
          <w:rFonts w:ascii="Times New Roman" w:eastAsia="Times New Roman" w:hAnsi="Times New Roman" w:cs="Times New Roman"/>
          <w:sz w:val="28"/>
          <w:szCs w:val="28"/>
          <w:lang w:eastAsia="uk-UA"/>
        </w:rPr>
        <w:t>моніторинг якості</w:t>
      </w:r>
      <w:r w:rsidRPr="001B7378">
        <w:rPr>
          <w:rFonts w:ascii="Times New Roman" w:eastAsia="Times New Roman" w:hAnsi="Times New Roman" w:cs="Times New Roman"/>
          <w:sz w:val="28"/>
          <w:szCs w:val="28"/>
          <w:lang w:eastAsia="uk-UA"/>
        </w:rPr>
        <w:t xml:space="preserve"> освітньої програми.</w:t>
      </w:r>
    </w:p>
    <w:p w:rsidR="007A0759" w:rsidRPr="001B7378" w:rsidRDefault="003A562A" w:rsidP="001B7378">
      <w:pPr>
        <w:widowControl w:val="0"/>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8</w:t>
      </w:r>
      <w:r w:rsidR="007A0759" w:rsidRPr="001B7378">
        <w:rPr>
          <w:rFonts w:ascii="Times New Roman" w:eastAsia="Times New Roman" w:hAnsi="Times New Roman" w:cs="Times New Roman"/>
          <w:sz w:val="28"/>
          <w:szCs w:val="28"/>
          <w:lang w:eastAsia="uk-UA"/>
        </w:rPr>
        <w:t xml:space="preserve">. Оцінювання результатів освітньої програми </w:t>
      </w:r>
      <w:r w:rsidR="00601523" w:rsidRPr="001B7378">
        <w:rPr>
          <w:rFonts w:ascii="Times New Roman" w:eastAsia="Times New Roman" w:hAnsi="Times New Roman" w:cs="Times New Roman"/>
          <w:sz w:val="28"/>
          <w:szCs w:val="28"/>
          <w:lang w:eastAsia="uk-UA"/>
        </w:rPr>
        <w:t xml:space="preserve">здійснюється </w:t>
      </w:r>
      <w:r w:rsidR="007A0759" w:rsidRPr="001B7378">
        <w:rPr>
          <w:rFonts w:ascii="Times New Roman" w:eastAsia="Times New Roman" w:hAnsi="Times New Roman" w:cs="Times New Roman"/>
          <w:sz w:val="28"/>
          <w:szCs w:val="28"/>
          <w:lang w:eastAsia="uk-UA"/>
        </w:rPr>
        <w:t>за критеріями</w:t>
      </w:r>
      <w:r w:rsidR="001B7378" w:rsidRPr="001B7378">
        <w:rPr>
          <w:rFonts w:ascii="Times New Roman" w:eastAsia="Times New Roman" w:hAnsi="Times New Roman" w:cs="Times New Roman"/>
          <w:sz w:val="28"/>
          <w:szCs w:val="28"/>
          <w:lang w:eastAsia="uk-UA"/>
        </w:rPr>
        <w:t xml:space="preserve"> </w:t>
      </w:r>
      <w:r w:rsidR="007A0759" w:rsidRPr="001B7378">
        <w:rPr>
          <w:rFonts w:ascii="Times New Roman" w:eastAsia="Times New Roman" w:hAnsi="Times New Roman" w:cs="Times New Roman"/>
          <w:sz w:val="28"/>
          <w:szCs w:val="28"/>
          <w:lang w:eastAsia="uk-UA"/>
        </w:rPr>
        <w:t>(згідно додатку).</w:t>
      </w:r>
    </w:p>
    <w:p w:rsidR="007A0759" w:rsidRPr="001B7378" w:rsidRDefault="003A562A" w:rsidP="001B7378">
      <w:pPr>
        <w:widowControl w:val="0"/>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9</w:t>
      </w:r>
      <w:r w:rsidR="007A0759" w:rsidRPr="001B7378">
        <w:rPr>
          <w:rFonts w:ascii="Times New Roman" w:eastAsia="Times New Roman" w:hAnsi="Times New Roman" w:cs="Times New Roman"/>
          <w:sz w:val="28"/>
          <w:szCs w:val="28"/>
          <w:lang w:eastAsia="uk-UA"/>
        </w:rPr>
        <w:t>. За результат</w:t>
      </w:r>
      <w:r w:rsidR="00741AB6" w:rsidRPr="001B7378">
        <w:rPr>
          <w:rFonts w:ascii="Times New Roman" w:eastAsia="Times New Roman" w:hAnsi="Times New Roman" w:cs="Times New Roman"/>
          <w:sz w:val="28"/>
          <w:szCs w:val="28"/>
          <w:lang w:eastAsia="uk-UA"/>
        </w:rPr>
        <w:t xml:space="preserve">ами </w:t>
      </w:r>
      <w:r w:rsidR="005D1A51" w:rsidRPr="001B7378">
        <w:rPr>
          <w:rFonts w:ascii="Times New Roman" w:eastAsia="Times New Roman" w:hAnsi="Times New Roman" w:cs="Times New Roman"/>
          <w:sz w:val="28"/>
          <w:szCs w:val="28"/>
          <w:lang w:eastAsia="uk-UA"/>
        </w:rPr>
        <w:t>м</w:t>
      </w:r>
      <w:r w:rsidR="007A0759" w:rsidRPr="001B7378">
        <w:rPr>
          <w:rFonts w:ascii="Times New Roman" w:eastAsia="Times New Roman" w:hAnsi="Times New Roman" w:cs="Times New Roman"/>
          <w:sz w:val="28"/>
          <w:szCs w:val="28"/>
          <w:lang w:eastAsia="uk-UA"/>
        </w:rPr>
        <w:t xml:space="preserve">оніторингу </w:t>
      </w:r>
      <w:r w:rsidR="005D1A51" w:rsidRPr="001B7378">
        <w:rPr>
          <w:rFonts w:ascii="Times New Roman" w:eastAsia="Times New Roman" w:hAnsi="Times New Roman" w:cs="Times New Roman"/>
          <w:sz w:val="28"/>
          <w:szCs w:val="28"/>
          <w:lang w:eastAsia="uk-UA"/>
        </w:rPr>
        <w:t xml:space="preserve">якості освітньої програми </w:t>
      </w:r>
      <w:r w:rsidR="003A67B8" w:rsidRPr="001B7378">
        <w:rPr>
          <w:rFonts w:ascii="Times New Roman" w:eastAsia="Times New Roman" w:hAnsi="Times New Roman" w:cs="Times New Roman"/>
          <w:sz w:val="28"/>
          <w:szCs w:val="28"/>
          <w:lang w:eastAsia="uk-UA"/>
        </w:rPr>
        <w:t xml:space="preserve">можуть вноситися </w:t>
      </w:r>
      <w:r w:rsidR="007A0759" w:rsidRPr="001B7378">
        <w:rPr>
          <w:rFonts w:ascii="Times New Roman" w:eastAsia="Times New Roman" w:hAnsi="Times New Roman" w:cs="Times New Roman"/>
          <w:sz w:val="28"/>
          <w:szCs w:val="28"/>
          <w:lang w:eastAsia="uk-UA"/>
        </w:rPr>
        <w:t>зміни до освітньої програми.</w:t>
      </w:r>
    </w:p>
    <w:p w:rsidR="007A0759" w:rsidRPr="001B7378" w:rsidRDefault="003A562A" w:rsidP="001B7378">
      <w:pPr>
        <w:widowControl w:val="0"/>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10</w:t>
      </w:r>
      <w:r w:rsidR="007A0759" w:rsidRPr="001B7378">
        <w:rPr>
          <w:rFonts w:ascii="Times New Roman" w:eastAsia="Times New Roman" w:hAnsi="Times New Roman" w:cs="Times New Roman"/>
          <w:sz w:val="28"/>
          <w:szCs w:val="28"/>
          <w:lang w:eastAsia="uk-UA"/>
        </w:rPr>
        <w:t>. За результа</w:t>
      </w:r>
      <w:r w:rsidR="00741AB6" w:rsidRPr="001B7378">
        <w:rPr>
          <w:rFonts w:ascii="Times New Roman" w:eastAsia="Times New Roman" w:hAnsi="Times New Roman" w:cs="Times New Roman"/>
          <w:sz w:val="28"/>
          <w:szCs w:val="28"/>
          <w:lang w:eastAsia="uk-UA"/>
        </w:rPr>
        <w:t xml:space="preserve">тами кожного року </w:t>
      </w:r>
      <w:r w:rsidR="00B55FA9" w:rsidRPr="001B7378">
        <w:rPr>
          <w:rFonts w:ascii="Times New Roman" w:eastAsia="Times New Roman" w:hAnsi="Times New Roman" w:cs="Times New Roman"/>
          <w:sz w:val="28"/>
          <w:szCs w:val="28"/>
          <w:lang w:eastAsia="uk-UA"/>
        </w:rPr>
        <w:t>моніторингу якості освітньої програми</w:t>
      </w:r>
      <w:r w:rsidR="001B7378" w:rsidRPr="001B7378">
        <w:rPr>
          <w:rFonts w:ascii="Times New Roman" w:eastAsia="Times New Roman" w:hAnsi="Times New Roman" w:cs="Times New Roman"/>
          <w:sz w:val="28"/>
          <w:szCs w:val="28"/>
          <w:lang w:eastAsia="uk-UA"/>
        </w:rPr>
        <w:t xml:space="preserve"> </w:t>
      </w:r>
      <w:r w:rsidR="007A0759" w:rsidRPr="001B7378">
        <w:rPr>
          <w:rFonts w:ascii="Times New Roman" w:eastAsia="Times New Roman" w:hAnsi="Times New Roman" w:cs="Times New Roman"/>
          <w:sz w:val="28"/>
          <w:szCs w:val="28"/>
          <w:lang w:eastAsia="uk-UA"/>
        </w:rPr>
        <w:t xml:space="preserve">Служба протягом одного місяця узагальнює отримані дані матеріалів та передає їх на </w:t>
      </w:r>
      <w:r w:rsidR="003A67B8" w:rsidRPr="001B7378">
        <w:rPr>
          <w:rFonts w:ascii="Times New Roman" w:eastAsia="Times New Roman" w:hAnsi="Times New Roman" w:cs="Times New Roman"/>
          <w:sz w:val="28"/>
          <w:szCs w:val="28"/>
          <w:lang w:eastAsia="uk-UA"/>
        </w:rPr>
        <w:t>розгляд Комісії</w:t>
      </w:r>
      <w:r w:rsidR="007A0759" w:rsidRPr="001B7378">
        <w:rPr>
          <w:rFonts w:ascii="Times New Roman" w:eastAsia="Times New Roman" w:hAnsi="Times New Roman" w:cs="Times New Roman"/>
          <w:sz w:val="28"/>
          <w:szCs w:val="28"/>
          <w:lang w:eastAsia="uk-UA"/>
        </w:rPr>
        <w:t xml:space="preserve">. </w:t>
      </w:r>
    </w:p>
    <w:p w:rsidR="007A0759" w:rsidRPr="001B7378" w:rsidRDefault="003A562A" w:rsidP="001B7378">
      <w:pPr>
        <w:widowControl w:val="0"/>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11</w:t>
      </w:r>
      <w:r w:rsidR="007A0759" w:rsidRPr="001B7378">
        <w:rPr>
          <w:rFonts w:ascii="Times New Roman" w:eastAsia="Times New Roman" w:hAnsi="Times New Roman" w:cs="Times New Roman"/>
          <w:sz w:val="28"/>
          <w:szCs w:val="28"/>
          <w:lang w:eastAsia="uk-UA"/>
        </w:rPr>
        <w:t xml:space="preserve">. Комісія розглядає результати </w:t>
      </w:r>
      <w:r w:rsidR="00B55FA9" w:rsidRPr="001B7378">
        <w:rPr>
          <w:rFonts w:ascii="Times New Roman" w:eastAsia="Times New Roman" w:hAnsi="Times New Roman" w:cs="Times New Roman"/>
          <w:sz w:val="28"/>
          <w:szCs w:val="28"/>
          <w:lang w:eastAsia="uk-UA"/>
        </w:rPr>
        <w:t>моніторингу якості освітньої програми</w:t>
      </w:r>
      <w:r w:rsidR="001B7378" w:rsidRPr="001B7378">
        <w:rPr>
          <w:rFonts w:ascii="Times New Roman" w:eastAsia="Times New Roman" w:hAnsi="Times New Roman" w:cs="Times New Roman"/>
          <w:sz w:val="28"/>
          <w:szCs w:val="28"/>
          <w:lang w:eastAsia="uk-UA"/>
        </w:rPr>
        <w:t xml:space="preserve"> </w:t>
      </w:r>
      <w:r w:rsidR="007A0759" w:rsidRPr="001B7378">
        <w:rPr>
          <w:rFonts w:ascii="Times New Roman" w:eastAsia="Times New Roman" w:hAnsi="Times New Roman" w:cs="Times New Roman"/>
          <w:sz w:val="28"/>
          <w:szCs w:val="28"/>
          <w:lang w:eastAsia="uk-UA"/>
        </w:rPr>
        <w:t>за кожним роком</w:t>
      </w:r>
      <w:r w:rsidR="001B7378" w:rsidRPr="001B7378">
        <w:rPr>
          <w:rFonts w:ascii="Times New Roman" w:eastAsia="Times New Roman" w:hAnsi="Times New Roman" w:cs="Times New Roman"/>
          <w:sz w:val="28"/>
          <w:szCs w:val="28"/>
          <w:lang w:eastAsia="uk-UA"/>
        </w:rPr>
        <w:t xml:space="preserve"> / </w:t>
      </w:r>
      <w:r w:rsidR="007A0759" w:rsidRPr="001B7378">
        <w:rPr>
          <w:rFonts w:ascii="Times New Roman" w:eastAsia="Times New Roman" w:hAnsi="Times New Roman" w:cs="Times New Roman"/>
          <w:sz w:val="28"/>
          <w:szCs w:val="28"/>
          <w:lang w:eastAsia="uk-UA"/>
        </w:rPr>
        <w:t xml:space="preserve">циклом у строк не більше тридцяти календарних днів після їх подання, формує експертний висновок та приймає одне з таких рішень: </w:t>
      </w:r>
    </w:p>
    <w:p w:rsidR="007A0759" w:rsidRPr="001B7378" w:rsidRDefault="007A0759" w:rsidP="001B7378">
      <w:pPr>
        <w:widowControl w:val="0"/>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 xml:space="preserve">продовжити </w:t>
      </w:r>
      <w:r w:rsidR="00B55FA9" w:rsidRPr="001B7378">
        <w:rPr>
          <w:rFonts w:ascii="Times New Roman" w:eastAsia="Times New Roman" w:hAnsi="Times New Roman" w:cs="Times New Roman"/>
          <w:sz w:val="28"/>
          <w:szCs w:val="28"/>
          <w:lang w:eastAsia="uk-UA"/>
        </w:rPr>
        <w:t>моніторинг якості освітньої програми</w:t>
      </w:r>
      <w:r w:rsidRPr="001B7378">
        <w:rPr>
          <w:rFonts w:ascii="Times New Roman" w:eastAsia="Times New Roman" w:hAnsi="Times New Roman" w:cs="Times New Roman"/>
          <w:sz w:val="28"/>
          <w:szCs w:val="28"/>
          <w:lang w:eastAsia="uk-UA"/>
        </w:rPr>
        <w:t xml:space="preserve"> з наданням можливості використовувати програму</w:t>
      </w:r>
      <w:r w:rsidR="001B7378" w:rsidRPr="001B7378">
        <w:rPr>
          <w:rFonts w:ascii="Times New Roman" w:eastAsia="Times New Roman" w:hAnsi="Times New Roman" w:cs="Times New Roman"/>
          <w:sz w:val="28"/>
          <w:szCs w:val="28"/>
          <w:lang w:eastAsia="uk-UA"/>
        </w:rPr>
        <w:t xml:space="preserve"> </w:t>
      </w:r>
      <w:r w:rsidRPr="001B7378">
        <w:rPr>
          <w:rFonts w:ascii="Times New Roman" w:eastAsia="Times New Roman" w:hAnsi="Times New Roman" w:cs="Times New Roman"/>
          <w:sz w:val="28"/>
          <w:szCs w:val="28"/>
          <w:lang w:eastAsia="uk-UA"/>
        </w:rPr>
        <w:t>цього року в освітньому процесі;</w:t>
      </w:r>
    </w:p>
    <w:p w:rsidR="007A0759" w:rsidRPr="001B7378" w:rsidRDefault="007A0759" w:rsidP="001B7378">
      <w:pPr>
        <w:widowControl w:val="0"/>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 xml:space="preserve">достроково припинити проведення </w:t>
      </w:r>
      <w:r w:rsidR="00B55FA9" w:rsidRPr="001B7378">
        <w:rPr>
          <w:rFonts w:ascii="Times New Roman" w:eastAsia="Times New Roman" w:hAnsi="Times New Roman" w:cs="Times New Roman"/>
          <w:sz w:val="28"/>
          <w:szCs w:val="28"/>
          <w:lang w:eastAsia="uk-UA"/>
        </w:rPr>
        <w:t>моніторинг</w:t>
      </w:r>
      <w:r w:rsidR="009663DD" w:rsidRPr="001B7378">
        <w:rPr>
          <w:rFonts w:ascii="Times New Roman" w:eastAsia="Times New Roman" w:hAnsi="Times New Roman" w:cs="Times New Roman"/>
          <w:sz w:val="28"/>
          <w:szCs w:val="28"/>
          <w:lang w:eastAsia="uk-UA"/>
        </w:rPr>
        <w:t>у</w:t>
      </w:r>
      <w:r w:rsidR="00B55FA9" w:rsidRPr="001B7378">
        <w:rPr>
          <w:rFonts w:ascii="Times New Roman" w:eastAsia="Times New Roman" w:hAnsi="Times New Roman" w:cs="Times New Roman"/>
          <w:sz w:val="28"/>
          <w:szCs w:val="28"/>
          <w:lang w:eastAsia="uk-UA"/>
        </w:rPr>
        <w:t xml:space="preserve"> якості освітньої програми</w:t>
      </w:r>
      <w:r w:rsidR="001B7378" w:rsidRPr="001B7378">
        <w:rPr>
          <w:rFonts w:ascii="Times New Roman" w:eastAsia="Times New Roman" w:hAnsi="Times New Roman" w:cs="Times New Roman"/>
          <w:sz w:val="28"/>
          <w:szCs w:val="28"/>
          <w:lang w:eastAsia="uk-UA"/>
        </w:rPr>
        <w:t xml:space="preserve"> </w:t>
      </w:r>
      <w:r w:rsidRPr="001B7378">
        <w:rPr>
          <w:rFonts w:ascii="Times New Roman" w:eastAsia="Times New Roman" w:hAnsi="Times New Roman" w:cs="Times New Roman"/>
          <w:sz w:val="28"/>
          <w:szCs w:val="28"/>
          <w:lang w:eastAsia="uk-UA"/>
        </w:rPr>
        <w:lastRenderedPageBreak/>
        <w:t>та відмовити у затвердженні освітньої програми;</w:t>
      </w:r>
    </w:p>
    <w:p w:rsidR="007A0759" w:rsidRPr="001B7378" w:rsidRDefault="007A0759" w:rsidP="001B7378">
      <w:pPr>
        <w:widowControl w:val="0"/>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освітня програма відповідає вимогам чинного законодавства у сфері освіти, розроблена не на основі типової освітньої програми, її якість відповідає встановленим критеріям, може використовуватися в освітньому процесі закладів загальної середньої освіти;</w:t>
      </w:r>
      <w:r w:rsidR="001B7378" w:rsidRPr="001B7378">
        <w:rPr>
          <w:rFonts w:ascii="Times New Roman" w:eastAsia="Times New Roman" w:hAnsi="Times New Roman" w:cs="Times New Roman"/>
          <w:sz w:val="28"/>
          <w:szCs w:val="28"/>
          <w:lang w:eastAsia="uk-UA"/>
        </w:rPr>
        <w:t xml:space="preserve"> </w:t>
      </w:r>
    </w:p>
    <w:p w:rsidR="007A0759" w:rsidRPr="001B7378" w:rsidRDefault="007A0759" w:rsidP="001B7378">
      <w:pPr>
        <w:widowControl w:val="0"/>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освітня програма відповідає вимогам чинного законодавства у сфері освіти, розроблена не на основі типової освітньої програми, її якість</w:t>
      </w:r>
      <w:r w:rsidR="001B7378" w:rsidRPr="001B7378">
        <w:rPr>
          <w:rFonts w:ascii="Times New Roman" w:eastAsia="Times New Roman" w:hAnsi="Times New Roman" w:cs="Times New Roman"/>
          <w:sz w:val="28"/>
          <w:szCs w:val="28"/>
          <w:lang w:eastAsia="uk-UA"/>
        </w:rPr>
        <w:t xml:space="preserve"> </w:t>
      </w:r>
      <w:r w:rsidRPr="001B7378">
        <w:rPr>
          <w:rFonts w:ascii="Times New Roman" w:eastAsia="Times New Roman" w:hAnsi="Times New Roman" w:cs="Times New Roman"/>
          <w:sz w:val="28"/>
          <w:szCs w:val="28"/>
          <w:lang w:eastAsia="uk-UA"/>
        </w:rPr>
        <w:t>частково відповідає встановленим критеріям, містить незначні недоліки та може використовуватися в освітньому процесі закладів загальної середньої освіти після їх усунення;</w:t>
      </w:r>
      <w:r w:rsidR="001B7378" w:rsidRPr="001B7378">
        <w:rPr>
          <w:rFonts w:ascii="Times New Roman" w:eastAsia="Times New Roman" w:hAnsi="Times New Roman" w:cs="Times New Roman"/>
          <w:sz w:val="28"/>
          <w:szCs w:val="28"/>
          <w:lang w:eastAsia="uk-UA"/>
        </w:rPr>
        <w:t xml:space="preserve"> </w:t>
      </w:r>
    </w:p>
    <w:p w:rsidR="007A0759" w:rsidRPr="001B7378" w:rsidRDefault="007A0759" w:rsidP="001B7378">
      <w:pPr>
        <w:widowControl w:val="0"/>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освітня програма відповідає вимогам чинного законодавства у сфері освіти, розроблена не на основі типової освітньої програми, її якість не відповідає</w:t>
      </w:r>
      <w:r w:rsidR="001B7378" w:rsidRPr="001B7378">
        <w:rPr>
          <w:rFonts w:ascii="Times New Roman" w:eastAsia="Times New Roman" w:hAnsi="Times New Roman" w:cs="Times New Roman"/>
          <w:sz w:val="28"/>
          <w:szCs w:val="28"/>
          <w:lang w:eastAsia="uk-UA"/>
        </w:rPr>
        <w:t xml:space="preserve"> </w:t>
      </w:r>
      <w:r w:rsidRPr="001B7378">
        <w:rPr>
          <w:rFonts w:ascii="Times New Roman" w:eastAsia="Times New Roman" w:hAnsi="Times New Roman" w:cs="Times New Roman"/>
          <w:sz w:val="28"/>
          <w:szCs w:val="28"/>
          <w:lang w:eastAsia="uk-UA"/>
        </w:rPr>
        <w:t>встано</w:t>
      </w:r>
      <w:r w:rsidR="0076752A" w:rsidRPr="001B7378">
        <w:rPr>
          <w:rFonts w:ascii="Times New Roman" w:eastAsia="Times New Roman" w:hAnsi="Times New Roman" w:cs="Times New Roman"/>
          <w:sz w:val="28"/>
          <w:szCs w:val="28"/>
          <w:lang w:eastAsia="uk-UA"/>
        </w:rPr>
        <w:t xml:space="preserve">вленим критеріям </w:t>
      </w:r>
      <w:r w:rsidRPr="001B7378">
        <w:rPr>
          <w:rFonts w:ascii="Times New Roman" w:eastAsia="Times New Roman" w:hAnsi="Times New Roman" w:cs="Times New Roman"/>
          <w:sz w:val="28"/>
          <w:szCs w:val="28"/>
          <w:lang w:eastAsia="uk-UA"/>
        </w:rPr>
        <w:t>та у поданому вигляді не може</w:t>
      </w:r>
      <w:r w:rsidR="001B7378" w:rsidRPr="001B7378">
        <w:rPr>
          <w:rFonts w:ascii="Times New Roman" w:eastAsia="Times New Roman" w:hAnsi="Times New Roman" w:cs="Times New Roman"/>
          <w:sz w:val="28"/>
          <w:szCs w:val="28"/>
          <w:lang w:eastAsia="uk-UA"/>
        </w:rPr>
        <w:t xml:space="preserve"> </w:t>
      </w:r>
      <w:r w:rsidRPr="001B7378">
        <w:rPr>
          <w:rFonts w:ascii="Times New Roman" w:eastAsia="Times New Roman" w:hAnsi="Times New Roman" w:cs="Times New Roman"/>
          <w:sz w:val="28"/>
          <w:szCs w:val="28"/>
          <w:lang w:eastAsia="uk-UA"/>
        </w:rPr>
        <w:t>бути впроваджена в освітній</w:t>
      </w:r>
      <w:r w:rsidR="001B7378" w:rsidRPr="001B7378">
        <w:rPr>
          <w:rFonts w:ascii="Times New Roman" w:eastAsia="Times New Roman" w:hAnsi="Times New Roman" w:cs="Times New Roman"/>
          <w:sz w:val="28"/>
          <w:szCs w:val="28"/>
          <w:lang w:eastAsia="uk-UA"/>
        </w:rPr>
        <w:t xml:space="preserve"> </w:t>
      </w:r>
      <w:r w:rsidRPr="001B7378">
        <w:rPr>
          <w:rFonts w:ascii="Times New Roman" w:eastAsia="Times New Roman" w:hAnsi="Times New Roman" w:cs="Times New Roman"/>
          <w:sz w:val="28"/>
          <w:szCs w:val="28"/>
          <w:lang w:eastAsia="uk-UA"/>
        </w:rPr>
        <w:t>процес закладів загальної середньої освіти</w:t>
      </w:r>
      <w:r w:rsidR="0076752A" w:rsidRPr="001B7378">
        <w:rPr>
          <w:rFonts w:ascii="Times New Roman" w:eastAsia="Times New Roman" w:hAnsi="Times New Roman" w:cs="Times New Roman"/>
          <w:sz w:val="28"/>
          <w:szCs w:val="28"/>
          <w:lang w:eastAsia="uk-UA"/>
        </w:rPr>
        <w:t>.</w:t>
      </w:r>
      <w:r w:rsidRPr="001B7378">
        <w:rPr>
          <w:rFonts w:ascii="Times New Roman" w:eastAsia="Times New Roman" w:hAnsi="Times New Roman" w:cs="Times New Roman"/>
          <w:sz w:val="28"/>
          <w:szCs w:val="28"/>
          <w:lang w:eastAsia="uk-UA"/>
        </w:rPr>
        <w:t xml:space="preserve"> </w:t>
      </w:r>
    </w:p>
    <w:p w:rsidR="007A0759" w:rsidRPr="001B7378" w:rsidRDefault="003A562A" w:rsidP="001B7378">
      <w:pPr>
        <w:widowControl w:val="0"/>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12</w:t>
      </w:r>
      <w:r w:rsidR="007A0759" w:rsidRPr="001B7378">
        <w:rPr>
          <w:rFonts w:ascii="Times New Roman" w:eastAsia="Times New Roman" w:hAnsi="Times New Roman" w:cs="Times New Roman"/>
          <w:sz w:val="28"/>
          <w:szCs w:val="28"/>
          <w:lang w:eastAsia="uk-UA"/>
        </w:rPr>
        <w:t>. Служба протягом трьох робочих днів після прийняття рішення Комісією повідомляє замовника електронним листом про результат експертизи.</w:t>
      </w:r>
      <w:r w:rsidR="001B7378" w:rsidRPr="001B7378">
        <w:rPr>
          <w:rFonts w:ascii="Times New Roman" w:eastAsia="Times New Roman" w:hAnsi="Times New Roman" w:cs="Times New Roman"/>
          <w:sz w:val="28"/>
          <w:szCs w:val="28"/>
          <w:lang w:eastAsia="uk-UA"/>
        </w:rPr>
        <w:t xml:space="preserve"> </w:t>
      </w:r>
    </w:p>
    <w:p w:rsidR="007A0759" w:rsidRPr="001B7378" w:rsidRDefault="007A0759" w:rsidP="001B7378">
      <w:pPr>
        <w:widowControl w:val="0"/>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Служба формує пакет документів</w:t>
      </w:r>
      <w:r w:rsidR="001B7378" w:rsidRPr="001B7378">
        <w:rPr>
          <w:rFonts w:ascii="Times New Roman" w:eastAsia="Times New Roman" w:hAnsi="Times New Roman" w:cs="Times New Roman"/>
          <w:sz w:val="28"/>
          <w:szCs w:val="28"/>
          <w:lang w:eastAsia="uk-UA"/>
        </w:rPr>
        <w:t xml:space="preserve"> </w:t>
      </w:r>
      <w:r w:rsidRPr="001B7378">
        <w:rPr>
          <w:rFonts w:ascii="Times New Roman" w:eastAsia="Times New Roman" w:hAnsi="Times New Roman" w:cs="Times New Roman"/>
          <w:sz w:val="28"/>
          <w:szCs w:val="28"/>
          <w:lang w:eastAsia="uk-UA"/>
        </w:rPr>
        <w:t>(</w:t>
      </w:r>
      <w:r w:rsidR="00C65DD3" w:rsidRPr="001B7378">
        <w:rPr>
          <w:rFonts w:ascii="Times New Roman" w:eastAsia="Times New Roman" w:hAnsi="Times New Roman" w:cs="Times New Roman"/>
          <w:sz w:val="28"/>
          <w:szCs w:val="28"/>
          <w:lang w:eastAsia="uk-UA"/>
        </w:rPr>
        <w:t>матеріали справи та результати</w:t>
      </w:r>
      <w:r w:rsidR="001B7378" w:rsidRPr="001B7378">
        <w:rPr>
          <w:rFonts w:ascii="Times New Roman" w:eastAsia="Times New Roman" w:hAnsi="Times New Roman" w:cs="Times New Roman"/>
          <w:sz w:val="28"/>
          <w:szCs w:val="28"/>
          <w:lang w:eastAsia="uk-UA"/>
        </w:rPr>
        <w:t xml:space="preserve"> </w:t>
      </w:r>
      <w:r w:rsidR="00C65DD3" w:rsidRPr="001B7378">
        <w:rPr>
          <w:rFonts w:ascii="Times New Roman" w:eastAsia="Times New Roman" w:hAnsi="Times New Roman" w:cs="Times New Roman"/>
          <w:sz w:val="28"/>
          <w:szCs w:val="28"/>
          <w:lang w:eastAsia="uk-UA"/>
        </w:rPr>
        <w:t>експертизи)</w:t>
      </w:r>
      <w:r w:rsidR="001B7378" w:rsidRPr="001B7378">
        <w:rPr>
          <w:rFonts w:ascii="Times New Roman" w:eastAsia="Times New Roman" w:hAnsi="Times New Roman" w:cs="Times New Roman"/>
          <w:sz w:val="28"/>
          <w:szCs w:val="28"/>
          <w:lang w:eastAsia="uk-UA"/>
        </w:rPr>
        <w:t xml:space="preserve"> </w:t>
      </w:r>
      <w:r w:rsidR="00C65DD3" w:rsidRPr="001B7378">
        <w:rPr>
          <w:rFonts w:ascii="Times New Roman" w:eastAsia="Times New Roman" w:hAnsi="Times New Roman" w:cs="Times New Roman"/>
          <w:sz w:val="28"/>
          <w:szCs w:val="28"/>
          <w:lang w:eastAsia="uk-UA"/>
        </w:rPr>
        <w:t>та подає Комісії</w:t>
      </w:r>
      <w:r w:rsidR="001B7378" w:rsidRPr="001B7378">
        <w:rPr>
          <w:rFonts w:ascii="Times New Roman" w:eastAsia="Times New Roman" w:hAnsi="Times New Roman" w:cs="Times New Roman"/>
          <w:sz w:val="28"/>
          <w:szCs w:val="28"/>
          <w:lang w:eastAsia="uk-UA"/>
        </w:rPr>
        <w:t xml:space="preserve"> </w:t>
      </w:r>
      <w:r w:rsidRPr="001B7378">
        <w:rPr>
          <w:rFonts w:ascii="Times New Roman" w:eastAsia="Times New Roman" w:hAnsi="Times New Roman" w:cs="Times New Roman"/>
          <w:sz w:val="28"/>
          <w:szCs w:val="28"/>
          <w:lang w:eastAsia="uk-UA"/>
        </w:rPr>
        <w:t>у строк не пізніше 15 календарних днів з моменту отримання результатів</w:t>
      </w:r>
      <w:r w:rsidR="001B7378" w:rsidRPr="001B7378">
        <w:rPr>
          <w:rFonts w:ascii="Times New Roman" w:eastAsia="Times New Roman" w:hAnsi="Times New Roman" w:cs="Times New Roman"/>
          <w:sz w:val="28"/>
          <w:szCs w:val="28"/>
          <w:lang w:eastAsia="uk-UA"/>
        </w:rPr>
        <w:t xml:space="preserve"> </w:t>
      </w:r>
      <w:r w:rsidRPr="001B7378">
        <w:rPr>
          <w:rFonts w:ascii="Times New Roman" w:eastAsia="Times New Roman" w:hAnsi="Times New Roman" w:cs="Times New Roman"/>
          <w:sz w:val="28"/>
          <w:szCs w:val="28"/>
          <w:lang w:eastAsia="uk-UA"/>
        </w:rPr>
        <w:t>експертизи.</w:t>
      </w:r>
      <w:r w:rsidR="001B7378" w:rsidRPr="001B7378">
        <w:rPr>
          <w:rFonts w:ascii="Times New Roman" w:eastAsia="Times New Roman" w:hAnsi="Times New Roman" w:cs="Times New Roman"/>
          <w:sz w:val="28"/>
          <w:szCs w:val="28"/>
          <w:lang w:eastAsia="uk-UA"/>
        </w:rPr>
        <w:t xml:space="preserve"> </w:t>
      </w:r>
    </w:p>
    <w:p w:rsidR="001B7378" w:rsidRDefault="001B7378" w:rsidP="001B7378">
      <w:pPr>
        <w:widowControl w:val="0"/>
        <w:spacing w:after="0" w:line="240" w:lineRule="auto"/>
        <w:ind w:firstLine="567"/>
        <w:jc w:val="center"/>
        <w:rPr>
          <w:rFonts w:ascii="Times New Roman" w:eastAsia="Times New Roman" w:hAnsi="Times New Roman" w:cs="Times New Roman"/>
          <w:b/>
          <w:sz w:val="28"/>
          <w:szCs w:val="28"/>
          <w:lang w:val="en-US" w:eastAsia="uk-UA"/>
        </w:rPr>
      </w:pPr>
    </w:p>
    <w:p w:rsidR="007A0759" w:rsidRPr="001B7378" w:rsidRDefault="007A0759" w:rsidP="001B7378">
      <w:pPr>
        <w:widowControl w:val="0"/>
        <w:spacing w:after="0" w:line="240" w:lineRule="auto"/>
        <w:ind w:firstLine="567"/>
        <w:jc w:val="center"/>
        <w:rPr>
          <w:rFonts w:ascii="Times New Roman" w:eastAsia="Times New Roman" w:hAnsi="Times New Roman" w:cs="Times New Roman"/>
          <w:b/>
          <w:sz w:val="28"/>
          <w:szCs w:val="28"/>
          <w:lang w:eastAsia="uk-UA"/>
        </w:rPr>
      </w:pPr>
      <w:r w:rsidRPr="001B7378">
        <w:rPr>
          <w:rFonts w:ascii="Times New Roman" w:eastAsia="Times New Roman" w:hAnsi="Times New Roman" w:cs="Times New Roman"/>
          <w:b/>
          <w:sz w:val="28"/>
          <w:szCs w:val="28"/>
          <w:lang w:val="en-US" w:eastAsia="uk-UA"/>
        </w:rPr>
        <w:t>V</w:t>
      </w:r>
      <w:r w:rsidRPr="001B7378">
        <w:rPr>
          <w:rFonts w:ascii="Times New Roman" w:eastAsia="Times New Roman" w:hAnsi="Times New Roman" w:cs="Times New Roman"/>
          <w:b/>
          <w:sz w:val="28"/>
          <w:szCs w:val="28"/>
          <w:lang w:eastAsia="uk-UA"/>
        </w:rPr>
        <w:t>І. Затвердження освітньої програми</w:t>
      </w:r>
    </w:p>
    <w:p w:rsidR="007A0759" w:rsidRPr="001B7378" w:rsidRDefault="007A0759" w:rsidP="001B7378">
      <w:pPr>
        <w:widowControl w:val="0"/>
        <w:numPr>
          <w:ilvl w:val="0"/>
          <w:numId w:val="1"/>
        </w:numPr>
        <w:tabs>
          <w:tab w:val="left" w:pos="993"/>
        </w:tabs>
        <w:spacing w:after="0" w:line="240" w:lineRule="auto"/>
        <w:ind w:left="0"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Комісія розглядає поданий пакет документів та ухвалює одне з таких рішень:</w:t>
      </w:r>
    </w:p>
    <w:p w:rsidR="007A0759" w:rsidRPr="001B7378" w:rsidRDefault="007A0759" w:rsidP="001B7378">
      <w:pPr>
        <w:widowControl w:val="0"/>
        <w:tabs>
          <w:tab w:val="left" w:pos="993"/>
        </w:tabs>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рекомендувати затвердити освітню програму;</w:t>
      </w:r>
    </w:p>
    <w:p w:rsidR="007A0759" w:rsidRPr="001B7378" w:rsidRDefault="007A0759" w:rsidP="001B7378">
      <w:pPr>
        <w:widowControl w:val="0"/>
        <w:tabs>
          <w:tab w:val="left" w:pos="993"/>
        </w:tabs>
        <w:spacing w:after="0" w:line="240" w:lineRule="auto"/>
        <w:ind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рекомендувати відмовити у затвердженні освітньої програми.</w:t>
      </w:r>
    </w:p>
    <w:p w:rsidR="007A0759" w:rsidRPr="001B7378" w:rsidRDefault="007A0759" w:rsidP="001B7378">
      <w:pPr>
        <w:widowControl w:val="0"/>
        <w:numPr>
          <w:ilvl w:val="0"/>
          <w:numId w:val="1"/>
        </w:numPr>
        <w:tabs>
          <w:tab w:val="left" w:pos="993"/>
        </w:tabs>
        <w:spacing w:after="0" w:line="240" w:lineRule="auto"/>
        <w:ind w:left="0" w:firstLine="709"/>
        <w:contextualSpacing/>
        <w:jc w:val="both"/>
        <w:rPr>
          <w:rFonts w:ascii="Times New Roman" w:hAnsi="Times New Roman" w:cstheme="minorHAnsi"/>
          <w:sz w:val="28"/>
          <w:szCs w:val="28"/>
        </w:rPr>
      </w:pPr>
      <w:r w:rsidRPr="001B7378">
        <w:rPr>
          <w:rFonts w:ascii="Times New Roman" w:hAnsi="Times New Roman" w:cstheme="minorHAnsi"/>
          <w:sz w:val="28"/>
          <w:szCs w:val="28"/>
        </w:rPr>
        <w:t>Рішення Комісії</w:t>
      </w:r>
      <w:r w:rsidR="001B7378" w:rsidRPr="001B7378">
        <w:rPr>
          <w:rFonts w:ascii="Times New Roman" w:hAnsi="Times New Roman" w:cstheme="minorHAnsi"/>
          <w:sz w:val="28"/>
          <w:szCs w:val="28"/>
        </w:rPr>
        <w:t xml:space="preserve"> </w:t>
      </w:r>
      <w:r w:rsidRPr="001B7378">
        <w:rPr>
          <w:rFonts w:ascii="Times New Roman" w:hAnsi="Times New Roman" w:cstheme="minorHAnsi"/>
          <w:sz w:val="28"/>
          <w:szCs w:val="28"/>
        </w:rPr>
        <w:t xml:space="preserve">оформлюється протоколом та передається </w:t>
      </w:r>
      <w:r w:rsidR="003A67B8" w:rsidRPr="001B7378">
        <w:rPr>
          <w:rFonts w:ascii="Times New Roman" w:hAnsi="Times New Roman" w:cstheme="minorHAnsi"/>
          <w:sz w:val="28"/>
          <w:szCs w:val="28"/>
        </w:rPr>
        <w:t xml:space="preserve">на розгляд </w:t>
      </w:r>
      <w:r w:rsidRPr="001B7378">
        <w:rPr>
          <w:rFonts w:ascii="Times New Roman" w:hAnsi="Times New Roman" w:cstheme="minorHAnsi"/>
          <w:sz w:val="28"/>
          <w:szCs w:val="28"/>
        </w:rPr>
        <w:t xml:space="preserve">Голові Служби. </w:t>
      </w:r>
    </w:p>
    <w:p w:rsidR="007A0759" w:rsidRPr="001B7378" w:rsidRDefault="007A0759" w:rsidP="001B7378">
      <w:pPr>
        <w:widowControl w:val="0"/>
        <w:tabs>
          <w:tab w:val="left" w:pos="993"/>
        </w:tabs>
        <w:spacing w:after="0" w:line="240" w:lineRule="auto"/>
        <w:ind w:firstLine="709"/>
        <w:contextualSpacing/>
        <w:jc w:val="both"/>
        <w:rPr>
          <w:rFonts w:ascii="Times New Roman" w:hAnsi="Times New Roman" w:cstheme="minorHAnsi"/>
          <w:sz w:val="28"/>
          <w:szCs w:val="28"/>
        </w:rPr>
      </w:pPr>
      <w:r w:rsidRPr="001B7378">
        <w:rPr>
          <w:rFonts w:ascii="Times New Roman" w:hAnsi="Times New Roman" w:cstheme="minorHAnsi"/>
          <w:sz w:val="28"/>
          <w:szCs w:val="28"/>
        </w:rPr>
        <w:t>Рішення щодо затвердження або відмови у затвердженні освітньої програми вводиться в дію наказом Служби, який оприлюднюється на офіційному веб-сайті Служби не пізніше трьох робочих днів з моменту підписання.</w:t>
      </w:r>
      <w:r w:rsidR="001B7378" w:rsidRPr="001B7378">
        <w:rPr>
          <w:rFonts w:ascii="Times New Roman" w:hAnsi="Times New Roman" w:cstheme="minorHAnsi"/>
          <w:sz w:val="28"/>
          <w:szCs w:val="28"/>
        </w:rPr>
        <w:t xml:space="preserve"> </w:t>
      </w:r>
    </w:p>
    <w:p w:rsidR="007A0759" w:rsidRPr="001B7378" w:rsidRDefault="007A0759" w:rsidP="001B7378">
      <w:pPr>
        <w:widowControl w:val="0"/>
        <w:numPr>
          <w:ilvl w:val="0"/>
          <w:numId w:val="1"/>
        </w:numPr>
        <w:tabs>
          <w:tab w:val="left" w:pos="993"/>
        </w:tabs>
        <w:spacing w:after="0" w:line="240" w:lineRule="auto"/>
        <w:ind w:left="0" w:firstLine="709"/>
        <w:jc w:val="both"/>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Усі матеріали, пов’язані з проведенням експертизи та затвердженням</w:t>
      </w:r>
      <w:r w:rsidR="001B7378" w:rsidRPr="001B7378">
        <w:rPr>
          <w:rFonts w:ascii="Times New Roman" w:eastAsia="Times New Roman" w:hAnsi="Times New Roman" w:cs="Times New Roman"/>
          <w:sz w:val="28"/>
          <w:szCs w:val="28"/>
          <w:lang w:eastAsia="uk-UA"/>
        </w:rPr>
        <w:t xml:space="preserve"> </w:t>
      </w:r>
      <w:r w:rsidRPr="001B7378">
        <w:rPr>
          <w:rFonts w:ascii="Times New Roman" w:eastAsia="Times New Roman" w:hAnsi="Times New Roman" w:cs="Times New Roman"/>
          <w:sz w:val="28"/>
          <w:szCs w:val="28"/>
          <w:lang w:eastAsia="uk-UA"/>
        </w:rPr>
        <w:t>/ відмовою у затвердженні освітньої програми, зберігаються Службою протягом п’яти років від дати завершення експертизи.</w:t>
      </w:r>
      <w:r w:rsidR="001B7378" w:rsidRPr="001B7378">
        <w:rPr>
          <w:rFonts w:ascii="Times New Roman" w:eastAsia="Times New Roman" w:hAnsi="Times New Roman" w:cs="Times New Roman"/>
          <w:sz w:val="28"/>
          <w:szCs w:val="28"/>
          <w:lang w:eastAsia="uk-UA"/>
        </w:rPr>
        <w:t xml:space="preserve"> </w:t>
      </w:r>
    </w:p>
    <w:p w:rsidR="007A0759" w:rsidRPr="001B7378" w:rsidRDefault="007A0759" w:rsidP="001B7378">
      <w:pPr>
        <w:widowControl w:val="0"/>
        <w:numPr>
          <w:ilvl w:val="0"/>
          <w:numId w:val="1"/>
        </w:numPr>
        <w:tabs>
          <w:tab w:val="left" w:pos="993"/>
        </w:tabs>
        <w:spacing w:after="0" w:line="240" w:lineRule="auto"/>
        <w:ind w:left="0" w:firstLine="709"/>
        <w:contextualSpacing/>
        <w:jc w:val="both"/>
        <w:rPr>
          <w:rFonts w:ascii="Times New Roman" w:hAnsi="Times New Roman" w:cstheme="minorHAnsi"/>
          <w:sz w:val="28"/>
          <w:szCs w:val="28"/>
        </w:rPr>
      </w:pPr>
      <w:r w:rsidRPr="001B7378">
        <w:rPr>
          <w:rFonts w:ascii="Times New Roman" w:hAnsi="Times New Roman" w:cstheme="minorHAnsi"/>
          <w:sz w:val="28"/>
          <w:szCs w:val="28"/>
        </w:rPr>
        <w:t>Завірена копія наказу надсилається Службою замовнику протягом трьох робочих днів з дня його підписання.</w:t>
      </w:r>
    </w:p>
    <w:p w:rsidR="001B7378" w:rsidRPr="001B7378" w:rsidRDefault="001B7378">
      <w:pPr>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br w:type="page"/>
      </w:r>
    </w:p>
    <w:p w:rsidR="007A0759" w:rsidRPr="001B7378" w:rsidRDefault="007A0759" w:rsidP="001B7378">
      <w:pPr>
        <w:widowControl w:val="0"/>
        <w:spacing w:after="0" w:line="240" w:lineRule="auto"/>
        <w:ind w:left="5387"/>
        <w:outlineLvl w:val="3"/>
        <w:rPr>
          <w:rFonts w:ascii="Times New Roman" w:eastAsiaTheme="majorEastAsia" w:hAnsi="Times New Roman" w:cstheme="majorBidi"/>
          <w:iCs/>
          <w:sz w:val="28"/>
          <w:szCs w:val="28"/>
        </w:rPr>
      </w:pPr>
      <w:r w:rsidRPr="001B7378">
        <w:rPr>
          <w:rFonts w:ascii="Times New Roman" w:eastAsiaTheme="majorEastAsia" w:hAnsi="Times New Roman" w:cstheme="majorBidi"/>
          <w:iCs/>
          <w:sz w:val="28"/>
          <w:szCs w:val="28"/>
        </w:rPr>
        <w:lastRenderedPageBreak/>
        <w:t>Додаток</w:t>
      </w:r>
    </w:p>
    <w:p w:rsidR="007A0759" w:rsidRPr="001B7378" w:rsidRDefault="007A0759" w:rsidP="001B7378">
      <w:pPr>
        <w:widowControl w:val="0"/>
        <w:spacing w:after="0" w:line="240" w:lineRule="auto"/>
        <w:ind w:left="5387"/>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до Порядку проведення експертизи та затвердження</w:t>
      </w:r>
      <w:r w:rsidR="001B7378" w:rsidRPr="001B7378">
        <w:rPr>
          <w:rFonts w:ascii="Times New Roman" w:eastAsia="Times New Roman" w:hAnsi="Times New Roman" w:cs="Times New Roman"/>
          <w:sz w:val="28"/>
          <w:szCs w:val="28"/>
          <w:lang w:eastAsia="uk-UA"/>
        </w:rPr>
        <w:t xml:space="preserve"> </w:t>
      </w:r>
      <w:r w:rsidRPr="001B7378">
        <w:rPr>
          <w:rFonts w:ascii="Times New Roman" w:eastAsia="Times New Roman" w:hAnsi="Times New Roman" w:cs="Times New Roman"/>
          <w:sz w:val="28"/>
          <w:szCs w:val="28"/>
          <w:lang w:eastAsia="uk-UA"/>
        </w:rPr>
        <w:t>освітніх програм повної загальної середньої освіти,</w:t>
      </w:r>
    </w:p>
    <w:p w:rsidR="007A0759" w:rsidRPr="001B7378" w:rsidRDefault="007A0759" w:rsidP="001B7378">
      <w:pPr>
        <w:widowControl w:val="0"/>
        <w:spacing w:after="0" w:line="240" w:lineRule="auto"/>
        <w:ind w:left="5387"/>
        <w:rPr>
          <w:rFonts w:ascii="Times New Roman" w:eastAsia="Times New Roman" w:hAnsi="Times New Roman" w:cs="Times New Roman"/>
          <w:sz w:val="28"/>
          <w:szCs w:val="28"/>
          <w:lang w:eastAsia="uk-UA"/>
        </w:rPr>
      </w:pPr>
      <w:r w:rsidRPr="001B7378">
        <w:rPr>
          <w:rFonts w:ascii="Times New Roman" w:eastAsia="Times New Roman" w:hAnsi="Times New Roman" w:cs="Times New Roman"/>
          <w:sz w:val="28"/>
          <w:szCs w:val="28"/>
          <w:lang w:eastAsia="uk-UA"/>
        </w:rPr>
        <w:t>розроблених не на основі типових освітніх програм</w:t>
      </w:r>
    </w:p>
    <w:p w:rsidR="007A0759" w:rsidRPr="001B7378" w:rsidRDefault="007A0759" w:rsidP="007A0759">
      <w:pPr>
        <w:widowControl w:val="0"/>
        <w:spacing w:after="0" w:line="240" w:lineRule="auto"/>
        <w:ind w:firstLine="567"/>
        <w:jc w:val="both"/>
        <w:rPr>
          <w:rFonts w:ascii="Times New Roman" w:eastAsia="Times New Roman" w:hAnsi="Times New Roman" w:cs="Times New Roman"/>
          <w:sz w:val="28"/>
          <w:szCs w:val="28"/>
          <w:lang w:eastAsia="uk-UA"/>
        </w:rPr>
      </w:pPr>
    </w:p>
    <w:p w:rsidR="007A0759" w:rsidRPr="001B7378" w:rsidRDefault="007A0759" w:rsidP="007A0759">
      <w:pPr>
        <w:jc w:val="center"/>
        <w:rPr>
          <w:rFonts w:ascii="Times New Roman" w:hAnsi="Times New Roman" w:cs="Times New Roman"/>
          <w:b/>
          <w:sz w:val="28"/>
          <w:szCs w:val="28"/>
        </w:rPr>
      </w:pPr>
      <w:r w:rsidRPr="001B7378">
        <w:rPr>
          <w:rFonts w:ascii="Times New Roman" w:hAnsi="Times New Roman" w:cs="Times New Roman"/>
          <w:b/>
          <w:sz w:val="28"/>
          <w:szCs w:val="28"/>
        </w:rPr>
        <w:t>Критерії</w:t>
      </w:r>
      <w:r w:rsidR="001B7378" w:rsidRPr="001B7378">
        <w:rPr>
          <w:rFonts w:ascii="Times New Roman" w:hAnsi="Times New Roman" w:cs="Times New Roman"/>
          <w:b/>
          <w:sz w:val="28"/>
          <w:szCs w:val="28"/>
        </w:rPr>
        <w:t xml:space="preserve"> </w:t>
      </w:r>
      <w:r w:rsidRPr="001B7378">
        <w:rPr>
          <w:rFonts w:ascii="Times New Roman" w:hAnsi="Times New Roman" w:cs="Times New Roman"/>
          <w:b/>
          <w:sz w:val="28"/>
          <w:szCs w:val="28"/>
        </w:rPr>
        <w:t>оцінювання освітньої програми</w:t>
      </w:r>
    </w:p>
    <w:p w:rsidR="007A0759" w:rsidRPr="001B7378" w:rsidRDefault="007A0759" w:rsidP="001B7378">
      <w:pPr>
        <w:spacing w:after="0"/>
        <w:ind w:firstLine="709"/>
        <w:jc w:val="both"/>
        <w:rPr>
          <w:rFonts w:ascii="Times New Roman" w:hAnsi="Times New Roman" w:cs="Times New Roman"/>
          <w:b/>
          <w:sz w:val="28"/>
          <w:szCs w:val="24"/>
          <w:lang w:val="ru-RU"/>
        </w:rPr>
      </w:pPr>
      <w:r w:rsidRPr="001B7378">
        <w:rPr>
          <w:rFonts w:ascii="Times New Roman" w:hAnsi="Times New Roman" w:cs="Times New Roman"/>
          <w:b/>
          <w:sz w:val="28"/>
          <w:szCs w:val="24"/>
        </w:rPr>
        <w:t xml:space="preserve">Критерій 1. Відповідність вимогам </w:t>
      </w:r>
      <w:r w:rsidR="00D971E2" w:rsidRPr="001B7378">
        <w:rPr>
          <w:rFonts w:ascii="Times New Roman" w:hAnsi="Times New Roman" w:cs="Times New Roman"/>
          <w:b/>
          <w:sz w:val="28"/>
          <w:szCs w:val="24"/>
        </w:rPr>
        <w:t>законодавств</w:t>
      </w:r>
      <w:r w:rsidR="00D971E2" w:rsidRPr="001B7378">
        <w:rPr>
          <w:rFonts w:ascii="Times New Roman" w:hAnsi="Times New Roman" w:cs="Times New Roman"/>
          <w:b/>
          <w:sz w:val="28"/>
          <w:szCs w:val="24"/>
          <w:lang w:val="ru-RU"/>
        </w:rPr>
        <w:t>а</w:t>
      </w:r>
    </w:p>
    <w:p w:rsidR="007A0759" w:rsidRPr="001B7378" w:rsidRDefault="007A0759" w:rsidP="001B7378">
      <w:pPr>
        <w:spacing w:after="0"/>
        <w:ind w:firstLine="709"/>
        <w:jc w:val="both"/>
        <w:rPr>
          <w:rFonts w:ascii="Times New Roman" w:hAnsi="Times New Roman" w:cs="Times New Roman"/>
          <w:sz w:val="28"/>
          <w:szCs w:val="28"/>
        </w:rPr>
      </w:pPr>
      <w:r w:rsidRPr="001B7378">
        <w:rPr>
          <w:rFonts w:ascii="Times New Roman" w:hAnsi="Times New Roman" w:cs="Times New Roman"/>
          <w:sz w:val="28"/>
          <w:szCs w:val="28"/>
        </w:rPr>
        <w:t>Наявність обов’язкових компонентів освітньої програми (стаття 11 Закону України «Про освіту»).</w:t>
      </w:r>
    </w:p>
    <w:p w:rsidR="007A0759" w:rsidRPr="001B7378" w:rsidRDefault="007A0759" w:rsidP="001B7378">
      <w:pPr>
        <w:spacing w:after="0" w:line="240" w:lineRule="auto"/>
        <w:ind w:firstLine="709"/>
        <w:jc w:val="both"/>
        <w:rPr>
          <w:rFonts w:ascii="Times New Roman" w:hAnsi="Times New Roman" w:cs="Times New Roman"/>
          <w:sz w:val="28"/>
          <w:szCs w:val="28"/>
        </w:rPr>
      </w:pPr>
      <w:r w:rsidRPr="001B7378">
        <w:rPr>
          <w:rFonts w:ascii="Times New Roman" w:hAnsi="Times New Roman" w:cs="Times New Roman"/>
          <w:sz w:val="28"/>
          <w:szCs w:val="28"/>
        </w:rPr>
        <w:t xml:space="preserve">Відповідність освітньої програми вимогам </w:t>
      </w:r>
      <w:r w:rsidR="00D971E2" w:rsidRPr="001B7378">
        <w:rPr>
          <w:rFonts w:ascii="Times New Roman" w:hAnsi="Times New Roman" w:cs="Times New Roman"/>
          <w:sz w:val="28"/>
          <w:szCs w:val="28"/>
        </w:rPr>
        <w:t xml:space="preserve">державного стандарту </w:t>
      </w:r>
      <w:r w:rsidRPr="001B7378">
        <w:rPr>
          <w:rFonts w:ascii="Times New Roman" w:hAnsi="Times New Roman" w:cs="Times New Roman"/>
          <w:sz w:val="28"/>
          <w:szCs w:val="28"/>
        </w:rPr>
        <w:t>відповідного</w:t>
      </w:r>
      <w:r w:rsidR="00D971E2" w:rsidRPr="001B7378">
        <w:rPr>
          <w:rFonts w:ascii="Times New Roman" w:hAnsi="Times New Roman" w:cs="Times New Roman"/>
          <w:sz w:val="28"/>
          <w:szCs w:val="28"/>
        </w:rPr>
        <w:t xml:space="preserve"> рівня освіти:</w:t>
      </w:r>
      <w:r w:rsidRPr="001B7378">
        <w:rPr>
          <w:rFonts w:ascii="Times New Roman" w:hAnsi="Times New Roman" w:cs="Times New Roman"/>
          <w:sz w:val="28"/>
          <w:szCs w:val="28"/>
        </w:rPr>
        <w:t xml:space="preserve"> </w:t>
      </w:r>
    </w:p>
    <w:p w:rsidR="0029426E" w:rsidRPr="001B7378" w:rsidRDefault="0029426E" w:rsidP="001B7378">
      <w:pPr>
        <w:pStyle w:val="a3"/>
        <w:widowControl w:val="0"/>
        <w:numPr>
          <w:ilvl w:val="0"/>
          <w:numId w:val="3"/>
        </w:numPr>
        <w:tabs>
          <w:tab w:val="left" w:pos="993"/>
        </w:tabs>
        <w:spacing w:after="0" w:line="240" w:lineRule="auto"/>
        <w:ind w:left="0" w:firstLine="709"/>
        <w:jc w:val="both"/>
        <w:rPr>
          <w:rFonts w:ascii="Times New Roman" w:hAnsi="Times New Roman" w:cs="Times New Roman"/>
          <w:sz w:val="28"/>
          <w:szCs w:val="24"/>
        </w:rPr>
      </w:pPr>
      <w:r w:rsidRPr="001B7378">
        <w:rPr>
          <w:rFonts w:ascii="Times New Roman" w:hAnsi="Times New Roman" w:cs="Times New Roman"/>
          <w:sz w:val="28"/>
          <w:szCs w:val="24"/>
        </w:rPr>
        <w:t>компоненти освітньої програми;</w:t>
      </w:r>
    </w:p>
    <w:p w:rsidR="0029426E" w:rsidRPr="001B7378" w:rsidRDefault="0029426E" w:rsidP="001B7378">
      <w:pPr>
        <w:pStyle w:val="a3"/>
        <w:widowControl w:val="0"/>
        <w:numPr>
          <w:ilvl w:val="0"/>
          <w:numId w:val="3"/>
        </w:numPr>
        <w:tabs>
          <w:tab w:val="left" w:pos="993"/>
        </w:tabs>
        <w:spacing w:after="0" w:line="240" w:lineRule="auto"/>
        <w:ind w:left="0" w:firstLine="709"/>
        <w:jc w:val="both"/>
        <w:rPr>
          <w:rFonts w:ascii="Times New Roman" w:hAnsi="Times New Roman" w:cs="Times New Roman"/>
          <w:sz w:val="28"/>
          <w:szCs w:val="24"/>
        </w:rPr>
      </w:pPr>
      <w:r w:rsidRPr="001B7378">
        <w:rPr>
          <w:rFonts w:ascii="Times New Roman" w:hAnsi="Times New Roman" w:cs="Times New Roman"/>
          <w:sz w:val="28"/>
          <w:szCs w:val="28"/>
        </w:rPr>
        <w:t>навчальний план;</w:t>
      </w:r>
      <w:r w:rsidR="001B7378" w:rsidRPr="001B7378">
        <w:rPr>
          <w:rFonts w:ascii="Times New Roman" w:hAnsi="Times New Roman" w:cs="Times New Roman"/>
          <w:sz w:val="28"/>
          <w:szCs w:val="28"/>
        </w:rPr>
        <w:t xml:space="preserve"> </w:t>
      </w:r>
    </w:p>
    <w:p w:rsidR="007A0759" w:rsidRPr="001B7378" w:rsidRDefault="0029426E" w:rsidP="001B7378">
      <w:pPr>
        <w:widowControl w:val="0"/>
        <w:numPr>
          <w:ilvl w:val="0"/>
          <w:numId w:val="3"/>
        </w:numPr>
        <w:tabs>
          <w:tab w:val="left" w:pos="993"/>
        </w:tabs>
        <w:spacing w:after="0" w:line="240" w:lineRule="auto"/>
        <w:ind w:left="0" w:firstLine="709"/>
        <w:contextualSpacing/>
        <w:jc w:val="both"/>
        <w:rPr>
          <w:rFonts w:ascii="Times New Roman" w:hAnsi="Times New Roman" w:cs="Times New Roman"/>
          <w:sz w:val="28"/>
          <w:szCs w:val="24"/>
        </w:rPr>
      </w:pPr>
      <w:r w:rsidRPr="001B7378">
        <w:rPr>
          <w:rFonts w:ascii="Times New Roman" w:hAnsi="Times New Roman" w:cs="Times New Roman"/>
          <w:sz w:val="28"/>
          <w:szCs w:val="28"/>
        </w:rPr>
        <w:t>освітні галузі</w:t>
      </w:r>
      <w:r w:rsidR="007A0759" w:rsidRPr="001B7378">
        <w:rPr>
          <w:rFonts w:ascii="Times New Roman" w:hAnsi="Times New Roman" w:cs="Times New Roman"/>
          <w:sz w:val="28"/>
          <w:szCs w:val="28"/>
        </w:rPr>
        <w:t>;</w:t>
      </w:r>
    </w:p>
    <w:p w:rsidR="007A0759" w:rsidRPr="001B7378" w:rsidRDefault="0029426E" w:rsidP="001B7378">
      <w:pPr>
        <w:widowControl w:val="0"/>
        <w:numPr>
          <w:ilvl w:val="0"/>
          <w:numId w:val="3"/>
        </w:numPr>
        <w:tabs>
          <w:tab w:val="left" w:pos="993"/>
        </w:tabs>
        <w:spacing w:after="0" w:line="240" w:lineRule="auto"/>
        <w:ind w:left="0" w:firstLine="709"/>
        <w:contextualSpacing/>
        <w:jc w:val="both"/>
        <w:rPr>
          <w:rFonts w:ascii="Times New Roman" w:hAnsi="Times New Roman" w:cs="Times New Roman"/>
          <w:sz w:val="28"/>
          <w:szCs w:val="28"/>
        </w:rPr>
      </w:pPr>
      <w:r w:rsidRPr="001B7378">
        <w:rPr>
          <w:rFonts w:ascii="Times New Roman" w:hAnsi="Times New Roman" w:cs="Times New Roman"/>
          <w:sz w:val="28"/>
          <w:szCs w:val="28"/>
        </w:rPr>
        <w:t>обов’язкові результати</w:t>
      </w:r>
      <w:r w:rsidR="007A0759" w:rsidRPr="001B7378">
        <w:rPr>
          <w:rFonts w:ascii="Times New Roman" w:hAnsi="Times New Roman" w:cs="Times New Roman"/>
          <w:sz w:val="28"/>
          <w:szCs w:val="28"/>
        </w:rPr>
        <w:t xml:space="preserve"> навчання</w:t>
      </w:r>
      <w:r w:rsidRPr="001B7378">
        <w:rPr>
          <w:rFonts w:ascii="Times New Roman" w:hAnsi="Times New Roman" w:cs="Times New Roman"/>
          <w:sz w:val="28"/>
          <w:szCs w:val="28"/>
        </w:rPr>
        <w:t>.</w:t>
      </w:r>
      <w:r w:rsidR="001B7378" w:rsidRPr="001B7378">
        <w:rPr>
          <w:rFonts w:ascii="Times New Roman" w:hAnsi="Times New Roman" w:cs="Times New Roman"/>
          <w:sz w:val="28"/>
          <w:szCs w:val="28"/>
        </w:rPr>
        <w:t xml:space="preserve"> </w:t>
      </w:r>
    </w:p>
    <w:p w:rsidR="007A0759" w:rsidRPr="001B7378" w:rsidRDefault="007A0759" w:rsidP="001B7378">
      <w:pPr>
        <w:spacing w:after="0"/>
        <w:ind w:firstLine="709"/>
        <w:jc w:val="both"/>
        <w:rPr>
          <w:rFonts w:ascii="Times New Roman" w:hAnsi="Times New Roman" w:cs="Times New Roman"/>
          <w:sz w:val="28"/>
          <w:szCs w:val="28"/>
        </w:rPr>
      </w:pPr>
      <w:r w:rsidRPr="001B7378">
        <w:rPr>
          <w:rFonts w:ascii="Times New Roman" w:hAnsi="Times New Roman" w:cs="Times New Roman"/>
          <w:sz w:val="28"/>
          <w:szCs w:val="28"/>
        </w:rPr>
        <w:t>Дотримання інших вимог законодавства (листи, накази МОН тощо)</w:t>
      </w:r>
    </w:p>
    <w:p w:rsidR="007A0759" w:rsidRPr="001B7378" w:rsidRDefault="007A0759" w:rsidP="001B7378">
      <w:pPr>
        <w:spacing w:after="0"/>
        <w:ind w:firstLine="709"/>
        <w:jc w:val="both"/>
        <w:rPr>
          <w:rFonts w:ascii="Times New Roman" w:hAnsi="Times New Roman" w:cs="Times New Roman"/>
          <w:sz w:val="28"/>
          <w:szCs w:val="28"/>
        </w:rPr>
      </w:pPr>
    </w:p>
    <w:p w:rsidR="007A0759" w:rsidRPr="001B7378" w:rsidRDefault="0029426E" w:rsidP="001B7378">
      <w:pPr>
        <w:spacing w:after="0"/>
        <w:ind w:firstLine="709"/>
        <w:jc w:val="both"/>
        <w:rPr>
          <w:rFonts w:ascii="Times New Roman" w:hAnsi="Times New Roman" w:cs="Times New Roman"/>
          <w:b/>
          <w:sz w:val="28"/>
          <w:szCs w:val="28"/>
        </w:rPr>
      </w:pPr>
      <w:r w:rsidRPr="001B7378">
        <w:rPr>
          <w:rFonts w:ascii="Times New Roman" w:hAnsi="Times New Roman" w:cs="Times New Roman"/>
          <w:b/>
          <w:sz w:val="28"/>
          <w:szCs w:val="28"/>
        </w:rPr>
        <w:t xml:space="preserve">Критерій 2. Новизна та </w:t>
      </w:r>
      <w:r w:rsidR="007A0759" w:rsidRPr="001B7378">
        <w:rPr>
          <w:rFonts w:ascii="Times New Roman" w:hAnsi="Times New Roman" w:cs="Times New Roman"/>
          <w:b/>
          <w:sz w:val="28"/>
          <w:szCs w:val="28"/>
        </w:rPr>
        <w:t>унікальність освітньої програми</w:t>
      </w:r>
      <w:r w:rsidRPr="001B7378">
        <w:rPr>
          <w:rFonts w:ascii="Times New Roman" w:hAnsi="Times New Roman" w:cs="Times New Roman"/>
          <w:b/>
          <w:sz w:val="28"/>
          <w:szCs w:val="28"/>
        </w:rPr>
        <w:t>:</w:t>
      </w:r>
    </w:p>
    <w:p w:rsidR="007A0759" w:rsidRPr="001B7378" w:rsidRDefault="0029426E" w:rsidP="001B7378">
      <w:pPr>
        <w:widowControl w:val="0"/>
        <w:numPr>
          <w:ilvl w:val="0"/>
          <w:numId w:val="3"/>
        </w:numPr>
        <w:tabs>
          <w:tab w:val="left" w:pos="993"/>
        </w:tabs>
        <w:spacing w:after="0" w:line="240" w:lineRule="auto"/>
        <w:ind w:left="0" w:firstLine="709"/>
        <w:contextualSpacing/>
        <w:jc w:val="both"/>
        <w:rPr>
          <w:rFonts w:ascii="Times New Roman" w:hAnsi="Times New Roman" w:cs="Times New Roman"/>
          <w:sz w:val="28"/>
          <w:szCs w:val="24"/>
        </w:rPr>
      </w:pPr>
      <w:r w:rsidRPr="001B7378">
        <w:rPr>
          <w:rFonts w:ascii="Times New Roman" w:hAnsi="Times New Roman" w:cs="Times New Roman"/>
          <w:sz w:val="28"/>
          <w:szCs w:val="24"/>
        </w:rPr>
        <w:t xml:space="preserve">комбінування годин для освітніх галузей або </w:t>
      </w:r>
      <w:r w:rsidR="007A0759" w:rsidRPr="001B7378">
        <w:rPr>
          <w:rFonts w:ascii="Times New Roman" w:hAnsi="Times New Roman" w:cs="Times New Roman"/>
          <w:sz w:val="28"/>
          <w:szCs w:val="24"/>
        </w:rPr>
        <w:t xml:space="preserve">предметів; </w:t>
      </w:r>
    </w:p>
    <w:p w:rsidR="007A0759" w:rsidRPr="001B7378" w:rsidRDefault="0029426E" w:rsidP="001B7378">
      <w:pPr>
        <w:widowControl w:val="0"/>
        <w:numPr>
          <w:ilvl w:val="0"/>
          <w:numId w:val="3"/>
        </w:numPr>
        <w:tabs>
          <w:tab w:val="left" w:pos="993"/>
        </w:tabs>
        <w:spacing w:after="0" w:line="240" w:lineRule="auto"/>
        <w:ind w:left="0" w:firstLine="709"/>
        <w:contextualSpacing/>
        <w:jc w:val="both"/>
        <w:rPr>
          <w:rFonts w:ascii="Times New Roman" w:hAnsi="Times New Roman" w:cs="Times New Roman"/>
          <w:sz w:val="28"/>
          <w:szCs w:val="24"/>
        </w:rPr>
      </w:pPr>
      <w:r w:rsidRPr="001B7378">
        <w:rPr>
          <w:rFonts w:ascii="Times New Roman" w:hAnsi="Times New Roman" w:cs="Times New Roman"/>
          <w:sz w:val="28"/>
          <w:szCs w:val="24"/>
        </w:rPr>
        <w:t>авторські</w:t>
      </w:r>
      <w:r w:rsidR="001B7378" w:rsidRPr="001B7378">
        <w:rPr>
          <w:rFonts w:ascii="Times New Roman" w:hAnsi="Times New Roman" w:cs="Times New Roman"/>
          <w:sz w:val="28"/>
          <w:szCs w:val="24"/>
        </w:rPr>
        <w:t xml:space="preserve"> </w:t>
      </w:r>
      <w:r w:rsidR="007A0759" w:rsidRPr="001B7378">
        <w:rPr>
          <w:rFonts w:ascii="Times New Roman" w:hAnsi="Times New Roman" w:cs="Times New Roman"/>
          <w:sz w:val="28"/>
          <w:szCs w:val="24"/>
        </w:rPr>
        <w:t xml:space="preserve">інтеграції освітніх галузей; </w:t>
      </w:r>
    </w:p>
    <w:p w:rsidR="007A0759" w:rsidRPr="001B7378" w:rsidRDefault="0029426E" w:rsidP="001B7378">
      <w:pPr>
        <w:widowControl w:val="0"/>
        <w:numPr>
          <w:ilvl w:val="0"/>
          <w:numId w:val="3"/>
        </w:numPr>
        <w:tabs>
          <w:tab w:val="left" w:pos="993"/>
        </w:tabs>
        <w:spacing w:after="0" w:line="240" w:lineRule="auto"/>
        <w:ind w:left="0" w:firstLine="709"/>
        <w:contextualSpacing/>
        <w:jc w:val="both"/>
        <w:rPr>
          <w:rFonts w:ascii="Times New Roman" w:hAnsi="Times New Roman" w:cs="Times New Roman"/>
          <w:sz w:val="28"/>
          <w:szCs w:val="28"/>
        </w:rPr>
      </w:pPr>
      <w:r w:rsidRPr="001B7378">
        <w:rPr>
          <w:rFonts w:ascii="Times New Roman" w:hAnsi="Times New Roman" w:cs="Times New Roman"/>
          <w:sz w:val="28"/>
          <w:szCs w:val="24"/>
        </w:rPr>
        <w:t xml:space="preserve">авторські технології </w:t>
      </w:r>
      <w:r w:rsidR="007A0759" w:rsidRPr="001B7378">
        <w:rPr>
          <w:rFonts w:ascii="Times New Roman" w:hAnsi="Times New Roman" w:cs="Times New Roman"/>
          <w:sz w:val="28"/>
          <w:szCs w:val="24"/>
        </w:rPr>
        <w:t>навчання;</w:t>
      </w:r>
    </w:p>
    <w:p w:rsidR="007A0759" w:rsidRPr="001B7378" w:rsidRDefault="007A0759" w:rsidP="001B7378">
      <w:pPr>
        <w:widowControl w:val="0"/>
        <w:numPr>
          <w:ilvl w:val="0"/>
          <w:numId w:val="3"/>
        </w:numPr>
        <w:tabs>
          <w:tab w:val="left" w:pos="993"/>
        </w:tabs>
        <w:spacing w:after="0" w:line="240" w:lineRule="auto"/>
        <w:ind w:left="0" w:firstLine="709"/>
        <w:contextualSpacing/>
        <w:jc w:val="both"/>
        <w:rPr>
          <w:rFonts w:ascii="Times New Roman" w:hAnsi="Times New Roman" w:cs="Times New Roman"/>
          <w:sz w:val="28"/>
          <w:szCs w:val="28"/>
        </w:rPr>
      </w:pPr>
      <w:r w:rsidRPr="001B7378">
        <w:rPr>
          <w:rFonts w:ascii="Times New Roman" w:hAnsi="Times New Roman" w:cs="Times New Roman"/>
          <w:sz w:val="28"/>
          <w:szCs w:val="24"/>
        </w:rPr>
        <w:t>на</w:t>
      </w:r>
      <w:r w:rsidR="0029426E" w:rsidRPr="001B7378">
        <w:rPr>
          <w:rFonts w:ascii="Times New Roman" w:hAnsi="Times New Roman" w:cs="Times New Roman"/>
          <w:sz w:val="28"/>
          <w:szCs w:val="24"/>
        </w:rPr>
        <w:t xml:space="preserve">вчально-методичне забезпечення </w:t>
      </w:r>
      <w:r w:rsidRPr="001B7378">
        <w:rPr>
          <w:rFonts w:ascii="Times New Roman" w:hAnsi="Times New Roman" w:cs="Times New Roman"/>
          <w:sz w:val="28"/>
          <w:szCs w:val="24"/>
        </w:rPr>
        <w:t>(підручники, посібники, робочі зошити тощо).</w:t>
      </w:r>
    </w:p>
    <w:p w:rsidR="007A0759" w:rsidRPr="001B7378" w:rsidRDefault="007A0759" w:rsidP="001B7378">
      <w:pPr>
        <w:spacing w:after="0"/>
        <w:ind w:firstLine="709"/>
        <w:jc w:val="both"/>
        <w:rPr>
          <w:rFonts w:ascii="Times New Roman" w:hAnsi="Times New Roman" w:cs="Times New Roman"/>
          <w:sz w:val="28"/>
          <w:szCs w:val="24"/>
        </w:rPr>
      </w:pPr>
    </w:p>
    <w:p w:rsidR="007A0759" w:rsidRPr="001B7378" w:rsidRDefault="007A0759" w:rsidP="001B7378">
      <w:pPr>
        <w:spacing w:after="0"/>
        <w:ind w:firstLine="709"/>
        <w:jc w:val="both"/>
        <w:rPr>
          <w:rFonts w:ascii="Times New Roman" w:hAnsi="Times New Roman" w:cs="Times New Roman"/>
          <w:b/>
          <w:sz w:val="28"/>
          <w:szCs w:val="24"/>
        </w:rPr>
      </w:pPr>
      <w:r w:rsidRPr="001B7378">
        <w:rPr>
          <w:rFonts w:ascii="Times New Roman" w:hAnsi="Times New Roman" w:cs="Times New Roman"/>
          <w:b/>
          <w:sz w:val="28"/>
          <w:szCs w:val="24"/>
        </w:rPr>
        <w:t>Критерій 3. Зміст освітньої програми</w:t>
      </w:r>
      <w:r w:rsidR="0029426E" w:rsidRPr="001B7378">
        <w:rPr>
          <w:rFonts w:ascii="Times New Roman" w:hAnsi="Times New Roman" w:cs="Times New Roman"/>
          <w:b/>
          <w:sz w:val="28"/>
          <w:szCs w:val="24"/>
        </w:rPr>
        <w:t>:</w:t>
      </w:r>
    </w:p>
    <w:p w:rsidR="007A0759" w:rsidRPr="001B7378" w:rsidRDefault="007A0759" w:rsidP="001B7378">
      <w:pPr>
        <w:widowControl w:val="0"/>
        <w:numPr>
          <w:ilvl w:val="0"/>
          <w:numId w:val="3"/>
        </w:numPr>
        <w:tabs>
          <w:tab w:val="left" w:pos="709"/>
          <w:tab w:val="left" w:pos="993"/>
        </w:tabs>
        <w:spacing w:after="0" w:line="240" w:lineRule="auto"/>
        <w:ind w:left="0" w:firstLine="709"/>
        <w:contextualSpacing/>
        <w:jc w:val="both"/>
        <w:rPr>
          <w:rFonts w:ascii="Times New Roman" w:hAnsi="Times New Roman" w:cs="Times New Roman"/>
          <w:sz w:val="28"/>
          <w:szCs w:val="24"/>
        </w:rPr>
      </w:pPr>
      <w:r w:rsidRPr="001B7378">
        <w:rPr>
          <w:rFonts w:ascii="Times New Roman" w:hAnsi="Times New Roman" w:cs="Times New Roman"/>
          <w:sz w:val="28"/>
          <w:szCs w:val="28"/>
        </w:rPr>
        <w:t xml:space="preserve">цілісність; </w:t>
      </w:r>
    </w:p>
    <w:p w:rsidR="007A0759" w:rsidRPr="001B7378" w:rsidRDefault="007A0759" w:rsidP="001B7378">
      <w:pPr>
        <w:widowControl w:val="0"/>
        <w:numPr>
          <w:ilvl w:val="0"/>
          <w:numId w:val="3"/>
        </w:numPr>
        <w:tabs>
          <w:tab w:val="left" w:pos="709"/>
          <w:tab w:val="left" w:pos="993"/>
        </w:tabs>
        <w:spacing w:after="0" w:line="240" w:lineRule="auto"/>
        <w:ind w:left="0" w:firstLine="709"/>
        <w:contextualSpacing/>
        <w:jc w:val="both"/>
        <w:rPr>
          <w:rFonts w:ascii="Times New Roman" w:hAnsi="Times New Roman" w:cs="Times New Roman"/>
          <w:sz w:val="28"/>
          <w:szCs w:val="24"/>
        </w:rPr>
      </w:pPr>
      <w:r w:rsidRPr="001B7378">
        <w:rPr>
          <w:rFonts w:ascii="Times New Roman" w:hAnsi="Times New Roman" w:cs="Times New Roman"/>
          <w:sz w:val="28"/>
          <w:szCs w:val="28"/>
        </w:rPr>
        <w:t>логічність;</w:t>
      </w:r>
    </w:p>
    <w:p w:rsidR="007A0759" w:rsidRPr="001B7378" w:rsidRDefault="007A0759" w:rsidP="001B7378">
      <w:pPr>
        <w:widowControl w:val="0"/>
        <w:numPr>
          <w:ilvl w:val="0"/>
          <w:numId w:val="3"/>
        </w:numPr>
        <w:tabs>
          <w:tab w:val="left" w:pos="709"/>
          <w:tab w:val="left" w:pos="993"/>
        </w:tabs>
        <w:spacing w:after="0" w:line="240" w:lineRule="auto"/>
        <w:ind w:left="0" w:firstLine="709"/>
        <w:contextualSpacing/>
        <w:jc w:val="both"/>
        <w:rPr>
          <w:rFonts w:ascii="Times New Roman" w:hAnsi="Times New Roman" w:cs="Times New Roman"/>
          <w:sz w:val="28"/>
          <w:szCs w:val="24"/>
        </w:rPr>
      </w:pPr>
      <w:r w:rsidRPr="001B7378">
        <w:rPr>
          <w:rFonts w:ascii="Times New Roman" w:hAnsi="Times New Roman" w:cs="Times New Roman"/>
          <w:sz w:val="28"/>
          <w:szCs w:val="28"/>
        </w:rPr>
        <w:t>послідовність;</w:t>
      </w:r>
    </w:p>
    <w:p w:rsidR="007A0759" w:rsidRPr="001B7378" w:rsidRDefault="007A0759" w:rsidP="001B7378">
      <w:pPr>
        <w:widowControl w:val="0"/>
        <w:numPr>
          <w:ilvl w:val="0"/>
          <w:numId w:val="3"/>
        </w:numPr>
        <w:tabs>
          <w:tab w:val="left" w:pos="709"/>
          <w:tab w:val="left" w:pos="993"/>
        </w:tabs>
        <w:spacing w:after="0" w:line="240" w:lineRule="auto"/>
        <w:ind w:left="0" w:firstLine="709"/>
        <w:contextualSpacing/>
        <w:jc w:val="both"/>
        <w:rPr>
          <w:rFonts w:ascii="Times New Roman" w:hAnsi="Times New Roman" w:cs="Times New Roman"/>
          <w:sz w:val="28"/>
          <w:szCs w:val="24"/>
        </w:rPr>
      </w:pPr>
      <w:r w:rsidRPr="001B7378">
        <w:rPr>
          <w:rFonts w:ascii="Times New Roman" w:hAnsi="Times New Roman" w:cs="Times New Roman"/>
          <w:sz w:val="28"/>
          <w:szCs w:val="28"/>
        </w:rPr>
        <w:t xml:space="preserve">внутрішньогалузева та </w:t>
      </w:r>
      <w:r w:rsidR="00473352" w:rsidRPr="001B7378">
        <w:rPr>
          <w:rFonts w:ascii="Times New Roman" w:hAnsi="Times New Roman" w:cs="Times New Roman"/>
          <w:sz w:val="28"/>
          <w:szCs w:val="28"/>
        </w:rPr>
        <w:t>зовнішньо галузева</w:t>
      </w:r>
      <w:r w:rsidRPr="001B7378">
        <w:rPr>
          <w:rFonts w:ascii="Times New Roman" w:hAnsi="Times New Roman" w:cs="Times New Roman"/>
          <w:sz w:val="28"/>
          <w:szCs w:val="28"/>
        </w:rPr>
        <w:t xml:space="preserve"> узгодженість змісту;</w:t>
      </w:r>
    </w:p>
    <w:p w:rsidR="007A0759" w:rsidRPr="001B7378" w:rsidRDefault="007A0759" w:rsidP="001B7378">
      <w:pPr>
        <w:widowControl w:val="0"/>
        <w:numPr>
          <w:ilvl w:val="0"/>
          <w:numId w:val="3"/>
        </w:numPr>
        <w:tabs>
          <w:tab w:val="left" w:pos="709"/>
          <w:tab w:val="left" w:pos="993"/>
        </w:tabs>
        <w:spacing w:after="0" w:line="240" w:lineRule="auto"/>
        <w:ind w:left="0" w:firstLine="709"/>
        <w:contextualSpacing/>
        <w:jc w:val="both"/>
        <w:rPr>
          <w:rFonts w:ascii="Times New Roman" w:hAnsi="Times New Roman" w:cs="Times New Roman"/>
          <w:sz w:val="28"/>
          <w:szCs w:val="24"/>
        </w:rPr>
      </w:pPr>
      <w:r w:rsidRPr="001B7378">
        <w:rPr>
          <w:rFonts w:ascii="Times New Roman" w:hAnsi="Times New Roman" w:cs="Times New Roman"/>
          <w:sz w:val="28"/>
          <w:szCs w:val="24"/>
        </w:rPr>
        <w:t>збалансованість матеріалу теоретичного та практичного характеру (в межах теми, розділу, галузі).</w:t>
      </w:r>
    </w:p>
    <w:p w:rsidR="007A0759" w:rsidRPr="001B7378" w:rsidRDefault="007A0759" w:rsidP="001B7378">
      <w:pPr>
        <w:tabs>
          <w:tab w:val="left" w:pos="709"/>
        </w:tabs>
        <w:spacing w:after="0"/>
        <w:ind w:firstLine="709"/>
        <w:contextualSpacing/>
        <w:jc w:val="both"/>
        <w:rPr>
          <w:rFonts w:ascii="Times New Roman" w:hAnsi="Times New Roman" w:cs="Times New Roman"/>
          <w:sz w:val="28"/>
          <w:szCs w:val="24"/>
        </w:rPr>
      </w:pPr>
    </w:p>
    <w:p w:rsidR="007A0759" w:rsidRPr="001B7378" w:rsidRDefault="007A0759" w:rsidP="001B7378">
      <w:pPr>
        <w:spacing w:after="0"/>
        <w:ind w:firstLine="709"/>
        <w:jc w:val="both"/>
        <w:rPr>
          <w:rFonts w:ascii="Times New Roman" w:hAnsi="Times New Roman" w:cs="Times New Roman"/>
          <w:b/>
          <w:sz w:val="28"/>
          <w:szCs w:val="24"/>
        </w:rPr>
      </w:pPr>
      <w:r w:rsidRPr="001B7378">
        <w:rPr>
          <w:rFonts w:ascii="Times New Roman" w:hAnsi="Times New Roman" w:cs="Times New Roman"/>
          <w:b/>
          <w:sz w:val="28"/>
          <w:szCs w:val="24"/>
        </w:rPr>
        <w:t>Критерій 4. Якість освітньої програми</w:t>
      </w:r>
      <w:r w:rsidR="0029426E" w:rsidRPr="001B7378">
        <w:rPr>
          <w:rFonts w:ascii="Times New Roman" w:hAnsi="Times New Roman" w:cs="Times New Roman"/>
          <w:b/>
          <w:sz w:val="28"/>
          <w:szCs w:val="24"/>
        </w:rPr>
        <w:t>:</w:t>
      </w:r>
    </w:p>
    <w:p w:rsidR="007A0759" w:rsidRPr="001B7378" w:rsidRDefault="0029426E" w:rsidP="001B7378">
      <w:pPr>
        <w:widowControl w:val="0"/>
        <w:numPr>
          <w:ilvl w:val="0"/>
          <w:numId w:val="3"/>
        </w:numPr>
        <w:tabs>
          <w:tab w:val="left" w:pos="993"/>
        </w:tabs>
        <w:spacing w:after="0" w:line="240" w:lineRule="auto"/>
        <w:ind w:left="0" w:firstLine="709"/>
        <w:contextualSpacing/>
        <w:jc w:val="both"/>
        <w:rPr>
          <w:rFonts w:ascii="Times New Roman" w:hAnsi="Times New Roman" w:cs="Times New Roman"/>
          <w:sz w:val="28"/>
          <w:szCs w:val="24"/>
        </w:rPr>
      </w:pPr>
      <w:r w:rsidRPr="001B7378">
        <w:rPr>
          <w:rFonts w:ascii="Times New Roman" w:hAnsi="Times New Roman" w:cs="Times New Roman"/>
          <w:sz w:val="28"/>
          <w:szCs w:val="24"/>
        </w:rPr>
        <w:t xml:space="preserve">узгодженість </w:t>
      </w:r>
      <w:r w:rsidR="007A0759" w:rsidRPr="001B7378">
        <w:rPr>
          <w:rFonts w:ascii="Times New Roman" w:hAnsi="Times New Roman" w:cs="Times New Roman"/>
          <w:sz w:val="28"/>
          <w:szCs w:val="24"/>
        </w:rPr>
        <w:t>змісту підручників/посібників/робочих зошитів</w:t>
      </w:r>
      <w:r w:rsidR="001B7378" w:rsidRPr="001B7378">
        <w:rPr>
          <w:rFonts w:ascii="Times New Roman" w:hAnsi="Times New Roman" w:cs="Times New Roman"/>
          <w:sz w:val="28"/>
          <w:szCs w:val="24"/>
        </w:rPr>
        <w:t xml:space="preserve"> </w:t>
      </w:r>
      <w:r w:rsidR="007A0759" w:rsidRPr="001B7378">
        <w:rPr>
          <w:rFonts w:ascii="Times New Roman" w:hAnsi="Times New Roman" w:cs="Times New Roman"/>
          <w:sz w:val="28"/>
          <w:szCs w:val="24"/>
        </w:rPr>
        <w:t>із змістом освітньої</w:t>
      </w:r>
      <w:r w:rsidR="001B7378" w:rsidRPr="001B7378">
        <w:rPr>
          <w:rFonts w:ascii="Times New Roman" w:hAnsi="Times New Roman" w:cs="Times New Roman"/>
          <w:sz w:val="28"/>
          <w:szCs w:val="24"/>
        </w:rPr>
        <w:t xml:space="preserve"> </w:t>
      </w:r>
      <w:r w:rsidR="007A0759" w:rsidRPr="001B7378">
        <w:rPr>
          <w:rFonts w:ascii="Times New Roman" w:hAnsi="Times New Roman" w:cs="Times New Roman"/>
          <w:sz w:val="28"/>
          <w:szCs w:val="24"/>
        </w:rPr>
        <w:t>програми;</w:t>
      </w:r>
    </w:p>
    <w:p w:rsidR="007A0759" w:rsidRPr="001B7378" w:rsidRDefault="007A0759" w:rsidP="001B7378">
      <w:pPr>
        <w:widowControl w:val="0"/>
        <w:numPr>
          <w:ilvl w:val="0"/>
          <w:numId w:val="3"/>
        </w:numPr>
        <w:tabs>
          <w:tab w:val="left" w:pos="993"/>
        </w:tabs>
        <w:spacing w:after="0" w:line="240" w:lineRule="auto"/>
        <w:ind w:left="0" w:firstLine="709"/>
        <w:contextualSpacing/>
        <w:jc w:val="both"/>
        <w:rPr>
          <w:rFonts w:ascii="Times New Roman" w:hAnsi="Times New Roman" w:cs="Times New Roman"/>
          <w:sz w:val="28"/>
          <w:szCs w:val="24"/>
        </w:rPr>
      </w:pPr>
      <w:r w:rsidRPr="001B7378">
        <w:rPr>
          <w:rFonts w:ascii="Times New Roman" w:hAnsi="Times New Roman" w:cs="Times New Roman"/>
          <w:sz w:val="28"/>
          <w:szCs w:val="24"/>
        </w:rPr>
        <w:t>доцільність технологій, що використовуються для реалізації освітньої програми.</w:t>
      </w:r>
    </w:p>
    <w:p w:rsidR="007A0759" w:rsidRPr="001B7378" w:rsidRDefault="007A0759" w:rsidP="001B7378">
      <w:pPr>
        <w:widowControl w:val="0"/>
        <w:numPr>
          <w:ilvl w:val="0"/>
          <w:numId w:val="3"/>
        </w:numPr>
        <w:tabs>
          <w:tab w:val="left" w:pos="993"/>
        </w:tabs>
        <w:spacing w:after="0" w:line="240" w:lineRule="auto"/>
        <w:ind w:left="0" w:firstLine="709"/>
        <w:contextualSpacing/>
        <w:jc w:val="both"/>
        <w:rPr>
          <w:rFonts w:ascii="Times New Roman" w:hAnsi="Times New Roman" w:cs="Times New Roman"/>
          <w:sz w:val="28"/>
          <w:szCs w:val="24"/>
        </w:rPr>
      </w:pPr>
      <w:r w:rsidRPr="001B7378">
        <w:rPr>
          <w:rFonts w:ascii="Times New Roman" w:hAnsi="Times New Roman" w:cs="Times New Roman"/>
          <w:sz w:val="28"/>
          <w:szCs w:val="24"/>
        </w:rPr>
        <w:t>самостійність опанування змісту програми учнями (</w:t>
      </w:r>
      <w:r w:rsidR="00473352" w:rsidRPr="001B7378">
        <w:rPr>
          <w:rFonts w:ascii="Times New Roman" w:hAnsi="Times New Roman" w:cs="Times New Roman"/>
          <w:sz w:val="28"/>
          <w:szCs w:val="24"/>
        </w:rPr>
        <w:t>мінімізація</w:t>
      </w:r>
      <w:r w:rsidRPr="001B7378">
        <w:rPr>
          <w:rFonts w:ascii="Times New Roman" w:hAnsi="Times New Roman" w:cs="Times New Roman"/>
          <w:sz w:val="28"/>
          <w:szCs w:val="24"/>
        </w:rPr>
        <w:t xml:space="preserve"> сторонньої допомоги під час навчання);</w:t>
      </w:r>
    </w:p>
    <w:p w:rsidR="007A0759" w:rsidRPr="001B7378" w:rsidRDefault="007A0759" w:rsidP="001B7378">
      <w:pPr>
        <w:widowControl w:val="0"/>
        <w:numPr>
          <w:ilvl w:val="0"/>
          <w:numId w:val="3"/>
        </w:numPr>
        <w:tabs>
          <w:tab w:val="left" w:pos="993"/>
        </w:tabs>
        <w:spacing w:after="0" w:line="240" w:lineRule="auto"/>
        <w:ind w:left="0" w:firstLine="709"/>
        <w:contextualSpacing/>
        <w:jc w:val="both"/>
        <w:rPr>
          <w:rFonts w:ascii="Times New Roman" w:hAnsi="Times New Roman" w:cs="Times New Roman"/>
          <w:sz w:val="28"/>
          <w:szCs w:val="24"/>
        </w:rPr>
      </w:pPr>
      <w:r w:rsidRPr="001B7378">
        <w:rPr>
          <w:rFonts w:ascii="Times New Roman" w:hAnsi="Times New Roman" w:cs="Times New Roman"/>
          <w:sz w:val="28"/>
          <w:szCs w:val="24"/>
        </w:rPr>
        <w:t>мобільність та гнучкість освітньої програми (з точки зору індивідуальних темпів опанування програмного матеріалу; можливість індивідуальної траєкторії руху кожного учня);</w:t>
      </w:r>
    </w:p>
    <w:p w:rsidR="007A0759" w:rsidRPr="001B7378" w:rsidRDefault="007A0759" w:rsidP="001B7378">
      <w:pPr>
        <w:widowControl w:val="0"/>
        <w:numPr>
          <w:ilvl w:val="0"/>
          <w:numId w:val="3"/>
        </w:numPr>
        <w:tabs>
          <w:tab w:val="left" w:pos="993"/>
        </w:tabs>
        <w:spacing w:after="0" w:line="240" w:lineRule="auto"/>
        <w:ind w:left="0" w:firstLine="709"/>
        <w:contextualSpacing/>
        <w:jc w:val="both"/>
        <w:rPr>
          <w:rFonts w:ascii="Times New Roman" w:hAnsi="Times New Roman" w:cs="Times New Roman"/>
          <w:sz w:val="28"/>
          <w:szCs w:val="24"/>
        </w:rPr>
      </w:pPr>
      <w:r w:rsidRPr="001B7378">
        <w:rPr>
          <w:rFonts w:ascii="Times New Roman" w:hAnsi="Times New Roman" w:cs="Times New Roman"/>
          <w:sz w:val="28"/>
          <w:szCs w:val="24"/>
        </w:rPr>
        <w:lastRenderedPageBreak/>
        <w:t>сформованість життєвих компетентностей.</w:t>
      </w:r>
    </w:p>
    <w:sectPr w:rsidR="007A0759" w:rsidRPr="001B7378" w:rsidSect="00D928EF">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A9C" w:rsidRDefault="00BF7A9C" w:rsidP="00D928EF">
      <w:pPr>
        <w:spacing w:after="0" w:line="240" w:lineRule="auto"/>
      </w:pPr>
      <w:r>
        <w:separator/>
      </w:r>
    </w:p>
  </w:endnote>
  <w:endnote w:type="continuationSeparator" w:id="0">
    <w:p w:rsidR="00BF7A9C" w:rsidRDefault="00BF7A9C" w:rsidP="00D9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A9C" w:rsidRDefault="00BF7A9C" w:rsidP="00D928EF">
      <w:pPr>
        <w:spacing w:after="0" w:line="240" w:lineRule="auto"/>
      </w:pPr>
      <w:r>
        <w:separator/>
      </w:r>
    </w:p>
  </w:footnote>
  <w:footnote w:type="continuationSeparator" w:id="0">
    <w:p w:rsidR="00BF7A9C" w:rsidRDefault="00BF7A9C" w:rsidP="00D92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282208"/>
      <w:docPartObj>
        <w:docPartGallery w:val="Page Numbers (Top of Page)"/>
        <w:docPartUnique/>
      </w:docPartObj>
    </w:sdtPr>
    <w:sdtContent>
      <w:p w:rsidR="00D928EF" w:rsidRDefault="00D928EF">
        <w:pPr>
          <w:pStyle w:val="a4"/>
          <w:jc w:val="center"/>
        </w:pPr>
        <w:r>
          <w:fldChar w:fldCharType="begin"/>
        </w:r>
        <w:r>
          <w:instrText>PAGE   \* MERGEFORMAT</w:instrText>
        </w:r>
        <w:r>
          <w:fldChar w:fldCharType="separate"/>
        </w:r>
        <w:r>
          <w:rPr>
            <w:noProof/>
          </w:rPr>
          <w:t>9</w:t>
        </w:r>
        <w:r>
          <w:fldChar w:fldCharType="end"/>
        </w:r>
      </w:p>
    </w:sdtContent>
  </w:sdt>
  <w:p w:rsidR="00D928EF" w:rsidRDefault="00D928E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6B69"/>
    <w:multiLevelType w:val="hybridMultilevel"/>
    <w:tmpl w:val="447C9608"/>
    <w:lvl w:ilvl="0" w:tplc="0422000F">
      <w:start w:val="1"/>
      <w:numFmt w:val="decimal"/>
      <w:lvlText w:val="%1."/>
      <w:lvlJc w:val="left"/>
      <w:pPr>
        <w:ind w:left="1288" w:hanging="360"/>
      </w:pPr>
      <w:rPr>
        <w:rFonts w:hint="default"/>
      </w:rPr>
    </w:lvl>
    <w:lvl w:ilvl="1" w:tplc="04220019" w:tentative="1">
      <w:start w:val="1"/>
      <w:numFmt w:val="lowerLetter"/>
      <w:lvlText w:val="%2."/>
      <w:lvlJc w:val="left"/>
      <w:pPr>
        <w:ind w:left="2008" w:hanging="360"/>
      </w:pPr>
    </w:lvl>
    <w:lvl w:ilvl="2" w:tplc="0422001B" w:tentative="1">
      <w:start w:val="1"/>
      <w:numFmt w:val="lowerRoman"/>
      <w:lvlText w:val="%3."/>
      <w:lvlJc w:val="right"/>
      <w:pPr>
        <w:ind w:left="2728" w:hanging="180"/>
      </w:pPr>
    </w:lvl>
    <w:lvl w:ilvl="3" w:tplc="0422000F" w:tentative="1">
      <w:start w:val="1"/>
      <w:numFmt w:val="decimal"/>
      <w:lvlText w:val="%4."/>
      <w:lvlJc w:val="left"/>
      <w:pPr>
        <w:ind w:left="3448" w:hanging="360"/>
      </w:pPr>
    </w:lvl>
    <w:lvl w:ilvl="4" w:tplc="04220019" w:tentative="1">
      <w:start w:val="1"/>
      <w:numFmt w:val="lowerLetter"/>
      <w:lvlText w:val="%5."/>
      <w:lvlJc w:val="left"/>
      <w:pPr>
        <w:ind w:left="4168" w:hanging="360"/>
      </w:pPr>
    </w:lvl>
    <w:lvl w:ilvl="5" w:tplc="0422001B" w:tentative="1">
      <w:start w:val="1"/>
      <w:numFmt w:val="lowerRoman"/>
      <w:lvlText w:val="%6."/>
      <w:lvlJc w:val="right"/>
      <w:pPr>
        <w:ind w:left="4888" w:hanging="180"/>
      </w:pPr>
    </w:lvl>
    <w:lvl w:ilvl="6" w:tplc="0422000F" w:tentative="1">
      <w:start w:val="1"/>
      <w:numFmt w:val="decimal"/>
      <w:lvlText w:val="%7."/>
      <w:lvlJc w:val="left"/>
      <w:pPr>
        <w:ind w:left="5608" w:hanging="360"/>
      </w:pPr>
    </w:lvl>
    <w:lvl w:ilvl="7" w:tplc="04220019" w:tentative="1">
      <w:start w:val="1"/>
      <w:numFmt w:val="lowerLetter"/>
      <w:lvlText w:val="%8."/>
      <w:lvlJc w:val="left"/>
      <w:pPr>
        <w:ind w:left="6328" w:hanging="360"/>
      </w:pPr>
    </w:lvl>
    <w:lvl w:ilvl="8" w:tplc="0422001B" w:tentative="1">
      <w:start w:val="1"/>
      <w:numFmt w:val="lowerRoman"/>
      <w:lvlText w:val="%9."/>
      <w:lvlJc w:val="right"/>
      <w:pPr>
        <w:ind w:left="7048" w:hanging="180"/>
      </w:pPr>
    </w:lvl>
  </w:abstractNum>
  <w:abstractNum w:abstractNumId="1" w15:restartNumberingAfterBreak="0">
    <w:nsid w:val="096D49A1"/>
    <w:multiLevelType w:val="hybridMultilevel"/>
    <w:tmpl w:val="BBCC0C7E"/>
    <w:lvl w:ilvl="0" w:tplc="49A82B12">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429121A"/>
    <w:multiLevelType w:val="hybridMultilevel"/>
    <w:tmpl w:val="74E2810E"/>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DAF4C99"/>
    <w:multiLevelType w:val="hybridMultilevel"/>
    <w:tmpl w:val="BCEE6804"/>
    <w:lvl w:ilvl="0" w:tplc="615210A4">
      <w:start w:val="2"/>
      <w:numFmt w:val="bullet"/>
      <w:lvlText w:val="-"/>
      <w:lvlJc w:val="left"/>
      <w:pPr>
        <w:ind w:left="1069" w:hanging="360"/>
      </w:pPr>
      <w:rPr>
        <w:rFonts w:ascii="Times New Roman" w:eastAsiaTheme="minorHAnsi"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5CC37ACC"/>
    <w:multiLevelType w:val="hybridMultilevel"/>
    <w:tmpl w:val="BD982456"/>
    <w:lvl w:ilvl="0" w:tplc="47CE03A0">
      <w:start w:val="1"/>
      <w:numFmt w:val="decimal"/>
      <w:lvlText w:val="%1."/>
      <w:lvlJc w:val="left"/>
      <w:pPr>
        <w:ind w:left="927" w:hanging="360"/>
      </w:pPr>
      <w:rPr>
        <w:rFonts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6CFC5609"/>
    <w:multiLevelType w:val="hybridMultilevel"/>
    <w:tmpl w:val="348400B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759"/>
    <w:rsid w:val="0003628C"/>
    <w:rsid w:val="00055488"/>
    <w:rsid w:val="00066922"/>
    <w:rsid w:val="0007511C"/>
    <w:rsid w:val="00081782"/>
    <w:rsid w:val="001B7378"/>
    <w:rsid w:val="001D1278"/>
    <w:rsid w:val="00237216"/>
    <w:rsid w:val="0028507C"/>
    <w:rsid w:val="0029426E"/>
    <w:rsid w:val="002A371C"/>
    <w:rsid w:val="00305BD7"/>
    <w:rsid w:val="003A562A"/>
    <w:rsid w:val="003A67B8"/>
    <w:rsid w:val="00421D1C"/>
    <w:rsid w:val="004603C1"/>
    <w:rsid w:val="00473352"/>
    <w:rsid w:val="00482053"/>
    <w:rsid w:val="005D1A51"/>
    <w:rsid w:val="005E63D8"/>
    <w:rsid w:val="00601523"/>
    <w:rsid w:val="00672013"/>
    <w:rsid w:val="00721985"/>
    <w:rsid w:val="00741AB6"/>
    <w:rsid w:val="0074519F"/>
    <w:rsid w:val="00766EB6"/>
    <w:rsid w:val="0076752A"/>
    <w:rsid w:val="007A0759"/>
    <w:rsid w:val="008074CC"/>
    <w:rsid w:val="008F3BC8"/>
    <w:rsid w:val="009663DD"/>
    <w:rsid w:val="009C4BAD"/>
    <w:rsid w:val="009F4B56"/>
    <w:rsid w:val="00A008B2"/>
    <w:rsid w:val="00B55FA9"/>
    <w:rsid w:val="00B80E10"/>
    <w:rsid w:val="00BF7A9C"/>
    <w:rsid w:val="00C65DD3"/>
    <w:rsid w:val="00D0461C"/>
    <w:rsid w:val="00D4082B"/>
    <w:rsid w:val="00D928EF"/>
    <w:rsid w:val="00D971E2"/>
    <w:rsid w:val="00DC0B9F"/>
    <w:rsid w:val="00FF46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B67D"/>
  <w15:chartTrackingRefBased/>
  <w15:docId w15:val="{80E6BBFD-D97C-45D6-ABC4-337818A1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61C"/>
    <w:pPr>
      <w:ind w:left="720"/>
      <w:contextualSpacing/>
    </w:pPr>
  </w:style>
  <w:style w:type="paragraph" w:styleId="a4">
    <w:name w:val="header"/>
    <w:basedOn w:val="a"/>
    <w:link w:val="a5"/>
    <w:uiPriority w:val="99"/>
    <w:unhideWhenUsed/>
    <w:rsid w:val="00D928EF"/>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928EF"/>
  </w:style>
  <w:style w:type="paragraph" w:styleId="a6">
    <w:name w:val="footer"/>
    <w:basedOn w:val="a"/>
    <w:link w:val="a7"/>
    <w:uiPriority w:val="99"/>
    <w:unhideWhenUsed/>
    <w:rsid w:val="00D928EF"/>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92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12134</Words>
  <Characters>6917</Characters>
  <Application>Microsoft Office Word</Application>
  <DocSecurity>0</DocSecurity>
  <Lines>57</Lines>
  <Paragraphs>38</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Kudrenko B.V.</cp:lastModifiedBy>
  <cp:revision>9</cp:revision>
  <dcterms:created xsi:type="dcterms:W3CDTF">2021-12-29T16:02:00Z</dcterms:created>
  <dcterms:modified xsi:type="dcterms:W3CDTF">2021-12-31T08:54:00Z</dcterms:modified>
</cp:coreProperties>
</file>