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1D42FF">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1D42FF">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1D42FF"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1D42FF">
        <w:rPr>
          <w:rFonts w:ascii="Times New Roman" w:eastAsia="Times New Roman" w:hAnsi="Times New Roman" w:cs="Times New Roman"/>
          <w:sz w:val="32"/>
          <w:szCs w:val="32"/>
          <w:lang w:val="uk-UA" w:eastAsia="uk-UA"/>
        </w:rPr>
        <w:tab/>
      </w:r>
    </w:p>
    <w:p w14:paraId="508FFB1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1D42FF" w14:paraId="55C05C60" w14:textId="77777777" w:rsidTr="003747CE">
        <w:tc>
          <w:tcPr>
            <w:tcW w:w="5352" w:type="dxa"/>
          </w:tcPr>
          <w:p w14:paraId="5A143EF6" w14:textId="77777777" w:rsidR="003747CE" w:rsidRPr="00A1636F"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A1636F">
              <w:rPr>
                <w:rFonts w:ascii="Times New Roman" w:hAnsi="Times New Roman" w:cs="Times New Roman"/>
                <w:b/>
                <w:sz w:val="28"/>
                <w:szCs w:val="28"/>
                <w:lang w:val="uk-UA" w:eastAsia="zh-CN"/>
              </w:rPr>
              <w:t>ЗАТВЕРДЖЕНО</w:t>
            </w:r>
          </w:p>
        </w:tc>
      </w:tr>
      <w:tr w:rsidR="003747CE" w:rsidRPr="00900460" w14:paraId="7CEBCF00" w14:textId="77777777" w:rsidTr="003747CE">
        <w:tc>
          <w:tcPr>
            <w:tcW w:w="5352" w:type="dxa"/>
          </w:tcPr>
          <w:p w14:paraId="4FA4B620" w14:textId="77777777" w:rsidR="003747CE" w:rsidRPr="00A1636F"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A1636F">
              <w:rPr>
                <w:rFonts w:ascii="Times New Roman" w:hAnsi="Times New Roman" w:cs="Times New Roman"/>
                <w:sz w:val="28"/>
                <w:szCs w:val="28"/>
                <w:lang w:val="uk-UA" w:eastAsia="zh-CN"/>
              </w:rPr>
              <w:t>Наказ Міністерства освіти і науки України</w:t>
            </w:r>
          </w:p>
        </w:tc>
      </w:tr>
      <w:tr w:rsidR="003747CE" w:rsidRPr="001D42FF" w14:paraId="79649377" w14:textId="77777777" w:rsidTr="003747CE">
        <w:trPr>
          <w:trHeight w:val="367"/>
        </w:trPr>
        <w:tc>
          <w:tcPr>
            <w:tcW w:w="5352" w:type="dxa"/>
          </w:tcPr>
          <w:p w14:paraId="7D7129FC" w14:textId="77777777" w:rsidR="003747CE" w:rsidRPr="00A1636F"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A1636F">
              <w:rPr>
                <w:rFonts w:ascii="Times New Roman" w:hAnsi="Times New Roman" w:cs="Times New Roman"/>
                <w:sz w:val="28"/>
                <w:szCs w:val="28"/>
                <w:lang w:val="uk-UA" w:eastAsia="zh-CN"/>
              </w:rPr>
              <w:t xml:space="preserve">від «___» _______ 20___ р. №_____ </w:t>
            </w:r>
          </w:p>
        </w:tc>
      </w:tr>
    </w:tbl>
    <w:p w14:paraId="227A443A" w14:textId="77777777" w:rsidR="003747CE" w:rsidRPr="001D42FF"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27785BDD" w14:textId="77777777" w:rsidR="00A1636F" w:rsidRPr="001D42FF" w:rsidRDefault="00A1636F" w:rsidP="00A1636F">
      <w:pPr>
        <w:spacing w:after="0" w:line="240" w:lineRule="auto"/>
        <w:jc w:val="center"/>
        <w:rPr>
          <w:rFonts w:ascii="Times New Roman" w:hAnsi="Times New Roman" w:cs="Times New Roman"/>
          <w:b/>
          <w:i/>
          <w:sz w:val="44"/>
          <w:lang w:val="uk-UA"/>
        </w:rPr>
      </w:pPr>
      <w:r w:rsidRPr="00A1636F">
        <w:rPr>
          <w:rFonts w:ascii="Times New Roman" w:hAnsi="Times New Roman" w:cs="Times New Roman"/>
          <w:b/>
          <w:i/>
          <w:sz w:val="44"/>
          <w:lang w:val="uk-UA"/>
        </w:rPr>
        <w:t>Державний освітній стандарт</w:t>
      </w:r>
    </w:p>
    <w:p w14:paraId="5E9063AB" w14:textId="77777777" w:rsidR="003747CE" w:rsidRPr="001D42FF" w:rsidRDefault="003747CE" w:rsidP="003747CE">
      <w:pPr>
        <w:jc w:val="center"/>
        <w:rPr>
          <w:rFonts w:ascii="Times New Roman" w:hAnsi="Times New Roman" w:cs="Times New Roman"/>
          <w:b/>
          <w:lang w:val="uk-UA"/>
        </w:rPr>
      </w:pPr>
    </w:p>
    <w:p w14:paraId="644C7634"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1D42FF"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4D567D00"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b/>
          <w:sz w:val="28"/>
          <w:szCs w:val="28"/>
          <w:lang w:val="uk-UA"/>
        </w:rPr>
        <w:t xml:space="preserve">                                               </w:t>
      </w:r>
      <w:r w:rsidR="00A1636F">
        <w:rPr>
          <w:rFonts w:ascii="Times New Roman" w:hAnsi="Times New Roman" w:cs="Times New Roman"/>
          <w:b/>
          <w:sz w:val="28"/>
          <w:szCs w:val="28"/>
          <w:lang w:val="uk-UA"/>
        </w:rPr>
        <w:t xml:space="preserve">                         ДОС</w:t>
      </w:r>
      <w:r w:rsidR="001068F1" w:rsidRPr="001D42FF">
        <w:rPr>
          <w:rFonts w:ascii="Times New Roman" w:hAnsi="Times New Roman" w:cs="Times New Roman"/>
          <w:b/>
          <w:sz w:val="28"/>
          <w:szCs w:val="28"/>
          <w:lang w:val="uk-UA"/>
        </w:rPr>
        <w:t xml:space="preserve"> </w:t>
      </w:r>
      <w:r w:rsidR="001068F1" w:rsidRPr="001D42FF">
        <w:rPr>
          <w:rFonts w:ascii="Times New Roman" w:hAnsi="Times New Roman" w:cs="Times New Roman"/>
          <w:b/>
          <w:sz w:val="28"/>
          <w:szCs w:val="28"/>
          <w:u w:val="single"/>
          <w:lang w:val="uk-UA"/>
        </w:rPr>
        <w:t>8112.В.07.1</w:t>
      </w:r>
      <w:r w:rsidRPr="001D42FF">
        <w:rPr>
          <w:rFonts w:ascii="Times New Roman" w:hAnsi="Times New Roman" w:cs="Times New Roman"/>
          <w:b/>
          <w:sz w:val="28"/>
          <w:szCs w:val="28"/>
          <w:u w:val="single"/>
          <w:lang w:val="uk-UA"/>
        </w:rPr>
        <w:t>0</w:t>
      </w:r>
      <w:r w:rsidR="001068F1" w:rsidRPr="001D42FF">
        <w:rPr>
          <w:rFonts w:ascii="Times New Roman" w:hAnsi="Times New Roman" w:cs="Times New Roman"/>
          <w:b/>
          <w:sz w:val="28"/>
          <w:szCs w:val="28"/>
          <w:u w:val="single"/>
          <w:lang w:val="uk-UA" w:eastAsia="uk-UA"/>
        </w:rPr>
        <w:t>-</w:t>
      </w:r>
      <w:r w:rsidRPr="001D42FF">
        <w:rPr>
          <w:rFonts w:ascii="Times New Roman" w:hAnsi="Times New Roman" w:cs="Times New Roman"/>
          <w:b/>
          <w:sz w:val="28"/>
          <w:szCs w:val="28"/>
          <w:u w:val="single"/>
          <w:lang w:val="uk-UA" w:eastAsia="uk-UA"/>
        </w:rPr>
        <w:t>2021</w:t>
      </w:r>
    </w:p>
    <w:p w14:paraId="3DEA655D" w14:textId="2006A4F7"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i/>
          <w:sz w:val="28"/>
          <w:szCs w:val="28"/>
          <w:lang w:val="uk-UA" w:eastAsia="uk-UA"/>
        </w:rPr>
        <w:t xml:space="preserve">                                                                  (позначення стандарту)</w:t>
      </w:r>
    </w:p>
    <w:p w14:paraId="643F7C32" w14:textId="77777777" w:rsidR="003747CE" w:rsidRPr="001D42FF" w:rsidRDefault="003747CE" w:rsidP="003747CE">
      <w:pPr>
        <w:rPr>
          <w:rFonts w:ascii="Times New Roman" w:hAnsi="Times New Roman" w:cs="Times New Roman"/>
          <w:b/>
          <w:sz w:val="28"/>
          <w:szCs w:val="28"/>
          <w:lang w:val="uk-UA" w:eastAsia="uk-UA"/>
        </w:rPr>
      </w:pPr>
    </w:p>
    <w:p w14:paraId="728C7B14" w14:textId="2F34831A" w:rsidR="003747CE" w:rsidRPr="001D42FF" w:rsidRDefault="003747CE" w:rsidP="003747CE">
      <w:pPr>
        <w:tabs>
          <w:tab w:val="left" w:pos="1985"/>
        </w:tabs>
        <w:spacing w:after="0" w:line="240" w:lineRule="auto"/>
        <w:rPr>
          <w:rFonts w:ascii="Times New Roman" w:hAnsi="Times New Roman" w:cs="Times New Roman"/>
          <w:b/>
          <w:sz w:val="28"/>
          <w:szCs w:val="28"/>
          <w:u w:val="single"/>
          <w:lang w:val="uk-UA"/>
        </w:rPr>
      </w:pPr>
      <w:r w:rsidRPr="001D42FF">
        <w:rPr>
          <w:rFonts w:ascii="Times New Roman" w:hAnsi="Times New Roman" w:cs="Times New Roman"/>
          <w:b/>
          <w:sz w:val="28"/>
          <w:szCs w:val="28"/>
          <w:lang w:val="uk-UA" w:eastAsia="uk-UA"/>
        </w:rPr>
        <w:t>Професія</w:t>
      </w:r>
      <w:r w:rsidR="00C72D4B">
        <w:rPr>
          <w:rFonts w:ascii="Times New Roman" w:hAnsi="Times New Roman" w:cs="Times New Roman"/>
          <w:sz w:val="28"/>
          <w:szCs w:val="28"/>
          <w:lang w:val="uk-UA" w:eastAsia="uk-UA"/>
        </w:rPr>
        <w:t xml:space="preserve">:         </w:t>
      </w:r>
      <w:r w:rsidR="00C72D4B" w:rsidRPr="00C72D4B">
        <w:rPr>
          <w:rFonts w:ascii="Times New Roman" w:hAnsi="Times New Roman" w:cs="Times New Roman"/>
          <w:sz w:val="28"/>
          <w:szCs w:val="28"/>
          <w:lang w:val="ru-RU" w:eastAsia="ru-RU"/>
        </w:rPr>
        <w:t>Дробильник (збагачування, агломерація й брикетування</w:t>
      </w:r>
      <w:r w:rsidR="00C72D4B" w:rsidRPr="00C72D4B">
        <w:rPr>
          <w:lang w:val="ru-RU" w:eastAsia="ru-RU"/>
        </w:rPr>
        <w:t>)</w:t>
      </w:r>
      <w:r w:rsidR="00C72D4B" w:rsidRPr="00C72D4B">
        <w:rPr>
          <w:lang w:eastAsia="ru-RU"/>
        </w:rPr>
        <w:t> </w:t>
      </w:r>
      <w:r w:rsidR="00C72D4B" w:rsidRPr="00C72D4B">
        <w:rPr>
          <w:rFonts w:ascii="Times New Roman" w:hAnsi="Times New Roman" w:cs="Times New Roman"/>
          <w:sz w:val="28"/>
          <w:szCs w:val="28"/>
          <w:lang w:val="uk-UA" w:eastAsia="uk-UA"/>
        </w:rPr>
        <w:tab/>
      </w:r>
    </w:p>
    <w:p w14:paraId="125AA435" w14:textId="77777777" w:rsidR="003747CE" w:rsidRPr="001D42FF"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 xml:space="preserve">Код:                     </w:t>
      </w:r>
      <w:r w:rsidRPr="001D42FF">
        <w:rPr>
          <w:rFonts w:ascii="Times New Roman" w:hAnsi="Times New Roman" w:cs="Times New Roman"/>
          <w:b/>
          <w:sz w:val="28"/>
          <w:szCs w:val="28"/>
          <w:lang w:val="uk-UA" w:eastAsia="uk-UA"/>
        </w:rPr>
        <w:tab/>
      </w:r>
      <w:r w:rsidRPr="001D42FF">
        <w:rPr>
          <w:rFonts w:ascii="Times New Roman" w:hAnsi="Times New Roman" w:cs="Times New Roman"/>
          <w:b/>
          <w:sz w:val="28"/>
          <w:szCs w:val="28"/>
          <w:lang w:val="uk-UA" w:eastAsia="uk-UA"/>
        </w:rPr>
        <w:tab/>
      </w:r>
      <w:r w:rsidRPr="001D42FF">
        <w:rPr>
          <w:rFonts w:ascii="Times New Roman" w:hAnsi="Times New Roman" w:cs="Times New Roman"/>
          <w:sz w:val="28"/>
          <w:szCs w:val="28"/>
          <w:lang w:val="uk-UA" w:eastAsia="uk-UA"/>
        </w:rPr>
        <w:t>8112</w:t>
      </w:r>
      <w:r w:rsidRPr="001D42FF">
        <w:rPr>
          <w:rFonts w:ascii="Times New Roman" w:hAnsi="Times New Roman" w:cs="Times New Roman"/>
          <w:sz w:val="28"/>
          <w:szCs w:val="28"/>
          <w:lang w:val="uk-UA" w:eastAsia="uk-UA"/>
        </w:rPr>
        <w:tab/>
      </w:r>
    </w:p>
    <w:p w14:paraId="7A37380F" w14:textId="77777777" w:rsidR="00586DD6" w:rsidRDefault="003747CE" w:rsidP="00586DD6">
      <w:pPr>
        <w:spacing w:after="0" w:line="240" w:lineRule="auto"/>
        <w:rPr>
          <w:rFonts w:ascii="Times New Roman" w:hAnsi="Times New Roman" w:cs="Times New Roman"/>
          <w:sz w:val="28"/>
          <w:szCs w:val="28"/>
          <w:lang w:val="uk-UA" w:eastAsia="ru-RU"/>
        </w:rPr>
      </w:pPr>
      <w:r w:rsidRPr="001D42FF">
        <w:rPr>
          <w:rFonts w:ascii="Times New Roman" w:hAnsi="Times New Roman" w:cs="Times New Roman"/>
          <w:b/>
          <w:sz w:val="28"/>
          <w:szCs w:val="28"/>
          <w:lang w:val="uk-UA" w:eastAsia="uk-UA"/>
        </w:rPr>
        <w:t>Професійні кваліфікації:</w:t>
      </w:r>
      <w:r w:rsidR="00586DD6">
        <w:rPr>
          <w:rFonts w:ascii="Times New Roman" w:hAnsi="Times New Roman" w:cs="Times New Roman"/>
          <w:b/>
          <w:sz w:val="28"/>
          <w:szCs w:val="28"/>
          <w:lang w:val="uk-UA" w:eastAsia="uk-UA"/>
        </w:rPr>
        <w:t xml:space="preserve"> </w:t>
      </w:r>
      <w:r w:rsidR="00C72D4B" w:rsidRPr="00A81B73">
        <w:rPr>
          <w:rFonts w:ascii="Times New Roman" w:hAnsi="Times New Roman" w:cs="Times New Roman"/>
          <w:sz w:val="28"/>
          <w:szCs w:val="28"/>
          <w:lang w:val="uk-UA" w:eastAsia="ru-RU"/>
        </w:rPr>
        <w:t>дробильник (збагачування, агломерація й</w:t>
      </w:r>
    </w:p>
    <w:p w14:paraId="2B72CD96" w14:textId="607AE289" w:rsidR="00C72D4B" w:rsidRDefault="00586DD6" w:rsidP="00586DD6">
      <w:pPr>
        <w:spacing w:after="0" w:line="240" w:lineRule="auto"/>
        <w:rPr>
          <w:rFonts w:ascii="Times New Roman" w:hAnsi="Times New Roman" w:cs="Times New Roman"/>
          <w:sz w:val="28"/>
          <w:szCs w:val="28"/>
          <w:lang w:val="uk-UA" w:eastAsia="uk-UA"/>
        </w:rPr>
      </w:pPr>
      <w:r>
        <w:rPr>
          <w:rFonts w:ascii="Times New Roman" w:hAnsi="Times New Roman" w:cs="Times New Roman"/>
          <w:sz w:val="28"/>
          <w:szCs w:val="28"/>
          <w:lang w:val="uk-UA" w:eastAsia="ru-RU"/>
        </w:rPr>
        <w:t xml:space="preserve">                              </w:t>
      </w:r>
      <w:r w:rsidR="00C72D4B" w:rsidRPr="00A81B7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00C72D4B" w:rsidRPr="00A81B73">
        <w:rPr>
          <w:rFonts w:ascii="Times New Roman" w:hAnsi="Times New Roman" w:cs="Times New Roman"/>
          <w:sz w:val="28"/>
          <w:szCs w:val="28"/>
          <w:lang w:val="uk-UA" w:eastAsia="ru-RU"/>
        </w:rPr>
        <w:t>брикетування</w:t>
      </w:r>
      <w:r w:rsidR="00C72D4B" w:rsidRPr="00A81B73">
        <w:rPr>
          <w:lang w:val="uk-UA" w:eastAsia="ru-RU"/>
        </w:rPr>
        <w:t>)</w:t>
      </w:r>
      <w:r w:rsidR="00C72D4B" w:rsidRPr="00C72D4B">
        <w:rPr>
          <w:lang w:eastAsia="ru-RU"/>
        </w:rPr>
        <w:t> </w:t>
      </w:r>
    </w:p>
    <w:p w14:paraId="1B79429E" w14:textId="7A0F5E84" w:rsidR="003747CE" w:rsidRPr="001D42FF" w:rsidRDefault="003747CE" w:rsidP="00C72D4B">
      <w:pPr>
        <w:spacing w:after="0" w:line="240" w:lineRule="auto"/>
        <w:jc w:val="both"/>
        <w:rPr>
          <w:rFonts w:ascii="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 xml:space="preserve">Освітня кваліфікація: </w:t>
      </w:r>
      <w:r w:rsidRPr="001D42FF">
        <w:rPr>
          <w:rFonts w:ascii="Times New Roman" w:eastAsia="Times New Roman" w:hAnsi="Times New Roman" w:cs="Times New Roman"/>
          <w:sz w:val="28"/>
          <w:szCs w:val="28"/>
          <w:lang w:val="uk-UA" w:eastAsia="uk-UA"/>
        </w:rPr>
        <w:t>кваліфікований робітник</w:t>
      </w:r>
    </w:p>
    <w:p w14:paraId="15FD7B19" w14:textId="3C1235C7" w:rsidR="003747CE" w:rsidRPr="001D42FF" w:rsidRDefault="003747CE" w:rsidP="0098351A">
      <w:pPr>
        <w:widowControl w:val="0"/>
        <w:spacing w:after="0" w:line="240" w:lineRule="auto"/>
        <w:rPr>
          <w:rFonts w:ascii="Times New Roman" w:eastAsia="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Рівень освітньої кваліфікації:</w:t>
      </w:r>
      <w:r w:rsidR="0098351A" w:rsidRPr="001D42FF">
        <w:rPr>
          <w:rFonts w:ascii="Times New Roman" w:eastAsia="Times New Roman" w:hAnsi="Times New Roman" w:cs="Times New Roman"/>
          <w:sz w:val="28"/>
          <w:szCs w:val="28"/>
          <w:lang w:val="uk-UA" w:eastAsia="uk-UA"/>
        </w:rPr>
        <w:t xml:space="preserve"> базовий</w:t>
      </w:r>
    </w:p>
    <w:p w14:paraId="38681D70"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0F8FC81B"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9FC735A" w14:textId="04E1F860"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0CFFF13F"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51D6B5A2" w14:textId="65518B57" w:rsidR="00062C92" w:rsidRDefault="00062C92"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45B8630" w14:textId="4637A366" w:rsidR="00586DD6" w:rsidRDefault="00586DD6"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5F84503A" w14:textId="7206A88B" w:rsidR="00586DD6" w:rsidRDefault="00586DD6"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47CD6C8" w14:textId="44487AEA" w:rsidR="00586DD6" w:rsidRDefault="00586DD6"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BA04F0E" w14:textId="77777777" w:rsidR="00586DD6" w:rsidRDefault="00586DD6"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337C25DF" w:rsidR="003747CE" w:rsidRPr="001D42FF" w:rsidRDefault="00062C92" w:rsidP="003747CE">
      <w:pPr>
        <w:widowControl w:val="0"/>
        <w:spacing w:after="0" w:line="240" w:lineRule="auto"/>
        <w:jc w:val="center"/>
        <w:rPr>
          <w:rFonts w:ascii="Times New Roman" w:eastAsia="Times New Roman" w:hAnsi="Times New Roman" w:cs="Times New Roman"/>
          <w:b/>
          <w:i/>
          <w:sz w:val="28"/>
          <w:szCs w:val="28"/>
          <w:lang w:val="uk-UA" w:eastAsia="uk-UA"/>
        </w:rPr>
      </w:pPr>
      <w:r>
        <w:rPr>
          <w:rFonts w:ascii="Times New Roman" w:eastAsia="Times New Roman" w:hAnsi="Times New Roman" w:cs="Times New Roman"/>
          <w:b/>
          <w:i/>
          <w:sz w:val="28"/>
          <w:szCs w:val="28"/>
          <w:lang w:val="uk-UA" w:eastAsia="uk-UA"/>
        </w:rPr>
        <w:t>В</w:t>
      </w:r>
      <w:r w:rsidR="003747CE" w:rsidRPr="001D42FF">
        <w:rPr>
          <w:rFonts w:ascii="Times New Roman" w:eastAsia="Times New Roman" w:hAnsi="Times New Roman" w:cs="Times New Roman"/>
          <w:b/>
          <w:i/>
          <w:sz w:val="28"/>
          <w:szCs w:val="28"/>
          <w:lang w:val="uk-UA" w:eastAsia="uk-UA"/>
        </w:rPr>
        <w:t>идання офіційне</w:t>
      </w:r>
    </w:p>
    <w:p w14:paraId="2AF7E85E" w14:textId="4552ED7E"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 xml:space="preserve">Київ </w:t>
      </w:r>
      <w:r w:rsidR="001510A4" w:rsidRPr="001D42FF">
        <w:rPr>
          <w:rFonts w:ascii="Times New Roman" w:eastAsia="Times New Roman" w:hAnsi="Times New Roman" w:cs="Times New Roman"/>
          <w:b/>
          <w:i/>
          <w:sz w:val="28"/>
          <w:szCs w:val="28"/>
          <w:lang w:val="uk-UA" w:eastAsia="uk-UA"/>
        </w:rPr>
        <w:t>–</w:t>
      </w:r>
      <w:r w:rsidRPr="001D42FF">
        <w:rPr>
          <w:rFonts w:ascii="Times New Roman" w:eastAsia="Times New Roman" w:hAnsi="Times New Roman" w:cs="Times New Roman"/>
          <w:b/>
          <w:i/>
          <w:sz w:val="28"/>
          <w:szCs w:val="28"/>
          <w:lang w:val="uk-UA" w:eastAsia="uk-UA"/>
        </w:rPr>
        <w:t xml:space="preserve"> 2021</w:t>
      </w:r>
    </w:p>
    <w:p w14:paraId="6E616C56" w14:textId="77777777" w:rsidR="00062C92" w:rsidRPr="00062C92" w:rsidRDefault="00062C92" w:rsidP="00062C92">
      <w:pPr>
        <w:tabs>
          <w:tab w:val="center" w:pos="4844"/>
        </w:tabs>
        <w:spacing w:after="0"/>
        <w:jc w:val="center"/>
        <w:rPr>
          <w:rFonts w:ascii="Times New Roman" w:hAnsi="Times New Roman" w:cs="Times New Roman"/>
          <w:b/>
          <w:sz w:val="28"/>
          <w:szCs w:val="28"/>
          <w:lang w:val="uk-UA"/>
        </w:rPr>
      </w:pPr>
      <w:r w:rsidRPr="00062C92">
        <w:rPr>
          <w:rFonts w:ascii="Times New Roman" w:hAnsi="Times New Roman" w:cs="Times New Roman"/>
          <w:b/>
          <w:sz w:val="28"/>
          <w:szCs w:val="28"/>
          <w:lang w:val="uk-UA"/>
        </w:rPr>
        <w:lastRenderedPageBreak/>
        <w:t>Відомості про авторський колектив розробників</w:t>
      </w:r>
    </w:p>
    <w:p w14:paraId="2A861DB9" w14:textId="77777777" w:rsidR="00062C92" w:rsidRPr="00062C92" w:rsidRDefault="00062C92" w:rsidP="00062C92">
      <w:pPr>
        <w:tabs>
          <w:tab w:val="center" w:pos="4844"/>
        </w:tabs>
        <w:spacing w:after="0"/>
        <w:jc w:val="center"/>
        <w:rPr>
          <w:rFonts w:ascii="Times New Roman" w:hAnsi="Times New Roman" w:cs="Times New Roman"/>
          <w:b/>
          <w:sz w:val="28"/>
          <w:szCs w:val="28"/>
          <w:lang w:val="uk-UA"/>
        </w:rPr>
      </w:pPr>
      <w:r w:rsidRPr="00062C92">
        <w:rPr>
          <w:rFonts w:ascii="Times New Roman" w:hAnsi="Times New Roman" w:cs="Times New Roman"/>
          <w:b/>
          <w:sz w:val="28"/>
          <w:szCs w:val="28"/>
          <w:lang w:val="uk-UA"/>
        </w:rPr>
        <w:tab/>
      </w:r>
    </w:p>
    <w:p w14:paraId="762F0D0F" w14:textId="77777777" w:rsidR="00062C92" w:rsidRPr="00062C92" w:rsidRDefault="00062C92" w:rsidP="00062C92">
      <w:pPr>
        <w:spacing w:after="0"/>
        <w:jc w:val="center"/>
        <w:rPr>
          <w:rFonts w:ascii="Times New Roman" w:hAnsi="Times New Roman" w:cs="Times New Roman"/>
          <w:b/>
          <w:sz w:val="28"/>
          <w:szCs w:val="28"/>
          <w:lang w:val="uk-UA"/>
        </w:rPr>
      </w:pPr>
      <w:r w:rsidRPr="00062C92">
        <w:rPr>
          <w:rFonts w:ascii="Times New Roman" w:hAnsi="Times New Roman" w:cs="Times New Roman"/>
          <w:b/>
          <w:sz w:val="28"/>
          <w:szCs w:val="28"/>
          <w:lang w:val="uk-UA"/>
        </w:rPr>
        <w:t>Керівники робочої групи:</w:t>
      </w:r>
    </w:p>
    <w:p w14:paraId="0614E3E6" w14:textId="77777777" w:rsidR="00062C92" w:rsidRPr="00062C92" w:rsidRDefault="00062C92" w:rsidP="00062C92">
      <w:pPr>
        <w:spacing w:after="0"/>
        <w:ind w:firstLine="720"/>
        <w:jc w:val="both"/>
        <w:rPr>
          <w:rFonts w:ascii="Times New Roman" w:hAnsi="Times New Roman" w:cs="Times New Roman"/>
          <w:sz w:val="28"/>
          <w:szCs w:val="28"/>
          <w:lang w:val="uk-UA"/>
        </w:rPr>
      </w:pPr>
      <w:r w:rsidRPr="00062C92">
        <w:rPr>
          <w:rFonts w:ascii="Times New Roman" w:hAnsi="Times New Roman" w:cs="Times New Roman"/>
          <w:b/>
          <w:sz w:val="28"/>
          <w:szCs w:val="28"/>
          <w:lang w:val="uk-UA"/>
        </w:rPr>
        <w:t>Слюсарєва Ольга Володимирівна</w:t>
      </w:r>
      <w:r w:rsidRPr="00062C92">
        <w:rPr>
          <w:rFonts w:ascii="Times New Roman" w:hAnsi="Times New Roman" w:cs="Times New Roman"/>
          <w:sz w:val="28"/>
          <w:szCs w:val="28"/>
          <w:lang w:val="uk-UA"/>
        </w:rPr>
        <w:t xml:space="preserve"> – директор Навчально-методичного центру професійно-технічної освіти у Закарпатській області.</w:t>
      </w:r>
    </w:p>
    <w:p w14:paraId="0D4D3F07" w14:textId="69D63E1F" w:rsidR="00062C92" w:rsidRDefault="00062C92" w:rsidP="00053C7F">
      <w:pPr>
        <w:spacing w:after="0"/>
        <w:ind w:firstLine="720"/>
        <w:jc w:val="both"/>
        <w:rPr>
          <w:rFonts w:ascii="Times New Roman" w:hAnsi="Times New Roman" w:cs="Times New Roman"/>
          <w:sz w:val="28"/>
          <w:szCs w:val="28"/>
          <w:lang w:val="uk-UA"/>
        </w:rPr>
      </w:pPr>
      <w:r w:rsidRPr="00062C92">
        <w:rPr>
          <w:rFonts w:ascii="Times New Roman" w:hAnsi="Times New Roman" w:cs="Times New Roman"/>
          <w:b/>
          <w:sz w:val="28"/>
          <w:szCs w:val="28"/>
          <w:lang w:val="uk-UA"/>
        </w:rPr>
        <w:t>Карпенко Дмитро Олександрович</w:t>
      </w:r>
      <w:r w:rsidRPr="00062C92">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5B1A161C" w14:textId="77777777" w:rsidR="00053C7F" w:rsidRPr="00053C7F" w:rsidRDefault="00053C7F" w:rsidP="00053C7F">
      <w:pPr>
        <w:spacing w:after="0"/>
        <w:ind w:firstLine="720"/>
        <w:jc w:val="both"/>
        <w:rPr>
          <w:rFonts w:ascii="Times New Roman" w:hAnsi="Times New Roman" w:cs="Times New Roman"/>
          <w:sz w:val="28"/>
          <w:szCs w:val="28"/>
          <w:lang w:val="uk-UA"/>
        </w:rPr>
      </w:pPr>
    </w:p>
    <w:tbl>
      <w:tblPr>
        <w:tblStyle w:val="a3"/>
        <w:tblW w:w="4979" w:type="pct"/>
        <w:tblInd w:w="-5" w:type="dxa"/>
        <w:tblLook w:val="04A0" w:firstRow="1" w:lastRow="0" w:firstColumn="1" w:lastColumn="0" w:noHBand="0" w:noVBand="1"/>
      </w:tblPr>
      <w:tblGrid>
        <w:gridCol w:w="569"/>
        <w:gridCol w:w="2693"/>
        <w:gridCol w:w="3402"/>
        <w:gridCol w:w="2974"/>
      </w:tblGrid>
      <w:tr w:rsidR="00062C92" w:rsidRPr="00053C7F" w14:paraId="5CA38212" w14:textId="77777777" w:rsidTr="002F54C0">
        <w:tc>
          <w:tcPr>
            <w:tcW w:w="295" w:type="pct"/>
          </w:tcPr>
          <w:p w14:paraId="67779A7A" w14:textId="77777777" w:rsidR="00062C92" w:rsidRPr="00053C7F" w:rsidRDefault="00062C92" w:rsidP="002F54C0">
            <w:pPr>
              <w:jc w:val="center"/>
              <w:rPr>
                <w:rFonts w:ascii="Times New Roman" w:hAnsi="Times New Roman" w:cs="Times New Roman"/>
                <w:b/>
                <w:sz w:val="24"/>
                <w:szCs w:val="24"/>
                <w:lang w:val="uk-UA"/>
              </w:rPr>
            </w:pPr>
            <w:r w:rsidRPr="00053C7F">
              <w:rPr>
                <w:rFonts w:ascii="Times New Roman" w:hAnsi="Times New Roman" w:cs="Times New Roman"/>
                <w:b/>
                <w:sz w:val="24"/>
                <w:szCs w:val="24"/>
                <w:lang w:val="uk-UA"/>
              </w:rPr>
              <w:t>№</w:t>
            </w:r>
          </w:p>
          <w:p w14:paraId="726E173B"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b/>
                <w:sz w:val="24"/>
                <w:szCs w:val="24"/>
                <w:lang w:val="uk-UA"/>
              </w:rPr>
              <w:t>з/п</w:t>
            </w:r>
          </w:p>
        </w:tc>
        <w:tc>
          <w:tcPr>
            <w:tcW w:w="1397" w:type="pct"/>
          </w:tcPr>
          <w:p w14:paraId="047E1545" w14:textId="77777777" w:rsidR="00062C92" w:rsidRPr="00053C7F" w:rsidRDefault="00062C92" w:rsidP="002F54C0">
            <w:pPr>
              <w:jc w:val="center"/>
              <w:rPr>
                <w:rFonts w:ascii="Times New Roman" w:hAnsi="Times New Roman" w:cs="Times New Roman"/>
                <w:b/>
                <w:sz w:val="24"/>
                <w:szCs w:val="24"/>
                <w:lang w:val="uk-UA"/>
              </w:rPr>
            </w:pPr>
            <w:r w:rsidRPr="00053C7F">
              <w:rPr>
                <w:rFonts w:ascii="Times New Roman" w:hAnsi="Times New Roman" w:cs="Times New Roman"/>
                <w:b/>
                <w:sz w:val="24"/>
                <w:szCs w:val="24"/>
                <w:lang w:val="uk-UA"/>
              </w:rPr>
              <w:t>Прізвище,</w:t>
            </w:r>
          </w:p>
          <w:p w14:paraId="74029BA8"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b/>
                <w:sz w:val="24"/>
                <w:szCs w:val="24"/>
                <w:lang w:val="uk-UA"/>
              </w:rPr>
              <w:t>ім’я, по-батькові</w:t>
            </w:r>
          </w:p>
        </w:tc>
        <w:tc>
          <w:tcPr>
            <w:tcW w:w="1765" w:type="pct"/>
          </w:tcPr>
          <w:p w14:paraId="231A6096"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b/>
                <w:sz w:val="24"/>
                <w:szCs w:val="24"/>
                <w:lang w:val="uk-UA"/>
              </w:rPr>
              <w:t>Місце роботи</w:t>
            </w:r>
          </w:p>
        </w:tc>
        <w:tc>
          <w:tcPr>
            <w:tcW w:w="1543" w:type="pct"/>
          </w:tcPr>
          <w:p w14:paraId="45F82B57"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b/>
                <w:sz w:val="24"/>
                <w:szCs w:val="24"/>
                <w:lang w:val="uk-UA"/>
              </w:rPr>
              <w:t>Посада</w:t>
            </w:r>
          </w:p>
        </w:tc>
      </w:tr>
      <w:tr w:rsidR="00062C92" w:rsidRPr="00053C7F" w14:paraId="66042202" w14:textId="77777777" w:rsidTr="002F54C0">
        <w:tc>
          <w:tcPr>
            <w:tcW w:w="295" w:type="pct"/>
          </w:tcPr>
          <w:p w14:paraId="07C1C1BC"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1</w:t>
            </w:r>
          </w:p>
        </w:tc>
        <w:tc>
          <w:tcPr>
            <w:tcW w:w="1397" w:type="pct"/>
          </w:tcPr>
          <w:p w14:paraId="2F3210EE" w14:textId="77777777" w:rsidR="00062C92" w:rsidRPr="00053C7F" w:rsidRDefault="00062C92" w:rsidP="002F54C0">
            <w:pPr>
              <w:tabs>
                <w:tab w:val="left" w:pos="316"/>
              </w:tabs>
              <w:rPr>
                <w:rFonts w:ascii="Times New Roman" w:eastAsia="Calibri" w:hAnsi="Times New Roman" w:cs="Times New Roman"/>
                <w:sz w:val="24"/>
                <w:szCs w:val="24"/>
                <w:lang w:val="uk-UA"/>
              </w:rPr>
            </w:pPr>
            <w:r w:rsidRPr="00053C7F">
              <w:rPr>
                <w:rFonts w:ascii="Times New Roman" w:eastAsia="Calibri" w:hAnsi="Times New Roman" w:cs="Times New Roman"/>
                <w:sz w:val="24"/>
                <w:szCs w:val="24"/>
                <w:lang w:val="uk-UA"/>
              </w:rPr>
              <w:t>Карпенко Дмитро Олександрович</w:t>
            </w:r>
          </w:p>
        </w:tc>
        <w:tc>
          <w:tcPr>
            <w:tcW w:w="1765" w:type="pct"/>
          </w:tcPr>
          <w:p w14:paraId="2EC046D0"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eastAsia="Calibri" w:hAnsi="Times New Roman" w:cs="Times New Roman"/>
                <w:sz w:val="24"/>
                <w:szCs w:val="24"/>
                <w:lang w:val="uk-UA"/>
              </w:rPr>
              <w:t xml:space="preserve">ТОВ «МЕТІНВЕСТ ХОЛДІНГ» </w:t>
            </w:r>
            <w:r w:rsidRPr="00053C7F">
              <w:rPr>
                <w:rFonts w:ascii="Times New Roman" w:eastAsia="Calibri" w:hAnsi="Times New Roman" w:cs="Times New Roman"/>
                <w:sz w:val="24"/>
                <w:szCs w:val="24"/>
                <w:lang w:val="uk-UA"/>
              </w:rPr>
              <w:br/>
              <w:t>Корпоративний університет</w:t>
            </w:r>
          </w:p>
        </w:tc>
        <w:tc>
          <w:tcPr>
            <w:tcW w:w="1543" w:type="pct"/>
          </w:tcPr>
          <w:p w14:paraId="216976ED"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Керівник напрямку професійного навчання</w:t>
            </w:r>
          </w:p>
        </w:tc>
      </w:tr>
      <w:tr w:rsidR="00062C92" w:rsidRPr="00900460" w14:paraId="3E3B044E" w14:textId="77777777" w:rsidTr="002F54C0">
        <w:tc>
          <w:tcPr>
            <w:tcW w:w="295" w:type="pct"/>
          </w:tcPr>
          <w:p w14:paraId="4799A49B"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2</w:t>
            </w:r>
          </w:p>
        </w:tc>
        <w:tc>
          <w:tcPr>
            <w:tcW w:w="1397" w:type="pct"/>
          </w:tcPr>
          <w:p w14:paraId="6C4CAE24" w14:textId="77777777" w:rsidR="00062C92" w:rsidRPr="00053C7F" w:rsidRDefault="00062C92" w:rsidP="002F54C0">
            <w:pPr>
              <w:rPr>
                <w:rFonts w:ascii="Times New Roman" w:hAnsi="Times New Roman" w:cs="Times New Roman"/>
                <w:sz w:val="24"/>
                <w:szCs w:val="24"/>
                <w:lang w:val="uk-UA"/>
              </w:rPr>
            </w:pPr>
            <w:r w:rsidRPr="00053C7F">
              <w:rPr>
                <w:rFonts w:ascii="Times New Roman" w:eastAsia="Calibri" w:hAnsi="Times New Roman" w:cs="Times New Roman"/>
                <w:sz w:val="24"/>
                <w:szCs w:val="24"/>
                <w:lang w:val="uk-UA"/>
              </w:rPr>
              <w:t>Хижняк Лілія Миколаївна</w:t>
            </w:r>
          </w:p>
        </w:tc>
        <w:tc>
          <w:tcPr>
            <w:tcW w:w="1765" w:type="pct"/>
          </w:tcPr>
          <w:p w14:paraId="54C18121" w14:textId="3576B2BC" w:rsidR="00062C92" w:rsidRPr="00053C7F" w:rsidRDefault="00062C92" w:rsidP="00062C92">
            <w:pPr>
              <w:jc w:val="center"/>
              <w:rPr>
                <w:rFonts w:ascii="Times New Roman" w:hAnsi="Times New Roman" w:cs="Times New Roman"/>
                <w:sz w:val="24"/>
                <w:szCs w:val="24"/>
                <w:lang w:val="uk-UA"/>
              </w:rPr>
            </w:pPr>
            <w:r w:rsidRPr="00053C7F">
              <w:rPr>
                <w:rFonts w:ascii="Times New Roman" w:eastAsia="Calibri" w:hAnsi="Times New Roman" w:cs="Times New Roman"/>
                <w:sz w:val="24"/>
                <w:szCs w:val="24"/>
                <w:lang w:val="uk-UA"/>
              </w:rPr>
              <w:t xml:space="preserve">ПРАТ «ЦГЗК» </w:t>
            </w:r>
            <w:r w:rsidRPr="00053C7F">
              <w:rPr>
                <w:rFonts w:ascii="Times New Roman" w:eastAsia="Calibri" w:hAnsi="Times New Roman" w:cs="Times New Roman"/>
                <w:sz w:val="24"/>
                <w:szCs w:val="24"/>
                <w:lang w:val="uk-UA"/>
              </w:rPr>
              <w:br/>
            </w:r>
          </w:p>
        </w:tc>
        <w:tc>
          <w:tcPr>
            <w:tcW w:w="1543" w:type="pct"/>
          </w:tcPr>
          <w:p w14:paraId="1E83B81D" w14:textId="71BD6D0C"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 xml:space="preserve">Провідний фахівець </w:t>
            </w:r>
            <w:r w:rsidRPr="00053C7F">
              <w:rPr>
                <w:rFonts w:ascii="Times New Roman" w:eastAsia="Calibri" w:hAnsi="Times New Roman" w:cs="Times New Roman"/>
                <w:sz w:val="24"/>
                <w:szCs w:val="24"/>
                <w:lang w:val="uk-UA"/>
              </w:rPr>
              <w:t>відділу найму та розвитку персоналу</w:t>
            </w:r>
          </w:p>
        </w:tc>
      </w:tr>
      <w:tr w:rsidR="00062C92" w:rsidRPr="00900460" w14:paraId="5A87FB76" w14:textId="77777777" w:rsidTr="002F54C0">
        <w:tc>
          <w:tcPr>
            <w:tcW w:w="295" w:type="pct"/>
          </w:tcPr>
          <w:p w14:paraId="79210105"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3</w:t>
            </w:r>
          </w:p>
        </w:tc>
        <w:tc>
          <w:tcPr>
            <w:tcW w:w="1397" w:type="pct"/>
          </w:tcPr>
          <w:p w14:paraId="0231111C" w14:textId="77777777" w:rsidR="00062C92" w:rsidRPr="00053C7F" w:rsidRDefault="00062C92" w:rsidP="002F54C0">
            <w:pPr>
              <w:rPr>
                <w:rFonts w:ascii="Times New Roman" w:hAnsi="Times New Roman" w:cs="Times New Roman"/>
                <w:sz w:val="24"/>
                <w:szCs w:val="24"/>
                <w:lang w:val="uk-UA"/>
              </w:rPr>
            </w:pPr>
            <w:r w:rsidRPr="00053C7F">
              <w:rPr>
                <w:rFonts w:ascii="Times New Roman" w:eastAsia="Calibri" w:hAnsi="Times New Roman" w:cs="Times New Roman"/>
                <w:sz w:val="24"/>
                <w:szCs w:val="24"/>
                <w:lang w:val="uk-UA"/>
              </w:rPr>
              <w:t>Полякова Олена Сергіївна</w:t>
            </w:r>
          </w:p>
        </w:tc>
        <w:tc>
          <w:tcPr>
            <w:tcW w:w="1765" w:type="pct"/>
          </w:tcPr>
          <w:p w14:paraId="2F6A0F0D" w14:textId="483BE3CD" w:rsidR="00062C92" w:rsidRPr="00053C7F" w:rsidRDefault="00062C92" w:rsidP="00062C92">
            <w:pPr>
              <w:jc w:val="center"/>
              <w:rPr>
                <w:rFonts w:ascii="Times New Roman" w:hAnsi="Times New Roman" w:cs="Times New Roman"/>
                <w:sz w:val="24"/>
                <w:szCs w:val="24"/>
                <w:lang w:val="uk-UA"/>
              </w:rPr>
            </w:pPr>
            <w:r w:rsidRPr="00053C7F">
              <w:rPr>
                <w:rFonts w:ascii="Times New Roman" w:eastAsia="Calibri" w:hAnsi="Times New Roman" w:cs="Times New Roman"/>
                <w:sz w:val="24"/>
                <w:szCs w:val="24"/>
                <w:lang w:val="uk-UA"/>
              </w:rPr>
              <w:t>ПРАТ «МК «АЗОВСТАЛЬ»</w:t>
            </w:r>
          </w:p>
        </w:tc>
        <w:tc>
          <w:tcPr>
            <w:tcW w:w="1543" w:type="pct"/>
          </w:tcPr>
          <w:p w14:paraId="12D04231" w14:textId="0B320931"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 xml:space="preserve">Начальник відділу </w:t>
            </w:r>
            <w:r w:rsidRPr="00053C7F">
              <w:rPr>
                <w:rFonts w:ascii="Times New Roman" w:eastAsia="Calibri" w:hAnsi="Times New Roman" w:cs="Times New Roman"/>
                <w:sz w:val="24"/>
                <w:szCs w:val="24"/>
                <w:lang w:val="uk-UA"/>
              </w:rPr>
              <w:t>моніторингу освітніх потреб</w:t>
            </w:r>
          </w:p>
        </w:tc>
      </w:tr>
      <w:tr w:rsidR="00062C92" w:rsidRPr="00900460" w14:paraId="2216BEFE" w14:textId="77777777" w:rsidTr="002F54C0">
        <w:tc>
          <w:tcPr>
            <w:tcW w:w="295" w:type="pct"/>
          </w:tcPr>
          <w:p w14:paraId="2DC6B768"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4</w:t>
            </w:r>
          </w:p>
        </w:tc>
        <w:tc>
          <w:tcPr>
            <w:tcW w:w="1397" w:type="pct"/>
          </w:tcPr>
          <w:p w14:paraId="3B76ECF2"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Похвальська Оксана Михайлівна</w:t>
            </w:r>
          </w:p>
        </w:tc>
        <w:tc>
          <w:tcPr>
            <w:tcW w:w="1765" w:type="pct"/>
          </w:tcPr>
          <w:p w14:paraId="5C6CC36C"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ПРАТ «МК ЗС»</w:t>
            </w:r>
          </w:p>
        </w:tc>
        <w:tc>
          <w:tcPr>
            <w:tcW w:w="1543" w:type="pct"/>
          </w:tcPr>
          <w:p w14:paraId="5391F953"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 xml:space="preserve">Провідний інженер з підготовки кадрів </w:t>
            </w:r>
          </w:p>
        </w:tc>
      </w:tr>
      <w:tr w:rsidR="00062C92" w:rsidRPr="00053C7F" w14:paraId="6F514E27" w14:textId="77777777" w:rsidTr="002F54C0">
        <w:tc>
          <w:tcPr>
            <w:tcW w:w="295" w:type="pct"/>
          </w:tcPr>
          <w:p w14:paraId="5DA9E7F2"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5</w:t>
            </w:r>
          </w:p>
        </w:tc>
        <w:tc>
          <w:tcPr>
            <w:tcW w:w="1397" w:type="pct"/>
          </w:tcPr>
          <w:p w14:paraId="5A34084D"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Ляшенко Наталя Василівна</w:t>
            </w:r>
          </w:p>
        </w:tc>
        <w:tc>
          <w:tcPr>
            <w:tcW w:w="1765" w:type="pct"/>
          </w:tcPr>
          <w:p w14:paraId="192F6690"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ПРАТ «МККІ»</w:t>
            </w:r>
          </w:p>
        </w:tc>
        <w:tc>
          <w:tcPr>
            <w:tcW w:w="1543" w:type="pct"/>
          </w:tcPr>
          <w:p w14:paraId="4A7E6E11"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Провідний фахівець</w:t>
            </w:r>
          </w:p>
        </w:tc>
      </w:tr>
      <w:tr w:rsidR="00062C92" w:rsidRPr="00053C7F" w14:paraId="383E3F6E" w14:textId="77777777" w:rsidTr="002F54C0">
        <w:tc>
          <w:tcPr>
            <w:tcW w:w="295" w:type="pct"/>
          </w:tcPr>
          <w:p w14:paraId="1D300F0D"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6</w:t>
            </w:r>
          </w:p>
        </w:tc>
        <w:tc>
          <w:tcPr>
            <w:tcW w:w="1397" w:type="pct"/>
          </w:tcPr>
          <w:p w14:paraId="57BE3A51"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Шевченко Ірина</w:t>
            </w:r>
          </w:p>
          <w:p w14:paraId="37D0120A"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Вячеславівна</w:t>
            </w:r>
          </w:p>
        </w:tc>
        <w:tc>
          <w:tcPr>
            <w:tcW w:w="1765" w:type="pct"/>
          </w:tcPr>
          <w:p w14:paraId="4450D097"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АТ «ПІВДГЗК»</w:t>
            </w:r>
          </w:p>
        </w:tc>
        <w:tc>
          <w:tcPr>
            <w:tcW w:w="1543" w:type="pct"/>
          </w:tcPr>
          <w:p w14:paraId="6B5F0B37"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Провідний фахівець</w:t>
            </w:r>
          </w:p>
        </w:tc>
      </w:tr>
      <w:tr w:rsidR="00062C92" w:rsidRPr="00053C7F" w14:paraId="1C237A43" w14:textId="77777777" w:rsidTr="002F54C0">
        <w:tc>
          <w:tcPr>
            <w:tcW w:w="295" w:type="pct"/>
          </w:tcPr>
          <w:p w14:paraId="471441F1"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7</w:t>
            </w:r>
          </w:p>
        </w:tc>
        <w:tc>
          <w:tcPr>
            <w:tcW w:w="1397" w:type="pct"/>
          </w:tcPr>
          <w:p w14:paraId="6F32925D"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Шведова Ірина</w:t>
            </w:r>
          </w:p>
          <w:p w14:paraId="0225F57F" w14:textId="77777777" w:rsidR="00062C92" w:rsidRPr="00053C7F" w:rsidRDefault="00062C92" w:rsidP="002F54C0">
            <w:pPr>
              <w:rPr>
                <w:rFonts w:ascii="Times New Roman" w:hAnsi="Times New Roman" w:cs="Times New Roman"/>
                <w:sz w:val="24"/>
                <w:szCs w:val="24"/>
                <w:lang w:val="uk-UA"/>
              </w:rPr>
            </w:pPr>
            <w:r w:rsidRPr="00053C7F">
              <w:rPr>
                <w:rFonts w:ascii="Times New Roman" w:hAnsi="Times New Roman" w:cs="Times New Roman"/>
                <w:sz w:val="24"/>
                <w:szCs w:val="24"/>
                <w:lang w:val="uk-UA"/>
              </w:rPr>
              <w:t>Володимирівна</w:t>
            </w:r>
          </w:p>
        </w:tc>
        <w:tc>
          <w:tcPr>
            <w:tcW w:w="1765" w:type="pct"/>
          </w:tcPr>
          <w:p w14:paraId="0547B86C"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ПРАТ «ПІВНГЗК»</w:t>
            </w:r>
          </w:p>
        </w:tc>
        <w:tc>
          <w:tcPr>
            <w:tcW w:w="1543" w:type="pct"/>
          </w:tcPr>
          <w:p w14:paraId="2B7AABF4" w14:textId="77777777" w:rsidR="00062C92" w:rsidRPr="00053C7F" w:rsidRDefault="00062C92" w:rsidP="002F54C0">
            <w:pPr>
              <w:jc w:val="center"/>
              <w:rPr>
                <w:rFonts w:ascii="Times New Roman" w:hAnsi="Times New Roman" w:cs="Times New Roman"/>
                <w:sz w:val="24"/>
                <w:szCs w:val="24"/>
                <w:lang w:val="uk-UA"/>
              </w:rPr>
            </w:pPr>
            <w:r w:rsidRPr="00053C7F">
              <w:rPr>
                <w:rFonts w:ascii="Times New Roman" w:hAnsi="Times New Roman" w:cs="Times New Roman"/>
                <w:sz w:val="24"/>
                <w:szCs w:val="24"/>
                <w:lang w:val="uk-UA"/>
              </w:rPr>
              <w:t>Інженер з навчання</w:t>
            </w:r>
          </w:p>
        </w:tc>
      </w:tr>
    </w:tbl>
    <w:p w14:paraId="181623A3" w14:textId="3C9F191F"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3E939872" w14:textId="3F4C339E"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696504F2" w14:textId="637B9BDE"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18177954" w14:textId="579651A6"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3CC727BE" w14:textId="3F4C8714"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75E6E90C" w14:textId="368768F2"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03D1E1DC" w14:textId="25D27583"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15F2EC19" w14:textId="235835D4" w:rsidR="00062C92" w:rsidRDefault="00062C92"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208ED3F5" w14:textId="77777777" w:rsidR="00053C7F" w:rsidRDefault="00053C7F"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226617C7" w14:textId="77777777" w:rsidR="00053C7F" w:rsidRDefault="00053C7F" w:rsidP="00062C92">
      <w:pPr>
        <w:tabs>
          <w:tab w:val="left" w:pos="709"/>
        </w:tabs>
        <w:spacing w:line="276" w:lineRule="auto"/>
        <w:ind w:left="-142" w:right="-144" w:firstLine="482"/>
        <w:rPr>
          <w:rFonts w:ascii="Times New Roman" w:hAnsi="Times New Roman" w:cs="Times New Roman"/>
          <w:b/>
          <w:sz w:val="28"/>
          <w:szCs w:val="28"/>
          <w:lang w:val="uk-UA" w:eastAsia="ru-RU"/>
        </w:rPr>
      </w:pPr>
    </w:p>
    <w:p w14:paraId="4C0FB15A" w14:textId="213EE1FE" w:rsidR="003747CE" w:rsidRPr="00062C92" w:rsidRDefault="003747CE" w:rsidP="003747CE">
      <w:pPr>
        <w:pStyle w:val="2"/>
        <w:jc w:val="center"/>
        <w:rPr>
          <w:rFonts w:ascii="Times New Roman" w:hAnsi="Times New Roman"/>
          <w:b/>
          <w:sz w:val="28"/>
          <w:szCs w:val="28"/>
          <w:lang w:val="uk-UA"/>
        </w:rPr>
      </w:pPr>
      <w:r w:rsidRPr="00062C92">
        <w:rPr>
          <w:rFonts w:ascii="Times New Roman" w:hAnsi="Times New Roman"/>
          <w:b/>
          <w:sz w:val="28"/>
          <w:szCs w:val="28"/>
          <w:lang w:val="uk-UA"/>
        </w:rPr>
        <w:lastRenderedPageBreak/>
        <w:t>І. Загальні положення</w:t>
      </w:r>
      <w:r w:rsidR="006B51A1">
        <w:rPr>
          <w:rFonts w:ascii="Times New Roman" w:hAnsi="Times New Roman"/>
          <w:b/>
          <w:sz w:val="28"/>
          <w:szCs w:val="28"/>
          <w:lang w:val="uk-UA"/>
        </w:rPr>
        <w:t xml:space="preserve"> </w:t>
      </w:r>
      <w:r w:rsidR="006B51A1" w:rsidRPr="006B51A1">
        <w:rPr>
          <w:rFonts w:ascii="Times New Roman" w:hAnsi="Times New Roman"/>
          <w:b/>
          <w:sz w:val="28"/>
          <w:szCs w:val="28"/>
          <w:lang w:val="uk-UA"/>
        </w:rPr>
        <w:t>щодо виконання стандарту</w:t>
      </w:r>
    </w:p>
    <w:p w14:paraId="1113AC27" w14:textId="6AD590C4"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 </w:t>
      </w:r>
      <w:r w:rsidR="006B51A1" w:rsidRPr="006B51A1">
        <w:rPr>
          <w:rFonts w:ascii="Times New Roman" w:hAnsi="Times New Roman"/>
          <w:sz w:val="28"/>
          <w:szCs w:val="28"/>
          <w:lang w:val="uk-UA"/>
        </w:rPr>
        <w:t>Державний освітній стандарт (далі – ДОС)</w:t>
      </w:r>
      <w:r w:rsidR="006B51A1">
        <w:rPr>
          <w:rFonts w:ascii="Times New Roman" w:hAnsi="Times New Roman"/>
          <w:sz w:val="28"/>
          <w:szCs w:val="28"/>
          <w:lang w:val="uk-UA"/>
        </w:rPr>
        <w:t xml:space="preserve"> </w:t>
      </w:r>
      <w:r w:rsidRPr="001D42FF">
        <w:rPr>
          <w:rFonts w:ascii="Times New Roman" w:hAnsi="Times New Roman"/>
          <w:sz w:val="28"/>
          <w:szCs w:val="28"/>
          <w:lang w:val="uk-UA"/>
        </w:rPr>
        <w:t xml:space="preserve">з професії </w:t>
      </w:r>
      <w:r w:rsidRPr="001D42FF">
        <w:rPr>
          <w:rFonts w:ascii="Times New Roman" w:hAnsi="Times New Roman"/>
          <w:iCs/>
          <w:sz w:val="28"/>
          <w:szCs w:val="28"/>
          <w:lang w:val="uk-UA" w:eastAsia="ru-RU"/>
        </w:rPr>
        <w:t>8112 «</w:t>
      </w:r>
      <w:r w:rsidR="00785C18">
        <w:rPr>
          <w:rFonts w:ascii="Times New Roman" w:hAnsi="Times New Roman"/>
          <w:sz w:val="28"/>
          <w:szCs w:val="28"/>
          <w:lang w:val="uk-UA"/>
        </w:rPr>
        <w:t>Дроби</w:t>
      </w:r>
      <w:r w:rsidR="004976CD" w:rsidRPr="001D42FF">
        <w:rPr>
          <w:rFonts w:ascii="Times New Roman" w:hAnsi="Times New Roman"/>
          <w:sz w:val="28"/>
          <w:szCs w:val="28"/>
          <w:lang w:val="uk-UA"/>
        </w:rPr>
        <w:t>льник</w:t>
      </w:r>
      <w:r w:rsidR="00785C18">
        <w:rPr>
          <w:rFonts w:ascii="Times New Roman" w:hAnsi="Times New Roman"/>
          <w:sz w:val="28"/>
          <w:szCs w:val="28"/>
          <w:lang w:val="uk-UA"/>
        </w:rPr>
        <w:t xml:space="preserve"> </w:t>
      </w:r>
      <w:r w:rsidR="00785C18" w:rsidRPr="00785C18">
        <w:rPr>
          <w:rFonts w:ascii="Times New Roman" w:hAnsi="Times New Roman"/>
          <w:sz w:val="28"/>
          <w:szCs w:val="28"/>
          <w:lang w:val="uk-UA" w:eastAsia="ru-RU"/>
        </w:rPr>
        <w:t>(збагачування, агломерація й брикетування</w:t>
      </w:r>
      <w:r w:rsidR="00785C18" w:rsidRPr="00785C18">
        <w:rPr>
          <w:lang w:val="uk-UA" w:eastAsia="ru-RU"/>
        </w:rPr>
        <w:t>)</w:t>
      </w:r>
      <w:r w:rsidRPr="001D42FF">
        <w:rPr>
          <w:rFonts w:ascii="Times New Roman" w:hAnsi="Times New Roman"/>
          <w:sz w:val="28"/>
          <w:szCs w:val="28"/>
          <w:lang w:val="uk-UA"/>
        </w:rPr>
        <w:t>» розроблено відповідно до:</w:t>
      </w:r>
    </w:p>
    <w:p w14:paraId="3AC02192" w14:textId="6001647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1E1FAEA9" w:rsidR="00C7081F" w:rsidRDefault="00550BF9" w:rsidP="00C7081F">
      <w:pPr>
        <w:pStyle w:val="2"/>
        <w:ind w:firstLine="567"/>
        <w:jc w:val="both"/>
        <w:rPr>
          <w:rFonts w:ascii="Times New Roman" w:hAnsi="Times New Roman"/>
          <w:sz w:val="28"/>
          <w:szCs w:val="28"/>
          <w:lang w:val="uk-UA"/>
        </w:rPr>
      </w:pPr>
      <w:hyperlink r:id="rId9" w:history="1">
        <w:r w:rsidR="00C7081F"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1D42FF">
        <w:rPr>
          <w:rFonts w:ascii="Times New Roman" w:hAnsi="Times New Roman"/>
          <w:sz w:val="28"/>
          <w:szCs w:val="28"/>
          <w:lang w:val="uk-UA"/>
        </w:rPr>
        <w:t>;</w:t>
      </w:r>
    </w:p>
    <w:p w14:paraId="19C94132" w14:textId="77777777" w:rsidR="006B51A1" w:rsidRPr="001D42FF" w:rsidRDefault="006B51A1" w:rsidP="006B51A1">
      <w:pPr>
        <w:pStyle w:val="2"/>
        <w:ind w:firstLine="567"/>
        <w:jc w:val="both"/>
        <w:rPr>
          <w:rFonts w:ascii="Times New Roman" w:hAnsi="Times New Roman"/>
          <w:sz w:val="28"/>
          <w:szCs w:val="28"/>
          <w:lang w:val="uk-UA"/>
        </w:rPr>
      </w:pPr>
      <w:r w:rsidRPr="006B51A1">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w:t>
      </w:r>
      <w:r w:rsidRPr="006B51A1">
        <w:rPr>
          <w:rFonts w:ascii="Times New Roman" w:hAnsi="Times New Roman"/>
          <w:sz w:val="28"/>
          <w:szCs w:val="28"/>
          <w:lang w:val="uk-UA"/>
        </w:rPr>
        <w:br/>
        <w:t>2021 р. № 1077;</w:t>
      </w:r>
    </w:p>
    <w:p w14:paraId="34857C98" w14:textId="20832EFA"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53BFD443"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професійного стандарту професії </w:t>
      </w:r>
      <w:r w:rsidR="00BB4B55" w:rsidRPr="001D42FF">
        <w:rPr>
          <w:rFonts w:ascii="Times New Roman" w:hAnsi="Times New Roman"/>
          <w:iCs/>
          <w:sz w:val="28"/>
          <w:szCs w:val="28"/>
          <w:lang w:val="uk-UA" w:eastAsia="ru-RU"/>
        </w:rPr>
        <w:t xml:space="preserve">8112 </w:t>
      </w:r>
      <w:r w:rsidRPr="001D42FF">
        <w:rPr>
          <w:rFonts w:ascii="Times New Roman" w:hAnsi="Times New Roman"/>
          <w:iCs/>
          <w:sz w:val="28"/>
          <w:szCs w:val="28"/>
          <w:lang w:val="uk-UA" w:eastAsia="ru-RU"/>
        </w:rPr>
        <w:t>«</w:t>
      </w:r>
      <w:r w:rsidR="001E0DDD">
        <w:rPr>
          <w:rFonts w:ascii="Times New Roman" w:hAnsi="Times New Roman"/>
          <w:sz w:val="28"/>
          <w:szCs w:val="28"/>
          <w:lang w:val="uk-UA"/>
        </w:rPr>
        <w:t>Дроби</w:t>
      </w:r>
      <w:r w:rsidR="001E0DDD" w:rsidRPr="001D42FF">
        <w:rPr>
          <w:rFonts w:ascii="Times New Roman" w:hAnsi="Times New Roman"/>
          <w:sz w:val="28"/>
          <w:szCs w:val="28"/>
          <w:lang w:val="uk-UA"/>
        </w:rPr>
        <w:t>льник</w:t>
      </w:r>
      <w:r w:rsidR="001E0DDD">
        <w:rPr>
          <w:rFonts w:ascii="Times New Roman" w:hAnsi="Times New Roman"/>
          <w:sz w:val="28"/>
          <w:szCs w:val="28"/>
          <w:lang w:val="uk-UA"/>
        </w:rPr>
        <w:t xml:space="preserve"> </w:t>
      </w:r>
      <w:r w:rsidR="001E0DDD" w:rsidRPr="00785C18">
        <w:rPr>
          <w:rFonts w:ascii="Times New Roman" w:hAnsi="Times New Roman"/>
          <w:sz w:val="28"/>
          <w:szCs w:val="28"/>
          <w:lang w:val="uk-UA" w:eastAsia="ru-RU"/>
        </w:rPr>
        <w:t>(збагачування, агломерація й брикетування</w:t>
      </w:r>
      <w:r w:rsidR="001E0DDD" w:rsidRPr="00785C18">
        <w:rPr>
          <w:lang w:val="uk-UA" w:eastAsia="ru-RU"/>
        </w:rPr>
        <w:t>)</w:t>
      </w:r>
      <w:r w:rsidRPr="001D42FF">
        <w:rPr>
          <w:rFonts w:ascii="Times New Roman" w:hAnsi="Times New Roman"/>
          <w:sz w:val="28"/>
          <w:szCs w:val="28"/>
          <w:lang w:val="uk-UA"/>
        </w:rPr>
        <w:t>»</w:t>
      </w:r>
      <w:r w:rsidR="004D522C" w:rsidRPr="001D42FF">
        <w:rPr>
          <w:rFonts w:ascii="Times New Roman" w:hAnsi="Times New Roman"/>
          <w:sz w:val="28"/>
          <w:szCs w:val="28"/>
          <w:lang w:val="uk-UA"/>
        </w:rPr>
        <w:t>,</w:t>
      </w:r>
      <w:r w:rsidRPr="001D42FF">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4D522C" w:rsidRPr="001D42FF">
        <w:rPr>
          <w:rFonts w:ascii="Times New Roman" w:hAnsi="Times New Roman"/>
          <w:sz w:val="28"/>
          <w:szCs w:val="28"/>
          <w:lang w:val="uk-UA"/>
        </w:rPr>
        <w:t>ва України</w:t>
      </w:r>
      <w:r w:rsidR="001E0DDD">
        <w:rPr>
          <w:rFonts w:ascii="Times New Roman" w:hAnsi="Times New Roman"/>
          <w:sz w:val="28"/>
          <w:szCs w:val="28"/>
          <w:lang w:val="uk-UA"/>
        </w:rPr>
        <w:t xml:space="preserve"> від 28</w:t>
      </w:r>
      <w:r w:rsidR="00BB4B55" w:rsidRPr="001D42FF">
        <w:rPr>
          <w:rFonts w:ascii="Times New Roman" w:hAnsi="Times New Roman"/>
          <w:sz w:val="28"/>
          <w:szCs w:val="28"/>
          <w:lang w:val="uk-UA"/>
        </w:rPr>
        <w:t xml:space="preserve"> сер</w:t>
      </w:r>
      <w:r w:rsidR="00053C7F">
        <w:rPr>
          <w:rFonts w:ascii="Times New Roman" w:hAnsi="Times New Roman"/>
          <w:sz w:val="28"/>
          <w:szCs w:val="28"/>
          <w:lang w:val="uk-UA"/>
        </w:rPr>
        <w:t>пня</w:t>
      </w:r>
      <w:r w:rsidR="00053C7F">
        <w:rPr>
          <w:rFonts w:ascii="Times New Roman" w:hAnsi="Times New Roman"/>
          <w:sz w:val="28"/>
          <w:szCs w:val="28"/>
          <w:lang w:val="uk-UA"/>
        </w:rPr>
        <w:br/>
      </w:r>
      <w:r w:rsidR="001E0DDD">
        <w:rPr>
          <w:rFonts w:ascii="Times New Roman" w:hAnsi="Times New Roman"/>
          <w:sz w:val="28"/>
          <w:szCs w:val="28"/>
          <w:lang w:val="uk-UA"/>
        </w:rPr>
        <w:t>2020 р. № 1655</w:t>
      </w:r>
      <w:r w:rsidR="004D522C" w:rsidRPr="001D42FF">
        <w:rPr>
          <w:rFonts w:ascii="Times New Roman" w:hAnsi="Times New Roman"/>
          <w:sz w:val="28"/>
          <w:szCs w:val="28"/>
          <w:lang w:val="uk-UA"/>
        </w:rPr>
        <w:t>;</w:t>
      </w:r>
    </w:p>
    <w:p w14:paraId="0EB3E4F4"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40DAEAA9" w14:textId="00804EF2" w:rsidR="003747CE" w:rsidRPr="001D42FF" w:rsidRDefault="006B51A1"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003747CE" w:rsidRPr="001D42FF">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058C17F5" w:rsidR="003747CE" w:rsidRPr="001D42FF" w:rsidRDefault="006B51A1" w:rsidP="003747CE">
      <w:pPr>
        <w:pStyle w:val="2"/>
        <w:ind w:firstLine="567"/>
        <w:jc w:val="both"/>
        <w:rPr>
          <w:rFonts w:ascii="Times New Roman" w:hAnsi="Times New Roman"/>
          <w:b/>
          <w:iCs/>
          <w:sz w:val="28"/>
          <w:szCs w:val="28"/>
          <w:lang w:val="uk-UA" w:eastAsia="ru-RU"/>
        </w:rPr>
      </w:pPr>
      <w:r w:rsidRPr="006B51A1">
        <w:rPr>
          <w:rFonts w:ascii="Times New Roman" w:hAnsi="Times New Roman"/>
          <w:b/>
          <w:iCs/>
          <w:sz w:val="28"/>
          <w:szCs w:val="28"/>
          <w:lang w:val="uk-UA" w:eastAsia="ru-RU"/>
        </w:rPr>
        <w:t>Державний освітній стандарт</w:t>
      </w:r>
      <w:r w:rsidR="003747CE" w:rsidRPr="001D42FF">
        <w:rPr>
          <w:rFonts w:ascii="Times New Roman" w:hAnsi="Times New Roman"/>
          <w:b/>
          <w:iCs/>
          <w:sz w:val="28"/>
          <w:szCs w:val="28"/>
          <w:lang w:val="uk-UA" w:eastAsia="ru-RU"/>
        </w:rPr>
        <w:t xml:space="preserve"> містить:</w:t>
      </w:r>
    </w:p>
    <w:p w14:paraId="5AA448BD" w14:textId="77777777" w:rsidR="006B51A1" w:rsidRDefault="006B51A1" w:rsidP="006B51A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6B875B51" w14:textId="77777777" w:rsidR="006B51A1" w:rsidRPr="006B51A1" w:rsidRDefault="006B51A1" w:rsidP="006B51A1">
      <w:pPr>
        <w:pStyle w:val="2"/>
        <w:ind w:firstLine="567"/>
        <w:jc w:val="both"/>
        <w:rPr>
          <w:rFonts w:ascii="Times New Roman" w:hAnsi="Times New Roman"/>
          <w:sz w:val="28"/>
          <w:szCs w:val="28"/>
          <w:lang w:val="uk-UA"/>
        </w:rPr>
      </w:pPr>
      <w:r w:rsidRPr="006B51A1">
        <w:rPr>
          <w:rFonts w:ascii="Times New Roman" w:hAnsi="Times New Roman"/>
          <w:sz w:val="28"/>
          <w:szCs w:val="28"/>
          <w:lang w:val="uk-UA"/>
        </w:rPr>
        <w:t>відомості про авторський колектив розробників;</w:t>
      </w:r>
    </w:p>
    <w:p w14:paraId="42C71867" w14:textId="77777777" w:rsidR="006B51A1" w:rsidRPr="006B51A1" w:rsidRDefault="006B51A1" w:rsidP="006B51A1">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6B51A1">
        <w:rPr>
          <w:rFonts w:ascii="Times New Roman" w:eastAsia="Calibri" w:hAnsi="Times New Roman"/>
          <w:sz w:val="28"/>
          <w:szCs w:val="28"/>
        </w:rPr>
        <w:t>загальні положення щодо виконання стандарту;</w:t>
      </w:r>
    </w:p>
    <w:p w14:paraId="6B00097F" w14:textId="77777777" w:rsidR="006B51A1" w:rsidRPr="001D42FF" w:rsidRDefault="006B51A1" w:rsidP="006B51A1">
      <w:pPr>
        <w:pStyle w:val="2"/>
        <w:ind w:firstLine="567"/>
        <w:jc w:val="both"/>
        <w:rPr>
          <w:rFonts w:ascii="Times New Roman" w:hAnsi="Times New Roman"/>
          <w:sz w:val="28"/>
          <w:szCs w:val="28"/>
          <w:lang w:val="uk-UA"/>
        </w:rPr>
      </w:pPr>
      <w:r w:rsidRPr="006B51A1">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7B79446B" w14:textId="77777777" w:rsidR="006B51A1" w:rsidRPr="001D42FF" w:rsidRDefault="006B51A1" w:rsidP="006B51A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26BF22C" w14:textId="430BE4C5" w:rsidR="003747CE" w:rsidRPr="001D42FF" w:rsidRDefault="006B51A1" w:rsidP="003747CE">
      <w:pPr>
        <w:pStyle w:val="2"/>
        <w:ind w:firstLine="567"/>
        <w:jc w:val="both"/>
        <w:rPr>
          <w:rFonts w:ascii="Times New Roman" w:hAnsi="Times New Roman"/>
          <w:sz w:val="28"/>
          <w:szCs w:val="28"/>
          <w:lang w:val="uk-UA"/>
        </w:rPr>
      </w:pPr>
      <w:r>
        <w:rPr>
          <w:rFonts w:ascii="Times New Roman" w:hAnsi="Times New Roman"/>
          <w:sz w:val="28"/>
          <w:szCs w:val="28"/>
          <w:lang w:val="uk-UA"/>
        </w:rPr>
        <w:t>Структурування змісту ДОС</w:t>
      </w:r>
      <w:r w:rsidR="003747CE" w:rsidRPr="001D42FF">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Pr>
          <w:rFonts w:ascii="Times New Roman" w:hAnsi="Times New Roman"/>
          <w:sz w:val="28"/>
          <w:szCs w:val="28"/>
          <w:lang w:val="uk-UA"/>
        </w:rPr>
        <w:t>, загальних</w:t>
      </w:r>
      <w:r w:rsidR="003747CE" w:rsidRPr="001D42FF">
        <w:rPr>
          <w:rFonts w:ascii="Times New Roman" w:hAnsi="Times New Roman"/>
          <w:sz w:val="28"/>
          <w:szCs w:val="28"/>
          <w:lang w:val="uk-UA"/>
        </w:rPr>
        <w:t xml:space="preserve"> та професійних компетентностей.</w:t>
      </w:r>
    </w:p>
    <w:p w14:paraId="1236723B"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BE1830" w14:textId="77777777" w:rsidR="00A43B71" w:rsidRPr="001D42FF" w:rsidRDefault="003747CE" w:rsidP="00A43B7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8E2AE3D" w14:textId="7DB2AFF1" w:rsidR="00A43B71" w:rsidRPr="001D42FF" w:rsidRDefault="00A43B71" w:rsidP="00A43B71">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12DB7BE2" w14:textId="089439B5" w:rsidR="00F35ED9" w:rsidRPr="001D42FF" w:rsidRDefault="00A43B71" w:rsidP="00F35ED9">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16048B5A" w14:textId="0E4F3B26"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Підготовка кваліфікованих робітників за професією 8112 «</w:t>
      </w:r>
      <w:r w:rsidR="001E0DDD">
        <w:rPr>
          <w:rFonts w:ascii="Times New Roman" w:hAnsi="Times New Roman"/>
          <w:sz w:val="28"/>
          <w:szCs w:val="28"/>
          <w:lang w:val="uk-UA"/>
        </w:rPr>
        <w:t>Дроби</w:t>
      </w:r>
      <w:r w:rsidR="001E0DDD" w:rsidRPr="001D42FF">
        <w:rPr>
          <w:rFonts w:ascii="Times New Roman" w:hAnsi="Times New Roman"/>
          <w:sz w:val="28"/>
          <w:szCs w:val="28"/>
          <w:lang w:val="uk-UA"/>
        </w:rPr>
        <w:t>льник</w:t>
      </w:r>
      <w:r w:rsidR="001E0DDD">
        <w:rPr>
          <w:rFonts w:ascii="Times New Roman" w:hAnsi="Times New Roman"/>
          <w:sz w:val="28"/>
          <w:szCs w:val="28"/>
          <w:lang w:val="uk-UA"/>
        </w:rPr>
        <w:t xml:space="preserve"> </w:t>
      </w:r>
      <w:r w:rsidR="001E0DDD" w:rsidRPr="00785C18">
        <w:rPr>
          <w:rFonts w:ascii="Times New Roman" w:hAnsi="Times New Roman"/>
          <w:sz w:val="28"/>
          <w:szCs w:val="28"/>
          <w:lang w:val="uk-UA" w:eastAsia="ru-RU"/>
        </w:rPr>
        <w:t>(збагачування, агломерація й брикетування</w:t>
      </w:r>
      <w:r w:rsidR="001E0DDD" w:rsidRPr="00785C18">
        <w:rPr>
          <w:lang w:val="uk-UA" w:eastAsia="ru-RU"/>
        </w:rPr>
        <w:t>)</w:t>
      </w:r>
      <w:r w:rsidRPr="001D42FF">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1D42FF">
        <w:rPr>
          <w:rFonts w:ascii="Times New Roman" w:hAnsi="Times New Roman"/>
          <w:sz w:val="28"/>
          <w:szCs w:val="28"/>
          <w:lang w:val="uk-UA"/>
        </w:rPr>
        <w:t>нічне) навчання, перепід</w:t>
      </w:r>
      <w:r w:rsidR="004976CD" w:rsidRPr="001D42FF">
        <w:rPr>
          <w:rFonts w:ascii="Times New Roman" w:hAnsi="Times New Roman"/>
          <w:sz w:val="28"/>
          <w:szCs w:val="28"/>
          <w:lang w:val="uk-UA"/>
        </w:rPr>
        <w:t>готовка</w:t>
      </w:r>
      <w:r w:rsidR="00053C7F">
        <w:rPr>
          <w:rFonts w:ascii="Times New Roman" w:hAnsi="Times New Roman"/>
          <w:sz w:val="28"/>
          <w:szCs w:val="28"/>
          <w:lang w:val="uk-UA"/>
        </w:rPr>
        <w:t>.</w:t>
      </w:r>
    </w:p>
    <w:p w14:paraId="0B105E93" w14:textId="64A7EEFB" w:rsidR="00053C7F" w:rsidRDefault="00A43B71" w:rsidP="00E94BF2">
      <w:pPr>
        <w:pStyle w:val="docdata"/>
        <w:spacing w:before="0" w:beforeAutospacing="0" w:after="0" w:afterAutospacing="0"/>
        <w:ind w:firstLine="708"/>
        <w:jc w:val="both"/>
        <w:rPr>
          <w:sz w:val="28"/>
          <w:szCs w:val="28"/>
          <w:lang w:val="uk-UA" w:eastAsia="uk-UA"/>
        </w:rPr>
      </w:pPr>
      <w:r w:rsidRPr="00A43B71">
        <w:rPr>
          <w:b/>
          <w:sz w:val="28"/>
          <w:szCs w:val="28"/>
          <w:lang w:val="uk-UA" w:eastAsia="uk-UA"/>
        </w:rPr>
        <w:t>Первинна професійна підготовка</w:t>
      </w:r>
      <w:r w:rsidRPr="00A43B71">
        <w:rPr>
          <w:sz w:val="28"/>
          <w:szCs w:val="28"/>
          <w:lang w:val="uk-UA" w:eastAsia="uk-UA"/>
        </w:rPr>
        <w:t xml:space="preserve"> </w:t>
      </w:r>
      <w:r w:rsidR="00E94BF2" w:rsidRPr="001D42FF">
        <w:rPr>
          <w:color w:val="0D0D0D" w:themeColor="text1" w:themeTint="F2"/>
          <w:sz w:val="28"/>
          <w:szCs w:val="28"/>
          <w:lang w:val="uk-UA"/>
        </w:rPr>
        <w:t xml:space="preserve">за професією </w:t>
      </w:r>
      <w:r w:rsidR="00E94BF2" w:rsidRPr="001D42FF">
        <w:rPr>
          <w:rFonts w:eastAsia="Calibri"/>
          <w:sz w:val="28"/>
          <w:szCs w:val="28"/>
          <w:lang w:val="uk-UA" w:eastAsia="en-US"/>
        </w:rPr>
        <w:t>8112 «</w:t>
      </w:r>
      <w:r w:rsidR="00E94BF2">
        <w:rPr>
          <w:sz w:val="28"/>
          <w:szCs w:val="28"/>
          <w:lang w:val="uk-UA"/>
        </w:rPr>
        <w:t>Дроби</w:t>
      </w:r>
      <w:r w:rsidR="00E94BF2" w:rsidRPr="001D42FF">
        <w:rPr>
          <w:sz w:val="28"/>
          <w:szCs w:val="28"/>
          <w:lang w:val="uk-UA"/>
        </w:rPr>
        <w:t>льник</w:t>
      </w:r>
      <w:r w:rsidR="00E94BF2">
        <w:rPr>
          <w:sz w:val="28"/>
          <w:szCs w:val="28"/>
          <w:lang w:val="uk-UA"/>
        </w:rPr>
        <w:t xml:space="preserve"> </w:t>
      </w:r>
      <w:r w:rsidR="00E94BF2" w:rsidRPr="00785C18">
        <w:rPr>
          <w:sz w:val="28"/>
          <w:szCs w:val="28"/>
          <w:lang w:val="uk-UA"/>
        </w:rPr>
        <w:t>(збагачування, агломерація й брикетування</w:t>
      </w:r>
      <w:r w:rsidR="00E94BF2" w:rsidRPr="00785C18">
        <w:rPr>
          <w:lang w:val="uk-UA"/>
        </w:rPr>
        <w:t>)</w:t>
      </w:r>
      <w:r w:rsidR="00E94BF2" w:rsidRPr="001D42FF">
        <w:rPr>
          <w:rFonts w:eastAsia="Calibri"/>
          <w:sz w:val="28"/>
          <w:szCs w:val="28"/>
          <w:lang w:val="uk-UA" w:eastAsia="en-US"/>
        </w:rPr>
        <w:t xml:space="preserve">» </w:t>
      </w:r>
      <w:r w:rsidR="00053C7F" w:rsidRPr="001D42FF">
        <w:rPr>
          <w:sz w:val="28"/>
          <w:szCs w:val="28"/>
          <w:lang w:val="uk-UA" w:eastAsia="uk-UA"/>
        </w:rPr>
        <w:t>передбачає здобуття особою всіх</w:t>
      </w:r>
      <w:r w:rsidR="00053C7F" w:rsidRPr="00A43B71">
        <w:rPr>
          <w:sz w:val="28"/>
          <w:szCs w:val="28"/>
          <w:lang w:val="uk-UA" w:eastAsia="uk-UA"/>
        </w:rPr>
        <w:t xml:space="preserve"> результатів</w:t>
      </w:r>
      <w:r w:rsidR="00053C7F">
        <w:rPr>
          <w:sz w:val="28"/>
          <w:szCs w:val="28"/>
          <w:lang w:val="uk-UA" w:eastAsia="uk-UA"/>
        </w:rPr>
        <w:t xml:space="preserve"> навчання, що визначені ДОС</w:t>
      </w:r>
      <w:r w:rsidR="00575BF0">
        <w:rPr>
          <w:sz w:val="28"/>
          <w:szCs w:val="28"/>
          <w:lang w:val="uk-UA" w:eastAsia="uk-UA"/>
        </w:rPr>
        <w:t>, відповідно</w:t>
      </w:r>
      <w:r w:rsidR="00053C7F">
        <w:rPr>
          <w:sz w:val="28"/>
          <w:szCs w:val="28"/>
          <w:lang w:val="uk-UA" w:eastAsia="uk-UA"/>
        </w:rPr>
        <w:t xml:space="preserve"> до типу та виду обладнання, яке буде задіяне в процесі трудової діяльності.</w:t>
      </w:r>
    </w:p>
    <w:p w14:paraId="7DAC264B" w14:textId="5CF5EA4A" w:rsidR="00A43B71" w:rsidRPr="00A43B71" w:rsidRDefault="00053C7F" w:rsidP="00A43B71">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визначено загальні </w:t>
      </w:r>
      <w:r w:rsidR="006B51A1">
        <w:rPr>
          <w:rFonts w:ascii="Times New Roman" w:eastAsia="Times New Roman" w:hAnsi="Times New Roman" w:cs="Times New Roman"/>
          <w:sz w:val="28"/>
          <w:szCs w:val="28"/>
          <w:lang w:val="uk-UA" w:eastAsia="uk-UA"/>
        </w:rPr>
        <w:t>компетентності (</w:t>
      </w:r>
      <w:r w:rsidR="00A43B71" w:rsidRPr="00A43B71">
        <w:rPr>
          <w:rFonts w:ascii="Times New Roman" w:eastAsia="Times New Roman" w:hAnsi="Times New Roman" w:cs="Times New Roman"/>
          <w:sz w:val="28"/>
          <w:szCs w:val="28"/>
          <w:lang w:val="uk-UA" w:eastAsia="uk-UA"/>
        </w:rPr>
        <w:t>знання та вміння</w:t>
      </w:r>
      <w:r w:rsidR="006B51A1">
        <w:rPr>
          <w:rFonts w:ascii="Times New Roman" w:eastAsia="Times New Roman" w:hAnsi="Times New Roman" w:cs="Times New Roman"/>
          <w:sz w:val="28"/>
          <w:szCs w:val="28"/>
          <w:lang w:val="uk-UA" w:eastAsia="uk-UA"/>
        </w:rPr>
        <w:t>)</w:t>
      </w:r>
      <w:r w:rsidR="00A43B71" w:rsidRPr="00A43B71">
        <w:rPr>
          <w:rFonts w:ascii="Times New Roman" w:eastAsia="Times New Roman" w:hAnsi="Times New Roman" w:cs="Times New Roman"/>
          <w:sz w:val="28"/>
          <w:szCs w:val="28"/>
          <w:lang w:val="uk-UA" w:eastAsia="uk-UA"/>
        </w:rPr>
        <w:t xml:space="preserve"> для професії, що в повному обсязі включаються до змісту першого результату навчання при первинній професійній підготовці.</w:t>
      </w:r>
    </w:p>
    <w:p w14:paraId="50460DB2" w14:textId="32DD9C88"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 xml:space="preserve">До першого результату навчання при первинній професійній підготовці включаються такі ключові компетентності як </w:t>
      </w:r>
      <w:r w:rsidR="00CE691B">
        <w:rPr>
          <w:rFonts w:ascii="Times New Roman" w:eastAsia="Times New Roman" w:hAnsi="Times New Roman" w:cs="Times New Roman"/>
          <w:sz w:val="28"/>
          <w:szCs w:val="28"/>
          <w:lang w:val="uk-UA" w:eastAsia="uk-UA"/>
        </w:rPr>
        <w:t xml:space="preserve">«Комунікативна </w:t>
      </w:r>
      <w:r w:rsidR="00B0219B">
        <w:rPr>
          <w:rFonts w:ascii="Times New Roman" w:eastAsia="Times New Roman" w:hAnsi="Times New Roman" w:cs="Times New Roman"/>
          <w:sz w:val="28"/>
          <w:szCs w:val="28"/>
          <w:lang w:val="uk-UA" w:eastAsia="uk-UA"/>
        </w:rPr>
        <w:t>к</w:t>
      </w:r>
      <w:r w:rsidR="00CE691B">
        <w:rPr>
          <w:rFonts w:ascii="Times New Roman" w:eastAsia="Times New Roman" w:hAnsi="Times New Roman" w:cs="Times New Roman"/>
          <w:sz w:val="28"/>
          <w:szCs w:val="28"/>
          <w:lang w:val="uk-UA" w:eastAsia="uk-UA"/>
        </w:rPr>
        <w:t xml:space="preserve">омпетентність», </w:t>
      </w:r>
      <w:r w:rsidRPr="00A43B71">
        <w:rPr>
          <w:rFonts w:ascii="Times New Roman" w:eastAsia="Times New Roman" w:hAnsi="Times New Roman" w:cs="Times New Roman"/>
          <w:sz w:val="28"/>
          <w:szCs w:val="28"/>
          <w:lang w:val="uk-UA" w:eastAsia="uk-UA"/>
        </w:rPr>
        <w:t>«Особистісна, соціальна й навчальна комп</w:t>
      </w:r>
      <w:r w:rsidR="006B51A1">
        <w:rPr>
          <w:rFonts w:ascii="Times New Roman" w:eastAsia="Times New Roman" w:hAnsi="Times New Roman" w:cs="Times New Roman"/>
          <w:sz w:val="28"/>
          <w:szCs w:val="28"/>
          <w:lang w:val="uk-UA" w:eastAsia="uk-UA"/>
        </w:rPr>
        <w:t>етентність», «Громадянськ</w:t>
      </w:r>
      <w:r w:rsidR="00575BF0">
        <w:rPr>
          <w:rFonts w:ascii="Times New Roman" w:eastAsia="Times New Roman" w:hAnsi="Times New Roman" w:cs="Times New Roman"/>
          <w:sz w:val="28"/>
          <w:szCs w:val="28"/>
          <w:lang w:val="uk-UA" w:eastAsia="uk-UA"/>
        </w:rPr>
        <w:t>а компетентність»</w:t>
      </w:r>
      <w:r w:rsidR="00B0219B">
        <w:rPr>
          <w:rFonts w:ascii="Times New Roman" w:eastAsia="Times New Roman" w:hAnsi="Times New Roman" w:cs="Times New Roman"/>
          <w:sz w:val="28"/>
          <w:szCs w:val="28"/>
          <w:lang w:val="uk-UA" w:eastAsia="uk-UA"/>
        </w:rPr>
        <w:t xml:space="preserve">, </w:t>
      </w:r>
      <w:r w:rsidR="00F57157">
        <w:rPr>
          <w:rFonts w:ascii="Times New Roman" w:eastAsia="Times New Roman" w:hAnsi="Times New Roman" w:cs="Times New Roman"/>
          <w:sz w:val="28"/>
          <w:szCs w:val="28"/>
          <w:lang w:val="uk-UA" w:eastAsia="uk-UA"/>
        </w:rPr>
        <w:t>«Цифрова компетентність</w:t>
      </w:r>
      <w:r w:rsidR="00575BF0">
        <w:rPr>
          <w:rFonts w:ascii="Times New Roman" w:eastAsia="Times New Roman" w:hAnsi="Times New Roman" w:cs="Times New Roman"/>
          <w:sz w:val="28"/>
          <w:szCs w:val="28"/>
          <w:lang w:val="uk-UA" w:eastAsia="uk-UA"/>
        </w:rPr>
        <w:t>».</w:t>
      </w:r>
    </w:p>
    <w:p w14:paraId="2A8848A5"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957B9C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0F8105F" w14:textId="529D4064" w:rsidR="003747CE" w:rsidRPr="001D42FF" w:rsidRDefault="006B51A1" w:rsidP="00CA2C38">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5988C7EE" w:rsidR="00467BE7" w:rsidRPr="001D42FF" w:rsidRDefault="00467BE7" w:rsidP="00467BE7">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w:t>
      </w:r>
      <w:r w:rsidR="00E94BF2">
        <w:rPr>
          <w:color w:val="0D0D0D" w:themeColor="text1" w:themeTint="F2"/>
          <w:sz w:val="28"/>
          <w:szCs w:val="28"/>
          <w:lang w:val="uk-UA"/>
        </w:rPr>
        <w:t xml:space="preserve"> </w:t>
      </w:r>
      <w:r w:rsidR="00E94BF2" w:rsidRPr="00E94BF2">
        <w:rPr>
          <w:color w:val="0D0D0D" w:themeColor="text1" w:themeTint="F2"/>
          <w:sz w:val="28"/>
          <w:szCs w:val="28"/>
          <w:lang w:val="uk-UA"/>
        </w:rPr>
        <w:t>з присвоєнням професійної кваліфікації</w:t>
      </w:r>
      <w:r w:rsidRPr="001D42FF">
        <w:rPr>
          <w:color w:val="0D0D0D" w:themeColor="text1" w:themeTint="F2"/>
          <w:sz w:val="28"/>
          <w:szCs w:val="28"/>
          <w:lang w:val="uk-UA"/>
        </w:rPr>
        <w:t xml:space="preserve"> за професією </w:t>
      </w:r>
      <w:r w:rsidRPr="001D42FF">
        <w:rPr>
          <w:rFonts w:eastAsia="Calibri"/>
          <w:sz w:val="28"/>
          <w:szCs w:val="28"/>
          <w:lang w:val="uk-UA" w:eastAsia="en-US"/>
        </w:rPr>
        <w:t>8112 «</w:t>
      </w:r>
      <w:r w:rsidR="0020369C">
        <w:rPr>
          <w:sz w:val="28"/>
          <w:szCs w:val="28"/>
          <w:lang w:val="uk-UA"/>
        </w:rPr>
        <w:t>Дроби</w:t>
      </w:r>
      <w:r w:rsidR="0020369C" w:rsidRPr="001D42FF">
        <w:rPr>
          <w:sz w:val="28"/>
          <w:szCs w:val="28"/>
          <w:lang w:val="uk-UA"/>
        </w:rPr>
        <w:t>льник</w:t>
      </w:r>
      <w:r w:rsidR="0020369C">
        <w:rPr>
          <w:sz w:val="28"/>
          <w:szCs w:val="28"/>
          <w:lang w:val="uk-UA"/>
        </w:rPr>
        <w:t xml:space="preserve"> </w:t>
      </w:r>
      <w:r w:rsidR="0020369C" w:rsidRPr="00785C18">
        <w:rPr>
          <w:sz w:val="28"/>
          <w:szCs w:val="28"/>
          <w:lang w:val="uk-UA"/>
        </w:rPr>
        <w:t>(збагачування, агломерація й брикетування</w:t>
      </w:r>
      <w:r w:rsidR="0020369C" w:rsidRPr="00785C18">
        <w:rPr>
          <w:lang w:val="uk-UA"/>
        </w:rPr>
        <w:t>)</w:t>
      </w:r>
      <w:r w:rsidR="00053C7F">
        <w:rPr>
          <w:rFonts w:eastAsia="Calibri"/>
          <w:sz w:val="28"/>
          <w:szCs w:val="28"/>
          <w:lang w:val="uk-UA" w:eastAsia="en-US"/>
        </w:rPr>
        <w:t>» –</w:t>
      </w:r>
      <w:r w:rsidRPr="001D42FF">
        <w:rPr>
          <w:rFonts w:eastAsia="Calibri"/>
          <w:sz w:val="28"/>
          <w:szCs w:val="28"/>
          <w:lang w:val="uk-UA" w:eastAsia="en-US"/>
        </w:rPr>
        <w:t xml:space="preserve"> професійне навчання на виробництві,  </w:t>
      </w:r>
      <w:r w:rsidRPr="001D42FF">
        <w:rPr>
          <w:sz w:val="28"/>
          <w:szCs w:val="28"/>
          <w:lang w:val="uk-UA"/>
        </w:rPr>
        <w:t>професійна (професійно-технічна) освіта. Без вимог до стажу роботи.</w:t>
      </w:r>
    </w:p>
    <w:p w14:paraId="1715CE51" w14:textId="739C00BB" w:rsidR="00CA2C38" w:rsidRPr="001D42FF" w:rsidRDefault="00CA2C38" w:rsidP="00467BE7">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E94BF2">
        <w:rPr>
          <w:rFonts w:eastAsia="Calibri"/>
          <w:sz w:val="28"/>
          <w:szCs w:val="28"/>
          <w:lang w:val="uk-UA" w:eastAsia="en-US"/>
        </w:rPr>
        <w:t>компетентності (</w:t>
      </w:r>
      <w:r w:rsidRPr="001D42FF">
        <w:rPr>
          <w:rFonts w:eastAsia="Calibri"/>
          <w:sz w:val="28"/>
          <w:szCs w:val="28"/>
          <w:lang w:val="uk-UA" w:eastAsia="en-US"/>
        </w:rPr>
        <w:t>знання та вміння</w:t>
      </w:r>
      <w:r w:rsidR="00E94BF2">
        <w:rPr>
          <w:rFonts w:eastAsia="Calibri"/>
          <w:sz w:val="28"/>
          <w:szCs w:val="28"/>
          <w:lang w:val="uk-UA" w:eastAsia="en-US"/>
        </w:rPr>
        <w:t>)</w:t>
      </w:r>
      <w:r w:rsidRPr="001D42FF">
        <w:rPr>
          <w:rFonts w:eastAsia="Calibri"/>
          <w:sz w:val="28"/>
          <w:szCs w:val="28"/>
          <w:lang w:val="uk-UA" w:eastAsia="en-US"/>
        </w:rPr>
        <w:t xml:space="preserve">,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w:t>
      </w:r>
      <w:r w:rsidR="00053C7F">
        <w:rPr>
          <w:rFonts w:eastAsia="Calibri"/>
          <w:sz w:val="28"/>
          <w:szCs w:val="28"/>
          <w:lang w:val="uk-UA" w:eastAsia="en-US"/>
        </w:rPr>
        <w:t>здобутої</w:t>
      </w:r>
      <w:r w:rsidRPr="001D42FF">
        <w:rPr>
          <w:rFonts w:eastAsia="Calibri"/>
          <w:sz w:val="28"/>
          <w:szCs w:val="28"/>
          <w:lang w:val="uk-UA" w:eastAsia="en-US"/>
        </w:rPr>
        <w:t xml:space="preserve"> кваліфікації, набутого досвіду (неформальна чи інформальна освіта).</w:t>
      </w:r>
    </w:p>
    <w:p w14:paraId="0EAC42B5" w14:textId="77777777" w:rsidR="00E94BF2" w:rsidRPr="001D42FF" w:rsidRDefault="00473B15" w:rsidP="00E94BF2">
      <w:pPr>
        <w:pStyle w:val="docdata"/>
        <w:spacing w:before="0" w:beforeAutospacing="0" w:after="0" w:afterAutospacing="0"/>
        <w:ind w:firstLine="708"/>
        <w:jc w:val="both"/>
        <w:rPr>
          <w:color w:val="0D0D0D" w:themeColor="text1" w:themeTint="F2"/>
          <w:sz w:val="28"/>
          <w:szCs w:val="28"/>
          <w:lang w:val="uk-UA"/>
        </w:rPr>
      </w:pPr>
      <w:r w:rsidRPr="00053C7F">
        <w:rPr>
          <w:rFonts w:eastAsia="Calibri"/>
          <w:sz w:val="28"/>
          <w:szCs w:val="28"/>
          <w:lang w:val="uk-UA" w:eastAsia="en-US"/>
        </w:rPr>
        <w:t xml:space="preserve">Підвищення кваліфікації </w:t>
      </w:r>
      <w:r w:rsidR="00E94BF2" w:rsidRPr="00053C7F">
        <w:rPr>
          <w:rFonts w:eastAsia="Calibri"/>
          <w:sz w:val="28"/>
          <w:szCs w:val="28"/>
          <w:lang w:val="uk-UA" w:eastAsia="en-US"/>
        </w:rPr>
        <w:t>проводиться</w:t>
      </w:r>
      <w:r w:rsidR="00E94BF2">
        <w:rPr>
          <w:rFonts w:eastAsia="Calibri"/>
          <w:sz w:val="28"/>
          <w:szCs w:val="28"/>
          <w:lang w:val="uk-UA" w:eastAsia="en-US"/>
        </w:rPr>
        <w:t xml:space="preserve"> згідно з вимогами законодавства та потребами на виробництві не рідше ніж один раз на п’ять років</w:t>
      </w:r>
      <w:r w:rsidR="00E94BF2" w:rsidRPr="001D42FF">
        <w:rPr>
          <w:color w:val="0D0D0D" w:themeColor="text1" w:themeTint="F2"/>
          <w:sz w:val="28"/>
          <w:szCs w:val="28"/>
          <w:lang w:val="uk-UA"/>
        </w:rPr>
        <w:t>.</w:t>
      </w:r>
    </w:p>
    <w:p w14:paraId="2D8FF1AD" w14:textId="5C7D145D" w:rsidR="003747CE"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6D337483" w14:textId="77777777" w:rsidR="00CA2C38" w:rsidRPr="001D42FF" w:rsidRDefault="00CA2C38"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6A09C79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17559413" w:rsidR="003747CE"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w:t>
      </w:r>
      <w:r w:rsidR="00062C92">
        <w:rPr>
          <w:rFonts w:ascii="Times New Roman" w:hAnsi="Times New Roman"/>
          <w:iCs/>
          <w:sz w:val="28"/>
          <w:szCs w:val="28"/>
          <w:lang w:val="uk-UA" w:eastAsia="ru-RU"/>
        </w:rPr>
        <w:t>инних нормативно-правових актів, на виробництві навчання завершується проведенням кваліфікаційної атестації.</w:t>
      </w:r>
    </w:p>
    <w:p w14:paraId="1504C28D" w14:textId="77777777" w:rsidR="00E94BF2" w:rsidRPr="00AB3D22" w:rsidRDefault="00E94BF2" w:rsidP="00E94BF2">
      <w:pPr>
        <w:pStyle w:val="2"/>
        <w:ind w:firstLine="567"/>
        <w:jc w:val="both"/>
        <w:rPr>
          <w:rFonts w:ascii="Times New Roman" w:hAnsi="Times New Roman"/>
          <w:iCs/>
          <w:sz w:val="28"/>
          <w:szCs w:val="28"/>
          <w:lang w:val="uk-UA" w:eastAsia="ru-RU"/>
        </w:rPr>
      </w:pPr>
      <w:r w:rsidRPr="00E94BF2">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504B8FAF" w14:textId="22150AC6" w:rsidR="00CA2C38" w:rsidRPr="001D42FF"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w:t>
      </w:r>
      <w:r w:rsidR="00E94BF2">
        <w:rPr>
          <w:rFonts w:ascii="Times New Roman" w:hAnsi="Times New Roman"/>
          <w:iCs/>
          <w:sz w:val="28"/>
          <w:szCs w:val="28"/>
          <w:lang w:val="uk-UA" w:eastAsia="ru-RU"/>
        </w:rPr>
        <w:t>передбачені ДОС</w:t>
      </w:r>
      <w:r w:rsidRPr="001D42FF">
        <w:rPr>
          <w:rFonts w:ascii="Times New Roman" w:hAnsi="Times New Roman"/>
          <w:iCs/>
          <w:sz w:val="28"/>
          <w:szCs w:val="28"/>
          <w:lang w:val="uk-UA" w:eastAsia="ru-RU"/>
        </w:rPr>
        <w:t>, технологічними умовами і нормами, встановленими у галузі.</w:t>
      </w:r>
    </w:p>
    <w:p w14:paraId="1C371C3A" w14:textId="77637950" w:rsidR="00CA2C38" w:rsidRPr="001D42FF" w:rsidRDefault="003747CE" w:rsidP="00CA2C38">
      <w:pPr>
        <w:pStyle w:val="2"/>
        <w:ind w:firstLine="567"/>
        <w:jc w:val="both"/>
        <w:rPr>
          <w:rFonts w:ascii="Times New Roman" w:hAnsi="Times New Roman"/>
          <w:sz w:val="28"/>
          <w:szCs w:val="28"/>
          <w:lang w:val="uk-UA"/>
        </w:rPr>
      </w:pPr>
      <w:r w:rsidRPr="00E94BF2">
        <w:rPr>
          <w:rFonts w:ascii="Times New Roman" w:hAnsi="Times New Roman"/>
          <w:b/>
          <w:sz w:val="28"/>
          <w:szCs w:val="28"/>
          <w:lang w:val="uk-UA"/>
        </w:rPr>
        <w:t>Навчання з охорони праці</w:t>
      </w:r>
      <w:r w:rsidRPr="001D42FF">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1D42F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053C7F">
        <w:rPr>
          <w:rFonts w:ascii="Times New Roman" w:hAnsi="Times New Roman"/>
          <w:sz w:val="28"/>
          <w:szCs w:val="28"/>
          <w:lang w:val="uk-UA"/>
        </w:rPr>
        <w:t xml:space="preserve"> </w:t>
      </w:r>
      <w:hyperlink r:id="rId10" w:tgtFrame="_blank" w:history="1">
        <w:r w:rsidRPr="001D42FF">
          <w:rPr>
            <w:rFonts w:ascii="Times New Roman" w:hAnsi="Times New Roman"/>
            <w:sz w:val="28"/>
            <w:lang w:val="uk-UA"/>
          </w:rPr>
          <w:t>№ 15</w:t>
        </w:r>
      </w:hyperlink>
      <w:r w:rsidRPr="001D42FF">
        <w:rPr>
          <w:rFonts w:ascii="Times New Roman" w:hAnsi="Times New Roman"/>
          <w:sz w:val="28"/>
          <w:szCs w:val="28"/>
          <w:lang w:val="uk-UA"/>
        </w:rPr>
        <w:t xml:space="preserve">, зареєстрованого в Міністерстві юстиції України 15 </w:t>
      </w:r>
      <w:r w:rsidR="00053C7F">
        <w:rPr>
          <w:rFonts w:ascii="Times New Roman" w:hAnsi="Times New Roman"/>
          <w:sz w:val="28"/>
          <w:szCs w:val="28"/>
          <w:lang w:val="uk-UA"/>
        </w:rPr>
        <w:t>лютого</w:t>
      </w:r>
      <w:r w:rsidR="00053C7F">
        <w:rPr>
          <w:rFonts w:ascii="Times New Roman" w:hAnsi="Times New Roman"/>
          <w:sz w:val="28"/>
          <w:szCs w:val="28"/>
          <w:lang w:val="uk-UA"/>
        </w:rPr>
        <w:br/>
      </w:r>
      <w:r w:rsidR="00CA2C38" w:rsidRPr="001D42FF">
        <w:rPr>
          <w:rFonts w:ascii="Times New Roman" w:hAnsi="Times New Roman"/>
          <w:sz w:val="28"/>
          <w:szCs w:val="28"/>
          <w:lang w:val="uk-UA"/>
        </w:rPr>
        <w:t>2005 р. за № 231/10511).</w:t>
      </w:r>
    </w:p>
    <w:p w14:paraId="3D388E75" w14:textId="3A80DD65" w:rsidR="003747CE" w:rsidRPr="001D42FF" w:rsidRDefault="003747CE" w:rsidP="00CA2C38">
      <w:pPr>
        <w:pStyle w:val="2"/>
        <w:ind w:firstLine="567"/>
        <w:jc w:val="both"/>
        <w:rPr>
          <w:rFonts w:ascii="Times New Roman" w:hAnsi="Times New Roman"/>
          <w:iCs/>
          <w:sz w:val="28"/>
          <w:szCs w:val="28"/>
          <w:lang w:val="uk-UA"/>
        </w:rPr>
      </w:pPr>
      <w:r w:rsidRPr="0020369C">
        <w:rPr>
          <w:rFonts w:ascii="Times New Roman" w:hAnsi="Times New Roman"/>
          <w:sz w:val="28"/>
          <w:szCs w:val="28"/>
          <w:lang w:val="uk-UA"/>
        </w:rPr>
        <w:lastRenderedPageBreak/>
        <w:t xml:space="preserve">Спеціальне, спеціалізоване навчання і перевірка знань з </w:t>
      </w:r>
      <w:r w:rsidR="00CA2C38" w:rsidRPr="0020369C">
        <w:rPr>
          <w:rFonts w:ascii="Times New Roman" w:hAnsi="Times New Roman"/>
          <w:sz w:val="28"/>
          <w:szCs w:val="28"/>
          <w:lang w:val="uk-UA"/>
        </w:rPr>
        <w:t>охорони праці</w:t>
      </w:r>
      <w:r w:rsidRPr="0020369C">
        <w:rPr>
          <w:rFonts w:ascii="Times New Roman" w:hAnsi="Times New Roman"/>
          <w:sz w:val="28"/>
          <w:szCs w:val="28"/>
          <w:lang w:val="uk-UA"/>
        </w:rPr>
        <w:t xml:space="preserve"> здійснюється відповідно </w:t>
      </w:r>
      <w:r w:rsidR="00CA2C38" w:rsidRPr="0020369C">
        <w:rPr>
          <w:rFonts w:ascii="Times New Roman" w:hAnsi="Times New Roman"/>
          <w:sz w:val="28"/>
          <w:szCs w:val="28"/>
          <w:lang w:val="uk-UA"/>
        </w:rPr>
        <w:t xml:space="preserve">до </w:t>
      </w:r>
      <w:r w:rsidRPr="0020369C">
        <w:rPr>
          <w:rFonts w:ascii="Times New Roman" w:hAnsi="Times New Roman"/>
          <w:sz w:val="28"/>
          <w:szCs w:val="28"/>
          <w:lang w:val="uk-UA"/>
        </w:rPr>
        <w:t>нормативно-правових актів та діючих галузевих інструкцій з охорони пр</w:t>
      </w:r>
      <w:r w:rsidR="00467BE7" w:rsidRPr="0020369C">
        <w:rPr>
          <w:rFonts w:ascii="Times New Roman" w:hAnsi="Times New Roman"/>
          <w:sz w:val="28"/>
          <w:szCs w:val="28"/>
          <w:lang w:val="uk-UA"/>
        </w:rPr>
        <w:t>аці</w:t>
      </w:r>
      <w:r w:rsidRPr="0020369C">
        <w:rPr>
          <w:rFonts w:ascii="Times New Roman" w:hAnsi="Times New Roman"/>
          <w:sz w:val="28"/>
          <w:szCs w:val="28"/>
          <w:lang w:val="uk-UA"/>
        </w:rPr>
        <w:t>.</w:t>
      </w:r>
    </w:p>
    <w:p w14:paraId="3DBDF259" w14:textId="72E895DD"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1C4B0827" w:rsidR="003747CE"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283A1082" w14:textId="77777777" w:rsidR="00E94BF2" w:rsidRPr="00E94BF2" w:rsidRDefault="00E94BF2" w:rsidP="00E94BF2">
      <w:pPr>
        <w:pStyle w:val="2"/>
        <w:ind w:firstLine="567"/>
        <w:jc w:val="both"/>
        <w:rPr>
          <w:rFonts w:ascii="Times New Roman" w:hAnsi="Times New Roman"/>
          <w:b/>
          <w:iCs/>
          <w:sz w:val="28"/>
          <w:szCs w:val="28"/>
          <w:lang w:val="uk-UA" w:eastAsia="ru-RU"/>
        </w:rPr>
      </w:pPr>
      <w:r w:rsidRPr="00E94BF2">
        <w:rPr>
          <w:rFonts w:ascii="Times New Roman" w:hAnsi="Times New Roman"/>
          <w:b/>
          <w:iCs/>
          <w:sz w:val="28"/>
          <w:szCs w:val="28"/>
          <w:lang w:val="uk-UA" w:eastAsia="ru-RU"/>
        </w:rPr>
        <w:t>Порядок присвоєння кваліфікацій та видачі відповідних документів</w:t>
      </w:r>
    </w:p>
    <w:p w14:paraId="56981122" w14:textId="77777777" w:rsidR="00E94BF2" w:rsidRPr="00E94BF2" w:rsidRDefault="00E94BF2" w:rsidP="00E94BF2">
      <w:pPr>
        <w:pStyle w:val="2"/>
        <w:ind w:firstLine="567"/>
        <w:jc w:val="both"/>
        <w:rPr>
          <w:rFonts w:ascii="Times New Roman" w:hAnsi="Times New Roman"/>
          <w:iCs/>
          <w:sz w:val="28"/>
          <w:szCs w:val="28"/>
          <w:lang w:val="uk-UA" w:eastAsia="ru-RU"/>
        </w:rPr>
      </w:pPr>
      <w:r w:rsidRPr="00E94BF2">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22D63140" w14:textId="77777777" w:rsidR="00E94BF2" w:rsidRPr="00E94BF2" w:rsidRDefault="00E94BF2" w:rsidP="00E94BF2">
      <w:pPr>
        <w:pStyle w:val="2"/>
        <w:ind w:firstLine="567"/>
        <w:jc w:val="both"/>
        <w:rPr>
          <w:rFonts w:ascii="Times New Roman" w:hAnsi="Times New Roman"/>
          <w:iCs/>
          <w:sz w:val="28"/>
          <w:szCs w:val="28"/>
          <w:lang w:val="uk-UA" w:eastAsia="ru-RU"/>
        </w:rPr>
      </w:pPr>
      <w:r w:rsidRPr="00E94BF2">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0E2C2D4F" w14:textId="77777777" w:rsidR="00E94BF2" w:rsidRPr="001D42FF" w:rsidRDefault="00E94BF2" w:rsidP="00E94BF2">
      <w:pPr>
        <w:pStyle w:val="2"/>
        <w:ind w:firstLine="567"/>
        <w:jc w:val="both"/>
        <w:rPr>
          <w:rFonts w:ascii="Times New Roman" w:hAnsi="Times New Roman"/>
          <w:iCs/>
          <w:sz w:val="28"/>
          <w:szCs w:val="28"/>
          <w:lang w:val="uk-UA" w:eastAsia="ru-RU"/>
        </w:rPr>
      </w:pPr>
      <w:r w:rsidRPr="00E94BF2">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ДОС</w:t>
      </w:r>
      <w:r w:rsidRPr="00FF0619">
        <w:rPr>
          <w:rFonts w:ascii="Times New Roman" w:hAnsi="Times New Roman"/>
          <w:iCs/>
          <w:sz w:val="28"/>
          <w:szCs w:val="28"/>
          <w:lang w:val="uk-UA" w:eastAsia="ru-RU"/>
        </w:rPr>
        <w:t xml:space="preserve">, </w:t>
      </w:r>
      <w:r w:rsidRPr="00FF0619">
        <w:rPr>
          <w:rFonts w:ascii="Times New Roman" w:hAnsi="Times New Roman"/>
          <w:sz w:val="28"/>
          <w:szCs w:val="28"/>
          <w:lang w:val="uk-UA" w:eastAsia="ru-RU"/>
        </w:rPr>
        <w:t>потреб роботодавців галузі, сучасних технологій та новітніх матеріалів.</w:t>
      </w:r>
    </w:p>
    <w:p w14:paraId="4FD2E6FF" w14:textId="77777777" w:rsidR="00E94BF2" w:rsidRPr="001D42FF" w:rsidRDefault="00E94BF2" w:rsidP="00E94BF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141A4B2D" w14:textId="77777777" w:rsidR="00575BF0" w:rsidRDefault="00E94BF2" w:rsidP="00E94BF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1D42FF">
        <w:rPr>
          <w:rFonts w:ascii="Times New Roman" w:hAnsi="Times New Roman"/>
          <w:sz w:val="28"/>
          <w:szCs w:val="28"/>
          <w:lang w:val="uk-UA"/>
        </w:rPr>
        <w:t xml:space="preserve"> опанувала відповідну освітню програму та </w:t>
      </w:r>
      <w:r w:rsidRPr="001D42FF">
        <w:rPr>
          <w:rFonts w:ascii="Times New Roman" w:hAnsi="Times New Roman"/>
          <w:iCs/>
          <w:sz w:val="28"/>
          <w:szCs w:val="28"/>
          <w:lang w:val="uk-UA" w:eastAsia="ru-RU"/>
        </w:rPr>
        <w:t>успішно пройшла кваліфікаційну атестацію, видається свідоцтво про прис</w:t>
      </w:r>
      <w:r>
        <w:rPr>
          <w:rFonts w:ascii="Times New Roman" w:hAnsi="Times New Roman"/>
          <w:iCs/>
          <w:sz w:val="28"/>
          <w:szCs w:val="28"/>
          <w:lang w:val="uk-UA" w:eastAsia="ru-RU"/>
        </w:rPr>
        <w:t>воєння професійної кваліфікації</w:t>
      </w:r>
      <w:r w:rsidR="00575BF0">
        <w:rPr>
          <w:rFonts w:ascii="Times New Roman" w:hAnsi="Times New Roman"/>
          <w:iCs/>
          <w:sz w:val="28"/>
          <w:szCs w:val="28"/>
          <w:lang w:val="uk-UA" w:eastAsia="ru-RU"/>
        </w:rPr>
        <w:t>.</w:t>
      </w:r>
    </w:p>
    <w:p w14:paraId="68F4A06C" w14:textId="769D7467" w:rsidR="00E94BF2" w:rsidRPr="001D42FF" w:rsidRDefault="00575BF0" w:rsidP="00E94BF2">
      <w:pPr>
        <w:pStyle w:val="2"/>
        <w:ind w:firstLine="567"/>
        <w:jc w:val="both"/>
        <w:rPr>
          <w:rFonts w:ascii="Times New Roman" w:hAnsi="Times New Roman"/>
          <w:iCs/>
          <w:sz w:val="28"/>
          <w:szCs w:val="28"/>
          <w:lang w:val="uk-UA" w:eastAsia="ru-RU"/>
        </w:rPr>
      </w:pPr>
      <w:r>
        <w:rPr>
          <w:rFonts w:ascii="Times New Roman" w:hAnsi="Times New Roman"/>
          <w:iCs/>
          <w:sz w:val="28"/>
          <w:szCs w:val="28"/>
          <w:lang w:val="uk-UA" w:eastAsia="ru-RU"/>
        </w:rPr>
        <w:t>Присвоєння кваліфікації передбачає видачу особі</w:t>
      </w:r>
      <w:r w:rsidR="00E94BF2">
        <w:rPr>
          <w:rFonts w:ascii="Times New Roman" w:hAnsi="Times New Roman"/>
          <w:iCs/>
          <w:sz w:val="28"/>
          <w:szCs w:val="28"/>
          <w:lang w:val="uk-UA" w:eastAsia="ru-RU"/>
        </w:rPr>
        <w:t xml:space="preserve"> посвідчення на право виконання робіт підвищеної небезпеки.</w:t>
      </w:r>
    </w:p>
    <w:p w14:paraId="649B2DC6" w14:textId="77777777" w:rsidR="00FC5D92" w:rsidRPr="001D42FF"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Сфера професійної діяльності</w:t>
      </w:r>
    </w:p>
    <w:p w14:paraId="39F7262D" w14:textId="5FEDE87F" w:rsidR="00E94BF2" w:rsidRPr="001D42FF" w:rsidRDefault="0013259C" w:rsidP="00E94BF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1D42FF">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sidR="00E94BF2">
        <w:rPr>
          <w:rFonts w:ascii="Times New Roman" w:eastAsia="Calibri" w:hAnsi="Times New Roman" w:cs="Times New Roman"/>
          <w:iCs/>
          <w:sz w:val="28"/>
          <w:szCs w:val="28"/>
          <w:lang w:val="uk-UA" w:eastAsia="ru-RU"/>
        </w:rPr>
        <w:t xml:space="preserve"> видів економічної діяльності») </w:t>
      </w:r>
      <w:r w:rsidR="00FC5D92" w:rsidRPr="001D42FF">
        <w:rPr>
          <w:rFonts w:ascii="Times New Roman" w:eastAsia="Calibri" w:hAnsi="Times New Roman" w:cs="Times New Roman"/>
          <w:iCs/>
          <w:sz w:val="28"/>
          <w:szCs w:val="28"/>
          <w:lang w:val="uk-UA" w:eastAsia="ru-RU"/>
        </w:rPr>
        <w:t xml:space="preserve"> </w:t>
      </w:r>
      <w:r w:rsidR="00E94BF2" w:rsidRPr="00E94BF2">
        <w:rPr>
          <w:rFonts w:ascii="Times New Roman" w:eastAsia="Calibri" w:hAnsi="Times New Roman" w:cs="Times New Roman"/>
          <w:iCs/>
          <w:sz w:val="28"/>
          <w:szCs w:val="28"/>
          <w:lang w:val="uk-UA" w:eastAsia="ru-RU"/>
        </w:rPr>
        <w:t>визначено професійним стандартом.</w:t>
      </w:r>
    </w:p>
    <w:p w14:paraId="4FAA1B62" w14:textId="650D2309" w:rsidR="00F35ED9" w:rsidRPr="001D42FF" w:rsidRDefault="00F35ED9" w:rsidP="00F35ED9">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 xml:space="preserve">Специфічні </w:t>
      </w:r>
      <w:r w:rsidR="00E94BF2">
        <w:rPr>
          <w:rFonts w:ascii="Times New Roman" w:hAnsi="Times New Roman" w:cs="Times New Roman"/>
          <w:b/>
          <w:bCs/>
          <w:sz w:val="28"/>
          <w:szCs w:val="28"/>
          <w:lang w:val="uk-UA"/>
        </w:rPr>
        <w:t>вимоги до здобуття кваліфікації</w:t>
      </w:r>
    </w:p>
    <w:p w14:paraId="4BE966AD" w14:textId="62173F7A" w:rsidR="00F35ED9" w:rsidRPr="001D42FF" w:rsidRDefault="00E94BF2" w:rsidP="00F35ED9">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F35ED9" w:rsidRPr="001D42FF">
        <w:rPr>
          <w:rFonts w:ascii="Times New Roman" w:hAnsi="Times New Roman" w:cs="Times New Roman"/>
          <w:bCs/>
          <w:sz w:val="28"/>
          <w:szCs w:val="28"/>
          <w:lang w:val="uk-UA"/>
        </w:rPr>
        <w:t>Вік: по закінченню навчання не менше 18 років.</w:t>
      </w:r>
    </w:p>
    <w:p w14:paraId="706CF19C" w14:textId="77777777" w:rsidR="003747CE" w:rsidRPr="001D42FF" w:rsidRDefault="003747CE" w:rsidP="003747CE">
      <w:pPr>
        <w:widowControl w:val="0"/>
        <w:spacing w:after="0" w:line="240" w:lineRule="auto"/>
        <w:ind w:firstLine="708"/>
        <w:jc w:val="both"/>
        <w:rPr>
          <w:rFonts w:ascii="Times New Roman" w:hAnsi="Times New Roman" w:cs="Times New Roman"/>
          <w:b/>
          <w:sz w:val="28"/>
          <w:szCs w:val="28"/>
          <w:lang w:val="uk-UA"/>
        </w:rPr>
      </w:pPr>
      <w:r w:rsidRPr="001D42FF">
        <w:rPr>
          <w:rFonts w:ascii="Times New Roman" w:hAnsi="Times New Roman" w:cs="Times New Roman"/>
          <w:b/>
          <w:sz w:val="28"/>
          <w:szCs w:val="28"/>
          <w:lang w:val="uk-UA"/>
        </w:rPr>
        <w:t>Умовні позначення</w:t>
      </w:r>
    </w:p>
    <w:p w14:paraId="1E7DDE97" w14:textId="6E736AE4" w:rsidR="003747CE" w:rsidRPr="001D42FF" w:rsidRDefault="00E94BF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КК – ключова компетентність.</w:t>
      </w:r>
    </w:p>
    <w:p w14:paraId="5DD11681" w14:textId="25765243" w:rsidR="003747CE" w:rsidRPr="001D42FF" w:rsidRDefault="00E94BF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ПК – професійна компетентність.</w:t>
      </w:r>
    </w:p>
    <w:p w14:paraId="39592FED" w14:textId="6AC52FB9" w:rsidR="003747CE" w:rsidRPr="001D42FF" w:rsidRDefault="00E94BF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1D42FF">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1D42FF" w:rsidRDefault="003747CE" w:rsidP="003747CE">
      <w:pPr>
        <w:rPr>
          <w:lang w:val="uk-UA"/>
        </w:rPr>
      </w:pPr>
    </w:p>
    <w:p w14:paraId="601BEF02" w14:textId="18916175" w:rsidR="00E31963" w:rsidRPr="001D42FF" w:rsidRDefault="00773F56" w:rsidP="00E94BF2">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br w:type="page"/>
      </w:r>
      <w:r w:rsidR="00E31963" w:rsidRPr="001D42FF">
        <w:rPr>
          <w:rFonts w:ascii="Times New Roman" w:eastAsia="Calibri" w:hAnsi="Times New Roman" w:cs="Times New Roman"/>
          <w:b/>
          <w:iCs/>
          <w:sz w:val="28"/>
          <w:szCs w:val="28"/>
          <w:lang w:val="uk-UA" w:eastAsia="ru-RU"/>
        </w:rPr>
        <w:lastRenderedPageBreak/>
        <w:t>ІІ</w:t>
      </w:r>
      <w:r w:rsidR="001A2668" w:rsidRPr="001D42FF">
        <w:rPr>
          <w:rFonts w:ascii="Times New Roman" w:eastAsia="Calibri" w:hAnsi="Times New Roman" w:cs="Times New Roman"/>
          <w:b/>
          <w:iCs/>
          <w:sz w:val="28"/>
          <w:szCs w:val="28"/>
          <w:lang w:val="uk-UA" w:eastAsia="ru-RU"/>
        </w:rPr>
        <w:t>.</w:t>
      </w:r>
      <w:r w:rsidR="00E31963" w:rsidRPr="001D42FF">
        <w:rPr>
          <w:rFonts w:ascii="Times New Roman" w:eastAsia="Calibri" w:hAnsi="Times New Roman" w:cs="Times New Roman"/>
          <w:b/>
          <w:iCs/>
          <w:sz w:val="28"/>
          <w:szCs w:val="28"/>
          <w:lang w:val="uk-UA" w:eastAsia="ru-RU"/>
        </w:rPr>
        <w:t xml:space="preserve"> Вимоги до результатів навчання</w:t>
      </w:r>
    </w:p>
    <w:p w14:paraId="2AAD1391" w14:textId="02F35D3B" w:rsidR="00E31963" w:rsidRPr="001D42FF" w:rsidRDefault="00E31963" w:rsidP="00CA2C38">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2.1. Перелік ключових компетентностей за професією</w:t>
      </w:r>
      <w:r w:rsidR="00CA2C38" w:rsidRPr="001D42FF">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1D42FF" w14:paraId="457B19CB" w14:textId="77777777" w:rsidTr="00854E47">
        <w:tc>
          <w:tcPr>
            <w:tcW w:w="2263" w:type="dxa"/>
          </w:tcPr>
          <w:p w14:paraId="4CD47479" w14:textId="77777777" w:rsidR="00E31963" w:rsidRPr="007A27DA" w:rsidRDefault="00854E47" w:rsidP="00E31963">
            <w:pPr>
              <w:jc w:val="center"/>
              <w:rPr>
                <w:rFonts w:ascii="Times New Roman" w:hAnsi="Times New Roman" w:cs="Times New Roman"/>
                <w:b/>
                <w:sz w:val="28"/>
                <w:szCs w:val="28"/>
                <w:lang w:val="uk-UA"/>
              </w:rPr>
            </w:pPr>
            <w:r w:rsidRPr="007A27DA">
              <w:rPr>
                <w:rFonts w:ascii="Times New Roman" w:hAnsi="Times New Roman" w:cs="Times New Roman"/>
                <w:b/>
                <w:sz w:val="28"/>
                <w:szCs w:val="28"/>
                <w:lang w:val="uk-UA"/>
              </w:rPr>
              <w:t>Умовне позначення</w:t>
            </w:r>
          </w:p>
        </w:tc>
        <w:tc>
          <w:tcPr>
            <w:tcW w:w="7416" w:type="dxa"/>
          </w:tcPr>
          <w:p w14:paraId="0D8514C9" w14:textId="77777777" w:rsidR="00E31963" w:rsidRPr="007A27DA" w:rsidRDefault="00854E47" w:rsidP="00E31963">
            <w:pPr>
              <w:jc w:val="center"/>
              <w:rPr>
                <w:rFonts w:ascii="Times New Roman" w:hAnsi="Times New Roman" w:cs="Times New Roman"/>
                <w:b/>
                <w:sz w:val="28"/>
                <w:szCs w:val="28"/>
                <w:lang w:val="uk-UA"/>
              </w:rPr>
            </w:pPr>
            <w:r w:rsidRPr="007A27DA">
              <w:rPr>
                <w:rFonts w:ascii="Times New Roman" w:hAnsi="Times New Roman" w:cs="Times New Roman"/>
                <w:b/>
                <w:sz w:val="28"/>
                <w:szCs w:val="28"/>
                <w:lang w:val="uk-UA"/>
              </w:rPr>
              <w:t>Ключові компетентності</w:t>
            </w:r>
          </w:p>
        </w:tc>
      </w:tr>
      <w:tr w:rsidR="00E31963" w:rsidRPr="001D42FF" w14:paraId="6AF2AD00" w14:textId="77777777" w:rsidTr="00854E47">
        <w:tc>
          <w:tcPr>
            <w:tcW w:w="2263" w:type="dxa"/>
          </w:tcPr>
          <w:p w14:paraId="1E99521F" w14:textId="77777777" w:rsidR="00E31963" w:rsidRPr="007A27DA" w:rsidRDefault="00854E47"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КК1</w:t>
            </w:r>
          </w:p>
        </w:tc>
        <w:tc>
          <w:tcPr>
            <w:tcW w:w="7416" w:type="dxa"/>
          </w:tcPr>
          <w:p w14:paraId="7AF02CC6" w14:textId="1E1D8280"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Комунікативна компетентність</w:t>
            </w:r>
          </w:p>
        </w:tc>
      </w:tr>
      <w:tr w:rsidR="004D522C" w:rsidRPr="00900460" w14:paraId="7A6878AD" w14:textId="77777777" w:rsidTr="00854E47">
        <w:tc>
          <w:tcPr>
            <w:tcW w:w="2263" w:type="dxa"/>
          </w:tcPr>
          <w:p w14:paraId="0C1BAC3E" w14:textId="14EA7F95"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КК2</w:t>
            </w:r>
          </w:p>
        </w:tc>
        <w:tc>
          <w:tcPr>
            <w:tcW w:w="7416" w:type="dxa"/>
          </w:tcPr>
          <w:p w14:paraId="1CAB805F" w14:textId="4119C6FC" w:rsidR="004D522C"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Особистісна, соціальна й навчальна компетентність</w:t>
            </w:r>
          </w:p>
        </w:tc>
      </w:tr>
      <w:tr w:rsidR="004D522C" w:rsidRPr="001D42FF" w14:paraId="6194C665" w14:textId="77777777" w:rsidTr="00854E47">
        <w:tc>
          <w:tcPr>
            <w:tcW w:w="2263" w:type="dxa"/>
          </w:tcPr>
          <w:p w14:paraId="2C706046" w14:textId="5BF4F4AF"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КК3</w:t>
            </w:r>
          </w:p>
        </w:tc>
        <w:tc>
          <w:tcPr>
            <w:tcW w:w="7416" w:type="dxa"/>
          </w:tcPr>
          <w:p w14:paraId="6E2A232F" w14:textId="514D4B51" w:rsidR="004D522C"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Громадянська компетентність</w:t>
            </w:r>
          </w:p>
        </w:tc>
      </w:tr>
      <w:tr w:rsidR="00E31963" w:rsidRPr="001D42FF" w14:paraId="01FD1C2F" w14:textId="77777777" w:rsidTr="00854E47">
        <w:tc>
          <w:tcPr>
            <w:tcW w:w="2263" w:type="dxa"/>
          </w:tcPr>
          <w:p w14:paraId="74753933" w14:textId="421B8B6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КК4</w:t>
            </w:r>
          </w:p>
        </w:tc>
        <w:tc>
          <w:tcPr>
            <w:tcW w:w="7416" w:type="dxa"/>
          </w:tcPr>
          <w:p w14:paraId="50204B7F" w14:textId="41FA212F" w:rsidR="00E31963" w:rsidRPr="007A27DA" w:rsidRDefault="00854E47"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Математична компетентність</w:t>
            </w:r>
          </w:p>
        </w:tc>
      </w:tr>
      <w:tr w:rsidR="00E31963" w:rsidRPr="001D42FF" w14:paraId="34DC3A83" w14:textId="77777777" w:rsidTr="00854E47">
        <w:tc>
          <w:tcPr>
            <w:tcW w:w="2263" w:type="dxa"/>
          </w:tcPr>
          <w:p w14:paraId="662EF0C4" w14:textId="7B90523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КК5</w:t>
            </w:r>
          </w:p>
        </w:tc>
        <w:tc>
          <w:tcPr>
            <w:tcW w:w="7416" w:type="dxa"/>
          </w:tcPr>
          <w:p w14:paraId="31D78A2A" w14:textId="6AAE58C6"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Цифрова компетентність</w:t>
            </w:r>
          </w:p>
        </w:tc>
      </w:tr>
      <w:tr w:rsidR="00E31963" w:rsidRPr="001D42FF" w14:paraId="118C851A" w14:textId="77777777" w:rsidTr="00854E47">
        <w:tc>
          <w:tcPr>
            <w:tcW w:w="2263" w:type="dxa"/>
          </w:tcPr>
          <w:p w14:paraId="7FBD717A" w14:textId="1A28A501"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КК6</w:t>
            </w:r>
          </w:p>
        </w:tc>
        <w:tc>
          <w:tcPr>
            <w:tcW w:w="7416" w:type="dxa"/>
          </w:tcPr>
          <w:p w14:paraId="21B756E0" w14:textId="02F0D4E6" w:rsidR="00E31963" w:rsidRPr="007A27DA" w:rsidRDefault="004D522C" w:rsidP="00854E47">
            <w:pPr>
              <w:rPr>
                <w:rFonts w:ascii="Times New Roman" w:hAnsi="Times New Roman" w:cs="Times New Roman"/>
                <w:sz w:val="24"/>
                <w:szCs w:val="24"/>
                <w:lang w:val="uk-UA"/>
              </w:rPr>
            </w:pPr>
            <w:r w:rsidRPr="007A27DA">
              <w:rPr>
                <w:rFonts w:ascii="Times New Roman" w:hAnsi="Times New Roman" w:cs="Times New Roman"/>
                <w:sz w:val="24"/>
                <w:szCs w:val="24"/>
                <w:lang w:val="uk-UA"/>
              </w:rPr>
              <w:t>Енергоефективна компетентність</w:t>
            </w:r>
          </w:p>
        </w:tc>
      </w:tr>
      <w:tr w:rsidR="00E31963" w:rsidRPr="001D42FF" w14:paraId="68C57FF0" w14:textId="77777777" w:rsidTr="00854E47">
        <w:tc>
          <w:tcPr>
            <w:tcW w:w="2263" w:type="dxa"/>
          </w:tcPr>
          <w:p w14:paraId="56DAF2FC" w14:textId="1CBE7113" w:rsidR="00E31963"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КК7</w:t>
            </w:r>
          </w:p>
        </w:tc>
        <w:tc>
          <w:tcPr>
            <w:tcW w:w="7416" w:type="dxa"/>
          </w:tcPr>
          <w:p w14:paraId="28A8A4C2" w14:textId="4083D63B" w:rsidR="00E31963" w:rsidRPr="007A27DA" w:rsidRDefault="004D522C" w:rsidP="004D522C">
            <w:pPr>
              <w:rPr>
                <w:rFonts w:ascii="Times New Roman" w:hAnsi="Times New Roman" w:cs="Times New Roman"/>
                <w:sz w:val="24"/>
                <w:szCs w:val="24"/>
                <w:lang w:val="uk-UA"/>
              </w:rPr>
            </w:pPr>
            <w:r w:rsidRPr="007A27DA">
              <w:rPr>
                <w:rFonts w:ascii="Times New Roman" w:hAnsi="Times New Roman" w:cs="Times New Roman"/>
                <w:sz w:val="24"/>
                <w:szCs w:val="24"/>
                <w:lang w:val="uk-UA"/>
              </w:rPr>
              <w:t>Екологічна компетентність</w:t>
            </w:r>
          </w:p>
        </w:tc>
      </w:tr>
      <w:tr w:rsidR="004D522C" w:rsidRPr="001D42FF" w14:paraId="048AA6A5" w14:textId="77777777" w:rsidTr="00854E47">
        <w:tc>
          <w:tcPr>
            <w:tcW w:w="2263" w:type="dxa"/>
          </w:tcPr>
          <w:p w14:paraId="7AAD9CD5" w14:textId="5627A9BC" w:rsidR="004D522C" w:rsidRPr="007A27DA" w:rsidRDefault="004D522C" w:rsidP="00E31963">
            <w:pPr>
              <w:jc w:val="center"/>
              <w:rPr>
                <w:rFonts w:ascii="Times New Roman" w:hAnsi="Times New Roman" w:cs="Times New Roman"/>
                <w:b/>
                <w:sz w:val="24"/>
                <w:szCs w:val="24"/>
                <w:lang w:val="uk-UA"/>
              </w:rPr>
            </w:pPr>
            <w:r w:rsidRPr="007A27DA">
              <w:rPr>
                <w:rFonts w:ascii="Times New Roman" w:hAnsi="Times New Roman" w:cs="Times New Roman"/>
                <w:b/>
                <w:sz w:val="24"/>
                <w:szCs w:val="24"/>
                <w:lang w:val="uk-UA"/>
              </w:rPr>
              <w:t>КК8</w:t>
            </w:r>
          </w:p>
        </w:tc>
        <w:tc>
          <w:tcPr>
            <w:tcW w:w="7416" w:type="dxa"/>
          </w:tcPr>
          <w:p w14:paraId="716681B3" w14:textId="4AA76810" w:rsidR="004D522C" w:rsidRPr="007A27DA" w:rsidRDefault="004D522C" w:rsidP="004D522C">
            <w:pPr>
              <w:rPr>
                <w:rFonts w:ascii="Times New Roman" w:hAnsi="Times New Roman" w:cs="Times New Roman"/>
                <w:sz w:val="24"/>
                <w:szCs w:val="24"/>
                <w:lang w:val="uk-UA"/>
              </w:rPr>
            </w:pPr>
            <w:r w:rsidRPr="007A27DA">
              <w:rPr>
                <w:rFonts w:ascii="Times New Roman" w:hAnsi="Times New Roman" w:cs="Times New Roman"/>
                <w:sz w:val="24"/>
                <w:szCs w:val="24"/>
                <w:lang w:val="uk-UA"/>
              </w:rPr>
              <w:t>Підприємницька компетентність</w:t>
            </w:r>
          </w:p>
        </w:tc>
      </w:tr>
    </w:tbl>
    <w:p w14:paraId="7BCA15BE" w14:textId="77777777" w:rsidR="00E31963" w:rsidRPr="001D42FF" w:rsidRDefault="00E31963" w:rsidP="00E31963">
      <w:pPr>
        <w:jc w:val="center"/>
        <w:rPr>
          <w:rFonts w:ascii="Times New Roman" w:hAnsi="Times New Roman" w:cs="Times New Roman"/>
          <w:b/>
          <w:sz w:val="24"/>
          <w:szCs w:val="24"/>
          <w:lang w:val="uk-UA"/>
        </w:rPr>
      </w:pPr>
    </w:p>
    <w:p w14:paraId="03CCA7A2" w14:textId="5958D673" w:rsidR="004C1609" w:rsidRPr="001D42FF" w:rsidRDefault="00E94BF2"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2.2. </w:t>
      </w:r>
      <w:r w:rsidR="004C1609" w:rsidRPr="00E94BF2">
        <w:rPr>
          <w:rFonts w:ascii="Times New Roman" w:eastAsia="Times New Roman" w:hAnsi="Times New Roman" w:cs="Times New Roman"/>
          <w:b/>
          <w:color w:val="000000"/>
          <w:sz w:val="28"/>
          <w:szCs w:val="28"/>
          <w:lang w:val="uk-UA" w:eastAsia="uk-UA"/>
        </w:rPr>
        <w:t xml:space="preserve">Загальні </w:t>
      </w:r>
      <w:r w:rsidRPr="00E94BF2">
        <w:rPr>
          <w:rFonts w:ascii="Times New Roman" w:eastAsia="Times New Roman" w:hAnsi="Times New Roman" w:cs="Times New Roman"/>
          <w:b/>
          <w:color w:val="000000"/>
          <w:sz w:val="28"/>
          <w:szCs w:val="28"/>
          <w:lang w:val="uk-UA" w:eastAsia="uk-UA"/>
        </w:rPr>
        <w:t xml:space="preserve"> компетентності</w:t>
      </w:r>
      <w:r>
        <w:rPr>
          <w:rFonts w:ascii="Times New Roman" w:eastAsia="Times New Roman" w:hAnsi="Times New Roman" w:cs="Times New Roman"/>
          <w:b/>
          <w:color w:val="000000"/>
          <w:sz w:val="28"/>
          <w:szCs w:val="28"/>
          <w:lang w:val="uk-UA" w:eastAsia="uk-UA"/>
        </w:rPr>
        <w:t xml:space="preserve"> (</w:t>
      </w:r>
      <w:r w:rsidRPr="001D42FF">
        <w:rPr>
          <w:rFonts w:ascii="Times New Roman" w:eastAsia="Times New Roman" w:hAnsi="Times New Roman" w:cs="Times New Roman"/>
          <w:b/>
          <w:color w:val="000000"/>
          <w:sz w:val="28"/>
          <w:szCs w:val="28"/>
          <w:lang w:val="uk-UA" w:eastAsia="uk-UA"/>
        </w:rPr>
        <w:t>знання та вміння</w:t>
      </w:r>
      <w:r>
        <w:rPr>
          <w:rFonts w:ascii="Times New Roman" w:eastAsia="Times New Roman" w:hAnsi="Times New Roman" w:cs="Times New Roman"/>
          <w:b/>
          <w:color w:val="000000"/>
          <w:sz w:val="28"/>
          <w:szCs w:val="28"/>
          <w:lang w:val="uk-UA" w:eastAsia="uk-UA"/>
        </w:rPr>
        <w:t>)</w:t>
      </w:r>
      <w:r w:rsidRPr="001D42FF">
        <w:rPr>
          <w:rFonts w:ascii="Times New Roman" w:eastAsia="Times New Roman" w:hAnsi="Times New Roman" w:cs="Times New Roman"/>
          <w:b/>
          <w:color w:val="000000"/>
          <w:sz w:val="28"/>
          <w:szCs w:val="28"/>
          <w:lang w:val="uk-UA" w:eastAsia="uk-UA"/>
        </w:rPr>
        <w:t xml:space="preserve"> </w:t>
      </w:r>
      <w:r w:rsidR="004C1609" w:rsidRPr="001D42FF">
        <w:rPr>
          <w:rFonts w:ascii="Times New Roman" w:eastAsia="Times New Roman" w:hAnsi="Times New Roman" w:cs="Times New Roman"/>
          <w:b/>
          <w:color w:val="000000"/>
          <w:sz w:val="28"/>
          <w:szCs w:val="28"/>
          <w:lang w:val="uk-UA" w:eastAsia="uk-UA"/>
        </w:rPr>
        <w:t xml:space="preserve"> за професією</w:t>
      </w:r>
    </w:p>
    <w:p w14:paraId="5D479E95"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4C1609" w:rsidRPr="00900460" w14:paraId="324C5A4A" w14:textId="77777777" w:rsidTr="004C1609">
        <w:tc>
          <w:tcPr>
            <w:tcW w:w="4536" w:type="dxa"/>
          </w:tcPr>
          <w:p w14:paraId="1F9BA4D4" w14:textId="77777777" w:rsidR="004C1609" w:rsidRPr="007A27DA"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7A27DA">
              <w:rPr>
                <w:rFonts w:ascii="Times New Roman" w:eastAsia="Times New Roman" w:hAnsi="Times New Roman" w:cs="Times New Roman"/>
                <w:b/>
                <w:color w:val="000000"/>
                <w:sz w:val="24"/>
                <w:szCs w:val="24"/>
                <w:lang w:val="uk-UA" w:eastAsia="uk-UA"/>
              </w:rPr>
              <w:t>Знати:</w:t>
            </w:r>
          </w:p>
          <w:p w14:paraId="310F25AB" w14:textId="6803BFBA"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2F85D2D5" w14:textId="36EF939A" w:rsidR="004C1609"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4EF1A098" w14:textId="4F52E81E" w:rsidR="009A0614" w:rsidRDefault="009A0614" w:rsidP="009A0614">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9A0614">
              <w:rPr>
                <w:rFonts w:ascii="Times New Roman" w:eastAsia="Times New Roman" w:hAnsi="Times New Roman" w:cs="Times New Roman"/>
                <w:color w:val="000000"/>
                <w:sz w:val="24"/>
                <w:szCs w:val="24"/>
                <w:lang w:val="uk-UA" w:eastAsia="uk-UA"/>
              </w:rPr>
              <w:t>основи гірничої справи;</w:t>
            </w:r>
          </w:p>
          <w:p w14:paraId="7684EE7E" w14:textId="7B19351B" w:rsidR="009A0614" w:rsidRDefault="009A0614" w:rsidP="009A0614">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9A0614">
              <w:rPr>
                <w:rFonts w:ascii="Times New Roman" w:eastAsia="Times New Roman" w:hAnsi="Times New Roman" w:cs="Times New Roman"/>
                <w:color w:val="000000"/>
                <w:sz w:val="24"/>
                <w:szCs w:val="24"/>
                <w:lang w:val="uk-UA" w:eastAsia="uk-UA"/>
              </w:rPr>
              <w:t>основи електротехніки;</w:t>
            </w:r>
          </w:p>
          <w:p w14:paraId="7F969A9A" w14:textId="104EE4BA" w:rsidR="009A0614" w:rsidRPr="007A27DA" w:rsidRDefault="009A0614" w:rsidP="009A0614">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9A0614">
              <w:rPr>
                <w:rFonts w:ascii="Times New Roman" w:eastAsia="Times New Roman" w:hAnsi="Times New Roman" w:cs="Times New Roman"/>
                <w:color w:val="000000"/>
                <w:sz w:val="24"/>
                <w:szCs w:val="24"/>
                <w:lang w:val="uk-UA" w:eastAsia="uk-UA"/>
              </w:rPr>
              <w:t>основи збагачення корисних копалин;</w:t>
            </w:r>
          </w:p>
          <w:p w14:paraId="1C6FA5BE" w14:textId="0121DB81"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0236187C" w14:textId="66AA3115"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з</w:t>
            </w:r>
            <w:r w:rsidR="004C1609" w:rsidRPr="007A27DA">
              <w:rPr>
                <w:rFonts w:ascii="Times New Roman" w:eastAsia="Times New Roman" w:hAnsi="Times New Roman" w:cs="Times New Roman"/>
                <w:color w:val="000000"/>
                <w:sz w:val="24"/>
                <w:szCs w:val="24"/>
                <w:lang w:val="uk-UA" w:eastAsia="uk-UA"/>
              </w:rPr>
              <w:t>агальні правила пожежної безпеки;</w:t>
            </w:r>
          </w:p>
          <w:p w14:paraId="7055F1D6" w14:textId="766774D2"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загальні правила електробезпеки;</w:t>
            </w:r>
          </w:p>
          <w:p w14:paraId="2C2B7FB4" w14:textId="3DC75081"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 xml:space="preserve">загальні правила санітарії та гігієни у </w:t>
            </w: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професійній діяльності;</w:t>
            </w:r>
          </w:p>
          <w:p w14:paraId="1BCEE898" w14:textId="61825ACA"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причини нещасних випадків на підприємстві;</w:t>
            </w:r>
          </w:p>
          <w:p w14:paraId="6BBDDEA4" w14:textId="0459C38E"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5FADAF58" w14:textId="716579FF"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 xml:space="preserve">правила та засоби надання </w:t>
            </w:r>
            <w:r w:rsidR="0020369C" w:rsidRPr="007A27DA">
              <w:rPr>
                <w:rFonts w:ascii="Times New Roman" w:eastAsia="Times New Roman" w:hAnsi="Times New Roman" w:cs="Times New Roman"/>
                <w:color w:val="000000"/>
                <w:sz w:val="24"/>
                <w:szCs w:val="24"/>
                <w:lang w:val="uk-UA" w:eastAsia="uk-UA"/>
              </w:rPr>
              <w:t>домедичної</w:t>
            </w:r>
            <w:r>
              <w:rPr>
                <w:rFonts w:ascii="Times New Roman" w:eastAsia="Times New Roman" w:hAnsi="Times New Roman" w:cs="Times New Roman"/>
                <w:color w:val="000000"/>
                <w:sz w:val="24"/>
                <w:szCs w:val="24"/>
                <w:lang w:val="uk-UA" w:eastAsia="uk-UA"/>
              </w:rPr>
              <w:t xml:space="preserve"> допомоги потерпілим від</w:t>
            </w:r>
            <w:r w:rsidR="004C1609" w:rsidRPr="007A27DA">
              <w:rPr>
                <w:rFonts w:ascii="Times New Roman" w:eastAsia="Times New Roman" w:hAnsi="Times New Roman" w:cs="Times New Roman"/>
                <w:color w:val="000000"/>
                <w:sz w:val="24"/>
                <w:szCs w:val="24"/>
                <w:lang w:val="uk-UA" w:eastAsia="uk-UA"/>
              </w:rPr>
              <w:t xml:space="preserve"> нещасних випадків.</w:t>
            </w:r>
          </w:p>
        </w:tc>
        <w:tc>
          <w:tcPr>
            <w:tcW w:w="5103" w:type="dxa"/>
          </w:tcPr>
          <w:p w14:paraId="252CABF2" w14:textId="77777777" w:rsidR="004C1609" w:rsidRPr="007A27DA"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7A27DA">
              <w:rPr>
                <w:rFonts w:ascii="Times New Roman" w:eastAsia="Times New Roman" w:hAnsi="Times New Roman" w:cs="Times New Roman"/>
                <w:b/>
                <w:color w:val="000000"/>
                <w:sz w:val="24"/>
                <w:szCs w:val="24"/>
                <w:lang w:val="uk-UA" w:eastAsia="uk-UA"/>
              </w:rPr>
              <w:t>Вміти:</w:t>
            </w:r>
          </w:p>
          <w:p w14:paraId="156F253D" w14:textId="15C15BBD" w:rsidR="00594B9C"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594B9C" w:rsidRPr="007A27DA">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3DCD28BF" w14:textId="12E89844"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застосовувати загальні правила охорони праці у професійній діяльності;</w:t>
            </w:r>
          </w:p>
          <w:p w14:paraId="77624C99" w14:textId="2003917D"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11218D3D" w14:textId="554B6F7B"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F3406BF" w14:textId="4E7E79EC"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D1BE562" w14:textId="270ED466" w:rsidR="004C1609"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4C1609" w:rsidRPr="007A27DA">
              <w:rPr>
                <w:rFonts w:ascii="Times New Roman" w:eastAsia="Times New Roman" w:hAnsi="Times New Roman" w:cs="Times New Roman"/>
                <w:color w:val="000000"/>
                <w:sz w:val="24"/>
                <w:szCs w:val="24"/>
                <w:lang w:val="uk-UA" w:eastAsia="uk-UA"/>
              </w:rPr>
              <w:t xml:space="preserve">надавати </w:t>
            </w:r>
            <w:r w:rsidR="0020369C" w:rsidRPr="007A27DA">
              <w:rPr>
                <w:rFonts w:ascii="Times New Roman" w:eastAsia="Times New Roman" w:hAnsi="Times New Roman" w:cs="Times New Roman"/>
                <w:color w:val="000000"/>
                <w:sz w:val="24"/>
                <w:szCs w:val="24"/>
                <w:lang w:val="uk-UA" w:eastAsia="uk-UA"/>
              </w:rPr>
              <w:t>домедичну</w:t>
            </w:r>
            <w:r w:rsidR="004C1609" w:rsidRPr="007A27DA">
              <w:rPr>
                <w:rFonts w:ascii="Times New Roman" w:eastAsia="Times New Roman" w:hAnsi="Times New Roman" w:cs="Times New Roman"/>
                <w:color w:val="000000"/>
                <w:sz w:val="24"/>
                <w:szCs w:val="24"/>
                <w:lang w:val="uk-UA" w:eastAsia="uk-UA"/>
              </w:rPr>
              <w:t xml:space="preserve"> допомогу поте</w:t>
            </w:r>
            <w:r>
              <w:rPr>
                <w:rFonts w:ascii="Times New Roman" w:eastAsia="Times New Roman" w:hAnsi="Times New Roman" w:cs="Times New Roman"/>
                <w:color w:val="000000"/>
                <w:sz w:val="24"/>
                <w:szCs w:val="24"/>
                <w:lang w:val="uk-UA" w:eastAsia="uk-UA"/>
              </w:rPr>
              <w:t>рпілим від</w:t>
            </w:r>
            <w:r w:rsidR="00594B9C" w:rsidRPr="007A27DA">
              <w:rPr>
                <w:rFonts w:ascii="Times New Roman" w:eastAsia="Times New Roman" w:hAnsi="Times New Roman" w:cs="Times New Roman"/>
                <w:color w:val="000000"/>
                <w:sz w:val="24"/>
                <w:szCs w:val="24"/>
                <w:lang w:val="uk-UA" w:eastAsia="uk-UA"/>
              </w:rPr>
              <w:t xml:space="preserve"> нещасних випадків;</w:t>
            </w:r>
          </w:p>
          <w:p w14:paraId="19F39FF6" w14:textId="54EDE21E" w:rsidR="00594B9C" w:rsidRPr="007A27DA" w:rsidRDefault="00E94BF2" w:rsidP="00E94BF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594B9C" w:rsidRPr="007A27DA">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8351A" w:rsidRPr="007A27DA">
              <w:rPr>
                <w:rFonts w:ascii="Times New Roman" w:eastAsia="Times New Roman" w:hAnsi="Times New Roman" w:cs="Times New Roman"/>
                <w:color w:val="000000"/>
                <w:sz w:val="24"/>
                <w:szCs w:val="24"/>
                <w:lang w:val="uk-UA" w:eastAsia="uk-UA"/>
              </w:rPr>
              <w:t>.</w:t>
            </w:r>
          </w:p>
        </w:tc>
      </w:tr>
    </w:tbl>
    <w:p w14:paraId="36308C05" w14:textId="123BB87F"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5F3A4309"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539EBC33"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1AF8AF71"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32D288CD"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3EC3A6F1"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548F956E" w14:textId="77777777" w:rsidR="00B305A9" w:rsidRDefault="00B305A9"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55F08369" w14:textId="77777777" w:rsidR="00E94BF2" w:rsidRDefault="00E94BF2" w:rsidP="009A061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uk-UA" w:eastAsia="uk-UA"/>
        </w:rPr>
      </w:pPr>
    </w:p>
    <w:p w14:paraId="04C24102" w14:textId="7E791BF0" w:rsidR="00187060" w:rsidRPr="00187060" w:rsidRDefault="00E94BF2"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 xml:space="preserve">2.3. </w:t>
      </w:r>
      <w:r w:rsidR="00187060" w:rsidRPr="00187060">
        <w:rPr>
          <w:rFonts w:ascii="Times New Roman" w:eastAsia="Times New Roman" w:hAnsi="Times New Roman" w:cs="Times New Roman"/>
          <w:b/>
          <w:color w:val="000000"/>
          <w:sz w:val="28"/>
          <w:szCs w:val="28"/>
          <w:lang w:val="uk-UA" w:eastAsia="uk-UA"/>
        </w:rPr>
        <w:t>Перелік результатів навчання</w:t>
      </w:r>
    </w:p>
    <w:p w14:paraId="05074645" w14:textId="40883BCB" w:rsidR="00187060" w:rsidRPr="00E94BF2"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sidR="0020369C" w:rsidRPr="00E94BF2">
        <w:rPr>
          <w:rFonts w:ascii="Times New Roman" w:hAnsi="Times New Roman"/>
          <w:b/>
          <w:sz w:val="28"/>
          <w:szCs w:val="28"/>
          <w:lang w:val="uk-UA"/>
        </w:rPr>
        <w:t xml:space="preserve">дробильник </w:t>
      </w:r>
      <w:r w:rsidR="0020369C" w:rsidRPr="00E94BF2">
        <w:rPr>
          <w:rFonts w:ascii="Times New Roman" w:hAnsi="Times New Roman" w:cs="Times New Roman"/>
          <w:b/>
          <w:sz w:val="28"/>
          <w:szCs w:val="28"/>
          <w:lang w:val="uk-UA" w:eastAsia="ru-RU"/>
        </w:rPr>
        <w:t>(збагачування, агломерація й брикетування</w:t>
      </w:r>
      <w:r w:rsidR="0020369C" w:rsidRPr="00E94BF2">
        <w:rPr>
          <w:b/>
          <w:lang w:val="uk-UA" w:eastAsia="ru-RU"/>
        </w:rPr>
        <w:t>)</w:t>
      </w:r>
      <w:r w:rsidR="0020369C" w:rsidRPr="00E94BF2">
        <w:rPr>
          <w:b/>
          <w:lang w:eastAsia="ru-RU"/>
        </w:rPr>
        <w:t> </w:t>
      </w:r>
    </w:p>
    <w:p w14:paraId="031F783F"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87060" w:rsidRPr="00E94BF2" w14:paraId="73242973" w14:textId="77777777" w:rsidTr="004D522C">
        <w:trPr>
          <w:trHeight w:val="278"/>
        </w:trPr>
        <w:tc>
          <w:tcPr>
            <w:tcW w:w="9639" w:type="dxa"/>
            <w:shd w:val="clear" w:color="auto" w:fill="auto"/>
            <w:tcMar>
              <w:top w:w="100" w:type="dxa"/>
              <w:left w:w="100" w:type="dxa"/>
              <w:bottom w:w="100" w:type="dxa"/>
              <w:right w:w="100" w:type="dxa"/>
            </w:tcMar>
          </w:tcPr>
          <w:p w14:paraId="6954BEAF" w14:textId="77777777" w:rsidR="00187060" w:rsidRPr="00187060" w:rsidRDefault="00187060" w:rsidP="004D522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187060" w:rsidRPr="00187060" w14:paraId="1E54C014" w14:textId="77777777" w:rsidTr="00187060">
        <w:tc>
          <w:tcPr>
            <w:tcW w:w="9639" w:type="dxa"/>
            <w:shd w:val="clear" w:color="auto" w:fill="auto"/>
            <w:tcMar>
              <w:top w:w="100" w:type="dxa"/>
              <w:left w:w="100" w:type="dxa"/>
              <w:bottom w:w="100" w:type="dxa"/>
              <w:right w:w="100" w:type="dxa"/>
            </w:tcMar>
          </w:tcPr>
          <w:p w14:paraId="4D570482" w14:textId="0D668B34"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РН 1. Організувати виконання роботи</w:t>
            </w:r>
          </w:p>
        </w:tc>
      </w:tr>
      <w:tr w:rsidR="00187060" w:rsidRPr="00187060" w14:paraId="66855557" w14:textId="77777777" w:rsidTr="00187060">
        <w:tc>
          <w:tcPr>
            <w:tcW w:w="9639" w:type="dxa"/>
            <w:shd w:val="clear" w:color="auto" w:fill="auto"/>
            <w:tcMar>
              <w:top w:w="100" w:type="dxa"/>
              <w:left w:w="100" w:type="dxa"/>
              <w:bottom w:w="100" w:type="dxa"/>
              <w:right w:w="100" w:type="dxa"/>
            </w:tcMar>
          </w:tcPr>
          <w:p w14:paraId="3459725E" w14:textId="5943679A"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 xml:space="preserve">РН 2. </w:t>
            </w:r>
            <w:r w:rsidR="0020369C" w:rsidRPr="007A27DA">
              <w:rPr>
                <w:rFonts w:ascii="Times New Roman" w:eastAsia="Times New Roman" w:hAnsi="Times New Roman" w:cs="Times New Roman"/>
                <w:sz w:val="24"/>
                <w:szCs w:val="24"/>
                <w:lang w:val="uk-UA" w:eastAsia="uk-UA"/>
              </w:rPr>
              <w:t>Ведення процесу дроблення</w:t>
            </w:r>
          </w:p>
        </w:tc>
      </w:tr>
      <w:tr w:rsidR="00187060" w:rsidRPr="00187060" w14:paraId="27AD584D" w14:textId="77777777" w:rsidTr="00187060">
        <w:tc>
          <w:tcPr>
            <w:tcW w:w="9639" w:type="dxa"/>
            <w:shd w:val="clear" w:color="auto" w:fill="auto"/>
            <w:tcMar>
              <w:top w:w="100" w:type="dxa"/>
              <w:left w:w="100" w:type="dxa"/>
              <w:bottom w:w="100" w:type="dxa"/>
              <w:right w:w="100" w:type="dxa"/>
            </w:tcMar>
          </w:tcPr>
          <w:p w14:paraId="2427D89A" w14:textId="14D849E1"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РН 3. Контролювати роботу устаткування</w:t>
            </w:r>
          </w:p>
        </w:tc>
      </w:tr>
      <w:tr w:rsidR="00187060" w:rsidRPr="00900460" w14:paraId="5593685F" w14:textId="77777777" w:rsidTr="00187060">
        <w:tc>
          <w:tcPr>
            <w:tcW w:w="9639" w:type="dxa"/>
            <w:shd w:val="clear" w:color="auto" w:fill="auto"/>
            <w:tcMar>
              <w:top w:w="100" w:type="dxa"/>
              <w:left w:w="100" w:type="dxa"/>
              <w:bottom w:w="100" w:type="dxa"/>
              <w:right w:w="100" w:type="dxa"/>
            </w:tcMar>
          </w:tcPr>
          <w:p w14:paraId="402138F8" w14:textId="7D98C315"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РН 4. Виконувати технічне обслуговування устаткування</w:t>
            </w:r>
          </w:p>
        </w:tc>
      </w:tr>
      <w:tr w:rsidR="00187060" w:rsidRPr="00187060" w14:paraId="1560D861" w14:textId="77777777" w:rsidTr="00187060">
        <w:tc>
          <w:tcPr>
            <w:tcW w:w="9639" w:type="dxa"/>
            <w:shd w:val="clear" w:color="auto" w:fill="auto"/>
            <w:tcMar>
              <w:top w:w="100" w:type="dxa"/>
              <w:left w:w="100" w:type="dxa"/>
              <w:bottom w:w="100" w:type="dxa"/>
              <w:right w:w="100" w:type="dxa"/>
            </w:tcMar>
          </w:tcPr>
          <w:p w14:paraId="1317DC08" w14:textId="26FEC533" w:rsidR="00187060" w:rsidRPr="007A27DA"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7A27DA">
              <w:rPr>
                <w:rFonts w:ascii="Times New Roman" w:eastAsia="Times New Roman" w:hAnsi="Times New Roman" w:cs="Times New Roman"/>
                <w:sz w:val="24"/>
                <w:szCs w:val="24"/>
                <w:lang w:val="uk-UA" w:eastAsia="uk-UA"/>
              </w:rPr>
              <w:t>РН 5. Здійснювати завершення роботи</w:t>
            </w:r>
          </w:p>
        </w:tc>
      </w:tr>
    </w:tbl>
    <w:p w14:paraId="6F9B0A19" w14:textId="77777777" w:rsidR="004C1609" w:rsidRPr="001D42FF" w:rsidRDefault="004C1609" w:rsidP="004D522C">
      <w:pPr>
        <w:rPr>
          <w:rFonts w:ascii="Times New Roman" w:hAnsi="Times New Roman" w:cs="Times New Roman"/>
          <w:b/>
          <w:sz w:val="24"/>
          <w:szCs w:val="24"/>
          <w:lang w:val="uk-UA"/>
        </w:rPr>
      </w:pPr>
    </w:p>
    <w:p w14:paraId="12B10805" w14:textId="343E3F7A" w:rsidR="00E31963" w:rsidRPr="001D42FF" w:rsidRDefault="00E94BF2" w:rsidP="00B878B6">
      <w:pPr>
        <w:ind w:firstLine="1418"/>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t>2.4</w:t>
      </w:r>
      <w:r w:rsidR="00E31963" w:rsidRPr="001D42FF">
        <w:rPr>
          <w:rFonts w:ascii="Times New Roman" w:eastAsia="Calibri" w:hAnsi="Times New Roman" w:cs="Times New Roman"/>
          <w:b/>
          <w:iCs/>
          <w:sz w:val="28"/>
          <w:szCs w:val="28"/>
          <w:lang w:val="uk-UA" w:eastAsia="ru-RU"/>
        </w:rPr>
        <w:t>. Перелік проф</w:t>
      </w:r>
      <w:r w:rsidR="00CA2C38" w:rsidRPr="001D42FF">
        <w:rPr>
          <w:rFonts w:ascii="Times New Roman" w:eastAsia="Calibri" w:hAnsi="Times New Roman" w:cs="Times New Roman"/>
          <w:b/>
          <w:iCs/>
          <w:sz w:val="28"/>
          <w:szCs w:val="28"/>
          <w:lang w:val="uk-UA" w:eastAsia="ru-RU"/>
        </w:rPr>
        <w:t xml:space="preserve">есійних і ключових компетенцій </w:t>
      </w:r>
      <w:r w:rsidR="00CA2C38" w:rsidRPr="0020369C">
        <w:rPr>
          <w:rFonts w:ascii="Times New Roman" w:eastAsia="Calibri" w:hAnsi="Times New Roman" w:cs="Times New Roman"/>
          <w:b/>
          <w:iCs/>
          <w:sz w:val="28"/>
          <w:szCs w:val="28"/>
          <w:lang w:val="uk-UA" w:eastAsia="ru-RU"/>
        </w:rPr>
        <w:t>та їх опис</w:t>
      </w:r>
    </w:p>
    <w:tbl>
      <w:tblPr>
        <w:tblStyle w:val="a3"/>
        <w:tblW w:w="0" w:type="auto"/>
        <w:tblLayout w:type="fixed"/>
        <w:tblLook w:val="04A0" w:firstRow="1" w:lastRow="0" w:firstColumn="1" w:lastColumn="0" w:noHBand="0" w:noVBand="1"/>
      </w:tblPr>
      <w:tblGrid>
        <w:gridCol w:w="1980"/>
        <w:gridCol w:w="1984"/>
        <w:gridCol w:w="2977"/>
        <w:gridCol w:w="2693"/>
      </w:tblGrid>
      <w:tr w:rsidR="00E31963" w:rsidRPr="00C72D4B" w14:paraId="49AE72FB" w14:textId="77777777" w:rsidTr="00187060">
        <w:tc>
          <w:tcPr>
            <w:tcW w:w="9634" w:type="dxa"/>
            <w:gridSpan w:val="4"/>
          </w:tcPr>
          <w:p w14:paraId="61FD39F4" w14:textId="72EDE253" w:rsidR="00413376" w:rsidRPr="00854A2A"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Кваліфікація:</w:t>
            </w:r>
            <w:r w:rsidR="00854A2A">
              <w:rPr>
                <w:rFonts w:ascii="Times New Roman" w:hAnsi="Times New Roman" w:cs="Times New Roman"/>
                <w:sz w:val="24"/>
                <w:szCs w:val="24"/>
                <w:lang w:val="uk-UA"/>
              </w:rPr>
              <w:t xml:space="preserve"> </w:t>
            </w:r>
            <w:r w:rsidR="00854A2A" w:rsidRPr="00854A2A">
              <w:rPr>
                <w:rFonts w:ascii="Times New Roman" w:hAnsi="Times New Roman"/>
                <w:sz w:val="24"/>
                <w:szCs w:val="24"/>
                <w:lang w:val="uk-UA"/>
              </w:rPr>
              <w:t xml:space="preserve">дробильник </w:t>
            </w:r>
            <w:r w:rsidR="00854A2A" w:rsidRPr="00854A2A">
              <w:rPr>
                <w:rFonts w:ascii="Times New Roman" w:hAnsi="Times New Roman" w:cs="Times New Roman"/>
                <w:sz w:val="24"/>
                <w:szCs w:val="24"/>
                <w:lang w:val="uk-UA" w:eastAsia="ru-RU"/>
              </w:rPr>
              <w:t>(збагачування, агломерація й брикетування</w:t>
            </w:r>
            <w:r w:rsidR="00854A2A" w:rsidRPr="00854A2A">
              <w:rPr>
                <w:sz w:val="24"/>
                <w:szCs w:val="24"/>
                <w:lang w:val="uk-UA" w:eastAsia="ru-RU"/>
              </w:rPr>
              <w:t>)</w:t>
            </w:r>
          </w:p>
          <w:p w14:paraId="2C8D742B" w14:textId="7B9ECE79" w:rsidR="00E31963"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Максимальна кількість годи</w:t>
            </w:r>
            <w:r w:rsidR="004C5C91" w:rsidRPr="001D42FF">
              <w:rPr>
                <w:rFonts w:ascii="Times New Roman" w:hAnsi="Times New Roman" w:cs="Times New Roman"/>
                <w:b/>
                <w:sz w:val="24"/>
                <w:szCs w:val="24"/>
                <w:lang w:val="uk-UA"/>
              </w:rPr>
              <w:t>н:</w:t>
            </w:r>
            <w:r w:rsidR="00854A2A">
              <w:rPr>
                <w:rFonts w:ascii="Times New Roman" w:hAnsi="Times New Roman" w:cs="Times New Roman"/>
                <w:sz w:val="24"/>
                <w:szCs w:val="24"/>
                <w:lang w:val="uk-UA"/>
              </w:rPr>
              <w:t xml:space="preserve"> </w:t>
            </w:r>
            <w:r w:rsidR="00E94BF2" w:rsidRPr="00E94BF2">
              <w:rPr>
                <w:rFonts w:ascii="Times New Roman" w:hAnsi="Times New Roman" w:cs="Times New Roman"/>
                <w:sz w:val="24"/>
                <w:szCs w:val="24"/>
                <w:lang w:val="uk-UA"/>
              </w:rPr>
              <w:t>397</w:t>
            </w:r>
          </w:p>
        </w:tc>
      </w:tr>
      <w:tr w:rsidR="00AB0B34" w:rsidRPr="001D42FF" w14:paraId="67DD5260" w14:textId="77777777" w:rsidTr="009A0614">
        <w:tc>
          <w:tcPr>
            <w:tcW w:w="1980" w:type="dxa"/>
            <w:vMerge w:val="restart"/>
            <w:vAlign w:val="center"/>
          </w:tcPr>
          <w:p w14:paraId="447DED76"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Результати навчання</w:t>
            </w:r>
          </w:p>
        </w:tc>
        <w:tc>
          <w:tcPr>
            <w:tcW w:w="1984" w:type="dxa"/>
            <w:vMerge w:val="restart"/>
            <w:vAlign w:val="center"/>
          </w:tcPr>
          <w:p w14:paraId="2E0B9F63"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Компетентність</w:t>
            </w:r>
          </w:p>
        </w:tc>
        <w:tc>
          <w:tcPr>
            <w:tcW w:w="5670" w:type="dxa"/>
            <w:gridSpan w:val="2"/>
            <w:vAlign w:val="center"/>
          </w:tcPr>
          <w:p w14:paraId="0EEE5270" w14:textId="77777777" w:rsidR="00E31963" w:rsidRPr="001D42FF" w:rsidRDefault="00E31963"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Опис компетентності</w:t>
            </w:r>
          </w:p>
        </w:tc>
      </w:tr>
      <w:tr w:rsidR="00125F3F" w:rsidRPr="001D42FF" w14:paraId="78655BA2" w14:textId="77777777" w:rsidTr="009A0614">
        <w:tc>
          <w:tcPr>
            <w:tcW w:w="1980" w:type="dxa"/>
            <w:vMerge/>
            <w:vAlign w:val="center"/>
          </w:tcPr>
          <w:p w14:paraId="30AE15DA" w14:textId="77777777" w:rsidR="00E31963" w:rsidRPr="001D42FF" w:rsidRDefault="00E31963">
            <w:pPr>
              <w:rPr>
                <w:rFonts w:ascii="Times New Roman" w:hAnsi="Times New Roman" w:cs="Times New Roman"/>
                <w:b/>
                <w:sz w:val="24"/>
                <w:szCs w:val="24"/>
                <w:lang w:val="uk-UA"/>
              </w:rPr>
            </w:pPr>
          </w:p>
        </w:tc>
        <w:tc>
          <w:tcPr>
            <w:tcW w:w="1984" w:type="dxa"/>
            <w:vMerge/>
            <w:vAlign w:val="center"/>
          </w:tcPr>
          <w:p w14:paraId="21891208" w14:textId="77777777" w:rsidR="00E31963" w:rsidRPr="001D42FF" w:rsidRDefault="00E31963">
            <w:pPr>
              <w:rPr>
                <w:rFonts w:ascii="Times New Roman" w:hAnsi="Times New Roman" w:cs="Times New Roman"/>
                <w:b/>
                <w:sz w:val="24"/>
                <w:szCs w:val="24"/>
                <w:lang w:val="uk-UA"/>
              </w:rPr>
            </w:pPr>
          </w:p>
        </w:tc>
        <w:tc>
          <w:tcPr>
            <w:tcW w:w="2977" w:type="dxa"/>
            <w:vAlign w:val="center"/>
          </w:tcPr>
          <w:p w14:paraId="22857B79"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Знати</w:t>
            </w:r>
          </w:p>
        </w:tc>
        <w:tc>
          <w:tcPr>
            <w:tcW w:w="2693" w:type="dxa"/>
            <w:vAlign w:val="center"/>
          </w:tcPr>
          <w:p w14:paraId="75DE9E21"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Уміти</w:t>
            </w:r>
          </w:p>
        </w:tc>
      </w:tr>
      <w:tr w:rsidR="00413376" w:rsidRPr="00900460" w14:paraId="205D1066" w14:textId="77777777" w:rsidTr="009A0614">
        <w:tc>
          <w:tcPr>
            <w:tcW w:w="1980" w:type="dxa"/>
            <w:vMerge w:val="restart"/>
          </w:tcPr>
          <w:p w14:paraId="63795B99" w14:textId="6981FBB4" w:rsidR="00413376" w:rsidRPr="001D42FF" w:rsidRDefault="004C5C91" w:rsidP="00413376">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РН1. Організувати виконання роботи</w:t>
            </w:r>
          </w:p>
        </w:tc>
        <w:tc>
          <w:tcPr>
            <w:tcW w:w="1984" w:type="dxa"/>
          </w:tcPr>
          <w:p w14:paraId="12872F9B" w14:textId="77777777" w:rsidR="00E94BF2" w:rsidRDefault="00413376" w:rsidP="004A3343">
            <w:pPr>
              <w:autoSpaceDE w:val="0"/>
              <w:autoSpaceDN w:val="0"/>
              <w:adjustRightInd w:val="0"/>
              <w:jc w:val="both"/>
              <w:rPr>
                <w:rFonts w:ascii="Times New Roman" w:eastAsia="TimesNewRomanPSMT" w:hAnsi="Times New Roman" w:cs="Times New Roman"/>
                <w:sz w:val="24"/>
                <w:szCs w:val="24"/>
                <w:lang w:val="uk-UA"/>
              </w:rPr>
            </w:pPr>
            <w:r w:rsidRPr="00384E01">
              <w:rPr>
                <w:rFonts w:ascii="Times New Roman" w:hAnsi="Times New Roman" w:cs="Times New Roman"/>
                <w:sz w:val="24"/>
                <w:szCs w:val="24"/>
                <w:lang w:val="uk-UA"/>
              </w:rPr>
              <w:t>ПК1.</w:t>
            </w:r>
            <w:r w:rsidRPr="00384E01">
              <w:rPr>
                <w:rFonts w:ascii="Times New Roman" w:eastAsia="TimesNewRomanPSMT" w:hAnsi="Times New Roman" w:cs="Times New Roman"/>
                <w:sz w:val="24"/>
                <w:szCs w:val="24"/>
                <w:lang w:val="uk-UA"/>
              </w:rPr>
              <w:t xml:space="preserve"> </w:t>
            </w:r>
          </w:p>
          <w:p w14:paraId="2E8DC3A3" w14:textId="3742A380" w:rsidR="00413376" w:rsidRPr="00384E01" w:rsidRDefault="00413376" w:rsidP="004A3343">
            <w:pPr>
              <w:autoSpaceDE w:val="0"/>
              <w:autoSpaceDN w:val="0"/>
              <w:adjustRightInd w:val="0"/>
              <w:jc w:val="both"/>
              <w:rPr>
                <w:rFonts w:ascii="Times New Roman" w:hAnsi="Times New Roman" w:cs="Times New Roman"/>
                <w:sz w:val="24"/>
                <w:szCs w:val="24"/>
                <w:lang w:val="uk-UA"/>
              </w:rPr>
            </w:pPr>
            <w:r w:rsidRPr="00384E01">
              <w:rPr>
                <w:rFonts w:ascii="Times New Roman" w:eastAsia="TimesNewRomanPSMT" w:hAnsi="Times New Roman" w:cs="Times New Roman"/>
                <w:sz w:val="24"/>
                <w:szCs w:val="24"/>
                <w:lang w:val="uk-UA"/>
              </w:rPr>
              <w:t>Зд</w:t>
            </w:r>
            <w:r w:rsidR="008E51B5" w:rsidRPr="00384E01">
              <w:rPr>
                <w:rFonts w:ascii="Times New Roman" w:eastAsia="TimesNewRomanPSMT" w:hAnsi="Times New Roman" w:cs="Times New Roman"/>
                <w:sz w:val="24"/>
                <w:szCs w:val="24"/>
                <w:lang w:val="uk-UA"/>
              </w:rPr>
              <w:t xml:space="preserve">атність отримувати </w:t>
            </w:r>
            <w:r w:rsidR="008E51B5" w:rsidRPr="00384E01">
              <w:rPr>
                <w:rFonts w:ascii="Times New Roman" w:hAnsi="Times New Roman" w:cs="Times New Roman"/>
                <w:sz w:val="24"/>
                <w:szCs w:val="24"/>
                <w:lang w:val="ru-RU"/>
              </w:rPr>
              <w:t>письмовий наряд під розпис та інструктаж з безпечного проведення робіт</w:t>
            </w:r>
            <w:r w:rsidRPr="00384E01">
              <w:rPr>
                <w:rFonts w:ascii="Times New Roman" w:eastAsia="TimesNewRomanPSMT" w:hAnsi="Times New Roman" w:cs="Times New Roman"/>
                <w:sz w:val="24"/>
                <w:szCs w:val="24"/>
                <w:lang w:val="uk-UA"/>
              </w:rPr>
              <w:t xml:space="preserve"> від безпосереднього керівника</w:t>
            </w:r>
          </w:p>
        </w:tc>
        <w:tc>
          <w:tcPr>
            <w:tcW w:w="2977" w:type="dxa"/>
          </w:tcPr>
          <w:p w14:paraId="560F5B92" w14:textId="185325E8" w:rsidR="00413376"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uk-UA"/>
              </w:rPr>
              <w:t xml:space="preserve">   </w:t>
            </w:r>
            <w:r w:rsidR="00413376" w:rsidRPr="00E94BF2">
              <w:rPr>
                <w:rFonts w:ascii="Times New Roman" w:hAnsi="Times New Roman"/>
                <w:sz w:val="24"/>
                <w:szCs w:val="24"/>
                <w:lang w:val="ru-RU"/>
              </w:rPr>
              <w:t>порядок приймання зміни;</w:t>
            </w:r>
          </w:p>
          <w:p w14:paraId="6EC558BC" w14:textId="3B350F5D" w:rsidR="00413376"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uk-UA"/>
              </w:rPr>
              <w:t xml:space="preserve">   </w:t>
            </w:r>
            <w:r w:rsidR="00413376" w:rsidRPr="00E94BF2">
              <w:rPr>
                <w:rFonts w:ascii="Times New Roman" w:hAnsi="Times New Roman"/>
                <w:sz w:val="24"/>
                <w:szCs w:val="24"/>
                <w:lang w:val="ru-RU"/>
              </w:rPr>
              <w:t>робочу інструкцію (ка</w:t>
            </w:r>
            <w:r w:rsidR="003D06AE" w:rsidRPr="00E94BF2">
              <w:rPr>
                <w:rFonts w:ascii="Times New Roman" w:hAnsi="Times New Roman"/>
                <w:sz w:val="24"/>
                <w:szCs w:val="24"/>
                <w:lang w:val="ru-RU"/>
              </w:rPr>
              <w:t>рту функціонал</w:t>
            </w:r>
            <w:r w:rsidR="0020369C" w:rsidRPr="00E94BF2">
              <w:rPr>
                <w:rFonts w:ascii="Times New Roman" w:hAnsi="Times New Roman"/>
                <w:sz w:val="24"/>
                <w:szCs w:val="24"/>
                <w:lang w:val="ru-RU"/>
              </w:rPr>
              <w:t>ьних обов’язків) дробильника</w:t>
            </w:r>
            <w:r w:rsidR="00413376" w:rsidRPr="00E94BF2">
              <w:rPr>
                <w:rFonts w:ascii="Times New Roman" w:hAnsi="Times New Roman"/>
                <w:sz w:val="24"/>
                <w:szCs w:val="24"/>
                <w:lang w:val="ru-RU"/>
              </w:rPr>
              <w:t>;</w:t>
            </w:r>
          </w:p>
          <w:p w14:paraId="10A6FED1" w14:textId="66249A74" w:rsidR="006855B2"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види інструктажів</w:t>
            </w:r>
            <w:r w:rsidR="00E76605" w:rsidRPr="00E94BF2">
              <w:rPr>
                <w:rFonts w:ascii="Times New Roman" w:hAnsi="Times New Roman"/>
                <w:sz w:val="24"/>
                <w:szCs w:val="24"/>
                <w:lang w:val="ru-RU"/>
              </w:rPr>
              <w:t>,</w:t>
            </w:r>
            <w:r w:rsidR="00111559" w:rsidRPr="00E94BF2">
              <w:rPr>
                <w:rFonts w:ascii="Times New Roman" w:hAnsi="Times New Roman"/>
                <w:sz w:val="24"/>
                <w:szCs w:val="24"/>
                <w:lang w:val="ru-RU"/>
              </w:rPr>
              <w:t xml:space="preserve"> </w:t>
            </w:r>
            <w:r w:rsidR="009269EB" w:rsidRPr="00E94BF2">
              <w:rPr>
                <w:rFonts w:ascii="Times New Roman" w:hAnsi="Times New Roman"/>
                <w:sz w:val="24"/>
                <w:szCs w:val="24"/>
                <w:lang w:val="ru-RU"/>
              </w:rPr>
              <w:t>інструкцію з охорони праці;</w:t>
            </w:r>
          </w:p>
          <w:p w14:paraId="50BDCD31" w14:textId="76CCFBA3" w:rsidR="009269EB"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9269EB" w:rsidRPr="00E94BF2">
              <w:rPr>
                <w:rFonts w:ascii="Times New Roman" w:hAnsi="Times New Roman"/>
                <w:sz w:val="24"/>
                <w:szCs w:val="24"/>
                <w:lang w:val="ru-RU"/>
              </w:rPr>
              <w:t>схеми пересування робітників по території підприємства.</w:t>
            </w:r>
          </w:p>
        </w:tc>
        <w:tc>
          <w:tcPr>
            <w:tcW w:w="2693" w:type="dxa"/>
          </w:tcPr>
          <w:p w14:paraId="05C79132" w14:textId="1D1DC02D" w:rsidR="00111559" w:rsidRPr="00E94BF2" w:rsidRDefault="00E94BF2" w:rsidP="00410F98">
            <w:pPr>
              <w:autoSpaceDE w:val="0"/>
              <w:autoSpaceDN w:val="0"/>
              <w:adjustRightInd w:val="0"/>
              <w:ind w:left="-108"/>
              <w:jc w:val="both"/>
              <w:rPr>
                <w:rFonts w:ascii="Times New Roman" w:eastAsia="TimesNewRomanPSMT" w:hAnsi="Times New Roman"/>
                <w:sz w:val="24"/>
                <w:szCs w:val="24"/>
                <w:lang w:val="ru-RU"/>
              </w:rPr>
            </w:pPr>
            <w:r>
              <w:rPr>
                <w:rFonts w:ascii="Times New Roman" w:eastAsia="TimesNewRomanPSMT" w:hAnsi="Times New Roman"/>
                <w:sz w:val="24"/>
                <w:szCs w:val="24"/>
                <w:lang w:val="uk-UA"/>
              </w:rPr>
              <w:t xml:space="preserve">   </w:t>
            </w:r>
            <w:r w:rsidR="00111559" w:rsidRPr="00E94BF2">
              <w:rPr>
                <w:rFonts w:ascii="Times New Roman" w:eastAsia="TimesNewRomanPSMT" w:hAnsi="Times New Roman"/>
                <w:sz w:val="24"/>
                <w:szCs w:val="24"/>
                <w:lang w:val="ru-RU"/>
              </w:rPr>
              <w:t>приймати зміну;</w:t>
            </w:r>
          </w:p>
          <w:p w14:paraId="3501C7DC" w14:textId="18C03300" w:rsidR="00413376" w:rsidRPr="00E94BF2" w:rsidRDefault="00413376" w:rsidP="00410F98">
            <w:pPr>
              <w:autoSpaceDE w:val="0"/>
              <w:autoSpaceDN w:val="0"/>
              <w:adjustRightInd w:val="0"/>
              <w:ind w:left="-108"/>
              <w:jc w:val="both"/>
              <w:rPr>
                <w:rFonts w:ascii="Times New Roman" w:hAnsi="Times New Roman"/>
                <w:sz w:val="24"/>
                <w:szCs w:val="24"/>
                <w:lang w:val="uk-UA"/>
              </w:rPr>
            </w:pPr>
            <w:r w:rsidRPr="00E94BF2">
              <w:rPr>
                <w:rFonts w:ascii="Times New Roman" w:eastAsia="TimesNewRomanPSMT" w:hAnsi="Times New Roman"/>
                <w:sz w:val="24"/>
                <w:szCs w:val="24"/>
                <w:lang w:val="ru-RU"/>
              </w:rPr>
              <w:t xml:space="preserve">надавати зворотній </w:t>
            </w:r>
            <w:r w:rsidR="00567167" w:rsidRPr="00E94BF2">
              <w:rPr>
                <w:rFonts w:ascii="Times New Roman" w:eastAsia="TimesNewRomanPSMT" w:hAnsi="Times New Roman"/>
                <w:sz w:val="24"/>
                <w:szCs w:val="24"/>
                <w:lang w:val="ru-RU"/>
              </w:rPr>
              <w:t>зв’язок</w:t>
            </w:r>
            <w:r w:rsidRPr="00E94BF2">
              <w:rPr>
                <w:rFonts w:ascii="Times New Roman" w:eastAsia="TimesNewRomanPSMT" w:hAnsi="Times New Roman"/>
                <w:sz w:val="24"/>
                <w:szCs w:val="24"/>
                <w:lang w:val="ru-RU"/>
              </w:rPr>
              <w:t xml:space="preserve"> виробничому майстру та оператору пульта керування</w:t>
            </w:r>
            <w:r w:rsidR="004A3343" w:rsidRPr="00E94BF2">
              <w:rPr>
                <w:rFonts w:ascii="Times New Roman" w:eastAsia="TimesNewRomanPSMT" w:hAnsi="Times New Roman"/>
                <w:sz w:val="24"/>
                <w:szCs w:val="24"/>
                <w:lang w:val="ru-RU"/>
              </w:rPr>
              <w:t>.</w:t>
            </w:r>
            <w:r w:rsidR="00E94BF2">
              <w:rPr>
                <w:rFonts w:ascii="Times New Roman" w:eastAsia="TimesNewRomanPSMT" w:hAnsi="Times New Roman"/>
                <w:sz w:val="24"/>
                <w:szCs w:val="24"/>
                <w:lang w:val="uk-UA"/>
              </w:rPr>
              <w:t xml:space="preserve"> </w:t>
            </w:r>
          </w:p>
        </w:tc>
      </w:tr>
      <w:tr w:rsidR="00111559" w:rsidRPr="00A1636F" w14:paraId="52269A0B" w14:textId="77777777" w:rsidTr="009A0614">
        <w:tc>
          <w:tcPr>
            <w:tcW w:w="1980" w:type="dxa"/>
            <w:vMerge/>
          </w:tcPr>
          <w:p w14:paraId="78F69D77" w14:textId="5419CDC8" w:rsidR="00111559" w:rsidRPr="001D42FF" w:rsidRDefault="00111559" w:rsidP="00111559">
            <w:pPr>
              <w:rPr>
                <w:rFonts w:ascii="Times New Roman" w:hAnsi="Times New Roman" w:cs="Times New Roman"/>
                <w:sz w:val="24"/>
                <w:szCs w:val="24"/>
                <w:lang w:val="uk-UA"/>
              </w:rPr>
            </w:pPr>
          </w:p>
        </w:tc>
        <w:tc>
          <w:tcPr>
            <w:tcW w:w="1984" w:type="dxa"/>
            <w:vAlign w:val="center"/>
          </w:tcPr>
          <w:p w14:paraId="2803C868" w14:textId="0F0EE880" w:rsidR="00111559" w:rsidRPr="001D42FF" w:rsidRDefault="004D522C"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111559" w:rsidRPr="001D42FF">
              <w:rPr>
                <w:rFonts w:ascii="Times New Roman" w:hAnsi="Times New Roman" w:cs="Times New Roman"/>
                <w:sz w:val="24"/>
                <w:szCs w:val="24"/>
                <w:lang w:val="uk-UA"/>
              </w:rPr>
              <w:t>1. Комунікативна компетентність</w:t>
            </w:r>
          </w:p>
        </w:tc>
        <w:tc>
          <w:tcPr>
            <w:tcW w:w="2977" w:type="dxa"/>
            <w:vAlign w:val="center"/>
          </w:tcPr>
          <w:p w14:paraId="1E27AA8C" w14:textId="14742A13"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професійну термінологію;</w:t>
            </w:r>
          </w:p>
          <w:p w14:paraId="02294A67" w14:textId="098373FF"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правила спілкування з керівництвом, колегами;</w:t>
            </w:r>
          </w:p>
          <w:p w14:paraId="3061CC95" w14:textId="3E27605E"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норми професійної етики та етикету при спілкуванні;</w:t>
            </w:r>
          </w:p>
          <w:p w14:paraId="0B9644E7" w14:textId="15858413"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види документів у сфері професійній діяльності</w:t>
            </w:r>
            <w:r w:rsidR="006D3EC1" w:rsidRPr="00E94BF2">
              <w:rPr>
                <w:rFonts w:ascii="Times New Roman" w:hAnsi="Times New Roman"/>
                <w:sz w:val="24"/>
                <w:szCs w:val="24"/>
                <w:lang w:val="ru-RU"/>
              </w:rPr>
              <w:t>;</w:t>
            </w:r>
          </w:p>
          <w:p w14:paraId="342C0018" w14:textId="517A73B8" w:rsidR="006D3EC1"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6D3EC1" w:rsidRPr="00E94BF2">
              <w:rPr>
                <w:rFonts w:ascii="Times New Roman" w:hAnsi="Times New Roman"/>
                <w:sz w:val="24"/>
                <w:szCs w:val="24"/>
                <w:lang w:val="ru-RU"/>
              </w:rPr>
              <w:t>правила ведення встановленої документації</w:t>
            </w:r>
            <w:r w:rsidR="004A3343" w:rsidRPr="00E94BF2">
              <w:rPr>
                <w:rFonts w:ascii="Times New Roman" w:hAnsi="Times New Roman"/>
                <w:sz w:val="24"/>
                <w:szCs w:val="24"/>
                <w:lang w:val="ru-RU"/>
              </w:rPr>
              <w:t>.</w:t>
            </w:r>
          </w:p>
        </w:tc>
        <w:tc>
          <w:tcPr>
            <w:tcW w:w="2693" w:type="dxa"/>
            <w:vAlign w:val="center"/>
          </w:tcPr>
          <w:p w14:paraId="02BD76AF" w14:textId="554A73AB"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спілкуватися з керівництвом, колегами;</w:t>
            </w:r>
          </w:p>
          <w:p w14:paraId="397ECB91" w14:textId="1FAFABF2"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застосовувати професійну термінологію;</w:t>
            </w:r>
          </w:p>
          <w:p w14:paraId="6BB22E3D" w14:textId="6F8D69C3"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дотримуватись норм професійної етики та етикету;</w:t>
            </w:r>
          </w:p>
          <w:p w14:paraId="061A621A" w14:textId="21DF6353"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вести робочу документацію.</w:t>
            </w:r>
          </w:p>
          <w:p w14:paraId="170C690B" w14:textId="2EE2E888" w:rsidR="006D3EC1"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p>
        </w:tc>
      </w:tr>
      <w:tr w:rsidR="00111559" w:rsidRPr="00900460" w14:paraId="3C4612DA" w14:textId="77777777" w:rsidTr="009A0614">
        <w:tc>
          <w:tcPr>
            <w:tcW w:w="1980" w:type="dxa"/>
            <w:vMerge/>
          </w:tcPr>
          <w:p w14:paraId="2D4AEBDA" w14:textId="3D32352B" w:rsidR="00111559" w:rsidRPr="001D42FF" w:rsidRDefault="00111559" w:rsidP="00111559">
            <w:pPr>
              <w:rPr>
                <w:rFonts w:ascii="Times New Roman" w:hAnsi="Times New Roman" w:cs="Times New Roman"/>
                <w:sz w:val="24"/>
                <w:szCs w:val="24"/>
                <w:lang w:val="uk-UA"/>
              </w:rPr>
            </w:pPr>
          </w:p>
        </w:tc>
        <w:tc>
          <w:tcPr>
            <w:tcW w:w="1984" w:type="dxa"/>
            <w:vAlign w:val="center"/>
          </w:tcPr>
          <w:p w14:paraId="1FA3CA62" w14:textId="3EBA5AAF"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2</w:t>
            </w:r>
            <w:r w:rsidR="00111559" w:rsidRPr="001D42FF">
              <w:rPr>
                <w:rFonts w:ascii="Times New Roman" w:hAnsi="Times New Roman" w:cs="Times New Roman"/>
                <w:sz w:val="24"/>
                <w:szCs w:val="24"/>
                <w:lang w:val="uk-UA"/>
              </w:rPr>
              <w:t>. Особистісна, соціа</w:t>
            </w:r>
            <w:r w:rsidR="00567167" w:rsidRPr="001D42FF">
              <w:rPr>
                <w:rFonts w:ascii="Times New Roman" w:hAnsi="Times New Roman" w:cs="Times New Roman"/>
                <w:sz w:val="24"/>
                <w:szCs w:val="24"/>
                <w:lang w:val="uk-UA"/>
              </w:rPr>
              <w:t>льна й навчальна компетентність</w:t>
            </w:r>
          </w:p>
          <w:p w14:paraId="7D3E2D9E" w14:textId="7BB8372D" w:rsidR="00111559" w:rsidRPr="001D42FF" w:rsidRDefault="00111559" w:rsidP="00111559">
            <w:pPr>
              <w:autoSpaceDE w:val="0"/>
              <w:autoSpaceDN w:val="0"/>
              <w:adjustRightInd w:val="0"/>
              <w:rPr>
                <w:rFonts w:ascii="Times New Roman" w:hAnsi="Times New Roman" w:cs="Times New Roman"/>
                <w:sz w:val="24"/>
                <w:szCs w:val="24"/>
                <w:lang w:val="uk-UA"/>
              </w:rPr>
            </w:pPr>
          </w:p>
        </w:tc>
        <w:tc>
          <w:tcPr>
            <w:tcW w:w="2977" w:type="dxa"/>
          </w:tcPr>
          <w:p w14:paraId="6997DA94" w14:textId="474B7D9B"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11559" w:rsidRPr="00E94BF2">
              <w:rPr>
                <w:rFonts w:ascii="Times New Roman" w:hAnsi="Times New Roman"/>
                <w:sz w:val="24"/>
                <w:szCs w:val="24"/>
                <w:lang w:val="ru-RU"/>
              </w:rPr>
              <w:t>особливості роботи в команді, співпраці з іншими командами підприємства;</w:t>
            </w:r>
          </w:p>
          <w:p w14:paraId="01A95CD3" w14:textId="3E18E12B"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11559" w:rsidRPr="00E94BF2">
              <w:rPr>
                <w:rFonts w:ascii="Times New Roman" w:hAnsi="Times New Roman"/>
                <w:sz w:val="24"/>
                <w:szCs w:val="24"/>
                <w:lang w:val="ru-RU"/>
              </w:rPr>
              <w:t>поняття особистості, риси характеру, темперамент;</w:t>
            </w:r>
          </w:p>
          <w:p w14:paraId="595AC432" w14:textId="2E727BBE"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індивідуальні психологічні властивості особистості та її поведінки;</w:t>
            </w:r>
          </w:p>
          <w:p w14:paraId="36A850DE" w14:textId="7548EC82"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причини і способи розв’язання конфліктних с</w:t>
            </w:r>
            <w:r w:rsidR="004A3343" w:rsidRPr="00E94BF2">
              <w:rPr>
                <w:rFonts w:ascii="Times New Roman" w:hAnsi="Times New Roman"/>
                <w:sz w:val="24"/>
                <w:szCs w:val="24"/>
                <w:lang w:val="ru-RU"/>
              </w:rPr>
              <w:t>итуацій у колективі.</w:t>
            </w:r>
          </w:p>
        </w:tc>
        <w:tc>
          <w:tcPr>
            <w:tcW w:w="2693" w:type="dxa"/>
            <w:vAlign w:val="center"/>
          </w:tcPr>
          <w:p w14:paraId="1B00ED70" w14:textId="182F2B3F"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11559" w:rsidRPr="00E94BF2">
              <w:rPr>
                <w:rFonts w:ascii="Times New Roman" w:hAnsi="Times New Roman"/>
                <w:sz w:val="24"/>
                <w:szCs w:val="24"/>
                <w:lang w:val="ru-RU"/>
              </w:rPr>
              <w:t>працювати в команді;</w:t>
            </w:r>
          </w:p>
          <w:p w14:paraId="0DA1A893" w14:textId="69EA0BEC"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відповідально ставитися до професійної діяльності;</w:t>
            </w:r>
          </w:p>
          <w:p w14:paraId="0DCCBC70" w14:textId="2581D26C"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11559" w:rsidRPr="00E94BF2">
              <w:rPr>
                <w:rFonts w:ascii="Times New Roman" w:hAnsi="Times New Roman"/>
                <w:sz w:val="24"/>
                <w:szCs w:val="24"/>
                <w:lang w:val="ru-RU"/>
              </w:rPr>
              <w:t>самостійно приймати рішення;</w:t>
            </w:r>
          </w:p>
          <w:p w14:paraId="0265CE89" w14:textId="2D134247"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діяти в нестандартних ситуаціях;</w:t>
            </w:r>
          </w:p>
          <w:p w14:paraId="16B119F1" w14:textId="2E76A7C7"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планувати трудову діяльність;</w:t>
            </w:r>
          </w:p>
          <w:p w14:paraId="289A59E3" w14:textId="78305754"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складати власний розклад та графік виконання роботи;</w:t>
            </w:r>
          </w:p>
          <w:p w14:paraId="233CE090" w14:textId="54C1DCFE"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знаходити та набувати нових знань, умінь і навичок;</w:t>
            </w:r>
          </w:p>
          <w:p w14:paraId="717FACA8" w14:textId="1B905E50"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визначати навчальні цілі та способи їх досягнення;</w:t>
            </w:r>
          </w:p>
          <w:p w14:paraId="4A0F99A6" w14:textId="27E1CE8D"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оцінювати власні результати навчання, навчатися впродовж життя;</w:t>
            </w:r>
          </w:p>
          <w:p w14:paraId="53864F71" w14:textId="5FE019D3"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дотримуватися культури професійної поведінки в колективі;</w:t>
            </w:r>
          </w:p>
          <w:p w14:paraId="0C60C66C" w14:textId="1BBF6ACB" w:rsidR="004A3343"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запобігати в</w:t>
            </w:r>
            <w:r w:rsidR="004A3343" w:rsidRPr="00E94BF2">
              <w:rPr>
                <w:rFonts w:ascii="Times New Roman" w:hAnsi="Times New Roman"/>
                <w:sz w:val="24"/>
                <w:szCs w:val="24"/>
                <w:lang w:val="ru-RU"/>
              </w:rPr>
              <w:t>иникненню конфліктних ситуацій;</w:t>
            </w:r>
          </w:p>
          <w:p w14:paraId="5049DA3C" w14:textId="0DD2DA83"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визначати індивідуальні психологічні особливості особистості.</w:t>
            </w:r>
          </w:p>
        </w:tc>
      </w:tr>
      <w:tr w:rsidR="00111559" w:rsidRPr="00900460" w14:paraId="17F6A9AB" w14:textId="77777777" w:rsidTr="009A0614">
        <w:tc>
          <w:tcPr>
            <w:tcW w:w="1980" w:type="dxa"/>
            <w:vMerge/>
          </w:tcPr>
          <w:p w14:paraId="65E0C74B" w14:textId="77A8D846" w:rsidR="00111559" w:rsidRPr="001D42FF" w:rsidRDefault="00111559" w:rsidP="00111559">
            <w:pPr>
              <w:rPr>
                <w:rFonts w:ascii="Times New Roman" w:hAnsi="Times New Roman" w:cs="Times New Roman"/>
                <w:sz w:val="24"/>
                <w:szCs w:val="24"/>
                <w:lang w:val="uk-UA"/>
              </w:rPr>
            </w:pPr>
          </w:p>
        </w:tc>
        <w:tc>
          <w:tcPr>
            <w:tcW w:w="1984" w:type="dxa"/>
            <w:vAlign w:val="center"/>
          </w:tcPr>
          <w:p w14:paraId="5DF6D51D" w14:textId="79461ADA"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3</w:t>
            </w:r>
            <w:r w:rsidR="00E94BF2">
              <w:rPr>
                <w:rFonts w:ascii="Times New Roman" w:hAnsi="Times New Roman" w:cs="Times New Roman"/>
                <w:sz w:val="24"/>
                <w:szCs w:val="24"/>
                <w:lang w:val="uk-UA"/>
              </w:rPr>
              <w:t xml:space="preserve">. Громадянська </w:t>
            </w:r>
            <w:r w:rsidR="00111559" w:rsidRPr="001D42FF">
              <w:rPr>
                <w:rFonts w:ascii="Times New Roman" w:hAnsi="Times New Roman" w:cs="Times New Roman"/>
                <w:sz w:val="24"/>
                <w:szCs w:val="24"/>
                <w:lang w:val="uk-UA"/>
              </w:rPr>
              <w:t>компетентність</w:t>
            </w:r>
          </w:p>
          <w:p w14:paraId="5757AE02" w14:textId="77777777" w:rsidR="00111559" w:rsidRPr="001D42FF" w:rsidRDefault="00111559" w:rsidP="00111559">
            <w:pPr>
              <w:rPr>
                <w:rFonts w:ascii="Times New Roman" w:hAnsi="Times New Roman" w:cs="Times New Roman"/>
                <w:sz w:val="24"/>
                <w:szCs w:val="24"/>
                <w:lang w:val="uk-UA"/>
              </w:rPr>
            </w:pPr>
          </w:p>
        </w:tc>
        <w:tc>
          <w:tcPr>
            <w:tcW w:w="2977" w:type="dxa"/>
          </w:tcPr>
          <w:p w14:paraId="6E49F3B6" w14:textId="474EA7C9"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основні трудові права та обов’язки працівників;</w:t>
            </w:r>
          </w:p>
          <w:p w14:paraId="26178993" w14:textId="2975FEE7"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основні нормативно-правові акти у професійній сфері, що регламентують трудову діяльність;</w:t>
            </w:r>
          </w:p>
          <w:p w14:paraId="70059B00" w14:textId="1117479F" w:rsidR="00111559" w:rsidRPr="00E94BF2" w:rsidRDefault="00111559" w:rsidP="009A0614">
            <w:pPr>
              <w:pBdr>
                <w:top w:val="nil"/>
                <w:left w:val="nil"/>
                <w:bottom w:val="nil"/>
                <w:right w:val="nil"/>
                <w:between w:val="nil"/>
              </w:pBdr>
              <w:autoSpaceDE w:val="0"/>
              <w:autoSpaceDN w:val="0"/>
              <w:adjustRightInd w:val="0"/>
              <w:ind w:left="-74" w:firstLine="250"/>
              <w:jc w:val="both"/>
              <w:rPr>
                <w:rFonts w:ascii="Times New Roman" w:hAnsi="Times New Roman"/>
                <w:sz w:val="24"/>
                <w:szCs w:val="24"/>
                <w:lang w:val="ru-RU"/>
              </w:rPr>
            </w:pPr>
            <w:r w:rsidRPr="00E94BF2">
              <w:rPr>
                <w:rFonts w:ascii="Times New Roman" w:hAnsi="Times New Roman"/>
                <w:sz w:val="24"/>
                <w:szCs w:val="24"/>
                <w:lang w:val="ru-RU"/>
              </w:rPr>
              <w:t xml:space="preserve">положення, зміст, форми та строки укладання трудового договору (контракту), підстави його припинення;  </w:t>
            </w:r>
          </w:p>
          <w:p w14:paraId="22183D99" w14:textId="7F0381DF"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соціальні гарантії та чинний соціальний захист на підприємстві, зокрема види та порядок надання відпусток;</w:t>
            </w:r>
          </w:p>
          <w:p w14:paraId="16FFCDF5" w14:textId="00A90709"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468E6" w:rsidRPr="00E94BF2">
              <w:rPr>
                <w:rFonts w:ascii="Times New Roman" w:hAnsi="Times New Roman"/>
                <w:sz w:val="24"/>
                <w:szCs w:val="24"/>
                <w:lang w:val="ru-RU"/>
              </w:rPr>
              <w:t>порядок розгляду і</w:t>
            </w:r>
            <w:r w:rsidR="00111559" w:rsidRPr="00E94BF2">
              <w:rPr>
                <w:rFonts w:ascii="Times New Roman" w:hAnsi="Times New Roman"/>
                <w:sz w:val="24"/>
                <w:szCs w:val="24"/>
                <w:lang w:val="ru-RU"/>
              </w:rPr>
              <w:t xml:space="preserve"> способи вирішення індивідуальних</w:t>
            </w:r>
            <w:r w:rsidR="004A3343" w:rsidRPr="00E94BF2">
              <w:rPr>
                <w:rFonts w:ascii="Times New Roman" w:hAnsi="Times New Roman"/>
                <w:sz w:val="24"/>
                <w:szCs w:val="24"/>
                <w:lang w:val="ru-RU"/>
              </w:rPr>
              <w:t xml:space="preserve"> та </w:t>
            </w:r>
            <w:r w:rsidR="004A3343" w:rsidRPr="00E94BF2">
              <w:rPr>
                <w:rFonts w:ascii="Times New Roman" w:hAnsi="Times New Roman"/>
                <w:sz w:val="24"/>
                <w:szCs w:val="24"/>
                <w:lang w:val="ru-RU"/>
              </w:rPr>
              <w:lastRenderedPageBreak/>
              <w:t>колективних трудових спорів.</w:t>
            </w:r>
          </w:p>
          <w:p w14:paraId="24BA3225" w14:textId="38A8061A" w:rsidR="00111559" w:rsidRPr="00E94BF2" w:rsidRDefault="00111559" w:rsidP="00410F98">
            <w:pPr>
              <w:autoSpaceDE w:val="0"/>
              <w:autoSpaceDN w:val="0"/>
              <w:adjustRightInd w:val="0"/>
              <w:ind w:left="-74"/>
              <w:jc w:val="both"/>
              <w:rPr>
                <w:rFonts w:ascii="Times New Roman" w:hAnsi="Times New Roman"/>
                <w:sz w:val="24"/>
                <w:szCs w:val="24"/>
                <w:lang w:val="ru-RU"/>
              </w:rPr>
            </w:pPr>
          </w:p>
        </w:tc>
        <w:tc>
          <w:tcPr>
            <w:tcW w:w="2693" w:type="dxa"/>
          </w:tcPr>
          <w:p w14:paraId="08E53084" w14:textId="04A4DC51"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111559" w:rsidRPr="00E94BF2">
              <w:rPr>
                <w:rFonts w:ascii="Times New Roman" w:hAnsi="Times New Roman"/>
                <w:sz w:val="24"/>
                <w:szCs w:val="24"/>
                <w:lang w:val="ru-RU"/>
              </w:rPr>
              <w:t xml:space="preserve">застосовувати знання щодо: </w:t>
            </w:r>
          </w:p>
          <w:p w14:paraId="5B82ED00" w14:textId="3A448B6C"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основних трудових прав та обов’язків  працівників; </w:t>
            </w:r>
          </w:p>
          <w:p w14:paraId="48CB09EB" w14:textId="3524A2C3"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основних нормативно-правових актів у професійній сфері, що регламентують трудову діяльність</w:t>
            </w:r>
            <w:r w:rsidR="004468E6" w:rsidRPr="00E94BF2">
              <w:rPr>
                <w:rFonts w:ascii="Times New Roman" w:hAnsi="Times New Roman"/>
                <w:sz w:val="24"/>
                <w:szCs w:val="24"/>
                <w:lang w:val="ru-RU"/>
              </w:rPr>
              <w:t>;</w:t>
            </w:r>
          </w:p>
          <w:p w14:paraId="30484BF2" w14:textId="60DEB265"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у</w:t>
            </w:r>
            <w:r w:rsidR="00111559" w:rsidRPr="00E94BF2">
              <w:rPr>
                <w:rFonts w:ascii="Times New Roman" w:hAnsi="Times New Roman"/>
                <w:sz w:val="24"/>
                <w:szCs w:val="24"/>
                <w:lang w:val="ru-RU"/>
              </w:rPr>
              <w:t>кладання та припинення трудового договору  (контракту);</w:t>
            </w:r>
          </w:p>
          <w:p w14:paraId="60965901" w14:textId="3D636422" w:rsidR="00111559"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11559" w:rsidRPr="00E94BF2">
              <w:rPr>
                <w:rFonts w:ascii="Times New Roman" w:hAnsi="Times New Roman"/>
                <w:sz w:val="24"/>
                <w:szCs w:val="24"/>
                <w:lang w:val="ru-RU"/>
              </w:rPr>
              <w:t xml:space="preserve">соціальних гарантій та чинного соціального захисту на підприємстві, зокрема про види та порядок надання відпусток, порядок </w:t>
            </w:r>
            <w:r w:rsidR="00111559" w:rsidRPr="00E94BF2">
              <w:rPr>
                <w:rFonts w:ascii="Times New Roman" w:hAnsi="Times New Roman"/>
                <w:sz w:val="24"/>
                <w:szCs w:val="24"/>
                <w:lang w:val="ru-RU"/>
              </w:rPr>
              <w:lastRenderedPageBreak/>
              <w:t>оплати лікарняних листів,</w:t>
            </w:r>
          </w:p>
          <w:p w14:paraId="00BE19F6" w14:textId="6F554853" w:rsidR="00111559" w:rsidRPr="00E94BF2" w:rsidRDefault="00111559"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sidRPr="00E94BF2">
              <w:rPr>
                <w:rFonts w:ascii="Times New Roman" w:hAnsi="Times New Roman"/>
                <w:sz w:val="24"/>
                <w:szCs w:val="24"/>
                <w:lang w:val="ru-RU"/>
              </w:rPr>
              <w:t>порядку розгляду та способів вирішення індивідуальних</w:t>
            </w:r>
            <w:r w:rsidR="008D3DC1" w:rsidRPr="00E94BF2">
              <w:rPr>
                <w:rFonts w:ascii="Times New Roman" w:hAnsi="Times New Roman"/>
                <w:sz w:val="24"/>
                <w:szCs w:val="24"/>
                <w:lang w:val="ru-RU"/>
              </w:rPr>
              <w:t xml:space="preserve"> та колективних трудових спорів.</w:t>
            </w:r>
          </w:p>
        </w:tc>
      </w:tr>
      <w:tr w:rsidR="008E51B5" w:rsidRPr="00900460" w14:paraId="4B60BF85" w14:textId="77777777" w:rsidTr="009A0614">
        <w:tc>
          <w:tcPr>
            <w:tcW w:w="1980" w:type="dxa"/>
            <w:vMerge/>
          </w:tcPr>
          <w:p w14:paraId="5462D7C3" w14:textId="77777777" w:rsidR="008E51B5" w:rsidRPr="001D42FF" w:rsidRDefault="008E51B5" w:rsidP="008E51B5">
            <w:pPr>
              <w:rPr>
                <w:rFonts w:ascii="Times New Roman" w:eastAsia="TimesNewRomanPSMT" w:hAnsi="Times New Roman" w:cs="Times New Roman"/>
                <w:sz w:val="24"/>
                <w:szCs w:val="24"/>
                <w:lang w:val="uk-UA"/>
              </w:rPr>
            </w:pPr>
          </w:p>
        </w:tc>
        <w:tc>
          <w:tcPr>
            <w:tcW w:w="1984" w:type="dxa"/>
          </w:tcPr>
          <w:p w14:paraId="1C7A753C" w14:textId="77777777" w:rsidR="00E94BF2" w:rsidRDefault="008E51B5" w:rsidP="008E51B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6EFC27AF" w14:textId="6C6291A6" w:rsidR="008E51B5" w:rsidRPr="00384E01" w:rsidRDefault="008E51B5" w:rsidP="008E51B5">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ru-RU"/>
              </w:rPr>
              <w:t>Здатність проводити огляд технічного стану устаткування та інструмента, які знаходяться в зоні обслуговування</w:t>
            </w:r>
          </w:p>
        </w:tc>
        <w:tc>
          <w:tcPr>
            <w:tcW w:w="2977" w:type="dxa"/>
          </w:tcPr>
          <w:p w14:paraId="73A1EFB0" w14:textId="0BA4D1BD" w:rsid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перелік та схеми розташування устаткування, яке знаходиться в зоні обслуговування;</w:t>
            </w:r>
          </w:p>
          <w:p w14:paraId="5A8B483A" w14:textId="4F241265" w:rsidR="008E51B5"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8E51B5" w:rsidRPr="00E94BF2">
              <w:rPr>
                <w:rFonts w:ascii="Times New Roman" w:hAnsi="Times New Roman"/>
                <w:sz w:val="24"/>
                <w:szCs w:val="24"/>
                <w:lang w:val="ru-RU"/>
              </w:rPr>
              <w:t>ознаки несправностей устаткування, механізмів, пристроїв зони обслуговування.</w:t>
            </w:r>
          </w:p>
        </w:tc>
        <w:tc>
          <w:tcPr>
            <w:tcW w:w="2693" w:type="dxa"/>
          </w:tcPr>
          <w:p w14:paraId="2C5EC964" w14:textId="25718AE1" w:rsidR="008E51B5"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8E51B5" w:rsidRPr="00E94BF2">
              <w:rPr>
                <w:rFonts w:ascii="Times New Roman" w:hAnsi="Times New Roman"/>
                <w:sz w:val="24"/>
                <w:szCs w:val="24"/>
                <w:lang w:val="ru-RU"/>
              </w:rPr>
              <w:t>візуально проводити огляд та перевірку технічного стану устаткування та виявляти несправності в роботі устаткування, яке обслуговується, в межах своєї компетенції.</w:t>
            </w:r>
          </w:p>
        </w:tc>
      </w:tr>
      <w:tr w:rsidR="00111559" w:rsidRPr="00900460" w14:paraId="64C504B7" w14:textId="77777777" w:rsidTr="009A0614">
        <w:tc>
          <w:tcPr>
            <w:tcW w:w="1980" w:type="dxa"/>
            <w:vMerge/>
          </w:tcPr>
          <w:p w14:paraId="16791952" w14:textId="77777777" w:rsidR="00111559" w:rsidRPr="001D42FF" w:rsidRDefault="00111559" w:rsidP="00111559">
            <w:pPr>
              <w:rPr>
                <w:rFonts w:ascii="Times New Roman" w:eastAsia="TimesNewRomanPSMT" w:hAnsi="Times New Roman" w:cs="Times New Roman"/>
                <w:sz w:val="24"/>
                <w:szCs w:val="24"/>
                <w:lang w:val="uk-UA"/>
              </w:rPr>
            </w:pPr>
          </w:p>
        </w:tc>
        <w:tc>
          <w:tcPr>
            <w:tcW w:w="1984" w:type="dxa"/>
          </w:tcPr>
          <w:p w14:paraId="1278B381" w14:textId="77777777" w:rsidR="00E94BF2" w:rsidRDefault="00111559" w:rsidP="008E51B5">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ПК3. </w:t>
            </w:r>
          </w:p>
          <w:p w14:paraId="3ECD175C" w14:textId="4C8513A5" w:rsidR="00111559" w:rsidRPr="00384E01" w:rsidRDefault="008E51B5" w:rsidP="008E51B5">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ru-RU"/>
              </w:rPr>
              <w:t>Здатність вести</w:t>
            </w:r>
            <w:r w:rsidR="00E94BF2">
              <w:rPr>
                <w:rFonts w:ascii="Times New Roman" w:hAnsi="Times New Roman" w:cs="Times New Roman"/>
                <w:sz w:val="24"/>
                <w:szCs w:val="24"/>
                <w:lang w:val="ru-RU"/>
              </w:rPr>
              <w:t xml:space="preserve"> записи в журналі прийому-здавання </w:t>
            </w:r>
            <w:r w:rsidRPr="00384E01">
              <w:rPr>
                <w:rFonts w:ascii="Times New Roman" w:hAnsi="Times New Roman" w:cs="Times New Roman"/>
                <w:sz w:val="24"/>
                <w:szCs w:val="24"/>
                <w:lang w:val="ru-RU"/>
              </w:rPr>
              <w:t>зміни</w:t>
            </w:r>
          </w:p>
        </w:tc>
        <w:tc>
          <w:tcPr>
            <w:tcW w:w="2977" w:type="dxa"/>
          </w:tcPr>
          <w:p w14:paraId="5D060394" w14:textId="48420219"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A0A53" w:rsidRPr="00E94BF2">
              <w:rPr>
                <w:rFonts w:ascii="Times New Roman" w:hAnsi="Times New Roman"/>
                <w:sz w:val="24"/>
                <w:szCs w:val="24"/>
                <w:lang w:val="ru-RU"/>
              </w:rPr>
              <w:t>правила і порядок ведення журналу приймання-здавання зміни.</w:t>
            </w:r>
          </w:p>
        </w:tc>
        <w:tc>
          <w:tcPr>
            <w:tcW w:w="2693" w:type="dxa"/>
          </w:tcPr>
          <w:p w14:paraId="4AC438D4" w14:textId="7B821A8D" w:rsidR="00111559"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вести журнал</w:t>
            </w:r>
            <w:r w:rsidRPr="00E94BF2">
              <w:rPr>
                <w:rFonts w:ascii="Times New Roman" w:hAnsi="Times New Roman"/>
                <w:sz w:val="24"/>
                <w:szCs w:val="24"/>
                <w:lang w:val="ru-RU"/>
              </w:rPr>
              <w:t xml:space="preserve"> приймання-здавання зміни.</w:t>
            </w:r>
          </w:p>
        </w:tc>
      </w:tr>
      <w:tr w:rsidR="00F429DD" w:rsidRPr="00900460" w14:paraId="5A899F0E" w14:textId="77777777" w:rsidTr="009A0614">
        <w:trPr>
          <w:trHeight w:val="737"/>
        </w:trPr>
        <w:tc>
          <w:tcPr>
            <w:tcW w:w="1980" w:type="dxa"/>
            <w:vMerge/>
          </w:tcPr>
          <w:p w14:paraId="5E27D0D3" w14:textId="77777777" w:rsidR="00F429DD" w:rsidRPr="001D42FF" w:rsidRDefault="00F429DD" w:rsidP="00F429DD">
            <w:pPr>
              <w:rPr>
                <w:rFonts w:ascii="Times New Roman" w:hAnsi="Times New Roman" w:cs="Times New Roman"/>
                <w:sz w:val="24"/>
                <w:szCs w:val="24"/>
                <w:lang w:val="uk-UA"/>
              </w:rPr>
            </w:pPr>
          </w:p>
        </w:tc>
        <w:tc>
          <w:tcPr>
            <w:tcW w:w="1984" w:type="dxa"/>
          </w:tcPr>
          <w:p w14:paraId="38832377" w14:textId="148EDF66"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КК4. Математична компетентність</w:t>
            </w:r>
          </w:p>
        </w:tc>
        <w:tc>
          <w:tcPr>
            <w:tcW w:w="2977" w:type="dxa"/>
          </w:tcPr>
          <w:p w14:paraId="19F46CE4" w14:textId="1F8C7628" w:rsidR="00F429DD"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E94BF2">
              <w:rPr>
                <w:rFonts w:ascii="Times New Roman" w:hAnsi="Times New Roman"/>
                <w:sz w:val="24"/>
                <w:szCs w:val="24"/>
                <w:lang w:val="ru-RU"/>
              </w:rPr>
              <w:t>правила математичних розрах</w:t>
            </w:r>
            <w:r w:rsidR="001D42FF" w:rsidRPr="00E94BF2">
              <w:rPr>
                <w:rFonts w:ascii="Times New Roman" w:hAnsi="Times New Roman"/>
                <w:sz w:val="24"/>
                <w:szCs w:val="24"/>
                <w:lang w:val="ru-RU"/>
              </w:rPr>
              <w:t>унків у професійній діяльності.</w:t>
            </w:r>
          </w:p>
        </w:tc>
        <w:tc>
          <w:tcPr>
            <w:tcW w:w="2693" w:type="dxa"/>
          </w:tcPr>
          <w:p w14:paraId="51022671" w14:textId="79C14251" w:rsidR="00F429DD"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E94BF2">
              <w:rPr>
                <w:rFonts w:ascii="Times New Roman" w:hAnsi="Times New Roman"/>
                <w:sz w:val="24"/>
                <w:szCs w:val="24"/>
                <w:lang w:val="ru-RU"/>
              </w:rPr>
              <w:t>застосовувати математичні розр</w:t>
            </w:r>
            <w:r w:rsidR="001D42FF" w:rsidRPr="00E94BF2">
              <w:rPr>
                <w:rFonts w:ascii="Times New Roman" w:hAnsi="Times New Roman"/>
                <w:sz w:val="24"/>
                <w:szCs w:val="24"/>
                <w:lang w:val="ru-RU"/>
              </w:rPr>
              <w:t>ахунки у професійній діяльності.</w:t>
            </w:r>
          </w:p>
        </w:tc>
      </w:tr>
      <w:tr w:rsidR="00F429DD" w:rsidRPr="00900460" w14:paraId="6F109BF4" w14:textId="77777777" w:rsidTr="009A0614">
        <w:tc>
          <w:tcPr>
            <w:tcW w:w="1980" w:type="dxa"/>
            <w:vMerge/>
          </w:tcPr>
          <w:p w14:paraId="2A2BA978" w14:textId="60B1503B" w:rsidR="00F429DD" w:rsidRPr="001D42FF" w:rsidRDefault="00F429DD" w:rsidP="00F429DD">
            <w:pPr>
              <w:rPr>
                <w:rFonts w:ascii="Times New Roman" w:hAnsi="Times New Roman" w:cs="Times New Roman"/>
                <w:sz w:val="24"/>
                <w:szCs w:val="24"/>
                <w:lang w:val="uk-UA"/>
              </w:rPr>
            </w:pPr>
          </w:p>
        </w:tc>
        <w:tc>
          <w:tcPr>
            <w:tcW w:w="1984" w:type="dxa"/>
            <w:vAlign w:val="center"/>
          </w:tcPr>
          <w:p w14:paraId="3456CAFF" w14:textId="77777777" w:rsidR="00E94BF2" w:rsidRDefault="00F429DD"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5. </w:t>
            </w:r>
          </w:p>
          <w:p w14:paraId="68113603" w14:textId="061A26FF"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c>
          <w:tcPr>
            <w:tcW w:w="2977" w:type="dxa"/>
          </w:tcPr>
          <w:p w14:paraId="4A3C73C3" w14:textId="47F43C6F" w:rsidR="00F429DD"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E94BF2">
              <w:rPr>
                <w:rFonts w:ascii="Times New Roman" w:hAnsi="Times New Roman"/>
                <w:sz w:val="24"/>
                <w:szCs w:val="24"/>
                <w:lang w:val="ru-RU"/>
              </w:rPr>
              <w:t>інформаційно-комунікаційні засоби, способи їх застосування;</w:t>
            </w:r>
          </w:p>
          <w:p w14:paraId="7751EDA0" w14:textId="04821AD3" w:rsidR="00F429DD" w:rsidRPr="00E94BF2" w:rsidRDefault="00E94BF2" w:rsidP="00410F98">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F429DD" w:rsidRPr="00E94BF2">
              <w:rPr>
                <w:rFonts w:ascii="Times New Roman" w:eastAsiaTheme="minorHAnsi" w:hAnsi="Times New Roman" w:cstheme="minorBidi"/>
                <w:sz w:val="24"/>
                <w:szCs w:val="24"/>
                <w:lang w:val="ru-RU" w:eastAsia="en-US"/>
              </w:rPr>
              <w:t>способи пошуку, збереження, обробки та передачі інформації у професійній діяльності.</w:t>
            </w:r>
          </w:p>
        </w:tc>
        <w:tc>
          <w:tcPr>
            <w:tcW w:w="2693" w:type="dxa"/>
          </w:tcPr>
          <w:p w14:paraId="6FE8D4D6" w14:textId="363FE903" w:rsidR="00F429DD" w:rsidRPr="00E94BF2" w:rsidRDefault="00E94BF2" w:rsidP="00410F98">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429DD" w:rsidRPr="00E94BF2">
              <w:rPr>
                <w:rFonts w:ascii="Times New Roman" w:hAnsi="Times New Roman"/>
                <w:sz w:val="24"/>
                <w:szCs w:val="24"/>
                <w:lang w:val="ru-RU"/>
              </w:rPr>
              <w:t>використовувати інформаційно-комунікаційні засоби, технології;</w:t>
            </w:r>
          </w:p>
          <w:p w14:paraId="1D15F97B" w14:textId="017FAFDB" w:rsidR="00F429DD" w:rsidRPr="00E94BF2" w:rsidRDefault="00E94BF2" w:rsidP="00410F98">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F429DD" w:rsidRPr="00E94BF2">
              <w:rPr>
                <w:rFonts w:ascii="Times New Roman" w:eastAsiaTheme="minorHAnsi" w:hAnsi="Times New Roman" w:cstheme="minorBidi"/>
                <w:sz w:val="24"/>
                <w:szCs w:val="24"/>
                <w:lang w:val="ru-RU" w:eastAsia="en-US"/>
              </w:rPr>
              <w:t>здійснювати пошук інформації, її обробку, передачу та збереження у професійній діяльності.</w:t>
            </w:r>
          </w:p>
        </w:tc>
      </w:tr>
      <w:tr w:rsidR="003C385A" w:rsidRPr="00900460" w14:paraId="7CF9AEB7" w14:textId="77777777" w:rsidTr="009A0614">
        <w:tc>
          <w:tcPr>
            <w:tcW w:w="1980" w:type="dxa"/>
            <w:vMerge w:val="restart"/>
          </w:tcPr>
          <w:p w14:paraId="1F7DC372" w14:textId="77777777" w:rsidR="003C385A" w:rsidRDefault="003C385A"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 xml:space="preserve">РН2. </w:t>
            </w:r>
          </w:p>
          <w:p w14:paraId="77948DF7" w14:textId="020EAA87" w:rsidR="003C385A" w:rsidRPr="009020BA" w:rsidRDefault="003C385A" w:rsidP="00F429DD">
            <w:pPr>
              <w:rPr>
                <w:rFonts w:ascii="Times New Roman" w:hAnsi="Times New Roman" w:cs="Times New Roman"/>
                <w:b/>
                <w:sz w:val="24"/>
                <w:szCs w:val="24"/>
                <w:lang w:val="ru-RU"/>
              </w:rPr>
            </w:pPr>
            <w:r>
              <w:rPr>
                <w:rFonts w:ascii="Times New Roman" w:hAnsi="Times New Roman" w:cs="Times New Roman"/>
                <w:b/>
                <w:sz w:val="24"/>
                <w:szCs w:val="24"/>
                <w:lang w:val="uk-UA"/>
              </w:rPr>
              <w:t>Ведення процесу дроблення</w:t>
            </w:r>
          </w:p>
        </w:tc>
        <w:tc>
          <w:tcPr>
            <w:tcW w:w="1984" w:type="dxa"/>
          </w:tcPr>
          <w:p w14:paraId="3EEE5842"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ПК1. </w:t>
            </w:r>
          </w:p>
          <w:p w14:paraId="1917233C" w14:textId="1A8A1903" w:rsidR="003C385A" w:rsidRPr="00384E0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hAnsi="Times New Roman" w:cs="Times New Roman"/>
                <w:sz w:val="24"/>
                <w:szCs w:val="24"/>
                <w:lang w:val="uk-UA"/>
              </w:rPr>
              <w:t xml:space="preserve">Здатність здійснювати </w:t>
            </w:r>
            <w:r w:rsidRPr="00384E01">
              <w:rPr>
                <w:rStyle w:val="hps"/>
                <w:rFonts w:ascii="Times New Roman" w:hAnsi="Times New Roman" w:cs="Times New Roman"/>
                <w:sz w:val="24"/>
                <w:szCs w:val="24"/>
                <w:lang w:val="uk-UA"/>
              </w:rPr>
              <w:t>запуск та зупинку дробарки та устаткування, що знаходиться в зоні обслуговування</w:t>
            </w:r>
          </w:p>
        </w:tc>
        <w:tc>
          <w:tcPr>
            <w:tcW w:w="2977" w:type="dxa"/>
          </w:tcPr>
          <w:p w14:paraId="69B4DF67" w14:textId="377AA126" w:rsidR="006C0A45"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029AA" w:rsidRPr="00E94BF2">
              <w:rPr>
                <w:rFonts w:ascii="Times New Roman" w:hAnsi="Times New Roman"/>
                <w:sz w:val="24"/>
                <w:szCs w:val="24"/>
                <w:lang w:val="ru-RU"/>
              </w:rPr>
              <w:t>необхідну нормативно-технічну документацію, стандартні операційні процедури;</w:t>
            </w:r>
          </w:p>
          <w:p w14:paraId="0D9BCB85" w14:textId="2A2F1DFE" w:rsid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порядок запуску і зупинки дробарок та допоміжного устаткування;</w:t>
            </w:r>
          </w:p>
          <w:p w14:paraId="6C9E750F" w14:textId="4A75E908" w:rsidR="00E94BF2"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порядок перевіки дії пускової, захисної і регулюючої апаратури, механізмів і пристроїв безпеки;</w:t>
            </w:r>
          </w:p>
          <w:p w14:paraId="08543D7F" w14:textId="42008868" w:rsidR="00E029AA"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91E58" w:rsidRPr="00E94BF2">
              <w:rPr>
                <w:rFonts w:ascii="Times New Roman" w:hAnsi="Times New Roman"/>
                <w:sz w:val="24"/>
                <w:szCs w:val="24"/>
                <w:lang w:val="ru-RU"/>
              </w:rPr>
              <w:t>схеми розташування устаткування;</w:t>
            </w:r>
          </w:p>
          <w:p w14:paraId="27AF7ADB" w14:textId="01DF3842" w:rsidR="003C385A"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491E58" w:rsidRPr="00E94BF2">
              <w:rPr>
                <w:rFonts w:ascii="Times New Roman" w:hAnsi="Times New Roman"/>
                <w:sz w:val="24"/>
                <w:szCs w:val="24"/>
                <w:lang w:val="ru-RU"/>
              </w:rPr>
              <w:t>будову, принцип роботи дробарок.</w:t>
            </w:r>
          </w:p>
        </w:tc>
        <w:tc>
          <w:tcPr>
            <w:tcW w:w="2693" w:type="dxa"/>
          </w:tcPr>
          <w:p w14:paraId="595B6F33" w14:textId="0126ABBB" w:rsidR="00BB5943" w:rsidRPr="00E94BF2" w:rsidRDefault="00E94BF2" w:rsidP="00410F98">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BB5943" w:rsidRPr="00E94BF2">
              <w:rPr>
                <w:rFonts w:ascii="Times New Roman" w:hAnsi="Times New Roman"/>
                <w:sz w:val="24"/>
                <w:szCs w:val="24"/>
                <w:lang w:val="ru-RU"/>
              </w:rPr>
              <w:t>виконувати операції з експлуатації устаткування згідно з вимогами охорони праці та інструкції з експлуатації.</w:t>
            </w:r>
          </w:p>
          <w:p w14:paraId="1208F708" w14:textId="4B64AC80" w:rsidR="003C385A" w:rsidRPr="00E94BF2" w:rsidRDefault="003C385A" w:rsidP="00410F98">
            <w:pPr>
              <w:autoSpaceDE w:val="0"/>
              <w:autoSpaceDN w:val="0"/>
              <w:adjustRightInd w:val="0"/>
              <w:ind w:left="-74"/>
              <w:jc w:val="both"/>
              <w:rPr>
                <w:rFonts w:ascii="Times New Roman" w:hAnsi="Times New Roman"/>
                <w:sz w:val="24"/>
                <w:szCs w:val="24"/>
                <w:lang w:val="ru-RU"/>
              </w:rPr>
            </w:pPr>
          </w:p>
        </w:tc>
      </w:tr>
      <w:tr w:rsidR="003C385A" w:rsidRPr="00900460" w14:paraId="31C12C85" w14:textId="77777777" w:rsidTr="009A0614">
        <w:tc>
          <w:tcPr>
            <w:tcW w:w="1980" w:type="dxa"/>
            <w:vMerge/>
          </w:tcPr>
          <w:p w14:paraId="6920BCA6" w14:textId="77777777" w:rsidR="003C385A" w:rsidRPr="001D42FF" w:rsidRDefault="003C385A" w:rsidP="00F429DD">
            <w:pPr>
              <w:rPr>
                <w:rFonts w:ascii="Times New Roman" w:hAnsi="Times New Roman" w:cs="Times New Roman"/>
                <w:sz w:val="24"/>
                <w:szCs w:val="24"/>
                <w:lang w:val="uk-UA"/>
              </w:rPr>
            </w:pPr>
          </w:p>
        </w:tc>
        <w:tc>
          <w:tcPr>
            <w:tcW w:w="1984" w:type="dxa"/>
          </w:tcPr>
          <w:p w14:paraId="0ADF7E01"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27F21BA6" w14:textId="4396CA66"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uk-UA"/>
              </w:rPr>
              <w:t xml:space="preserve">Здатність </w:t>
            </w:r>
            <w:r w:rsidRPr="00384E01">
              <w:rPr>
                <w:rFonts w:ascii="Times New Roman" w:hAnsi="Times New Roman" w:cs="Times New Roman"/>
                <w:color w:val="0D0D0D" w:themeColor="text1" w:themeTint="F2"/>
                <w:sz w:val="24"/>
                <w:szCs w:val="24"/>
                <w:lang w:val="ru-RU"/>
              </w:rPr>
              <w:t>регулювати рівномірне завантаження дробарки</w:t>
            </w:r>
          </w:p>
        </w:tc>
        <w:tc>
          <w:tcPr>
            <w:tcW w:w="2977" w:type="dxa"/>
          </w:tcPr>
          <w:p w14:paraId="65CB7E28" w14:textId="6D8D720B" w:rsidR="003C385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029AA" w:rsidRPr="00E94BF2">
              <w:rPr>
                <w:rFonts w:ascii="Times New Roman" w:hAnsi="Times New Roman"/>
                <w:sz w:val="24"/>
                <w:szCs w:val="24"/>
                <w:lang w:val="ru-RU"/>
              </w:rPr>
              <w:t xml:space="preserve">технічні характеристики сировини, матеріалів, які </w:t>
            </w:r>
            <w:r>
              <w:rPr>
                <w:rFonts w:ascii="Times New Roman" w:hAnsi="Times New Roman"/>
                <w:sz w:val="24"/>
                <w:szCs w:val="24"/>
                <w:lang w:val="ru-RU"/>
              </w:rPr>
              <w:t xml:space="preserve">  </w:t>
            </w:r>
            <w:r w:rsidR="00E029AA" w:rsidRPr="00E94BF2">
              <w:rPr>
                <w:rFonts w:ascii="Times New Roman" w:hAnsi="Times New Roman"/>
                <w:sz w:val="24"/>
                <w:szCs w:val="24"/>
                <w:lang w:val="ru-RU"/>
              </w:rPr>
              <w:t>перероблюються</w:t>
            </w:r>
            <w:r w:rsidR="00491E58" w:rsidRPr="00E94BF2">
              <w:rPr>
                <w:rFonts w:ascii="Times New Roman" w:hAnsi="Times New Roman"/>
                <w:sz w:val="24"/>
                <w:szCs w:val="24"/>
                <w:lang w:val="ru-RU"/>
              </w:rPr>
              <w:t>;</w:t>
            </w:r>
          </w:p>
          <w:p w14:paraId="0E1B8600" w14:textId="76F5C414" w:rsidR="00491E58"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91E58" w:rsidRPr="00E94BF2">
              <w:rPr>
                <w:rFonts w:ascii="Times New Roman" w:hAnsi="Times New Roman"/>
                <w:sz w:val="24"/>
                <w:szCs w:val="24"/>
                <w:lang w:val="ru-RU"/>
              </w:rPr>
              <w:t>схему подавання сировини на дробильні установки.</w:t>
            </w:r>
          </w:p>
        </w:tc>
        <w:tc>
          <w:tcPr>
            <w:tcW w:w="2693" w:type="dxa"/>
          </w:tcPr>
          <w:p w14:paraId="03D1B107" w14:textId="5D2B947F" w:rsidR="00BB5943"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BB5943" w:rsidRPr="00E94BF2">
              <w:rPr>
                <w:rFonts w:ascii="Times New Roman" w:hAnsi="Times New Roman"/>
                <w:sz w:val="24"/>
                <w:szCs w:val="24"/>
                <w:lang w:val="ru-RU"/>
              </w:rPr>
              <w:t>вести процес дроблення згідн</w:t>
            </w:r>
            <w:r>
              <w:rPr>
                <w:rFonts w:ascii="Times New Roman" w:hAnsi="Times New Roman"/>
                <w:sz w:val="24"/>
                <w:szCs w:val="24"/>
                <w:lang w:val="ru-RU"/>
              </w:rPr>
              <w:t>о з вимогами технологічної інструкції</w:t>
            </w:r>
            <w:r w:rsidR="00BB5943" w:rsidRPr="00E94BF2">
              <w:rPr>
                <w:rFonts w:ascii="Times New Roman" w:hAnsi="Times New Roman"/>
                <w:sz w:val="24"/>
                <w:szCs w:val="24"/>
                <w:lang w:val="ru-RU"/>
              </w:rPr>
              <w:t>.</w:t>
            </w:r>
          </w:p>
          <w:p w14:paraId="50F0678B" w14:textId="0555F33B" w:rsidR="003C385A" w:rsidRPr="00384E01" w:rsidRDefault="003C385A" w:rsidP="009A0614">
            <w:pPr>
              <w:autoSpaceDE w:val="0"/>
              <w:autoSpaceDN w:val="0"/>
              <w:adjustRightInd w:val="0"/>
              <w:ind w:left="-74"/>
              <w:jc w:val="both"/>
              <w:rPr>
                <w:rFonts w:ascii="Times New Roman" w:hAnsi="Times New Roman"/>
                <w:sz w:val="24"/>
                <w:szCs w:val="24"/>
                <w:lang w:val="ru-RU"/>
              </w:rPr>
            </w:pPr>
          </w:p>
        </w:tc>
      </w:tr>
      <w:tr w:rsidR="003C385A" w:rsidRPr="00900460" w14:paraId="7D10FE48" w14:textId="77777777" w:rsidTr="009A0614">
        <w:tc>
          <w:tcPr>
            <w:tcW w:w="1980" w:type="dxa"/>
            <w:vMerge/>
          </w:tcPr>
          <w:p w14:paraId="28B1CC57" w14:textId="295BD209" w:rsidR="003C385A" w:rsidRPr="001D42FF" w:rsidRDefault="003C385A" w:rsidP="00F429DD">
            <w:pPr>
              <w:rPr>
                <w:rFonts w:ascii="Times New Roman" w:hAnsi="Times New Roman" w:cs="Times New Roman"/>
                <w:sz w:val="24"/>
                <w:szCs w:val="24"/>
                <w:lang w:val="uk-UA"/>
              </w:rPr>
            </w:pPr>
          </w:p>
        </w:tc>
        <w:tc>
          <w:tcPr>
            <w:tcW w:w="1984" w:type="dxa"/>
          </w:tcPr>
          <w:p w14:paraId="29A7822E"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ПК3. </w:t>
            </w:r>
          </w:p>
          <w:p w14:paraId="47F8FB8C" w14:textId="5AC744CE"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sz w:val="24"/>
                <w:szCs w:val="24"/>
                <w:lang w:val="uk-UA"/>
              </w:rPr>
              <w:t xml:space="preserve">Здатність </w:t>
            </w:r>
            <w:r w:rsidRPr="00384E01">
              <w:rPr>
                <w:rStyle w:val="hps"/>
                <w:rFonts w:ascii="Times New Roman" w:hAnsi="Times New Roman" w:cs="Times New Roman"/>
                <w:sz w:val="24"/>
                <w:szCs w:val="24"/>
                <w:lang w:val="uk-UA"/>
              </w:rPr>
              <w:t xml:space="preserve">регулювати </w:t>
            </w:r>
            <w:r w:rsidRPr="00384E01">
              <w:rPr>
                <w:rFonts w:ascii="Times New Roman" w:hAnsi="Times New Roman" w:cs="Times New Roman"/>
                <w:color w:val="0D0D0D" w:themeColor="text1" w:themeTint="F2"/>
                <w:sz w:val="24"/>
                <w:szCs w:val="24"/>
                <w:lang w:val="ru-RU"/>
              </w:rPr>
              <w:t>подавання води на зрошування</w:t>
            </w:r>
          </w:p>
        </w:tc>
        <w:tc>
          <w:tcPr>
            <w:tcW w:w="2977" w:type="dxa"/>
          </w:tcPr>
          <w:p w14:paraId="35D710D0" w14:textId="0EDAEBD9" w:rsidR="00491E58"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91E58" w:rsidRPr="00E94BF2">
              <w:rPr>
                <w:rFonts w:ascii="Times New Roman" w:hAnsi="Times New Roman"/>
                <w:sz w:val="24"/>
                <w:szCs w:val="24"/>
                <w:lang w:val="ru-RU"/>
              </w:rPr>
              <w:t>правила і способи регулювання та налагодження обслуговуваного обладнання.</w:t>
            </w:r>
          </w:p>
        </w:tc>
        <w:tc>
          <w:tcPr>
            <w:tcW w:w="2693" w:type="dxa"/>
          </w:tcPr>
          <w:p w14:paraId="16ACC512" w14:textId="5F0C6FF2" w:rsidR="003C385A" w:rsidRPr="00E94BF2" w:rsidRDefault="00E94BF2" w:rsidP="009A0614">
            <w:pPr>
              <w:autoSpaceDE w:val="0"/>
              <w:autoSpaceDN w:val="0"/>
              <w:adjustRightInd w:val="0"/>
              <w:ind w:left="-74"/>
              <w:jc w:val="both"/>
              <w:rPr>
                <w:rFonts w:ascii="Times New Roman" w:hAnsi="Times New Roman"/>
                <w:sz w:val="24"/>
                <w:szCs w:val="24"/>
                <w:lang w:val="ru-RU"/>
              </w:rPr>
            </w:pPr>
            <w:r>
              <w:rPr>
                <w:lang w:val="ru-RU"/>
              </w:rPr>
              <w:t xml:space="preserve">   </w:t>
            </w:r>
            <w:r w:rsidR="00BB5943" w:rsidRPr="00E94BF2">
              <w:rPr>
                <w:rFonts w:ascii="Times New Roman" w:hAnsi="Times New Roman"/>
                <w:sz w:val="24"/>
                <w:szCs w:val="24"/>
                <w:lang w:val="ru-RU"/>
              </w:rPr>
              <w:t>регулювати</w:t>
            </w:r>
            <w:r w:rsidR="00BB5943" w:rsidRPr="00E94BF2">
              <w:rPr>
                <w:lang w:val="ru-RU"/>
              </w:rPr>
              <w:t xml:space="preserve"> </w:t>
            </w:r>
            <w:r w:rsidR="00BB5943" w:rsidRPr="00E94BF2">
              <w:rPr>
                <w:rFonts w:ascii="Times New Roman" w:hAnsi="Times New Roman"/>
                <w:sz w:val="24"/>
                <w:szCs w:val="24"/>
                <w:lang w:val="ru-RU"/>
              </w:rPr>
              <w:t>подавання води на зрошування</w:t>
            </w:r>
            <w:r>
              <w:rPr>
                <w:rFonts w:ascii="Times New Roman" w:hAnsi="Times New Roman"/>
                <w:sz w:val="24"/>
                <w:szCs w:val="24"/>
                <w:lang w:val="ru-RU"/>
              </w:rPr>
              <w:t>.</w:t>
            </w:r>
          </w:p>
        </w:tc>
      </w:tr>
      <w:tr w:rsidR="003C385A" w:rsidRPr="00900460" w14:paraId="4A1D02DF" w14:textId="77777777" w:rsidTr="009A0614">
        <w:tc>
          <w:tcPr>
            <w:tcW w:w="1980" w:type="dxa"/>
            <w:vMerge/>
          </w:tcPr>
          <w:p w14:paraId="49721104" w14:textId="77777777" w:rsidR="003C385A" w:rsidRPr="001D42FF" w:rsidRDefault="003C385A" w:rsidP="00F429DD">
            <w:pPr>
              <w:rPr>
                <w:rFonts w:ascii="Times New Roman" w:hAnsi="Times New Roman" w:cs="Times New Roman"/>
                <w:sz w:val="24"/>
                <w:szCs w:val="24"/>
                <w:lang w:val="uk-UA"/>
              </w:rPr>
            </w:pPr>
          </w:p>
        </w:tc>
        <w:tc>
          <w:tcPr>
            <w:tcW w:w="1984" w:type="dxa"/>
          </w:tcPr>
          <w:p w14:paraId="6A60BB9B"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ПК4.</w:t>
            </w:r>
          </w:p>
          <w:p w14:paraId="3803AB4F" w14:textId="7B2F8DD2" w:rsidR="003C385A" w:rsidRPr="00384E0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 </w:t>
            </w:r>
            <w:r w:rsidRPr="00384E01">
              <w:rPr>
                <w:rFonts w:ascii="Times New Roman" w:hAnsi="Times New Roman" w:cs="Times New Roman"/>
                <w:color w:val="0D0D0D" w:themeColor="text1" w:themeTint="F2"/>
                <w:sz w:val="24"/>
                <w:szCs w:val="24"/>
                <w:lang w:val="uk-UA"/>
              </w:rPr>
              <w:t>Здатність виконувати регулювання розвантажувальної щілини згідно з інструкцією з експлуатації дробарки</w:t>
            </w:r>
          </w:p>
        </w:tc>
        <w:tc>
          <w:tcPr>
            <w:tcW w:w="2977" w:type="dxa"/>
          </w:tcPr>
          <w:p w14:paraId="165B25E6" w14:textId="380BC5C3" w:rsidR="003C385A" w:rsidRPr="00384E01" w:rsidRDefault="00E94BF2" w:rsidP="009A0614">
            <w:pPr>
              <w:autoSpaceDE w:val="0"/>
              <w:autoSpaceDN w:val="0"/>
              <w:adjustRightInd w:val="0"/>
              <w:ind w:left="-74"/>
              <w:jc w:val="both"/>
              <w:rPr>
                <w:rFonts w:ascii="Times New Roman" w:hAnsi="Times New Roman"/>
                <w:sz w:val="24"/>
                <w:szCs w:val="24"/>
                <w:lang w:val="ru-RU"/>
              </w:rPr>
            </w:pPr>
            <w:r w:rsidRPr="00586DD6">
              <w:rPr>
                <w:rFonts w:ascii="Times New Roman" w:hAnsi="Times New Roman"/>
                <w:sz w:val="24"/>
                <w:szCs w:val="24"/>
                <w:lang w:val="uk-UA"/>
              </w:rPr>
              <w:t xml:space="preserve">   </w:t>
            </w:r>
            <w:r w:rsidR="00E029AA" w:rsidRPr="00E94BF2">
              <w:rPr>
                <w:rFonts w:ascii="Times New Roman" w:hAnsi="Times New Roman"/>
                <w:sz w:val="24"/>
                <w:szCs w:val="24"/>
                <w:lang w:val="ru-RU"/>
              </w:rPr>
              <w:t>технологічну інструкцію з дроблення</w:t>
            </w:r>
            <w:r w:rsidR="00AE0B50" w:rsidRPr="00E94BF2">
              <w:rPr>
                <w:rFonts w:ascii="Times New Roman" w:hAnsi="Times New Roman"/>
                <w:sz w:val="24"/>
                <w:szCs w:val="24"/>
                <w:lang w:val="ru-RU"/>
              </w:rPr>
              <w:t xml:space="preserve"> сировини;</w:t>
            </w:r>
          </w:p>
          <w:p w14:paraId="7FCFBBE7" w14:textId="13B204A0" w:rsidR="00AE0B50" w:rsidRPr="00384E01"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порядок заміру та регулювання розвантажувальної щілини.</w:t>
            </w:r>
          </w:p>
        </w:tc>
        <w:tc>
          <w:tcPr>
            <w:tcW w:w="2693" w:type="dxa"/>
          </w:tcPr>
          <w:p w14:paraId="79A19388" w14:textId="002D1805" w:rsidR="00BB5943"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здійснювати регулювання </w:t>
            </w:r>
            <w:r w:rsidR="00BB5943" w:rsidRPr="00E94BF2">
              <w:rPr>
                <w:rFonts w:ascii="Times New Roman" w:hAnsi="Times New Roman"/>
                <w:sz w:val="24"/>
                <w:szCs w:val="24"/>
                <w:lang w:val="ru-RU"/>
              </w:rPr>
              <w:t>розвантажувальної щілини згідно до інструкції з експлуатації</w:t>
            </w:r>
            <w:r>
              <w:rPr>
                <w:rFonts w:ascii="Times New Roman" w:hAnsi="Times New Roman"/>
                <w:sz w:val="24"/>
                <w:szCs w:val="24"/>
                <w:lang w:val="ru-RU"/>
              </w:rPr>
              <w:t xml:space="preserve"> та технологічної інструкції</w:t>
            </w:r>
            <w:r w:rsidR="00BB5943" w:rsidRPr="00E94BF2">
              <w:rPr>
                <w:rFonts w:ascii="Times New Roman" w:hAnsi="Times New Roman"/>
                <w:sz w:val="24"/>
                <w:szCs w:val="24"/>
                <w:lang w:val="ru-RU"/>
              </w:rPr>
              <w:t>.</w:t>
            </w:r>
          </w:p>
          <w:p w14:paraId="5F6894B0" w14:textId="77777777" w:rsidR="003C385A" w:rsidRPr="00E94BF2" w:rsidRDefault="003C385A" w:rsidP="009A0614">
            <w:pPr>
              <w:autoSpaceDE w:val="0"/>
              <w:autoSpaceDN w:val="0"/>
              <w:adjustRightInd w:val="0"/>
              <w:ind w:left="-74"/>
              <w:jc w:val="both"/>
              <w:rPr>
                <w:rFonts w:ascii="Times New Roman" w:hAnsi="Times New Roman"/>
                <w:sz w:val="24"/>
                <w:szCs w:val="24"/>
                <w:lang w:val="ru-RU"/>
              </w:rPr>
            </w:pPr>
          </w:p>
        </w:tc>
      </w:tr>
      <w:tr w:rsidR="003C385A" w:rsidRPr="00900460" w14:paraId="43742675" w14:textId="77777777" w:rsidTr="009A0614">
        <w:tc>
          <w:tcPr>
            <w:tcW w:w="1980" w:type="dxa"/>
            <w:vMerge/>
          </w:tcPr>
          <w:p w14:paraId="22A03B80" w14:textId="77777777" w:rsidR="003C385A" w:rsidRPr="001D42FF" w:rsidRDefault="003C385A" w:rsidP="00F429DD">
            <w:pPr>
              <w:rPr>
                <w:rFonts w:ascii="Times New Roman" w:hAnsi="Times New Roman" w:cs="Times New Roman"/>
                <w:sz w:val="24"/>
                <w:szCs w:val="24"/>
                <w:lang w:val="uk-UA"/>
              </w:rPr>
            </w:pPr>
          </w:p>
        </w:tc>
        <w:tc>
          <w:tcPr>
            <w:tcW w:w="1984" w:type="dxa"/>
          </w:tcPr>
          <w:p w14:paraId="6FF4C739"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ПК5. </w:t>
            </w:r>
          </w:p>
          <w:p w14:paraId="78175924" w14:textId="09E34C5A"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Здатність виконувати роботи з видалення негабаритів, сторонніх предметів, неякісної сировини з дробарки згідно технологічної карти</w:t>
            </w:r>
          </w:p>
        </w:tc>
        <w:tc>
          <w:tcPr>
            <w:tcW w:w="2977" w:type="dxa"/>
          </w:tcPr>
          <w:p w14:paraId="430FAC50" w14:textId="107809EB" w:rsidR="00E029A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029AA" w:rsidRPr="00E94BF2">
              <w:rPr>
                <w:rFonts w:ascii="Times New Roman" w:hAnsi="Times New Roman"/>
                <w:sz w:val="24"/>
                <w:szCs w:val="24"/>
                <w:lang w:val="ru-RU"/>
              </w:rPr>
              <w:t>правила охорони праці під час експлуатації вантажопідіймальних кранів, підіймальних прис</w:t>
            </w:r>
            <w:r w:rsidR="00AE0B50" w:rsidRPr="00E94BF2">
              <w:rPr>
                <w:rFonts w:ascii="Times New Roman" w:hAnsi="Times New Roman"/>
                <w:sz w:val="24"/>
                <w:szCs w:val="24"/>
                <w:lang w:val="ru-RU"/>
              </w:rPr>
              <w:t>троїв і відповідного обладнання;</w:t>
            </w:r>
          </w:p>
          <w:p w14:paraId="32C3AA66" w14:textId="6A9D0D70" w:rsidR="003C385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AE0B50" w:rsidRPr="00E94BF2">
              <w:rPr>
                <w:rFonts w:ascii="Times New Roman" w:hAnsi="Times New Roman"/>
                <w:sz w:val="24"/>
                <w:szCs w:val="24"/>
                <w:lang w:val="ru-RU"/>
              </w:rPr>
              <w:t>вплив засміченості й домішок на якість подрібнюваної сировини.</w:t>
            </w:r>
          </w:p>
        </w:tc>
        <w:tc>
          <w:tcPr>
            <w:tcW w:w="2693" w:type="dxa"/>
          </w:tcPr>
          <w:p w14:paraId="1842A170" w14:textId="19B962C6" w:rsidR="00BB5943"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BB5943" w:rsidRPr="00E94BF2">
              <w:rPr>
                <w:rFonts w:ascii="Times New Roman" w:hAnsi="Times New Roman"/>
                <w:sz w:val="24"/>
                <w:szCs w:val="24"/>
                <w:lang w:val="ru-RU"/>
              </w:rPr>
              <w:t>виконувати операції з видалення негабаритів, сторонніх предметів з дробарок згідно з технологічною картою;</w:t>
            </w:r>
          </w:p>
          <w:p w14:paraId="2459C2C0" w14:textId="6D77FFF0" w:rsidR="00BB5943"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BB5943" w:rsidRPr="00E94BF2">
              <w:rPr>
                <w:rFonts w:ascii="Times New Roman" w:hAnsi="Times New Roman"/>
                <w:sz w:val="24"/>
                <w:szCs w:val="24"/>
                <w:lang w:val="ru-RU"/>
              </w:rPr>
              <w:t>вживати заходів з попередження аварійних ситуацій.</w:t>
            </w:r>
          </w:p>
          <w:p w14:paraId="176CC953" w14:textId="77777777" w:rsidR="003C385A" w:rsidRPr="00E94BF2" w:rsidRDefault="003C385A" w:rsidP="009A0614">
            <w:pPr>
              <w:autoSpaceDE w:val="0"/>
              <w:autoSpaceDN w:val="0"/>
              <w:adjustRightInd w:val="0"/>
              <w:ind w:left="-74"/>
              <w:jc w:val="both"/>
              <w:rPr>
                <w:rFonts w:ascii="Times New Roman" w:hAnsi="Times New Roman"/>
                <w:sz w:val="24"/>
                <w:szCs w:val="24"/>
                <w:lang w:val="ru-RU"/>
              </w:rPr>
            </w:pPr>
          </w:p>
        </w:tc>
      </w:tr>
      <w:tr w:rsidR="003C385A" w:rsidRPr="003C385A" w14:paraId="2BE47A22" w14:textId="77777777" w:rsidTr="009A0614">
        <w:tc>
          <w:tcPr>
            <w:tcW w:w="1980" w:type="dxa"/>
            <w:vMerge/>
          </w:tcPr>
          <w:p w14:paraId="1BCE003D" w14:textId="77777777" w:rsidR="003C385A" w:rsidRPr="001D42FF" w:rsidRDefault="003C385A" w:rsidP="00F429DD">
            <w:pPr>
              <w:rPr>
                <w:rFonts w:ascii="Times New Roman" w:hAnsi="Times New Roman" w:cs="Times New Roman"/>
                <w:sz w:val="24"/>
                <w:szCs w:val="24"/>
                <w:lang w:val="uk-UA"/>
              </w:rPr>
            </w:pPr>
          </w:p>
        </w:tc>
        <w:tc>
          <w:tcPr>
            <w:tcW w:w="1984" w:type="dxa"/>
          </w:tcPr>
          <w:p w14:paraId="0A82D1AB"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ПК6. </w:t>
            </w:r>
          </w:p>
          <w:p w14:paraId="48EBE43A" w14:textId="28F57E08" w:rsidR="003C385A" w:rsidRPr="00384E01" w:rsidRDefault="00E94BF2" w:rsidP="003C385A">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Здатність виконувати стропа</w:t>
            </w:r>
            <w:r w:rsidR="003C385A" w:rsidRPr="00384E01">
              <w:rPr>
                <w:rFonts w:ascii="Times New Roman" w:hAnsi="Times New Roman" w:cs="Times New Roman"/>
                <w:color w:val="0D0D0D" w:themeColor="text1" w:themeTint="F2"/>
                <w:sz w:val="24"/>
                <w:szCs w:val="24"/>
                <w:lang w:val="ru-RU"/>
              </w:rPr>
              <w:t>льні роботи</w:t>
            </w:r>
          </w:p>
        </w:tc>
        <w:tc>
          <w:tcPr>
            <w:tcW w:w="2977" w:type="dxa"/>
          </w:tcPr>
          <w:p w14:paraId="58F38B00" w14:textId="2CBB9F3A" w:rsidR="00E029AA" w:rsidRPr="00E94BF2" w:rsidRDefault="00E94BF2" w:rsidP="00E94BF2">
            <w:pPr>
              <w:autoSpaceDE w:val="0"/>
              <w:autoSpaceDN w:val="0"/>
              <w:adjustRightInd w:val="0"/>
              <w:ind w:left="-74"/>
              <w:rPr>
                <w:rFonts w:ascii="Times New Roman" w:hAnsi="Times New Roman"/>
                <w:sz w:val="24"/>
                <w:szCs w:val="24"/>
                <w:lang w:val="ru-RU"/>
              </w:rPr>
            </w:pPr>
            <w:r>
              <w:rPr>
                <w:rFonts w:ascii="Times New Roman" w:hAnsi="Times New Roman"/>
                <w:sz w:val="24"/>
                <w:szCs w:val="24"/>
                <w:lang w:val="ru-RU"/>
              </w:rPr>
              <w:t xml:space="preserve">   стропа</w:t>
            </w:r>
            <w:r w:rsidR="00E029AA" w:rsidRPr="00E94BF2">
              <w:rPr>
                <w:rFonts w:ascii="Times New Roman" w:hAnsi="Times New Roman"/>
                <w:sz w:val="24"/>
                <w:szCs w:val="24"/>
                <w:lang w:val="ru-RU"/>
              </w:rPr>
              <w:t>льну справу.</w:t>
            </w:r>
          </w:p>
          <w:p w14:paraId="1C9F4FAA" w14:textId="472AAC2C" w:rsidR="003C385A" w:rsidRPr="00384E01" w:rsidRDefault="003C385A" w:rsidP="00E94BF2">
            <w:pPr>
              <w:autoSpaceDE w:val="0"/>
              <w:autoSpaceDN w:val="0"/>
              <w:adjustRightInd w:val="0"/>
              <w:ind w:left="-74"/>
              <w:rPr>
                <w:rFonts w:ascii="Times New Roman" w:hAnsi="Times New Roman"/>
                <w:sz w:val="24"/>
                <w:szCs w:val="24"/>
                <w:lang w:val="ru-RU"/>
              </w:rPr>
            </w:pPr>
          </w:p>
        </w:tc>
        <w:tc>
          <w:tcPr>
            <w:tcW w:w="2693" w:type="dxa"/>
          </w:tcPr>
          <w:p w14:paraId="26BFEC99" w14:textId="64267DCD" w:rsidR="003C385A" w:rsidRPr="00E94BF2" w:rsidRDefault="00E94BF2" w:rsidP="00E94BF2">
            <w:pPr>
              <w:autoSpaceDE w:val="0"/>
              <w:autoSpaceDN w:val="0"/>
              <w:adjustRightInd w:val="0"/>
              <w:ind w:left="-74"/>
              <w:rPr>
                <w:rFonts w:ascii="Times New Roman" w:hAnsi="Times New Roman"/>
                <w:sz w:val="24"/>
                <w:szCs w:val="24"/>
                <w:lang w:val="ru-RU"/>
              </w:rPr>
            </w:pPr>
            <w:r>
              <w:rPr>
                <w:rFonts w:ascii="Times New Roman" w:hAnsi="Times New Roman"/>
                <w:sz w:val="24"/>
                <w:szCs w:val="24"/>
                <w:lang w:val="ru-RU"/>
              </w:rPr>
              <w:t xml:space="preserve">   виконувати стропа</w:t>
            </w:r>
            <w:r w:rsidR="00BB5943" w:rsidRPr="00E94BF2">
              <w:rPr>
                <w:rFonts w:ascii="Times New Roman" w:hAnsi="Times New Roman"/>
                <w:sz w:val="24"/>
                <w:szCs w:val="24"/>
                <w:lang w:val="ru-RU"/>
              </w:rPr>
              <w:t>льні роботи.</w:t>
            </w:r>
          </w:p>
        </w:tc>
      </w:tr>
      <w:tr w:rsidR="003C385A" w:rsidRPr="00900460" w14:paraId="17774EF0" w14:textId="77777777" w:rsidTr="009A0614">
        <w:tc>
          <w:tcPr>
            <w:tcW w:w="1980" w:type="dxa"/>
            <w:vMerge/>
          </w:tcPr>
          <w:p w14:paraId="6C92F17B" w14:textId="77777777" w:rsidR="003C385A" w:rsidRPr="001D42FF" w:rsidRDefault="003C385A" w:rsidP="00F429DD">
            <w:pPr>
              <w:rPr>
                <w:rFonts w:ascii="Times New Roman" w:hAnsi="Times New Roman" w:cs="Times New Roman"/>
                <w:sz w:val="24"/>
                <w:szCs w:val="24"/>
                <w:lang w:val="uk-UA"/>
              </w:rPr>
            </w:pPr>
          </w:p>
        </w:tc>
        <w:tc>
          <w:tcPr>
            <w:tcW w:w="1984" w:type="dxa"/>
          </w:tcPr>
          <w:p w14:paraId="4CD075A9"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ПК7. </w:t>
            </w:r>
          </w:p>
          <w:p w14:paraId="5C46E674" w14:textId="36D60D7E" w:rsidR="003C385A" w:rsidRPr="00384E0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hAnsi="Times New Roman" w:cs="Times New Roman"/>
                <w:color w:val="0D0D0D" w:themeColor="text1" w:themeTint="F2"/>
                <w:sz w:val="24"/>
                <w:szCs w:val="24"/>
                <w:lang w:val="uk-UA"/>
              </w:rPr>
              <w:t>Здатність виконувати операції з ліквідації підпресовок розвантажувальної щілини</w:t>
            </w:r>
          </w:p>
        </w:tc>
        <w:tc>
          <w:tcPr>
            <w:tcW w:w="2977" w:type="dxa"/>
          </w:tcPr>
          <w:p w14:paraId="55979F4A" w14:textId="50AEB1EA" w:rsidR="00BB5943" w:rsidRDefault="00E94BF2" w:rsidP="009A0614">
            <w:pPr>
              <w:autoSpaceDE w:val="0"/>
              <w:autoSpaceDN w:val="0"/>
              <w:adjustRightInd w:val="0"/>
              <w:jc w:val="both"/>
              <w:rPr>
                <w:rFonts w:ascii="Times New Roman" w:hAnsi="Times New Roman"/>
                <w:sz w:val="24"/>
                <w:szCs w:val="24"/>
                <w:lang w:val="ru-RU"/>
              </w:rPr>
            </w:pPr>
            <w:r w:rsidRPr="00900460">
              <w:rPr>
                <w:rFonts w:ascii="Times New Roman" w:hAnsi="Times New Roman"/>
                <w:sz w:val="24"/>
                <w:szCs w:val="24"/>
                <w:lang w:val="uk-UA"/>
              </w:rPr>
              <w:t xml:space="preserve"> </w:t>
            </w:r>
            <w:r w:rsidR="00BB5943" w:rsidRPr="00E94BF2">
              <w:rPr>
                <w:rFonts w:ascii="Times New Roman" w:hAnsi="Times New Roman"/>
                <w:sz w:val="24"/>
                <w:szCs w:val="24"/>
                <w:lang w:val="ru-RU"/>
              </w:rPr>
              <w:t>технол</w:t>
            </w:r>
            <w:r>
              <w:rPr>
                <w:rFonts w:ascii="Times New Roman" w:hAnsi="Times New Roman"/>
                <w:sz w:val="24"/>
                <w:szCs w:val="24"/>
                <w:lang w:val="ru-RU"/>
              </w:rPr>
              <w:t>огічні карти на виконання робіт;</w:t>
            </w:r>
          </w:p>
          <w:p w14:paraId="6D25EFB7" w14:textId="77777777" w:rsid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положення про биркову систему допуску до ремонтів технологічного устаткування з електроприводом;</w:t>
            </w:r>
          </w:p>
          <w:p w14:paraId="2703EA33" w14:textId="79087D29" w:rsidR="00E94BF2" w:rsidRPr="00384E01"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положення про БМП (блокування, маркування, перевірку).</w:t>
            </w:r>
          </w:p>
        </w:tc>
        <w:tc>
          <w:tcPr>
            <w:tcW w:w="2693" w:type="dxa"/>
          </w:tcPr>
          <w:p w14:paraId="161126B8" w14:textId="53C04C04" w:rsidR="00BB5943"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BB5943" w:rsidRPr="00E94BF2">
              <w:rPr>
                <w:rFonts w:ascii="Times New Roman" w:hAnsi="Times New Roman"/>
                <w:sz w:val="24"/>
                <w:szCs w:val="24"/>
                <w:lang w:val="ru-RU"/>
              </w:rPr>
              <w:t>виконувати операції з ліквідації підпресовок розвантажувальної щілини згідно з технологічною картою.</w:t>
            </w:r>
          </w:p>
          <w:p w14:paraId="5C3C7C3E" w14:textId="77777777" w:rsidR="003C385A" w:rsidRPr="00E94BF2" w:rsidRDefault="003C385A" w:rsidP="009A0614">
            <w:pPr>
              <w:autoSpaceDE w:val="0"/>
              <w:autoSpaceDN w:val="0"/>
              <w:adjustRightInd w:val="0"/>
              <w:ind w:left="-74"/>
              <w:jc w:val="both"/>
              <w:rPr>
                <w:rFonts w:ascii="Times New Roman" w:hAnsi="Times New Roman"/>
                <w:sz w:val="24"/>
                <w:szCs w:val="24"/>
                <w:lang w:val="ru-RU"/>
              </w:rPr>
            </w:pPr>
          </w:p>
        </w:tc>
      </w:tr>
      <w:tr w:rsidR="003C385A" w:rsidRPr="00900460" w14:paraId="0B5B75F3" w14:textId="77777777" w:rsidTr="009A0614">
        <w:tc>
          <w:tcPr>
            <w:tcW w:w="1980" w:type="dxa"/>
            <w:vMerge/>
          </w:tcPr>
          <w:p w14:paraId="7D68A8ED" w14:textId="77777777" w:rsidR="003C385A" w:rsidRPr="001D42FF" w:rsidRDefault="003C385A" w:rsidP="00F429DD">
            <w:pPr>
              <w:rPr>
                <w:rFonts w:ascii="Times New Roman" w:hAnsi="Times New Roman" w:cs="Times New Roman"/>
                <w:sz w:val="24"/>
                <w:szCs w:val="24"/>
                <w:lang w:val="uk-UA"/>
              </w:rPr>
            </w:pPr>
          </w:p>
        </w:tc>
        <w:tc>
          <w:tcPr>
            <w:tcW w:w="1984" w:type="dxa"/>
          </w:tcPr>
          <w:p w14:paraId="5DEAAD7C"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ПК8. </w:t>
            </w:r>
          </w:p>
          <w:p w14:paraId="33259059" w14:textId="13311B22" w:rsidR="003C385A" w:rsidRPr="00384E01" w:rsidRDefault="003C385A" w:rsidP="003C385A">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Здатність здійснювати подрібнення проб, їх зважування, перемішування, ситовку, скорочування, складування</w:t>
            </w:r>
          </w:p>
        </w:tc>
        <w:tc>
          <w:tcPr>
            <w:tcW w:w="2977" w:type="dxa"/>
          </w:tcPr>
          <w:p w14:paraId="52B6C90C" w14:textId="14D00EFA" w:rsidR="00E029A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AE0B50" w:rsidRPr="00E94BF2">
              <w:rPr>
                <w:rFonts w:ascii="Times New Roman" w:hAnsi="Times New Roman"/>
                <w:sz w:val="24"/>
                <w:szCs w:val="24"/>
                <w:lang w:val="ru-RU"/>
              </w:rPr>
              <w:t>правила та схеми збирання проб;</w:t>
            </w:r>
          </w:p>
          <w:p w14:paraId="6C84A401" w14:textId="2348876A" w:rsidR="00AE0B50"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AE0B50" w:rsidRPr="00E94BF2">
              <w:rPr>
                <w:rFonts w:ascii="Times New Roman" w:hAnsi="Times New Roman"/>
                <w:sz w:val="24"/>
                <w:szCs w:val="24"/>
                <w:lang w:val="ru-RU"/>
              </w:rPr>
              <w:t xml:space="preserve">ведення ситового аналізу; </w:t>
            </w:r>
          </w:p>
          <w:p w14:paraId="431F70BC" w14:textId="653A58DB" w:rsidR="003C385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AE0B50" w:rsidRPr="00E94BF2">
              <w:rPr>
                <w:rFonts w:ascii="Times New Roman" w:hAnsi="Times New Roman"/>
                <w:sz w:val="24"/>
                <w:szCs w:val="24"/>
                <w:lang w:val="ru-RU"/>
              </w:rPr>
              <w:t>будову ваг та правила користування вагами й іншим застосовуваним обладнанням та інструментом.</w:t>
            </w:r>
          </w:p>
        </w:tc>
        <w:tc>
          <w:tcPr>
            <w:tcW w:w="2693" w:type="dxa"/>
          </w:tcPr>
          <w:p w14:paraId="2834C44D" w14:textId="5498B5C1" w:rsidR="003C385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BB5943" w:rsidRPr="00E94BF2">
              <w:rPr>
                <w:rFonts w:ascii="Times New Roman" w:hAnsi="Times New Roman"/>
                <w:sz w:val="24"/>
                <w:szCs w:val="24"/>
                <w:lang w:val="ru-RU"/>
              </w:rPr>
              <w:t>здійснювати подрібнення проб, їх зважування, перемішування, ситовку, скорочування, складування</w:t>
            </w:r>
            <w:r>
              <w:rPr>
                <w:rFonts w:ascii="Times New Roman" w:hAnsi="Times New Roman"/>
                <w:sz w:val="24"/>
                <w:szCs w:val="24"/>
                <w:lang w:val="ru-RU"/>
              </w:rPr>
              <w:t>.</w:t>
            </w:r>
          </w:p>
        </w:tc>
      </w:tr>
      <w:tr w:rsidR="003C385A" w:rsidRPr="00900460" w14:paraId="046E9A3A" w14:textId="77777777" w:rsidTr="009A0614">
        <w:tc>
          <w:tcPr>
            <w:tcW w:w="1980" w:type="dxa"/>
            <w:vMerge/>
          </w:tcPr>
          <w:p w14:paraId="4F761EDB" w14:textId="77777777" w:rsidR="003C385A" w:rsidRPr="001D42FF" w:rsidRDefault="003C385A" w:rsidP="00F429DD">
            <w:pPr>
              <w:rPr>
                <w:rFonts w:ascii="Times New Roman" w:hAnsi="Times New Roman" w:cs="Times New Roman"/>
                <w:sz w:val="24"/>
                <w:szCs w:val="24"/>
                <w:lang w:val="uk-UA"/>
              </w:rPr>
            </w:pPr>
          </w:p>
        </w:tc>
        <w:tc>
          <w:tcPr>
            <w:tcW w:w="1984" w:type="dxa"/>
          </w:tcPr>
          <w:p w14:paraId="61203071" w14:textId="77777777" w:rsidR="00E94BF2"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ПК9. </w:t>
            </w:r>
          </w:p>
          <w:p w14:paraId="018A95E6" w14:textId="018186E2" w:rsidR="003C385A" w:rsidRPr="00384E01" w:rsidRDefault="003C385A" w:rsidP="003C385A">
            <w:pPr>
              <w:autoSpaceDE w:val="0"/>
              <w:autoSpaceDN w:val="0"/>
              <w:adjustRightInd w:val="0"/>
              <w:rPr>
                <w:rFonts w:ascii="Times New Roman" w:eastAsia="TimesNewRomanPSMT" w:hAnsi="Times New Roman" w:cs="Times New Roman"/>
                <w:sz w:val="24"/>
                <w:szCs w:val="24"/>
                <w:lang w:val="uk-UA"/>
              </w:rPr>
            </w:pPr>
            <w:r w:rsidRPr="00384E01">
              <w:rPr>
                <w:rFonts w:ascii="Times New Roman" w:hAnsi="Times New Roman" w:cs="Times New Roman"/>
                <w:color w:val="0D0D0D" w:themeColor="text1" w:themeTint="F2"/>
                <w:sz w:val="24"/>
                <w:szCs w:val="24"/>
                <w:lang w:val="uk-UA"/>
              </w:rPr>
              <w:t>Здатність оглядати вантажопідіймальні машини і механізми, вантажозахоплювальні пристрої та інструменти</w:t>
            </w:r>
          </w:p>
        </w:tc>
        <w:tc>
          <w:tcPr>
            <w:tcW w:w="2977" w:type="dxa"/>
          </w:tcPr>
          <w:p w14:paraId="3CA53FF8" w14:textId="0A0C7578" w:rsidR="00BB5943" w:rsidRPr="00E94BF2" w:rsidRDefault="00E94BF2" w:rsidP="009A0614">
            <w:pPr>
              <w:autoSpaceDE w:val="0"/>
              <w:autoSpaceDN w:val="0"/>
              <w:adjustRightInd w:val="0"/>
              <w:ind w:left="-74"/>
              <w:jc w:val="both"/>
              <w:rPr>
                <w:rFonts w:ascii="Times New Roman" w:hAnsi="Times New Roman"/>
                <w:sz w:val="24"/>
                <w:szCs w:val="24"/>
                <w:lang w:val="ru-RU"/>
              </w:rPr>
            </w:pPr>
            <w:r w:rsidRPr="00586DD6">
              <w:rPr>
                <w:rFonts w:ascii="Times New Roman" w:hAnsi="Times New Roman"/>
                <w:sz w:val="24"/>
                <w:szCs w:val="24"/>
                <w:lang w:val="uk-UA"/>
              </w:rPr>
              <w:t xml:space="preserve">      </w:t>
            </w:r>
            <w:r w:rsidR="00BB5943" w:rsidRPr="00E94BF2">
              <w:rPr>
                <w:rFonts w:ascii="Times New Roman" w:hAnsi="Times New Roman"/>
                <w:sz w:val="24"/>
                <w:szCs w:val="24"/>
                <w:lang w:val="ru-RU"/>
              </w:rPr>
              <w:t>вимоги, які висуваються до</w:t>
            </w:r>
            <w:r w:rsidR="00EB78EA" w:rsidRPr="00EB78EA">
              <w:rPr>
                <w:lang w:val="ru-RU"/>
              </w:rPr>
              <w:t xml:space="preserve"> </w:t>
            </w:r>
            <w:r w:rsidR="00EB78EA">
              <w:rPr>
                <w:rFonts w:ascii="Times New Roman" w:hAnsi="Times New Roman"/>
                <w:sz w:val="24"/>
                <w:szCs w:val="24"/>
                <w:lang w:val="ru-RU"/>
              </w:rPr>
              <w:t>вантажозахоплювальних</w:t>
            </w:r>
            <w:r w:rsidR="00BB5943" w:rsidRPr="00E94BF2">
              <w:rPr>
                <w:rFonts w:ascii="Times New Roman" w:hAnsi="Times New Roman"/>
                <w:sz w:val="24"/>
                <w:szCs w:val="24"/>
                <w:lang w:val="ru-RU"/>
              </w:rPr>
              <w:t xml:space="preserve"> інструментів та пристроїв.</w:t>
            </w:r>
          </w:p>
        </w:tc>
        <w:tc>
          <w:tcPr>
            <w:tcW w:w="2693" w:type="dxa"/>
          </w:tcPr>
          <w:p w14:paraId="2A93D567" w14:textId="69FAB6BE" w:rsidR="003C385A"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BB5943" w:rsidRPr="00E94BF2">
              <w:rPr>
                <w:rFonts w:ascii="Times New Roman" w:hAnsi="Times New Roman"/>
                <w:sz w:val="24"/>
                <w:szCs w:val="24"/>
                <w:lang w:val="ru-RU"/>
              </w:rPr>
              <w:t>своєчасно визначати несправності в роботі</w:t>
            </w:r>
            <w:r w:rsidR="00EB78EA">
              <w:rPr>
                <w:rFonts w:ascii="Times New Roman" w:hAnsi="Times New Roman"/>
                <w:sz w:val="24"/>
                <w:szCs w:val="24"/>
                <w:lang w:val="ru-RU"/>
              </w:rPr>
              <w:t xml:space="preserve"> вантажопідіймального</w:t>
            </w:r>
            <w:r w:rsidR="00BB5943" w:rsidRPr="00E94BF2">
              <w:rPr>
                <w:rFonts w:ascii="Times New Roman" w:hAnsi="Times New Roman"/>
                <w:sz w:val="24"/>
                <w:szCs w:val="24"/>
                <w:lang w:val="ru-RU"/>
              </w:rPr>
              <w:t xml:space="preserve"> устаткування, яке обслуговується.</w:t>
            </w:r>
          </w:p>
        </w:tc>
      </w:tr>
      <w:tr w:rsidR="0073175D" w:rsidRPr="00900460" w14:paraId="351A6520" w14:textId="77777777" w:rsidTr="009A0614">
        <w:tc>
          <w:tcPr>
            <w:tcW w:w="1980" w:type="dxa"/>
            <w:vMerge w:val="restart"/>
          </w:tcPr>
          <w:p w14:paraId="37AB064F" w14:textId="4DC517F3" w:rsidR="0073175D" w:rsidRPr="001D42FF" w:rsidRDefault="0073175D"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РН3. Контролювати роботу устаткування</w:t>
            </w:r>
          </w:p>
        </w:tc>
        <w:tc>
          <w:tcPr>
            <w:tcW w:w="1984" w:type="dxa"/>
          </w:tcPr>
          <w:p w14:paraId="41FBB3BD"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ПК1. </w:t>
            </w:r>
          </w:p>
          <w:p w14:paraId="371DE4C2" w14:textId="1639C9B4" w:rsidR="0073175D" w:rsidRPr="00384E01" w:rsidRDefault="0073175D" w:rsidP="0073175D">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Здатність контролювати процес дроблення сировини, матеріалів та напівфабрикатів</w:t>
            </w:r>
          </w:p>
        </w:tc>
        <w:tc>
          <w:tcPr>
            <w:tcW w:w="2977" w:type="dxa"/>
          </w:tcPr>
          <w:p w14:paraId="52F0E982" w14:textId="360431F0" w:rsidR="006C0A45" w:rsidRDefault="006C0A45" w:rsidP="00EB78E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B78EA">
              <w:rPr>
                <w:rFonts w:ascii="Times New Roman" w:hAnsi="Times New Roman"/>
                <w:sz w:val="24"/>
                <w:szCs w:val="24"/>
                <w:lang w:val="ru-RU"/>
              </w:rPr>
              <w:t xml:space="preserve"> </w:t>
            </w:r>
            <w:r>
              <w:rPr>
                <w:rFonts w:ascii="Times New Roman" w:hAnsi="Times New Roman"/>
                <w:sz w:val="24"/>
                <w:szCs w:val="24"/>
                <w:lang w:val="ru-RU"/>
              </w:rPr>
              <w:t>основи збагачення корисних копалин;</w:t>
            </w:r>
          </w:p>
          <w:p w14:paraId="7436FE1A" w14:textId="02959F7F" w:rsidR="00491E58" w:rsidRDefault="001E017F" w:rsidP="009A0614">
            <w:pPr>
              <w:autoSpaceDE w:val="0"/>
              <w:autoSpaceDN w:val="0"/>
              <w:adjustRightInd w:val="0"/>
              <w:ind w:left="-74"/>
              <w:jc w:val="both"/>
              <w:rPr>
                <w:rFonts w:ascii="Times New Roman" w:hAnsi="Times New Roman"/>
                <w:sz w:val="24"/>
                <w:szCs w:val="24"/>
                <w:lang w:val="ru-RU"/>
              </w:rPr>
            </w:pPr>
            <w:r w:rsidRPr="00E94BF2">
              <w:rPr>
                <w:rFonts w:ascii="Times New Roman" w:hAnsi="Times New Roman"/>
                <w:sz w:val="24"/>
                <w:szCs w:val="24"/>
                <w:lang w:val="ru-RU"/>
              </w:rPr>
              <w:t>схеми розташування устаткування та подавання сировини на дробильні установки</w:t>
            </w:r>
            <w:r w:rsidR="00491E58" w:rsidRPr="00E94BF2">
              <w:rPr>
                <w:rFonts w:ascii="Times New Roman" w:hAnsi="Times New Roman"/>
                <w:sz w:val="24"/>
                <w:szCs w:val="24"/>
                <w:lang w:val="ru-RU"/>
              </w:rPr>
              <w:t>;</w:t>
            </w:r>
          </w:p>
          <w:p w14:paraId="576AA758" w14:textId="4B6A8635" w:rsidR="00E94BF2"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параметри роботи дробарки та допоміжного устаткування;</w:t>
            </w:r>
          </w:p>
          <w:p w14:paraId="10DDBB13" w14:textId="7575E7DF"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91E58" w:rsidRPr="00E94BF2">
              <w:rPr>
                <w:rFonts w:ascii="Times New Roman" w:hAnsi="Times New Roman"/>
                <w:sz w:val="24"/>
                <w:szCs w:val="24"/>
                <w:lang w:val="ru-RU"/>
              </w:rPr>
              <w:t>послідовність пуску та зупинки, правила регулювання й налагодження, умови ефективного використання обслуговуваного обладнання.</w:t>
            </w:r>
          </w:p>
        </w:tc>
        <w:tc>
          <w:tcPr>
            <w:tcW w:w="2693" w:type="dxa"/>
          </w:tcPr>
          <w:p w14:paraId="255E7E27" w14:textId="61FC2EE8"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процес дроблення сировини, матеріалів та напівфабрикатів.</w:t>
            </w:r>
          </w:p>
        </w:tc>
      </w:tr>
      <w:tr w:rsidR="0073175D" w:rsidRPr="00C72D4B" w14:paraId="3F3AA06B" w14:textId="77777777" w:rsidTr="009A0614">
        <w:tc>
          <w:tcPr>
            <w:tcW w:w="1980" w:type="dxa"/>
            <w:vMerge/>
          </w:tcPr>
          <w:p w14:paraId="2715F5E3" w14:textId="77777777" w:rsidR="0073175D" w:rsidRPr="001D42FF" w:rsidRDefault="0073175D" w:rsidP="00F429DD">
            <w:pPr>
              <w:rPr>
                <w:rFonts w:ascii="Times New Roman" w:hAnsi="Times New Roman" w:cs="Times New Roman"/>
                <w:sz w:val="24"/>
                <w:szCs w:val="24"/>
                <w:lang w:val="uk-UA"/>
              </w:rPr>
            </w:pPr>
          </w:p>
        </w:tc>
        <w:tc>
          <w:tcPr>
            <w:tcW w:w="1984" w:type="dxa"/>
          </w:tcPr>
          <w:p w14:paraId="7E855B60"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384E01">
              <w:rPr>
                <w:rFonts w:ascii="Times New Roman" w:eastAsia="TimesNewRomanPSMT" w:hAnsi="Times New Roman" w:cs="Times New Roman"/>
                <w:sz w:val="24"/>
                <w:szCs w:val="24"/>
                <w:lang w:val="uk-UA"/>
              </w:rPr>
              <w:t xml:space="preserve">ПК2. </w:t>
            </w:r>
          </w:p>
          <w:p w14:paraId="1086DC76" w14:textId="22A06668" w:rsidR="0073175D" w:rsidRPr="00384E01" w:rsidRDefault="0073175D" w:rsidP="0073175D">
            <w:pPr>
              <w:autoSpaceDE w:val="0"/>
              <w:autoSpaceDN w:val="0"/>
              <w:adjustRightInd w:val="0"/>
              <w:rPr>
                <w:rFonts w:ascii="Times New Roman" w:eastAsia="TimesNewRomanPSMT" w:hAnsi="Times New Roman" w:cs="Times New Roman"/>
                <w:sz w:val="24"/>
                <w:szCs w:val="24"/>
                <w:lang w:val="ru-RU"/>
              </w:rPr>
            </w:pPr>
            <w:r w:rsidRPr="00384E01">
              <w:rPr>
                <w:rFonts w:ascii="Times New Roman" w:hAnsi="Times New Roman" w:cs="Times New Roman"/>
                <w:color w:val="0D0D0D" w:themeColor="text1" w:themeTint="F2"/>
                <w:sz w:val="24"/>
                <w:szCs w:val="24"/>
                <w:lang w:val="ru-RU"/>
              </w:rPr>
              <w:t>Здатність контролювати продуктивність дробарки</w:t>
            </w:r>
          </w:p>
        </w:tc>
        <w:tc>
          <w:tcPr>
            <w:tcW w:w="2977" w:type="dxa"/>
          </w:tcPr>
          <w:p w14:paraId="786F9694" w14:textId="0D02E52B" w:rsidR="0073175D" w:rsidRPr="00E94BF2" w:rsidRDefault="00E94BF2" w:rsidP="00E94BF2">
            <w:pPr>
              <w:autoSpaceDE w:val="0"/>
              <w:autoSpaceDN w:val="0"/>
              <w:adjustRightInd w:val="0"/>
              <w:ind w:left="-74"/>
              <w:rPr>
                <w:rFonts w:ascii="Times New Roman" w:hAnsi="Times New Roman"/>
                <w:sz w:val="24"/>
                <w:szCs w:val="24"/>
                <w:lang w:val="ru-RU"/>
              </w:rPr>
            </w:pPr>
            <w:r>
              <w:rPr>
                <w:rFonts w:ascii="Times New Roman" w:hAnsi="Times New Roman"/>
                <w:sz w:val="24"/>
                <w:szCs w:val="24"/>
                <w:lang w:val="ru-RU"/>
              </w:rPr>
              <w:t xml:space="preserve">   </w:t>
            </w:r>
            <w:r w:rsidR="00783E97" w:rsidRPr="00E94BF2">
              <w:rPr>
                <w:rFonts w:ascii="Times New Roman" w:hAnsi="Times New Roman"/>
                <w:sz w:val="24"/>
                <w:szCs w:val="24"/>
                <w:lang w:val="ru-RU"/>
              </w:rPr>
              <w:t>технологію п</w:t>
            </w:r>
            <w:r w:rsidR="00491E58" w:rsidRPr="00E94BF2">
              <w:rPr>
                <w:rFonts w:ascii="Times New Roman" w:hAnsi="Times New Roman"/>
                <w:sz w:val="24"/>
                <w:szCs w:val="24"/>
                <w:lang w:val="ru-RU"/>
              </w:rPr>
              <w:t>роцесів дроблення та грохочення;</w:t>
            </w:r>
          </w:p>
          <w:p w14:paraId="20C449ED" w14:textId="0C8273F8" w:rsidR="00491E58" w:rsidRPr="00E94BF2" w:rsidRDefault="00E94BF2" w:rsidP="00E94BF2">
            <w:pPr>
              <w:autoSpaceDE w:val="0"/>
              <w:autoSpaceDN w:val="0"/>
              <w:adjustRightInd w:val="0"/>
              <w:ind w:left="-74"/>
              <w:rPr>
                <w:rFonts w:ascii="Times New Roman" w:hAnsi="Times New Roman"/>
                <w:sz w:val="24"/>
                <w:szCs w:val="24"/>
                <w:lang w:val="ru-RU"/>
              </w:rPr>
            </w:pPr>
            <w:r>
              <w:rPr>
                <w:rFonts w:ascii="Times New Roman" w:hAnsi="Times New Roman"/>
                <w:sz w:val="24"/>
                <w:szCs w:val="24"/>
                <w:lang w:val="ru-RU"/>
              </w:rPr>
              <w:t xml:space="preserve">   </w:t>
            </w:r>
            <w:r w:rsidR="00491E58" w:rsidRPr="00E94BF2">
              <w:rPr>
                <w:rFonts w:ascii="Times New Roman" w:hAnsi="Times New Roman"/>
                <w:sz w:val="24"/>
                <w:szCs w:val="24"/>
                <w:lang w:val="ru-RU"/>
              </w:rPr>
              <w:t>норми навантажень на обладнання.</w:t>
            </w:r>
          </w:p>
        </w:tc>
        <w:tc>
          <w:tcPr>
            <w:tcW w:w="2693" w:type="dxa"/>
          </w:tcPr>
          <w:p w14:paraId="2554BF46" w14:textId="5666A4B4" w:rsidR="0073175D" w:rsidRPr="00E94BF2" w:rsidRDefault="00E94BF2" w:rsidP="00E94BF2">
            <w:pPr>
              <w:autoSpaceDE w:val="0"/>
              <w:autoSpaceDN w:val="0"/>
              <w:adjustRightInd w:val="0"/>
              <w:ind w:left="-74"/>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продуктивність дробарки.</w:t>
            </w:r>
          </w:p>
        </w:tc>
      </w:tr>
      <w:tr w:rsidR="0073175D" w:rsidRPr="00C72D4B" w14:paraId="50DC8FD5" w14:textId="77777777" w:rsidTr="009A0614">
        <w:tc>
          <w:tcPr>
            <w:tcW w:w="1980" w:type="dxa"/>
            <w:vMerge/>
          </w:tcPr>
          <w:p w14:paraId="26819921" w14:textId="77777777" w:rsidR="0073175D" w:rsidRPr="001D42FF" w:rsidRDefault="0073175D" w:rsidP="00F429DD">
            <w:pPr>
              <w:rPr>
                <w:rFonts w:ascii="Times New Roman" w:hAnsi="Times New Roman" w:cs="Times New Roman"/>
                <w:sz w:val="24"/>
                <w:szCs w:val="24"/>
                <w:lang w:val="uk-UA"/>
              </w:rPr>
            </w:pPr>
          </w:p>
        </w:tc>
        <w:tc>
          <w:tcPr>
            <w:tcW w:w="1984" w:type="dxa"/>
          </w:tcPr>
          <w:p w14:paraId="5F24CA97"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ПК3. </w:t>
            </w:r>
          </w:p>
          <w:p w14:paraId="54DC3D63" w14:textId="3AC97F48"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 xml:space="preserve">Здатність контролювати роботу </w:t>
            </w:r>
            <w:r w:rsidRPr="00042C3B">
              <w:rPr>
                <w:rFonts w:ascii="Times New Roman" w:hAnsi="Times New Roman" w:cs="Times New Roman"/>
                <w:color w:val="0D0D0D" w:themeColor="text1" w:themeTint="F2"/>
                <w:sz w:val="24"/>
                <w:szCs w:val="24"/>
                <w:lang w:val="ru-RU"/>
              </w:rPr>
              <w:lastRenderedPageBreak/>
              <w:t>аспіраційних систем</w:t>
            </w:r>
          </w:p>
        </w:tc>
        <w:tc>
          <w:tcPr>
            <w:tcW w:w="2977" w:type="dxa"/>
          </w:tcPr>
          <w:p w14:paraId="3E762BFC" w14:textId="45A65503"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3A0A53" w:rsidRPr="00E94BF2">
              <w:rPr>
                <w:rFonts w:ascii="Times New Roman" w:hAnsi="Times New Roman"/>
                <w:sz w:val="24"/>
                <w:szCs w:val="24"/>
                <w:lang w:val="ru-RU"/>
              </w:rPr>
              <w:t>принцип роботи аспірацій</w:t>
            </w:r>
            <w:r w:rsidR="00AE0B50" w:rsidRPr="00E94BF2">
              <w:rPr>
                <w:rFonts w:ascii="Times New Roman" w:hAnsi="Times New Roman"/>
                <w:sz w:val="24"/>
                <w:szCs w:val="24"/>
                <w:lang w:val="ru-RU"/>
              </w:rPr>
              <w:t>ної системи;</w:t>
            </w:r>
          </w:p>
          <w:p w14:paraId="202BD3DC" w14:textId="712CEE8A" w:rsidR="00AE0B50"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методи обезпилюва</w:t>
            </w:r>
            <w:r w:rsidR="00AE0B50" w:rsidRPr="00E94BF2">
              <w:rPr>
                <w:rFonts w:ascii="Times New Roman" w:hAnsi="Times New Roman"/>
                <w:sz w:val="24"/>
                <w:szCs w:val="24"/>
                <w:lang w:val="ru-RU"/>
              </w:rPr>
              <w:t>ння під час дроблення.</w:t>
            </w:r>
          </w:p>
        </w:tc>
        <w:tc>
          <w:tcPr>
            <w:tcW w:w="2693" w:type="dxa"/>
          </w:tcPr>
          <w:p w14:paraId="4C6B710B" w14:textId="012582DF"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роботу аспіраційних систем.</w:t>
            </w:r>
          </w:p>
        </w:tc>
      </w:tr>
      <w:tr w:rsidR="0073175D" w:rsidRPr="00900460" w14:paraId="3B3A3EDC" w14:textId="77777777" w:rsidTr="009A0614">
        <w:tc>
          <w:tcPr>
            <w:tcW w:w="1980" w:type="dxa"/>
            <w:vMerge/>
          </w:tcPr>
          <w:p w14:paraId="54282814" w14:textId="77777777" w:rsidR="0073175D" w:rsidRPr="001D42FF" w:rsidRDefault="0073175D" w:rsidP="00F429DD">
            <w:pPr>
              <w:rPr>
                <w:rFonts w:ascii="Times New Roman" w:hAnsi="Times New Roman" w:cs="Times New Roman"/>
                <w:sz w:val="24"/>
                <w:szCs w:val="24"/>
                <w:lang w:val="uk-UA"/>
              </w:rPr>
            </w:pPr>
          </w:p>
        </w:tc>
        <w:tc>
          <w:tcPr>
            <w:tcW w:w="1984" w:type="dxa"/>
          </w:tcPr>
          <w:p w14:paraId="03D86051" w14:textId="77777777" w:rsidR="00E94BF2" w:rsidRDefault="0073175D" w:rsidP="00E94BF2">
            <w:pPr>
              <w:autoSpaceDE w:val="0"/>
              <w:autoSpaceDN w:val="0"/>
              <w:adjustRightInd w:val="0"/>
              <w:rPr>
                <w:rFonts w:ascii="Times New Roman" w:hAnsi="Times New Roman" w:cs="Times New Roman"/>
                <w:color w:val="0D0D0D" w:themeColor="text1" w:themeTint="F2"/>
                <w:sz w:val="24"/>
                <w:szCs w:val="24"/>
                <w:lang w:val="ru-RU"/>
              </w:rPr>
            </w:pPr>
            <w:r w:rsidRPr="00042C3B">
              <w:rPr>
                <w:rFonts w:ascii="Times New Roman" w:eastAsia="TimesNewRomanPSMT" w:hAnsi="Times New Roman" w:cs="Times New Roman"/>
                <w:sz w:val="24"/>
                <w:szCs w:val="24"/>
                <w:lang w:val="uk-UA"/>
              </w:rPr>
              <w:t xml:space="preserve">ПК4. </w:t>
            </w:r>
          </w:p>
          <w:p w14:paraId="239674F6" w14:textId="1EF3BF98" w:rsidR="0073175D" w:rsidRPr="00042C3B" w:rsidRDefault="00E94BF2" w:rsidP="00E94BF2">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color w:val="0D0D0D" w:themeColor="text1" w:themeTint="F2"/>
                <w:sz w:val="24"/>
                <w:szCs w:val="24"/>
                <w:lang w:val="ru-RU"/>
              </w:rPr>
              <w:t>З</w:t>
            </w:r>
            <w:r w:rsidR="0073175D" w:rsidRPr="00042C3B">
              <w:rPr>
                <w:rFonts w:ascii="Times New Roman" w:hAnsi="Times New Roman" w:cs="Times New Roman"/>
                <w:color w:val="0D0D0D" w:themeColor="text1" w:themeTint="F2"/>
                <w:sz w:val="24"/>
                <w:szCs w:val="24"/>
                <w:lang w:val="ru-RU"/>
              </w:rPr>
              <w:t>датність контролювати заповнення приймального та розвантажувального бункера сировиною</w:t>
            </w:r>
          </w:p>
        </w:tc>
        <w:tc>
          <w:tcPr>
            <w:tcW w:w="2977" w:type="dxa"/>
          </w:tcPr>
          <w:p w14:paraId="5E11D835" w14:textId="4B297BA2"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A0A53" w:rsidRPr="00042C3B">
              <w:rPr>
                <w:rFonts w:ascii="Times New Roman" w:hAnsi="Times New Roman"/>
                <w:sz w:val="24"/>
                <w:szCs w:val="24"/>
                <w:lang w:val="ru-RU"/>
              </w:rPr>
              <w:t xml:space="preserve">правила </w:t>
            </w:r>
            <w:r w:rsidR="003A0A53" w:rsidRPr="00E94BF2">
              <w:rPr>
                <w:rFonts w:ascii="Times New Roman" w:hAnsi="Times New Roman"/>
                <w:sz w:val="24"/>
                <w:szCs w:val="24"/>
                <w:lang w:val="ru-RU"/>
              </w:rPr>
              <w:t>заповнення приймального та розвантажувального бункера сировиною.</w:t>
            </w:r>
          </w:p>
        </w:tc>
        <w:tc>
          <w:tcPr>
            <w:tcW w:w="2693" w:type="dxa"/>
          </w:tcPr>
          <w:p w14:paraId="6DA05719" w14:textId="2ABCF5B3"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заповнення приймального та розвантажувального бункера сировиною.</w:t>
            </w:r>
          </w:p>
        </w:tc>
      </w:tr>
      <w:tr w:rsidR="0073175D" w:rsidRPr="00900460" w14:paraId="7F7510B6" w14:textId="77777777" w:rsidTr="009A0614">
        <w:tc>
          <w:tcPr>
            <w:tcW w:w="1980" w:type="dxa"/>
            <w:vMerge/>
          </w:tcPr>
          <w:p w14:paraId="5744457F" w14:textId="77777777" w:rsidR="0073175D" w:rsidRPr="001D42FF" w:rsidRDefault="0073175D" w:rsidP="00F429DD">
            <w:pPr>
              <w:rPr>
                <w:rFonts w:ascii="Times New Roman" w:hAnsi="Times New Roman" w:cs="Times New Roman"/>
                <w:sz w:val="24"/>
                <w:szCs w:val="24"/>
                <w:lang w:val="uk-UA"/>
              </w:rPr>
            </w:pPr>
          </w:p>
        </w:tc>
        <w:tc>
          <w:tcPr>
            <w:tcW w:w="1984" w:type="dxa"/>
          </w:tcPr>
          <w:p w14:paraId="3271BC75" w14:textId="77777777" w:rsidR="00E94BF2" w:rsidRDefault="0073175D" w:rsidP="0073175D">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ПК5.</w:t>
            </w:r>
            <w:r w:rsidRPr="00042C3B">
              <w:rPr>
                <w:rFonts w:ascii="Times New Roman" w:hAnsi="Times New Roman" w:cs="Times New Roman"/>
                <w:sz w:val="24"/>
                <w:szCs w:val="24"/>
                <w:lang w:val="uk-UA"/>
              </w:rPr>
              <w:t xml:space="preserve"> </w:t>
            </w:r>
          </w:p>
          <w:p w14:paraId="712AF55F" w14:textId="2E2A93B8"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Здатність контролювати подавання, тиску, температуру мастила в системі змащування дробарки</w:t>
            </w:r>
          </w:p>
        </w:tc>
        <w:tc>
          <w:tcPr>
            <w:tcW w:w="2977" w:type="dxa"/>
          </w:tcPr>
          <w:p w14:paraId="62CF8C80" w14:textId="05648F7E"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783E97" w:rsidRPr="00E94BF2">
              <w:rPr>
                <w:rFonts w:ascii="Times New Roman" w:hAnsi="Times New Roman"/>
                <w:sz w:val="24"/>
                <w:szCs w:val="24"/>
                <w:lang w:val="ru-RU"/>
              </w:rPr>
              <w:t>призначення та принцип роботи засобів вимірювання</w:t>
            </w:r>
            <w:r w:rsidR="00F726FE" w:rsidRPr="00E94BF2">
              <w:rPr>
                <w:rFonts w:ascii="Times New Roman" w:hAnsi="Times New Roman"/>
                <w:sz w:val="24"/>
                <w:szCs w:val="24"/>
                <w:lang w:val="ru-RU"/>
              </w:rPr>
              <w:t>;</w:t>
            </w:r>
          </w:p>
          <w:p w14:paraId="22E8806E" w14:textId="20A91FA9" w:rsidR="00F726FE"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726FE" w:rsidRPr="00E94BF2">
              <w:rPr>
                <w:rFonts w:ascii="Times New Roman" w:hAnsi="Times New Roman"/>
                <w:sz w:val="24"/>
                <w:szCs w:val="24"/>
                <w:lang w:val="ru-RU"/>
              </w:rPr>
              <w:t xml:space="preserve">системи й режим змащування; </w:t>
            </w:r>
          </w:p>
          <w:p w14:paraId="18142E5B" w14:textId="413F0BFC" w:rsidR="00F726FE" w:rsidRPr="00E94BF2" w:rsidRDefault="00F726FE" w:rsidP="009A0614">
            <w:pPr>
              <w:autoSpaceDE w:val="0"/>
              <w:autoSpaceDN w:val="0"/>
              <w:adjustRightInd w:val="0"/>
              <w:ind w:left="-74"/>
              <w:jc w:val="both"/>
              <w:rPr>
                <w:rFonts w:ascii="Times New Roman" w:hAnsi="Times New Roman"/>
                <w:sz w:val="24"/>
                <w:szCs w:val="24"/>
                <w:lang w:val="ru-RU"/>
              </w:rPr>
            </w:pPr>
            <w:r w:rsidRPr="00E94BF2">
              <w:rPr>
                <w:rFonts w:ascii="Times New Roman" w:hAnsi="Times New Roman"/>
                <w:sz w:val="24"/>
                <w:szCs w:val="24"/>
                <w:lang w:val="ru-RU"/>
              </w:rPr>
              <w:t>види мастильних матеріалів.</w:t>
            </w:r>
          </w:p>
        </w:tc>
        <w:tc>
          <w:tcPr>
            <w:tcW w:w="2693" w:type="dxa"/>
          </w:tcPr>
          <w:p w14:paraId="594321D0" w14:textId="7F972C73"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подавання, тиску, температуру мастила в системі змащування дробарки.</w:t>
            </w:r>
          </w:p>
        </w:tc>
      </w:tr>
      <w:tr w:rsidR="0073175D" w:rsidRPr="00900460" w14:paraId="7A2A3ED1" w14:textId="77777777" w:rsidTr="009A0614">
        <w:tc>
          <w:tcPr>
            <w:tcW w:w="1980" w:type="dxa"/>
            <w:vMerge/>
          </w:tcPr>
          <w:p w14:paraId="5C97A0BB" w14:textId="77777777" w:rsidR="0073175D" w:rsidRPr="001D42FF" w:rsidRDefault="0073175D" w:rsidP="00F429DD">
            <w:pPr>
              <w:rPr>
                <w:rFonts w:ascii="Times New Roman" w:hAnsi="Times New Roman" w:cs="Times New Roman"/>
                <w:sz w:val="24"/>
                <w:szCs w:val="24"/>
                <w:lang w:val="uk-UA"/>
              </w:rPr>
            </w:pPr>
          </w:p>
        </w:tc>
        <w:tc>
          <w:tcPr>
            <w:tcW w:w="1984" w:type="dxa"/>
          </w:tcPr>
          <w:p w14:paraId="4BC8BA2C" w14:textId="77777777" w:rsidR="00E94BF2" w:rsidRDefault="0073175D" w:rsidP="0073175D">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ПК6.</w:t>
            </w:r>
            <w:r w:rsidRPr="00042C3B">
              <w:rPr>
                <w:rFonts w:ascii="Times New Roman" w:hAnsi="Times New Roman" w:cs="Times New Roman"/>
                <w:sz w:val="24"/>
                <w:szCs w:val="24"/>
                <w:lang w:val="uk-UA"/>
              </w:rPr>
              <w:t xml:space="preserve"> </w:t>
            </w:r>
          </w:p>
          <w:p w14:paraId="3FFE1EF1" w14:textId="50579A56"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Здатність контролювати температуру нагрівання підшипників електродвигуна приводного валу дробарки та іншого устаткування</w:t>
            </w:r>
          </w:p>
        </w:tc>
        <w:tc>
          <w:tcPr>
            <w:tcW w:w="2977" w:type="dxa"/>
          </w:tcPr>
          <w:p w14:paraId="089EE38B" w14:textId="475C1159" w:rsidR="0073175D"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параметри та ознаки поруш</w:t>
            </w:r>
            <w:r w:rsidR="00EB78EA">
              <w:rPr>
                <w:rFonts w:ascii="Times New Roman" w:hAnsi="Times New Roman"/>
                <w:sz w:val="24"/>
                <w:szCs w:val="24"/>
                <w:lang w:val="ru-RU"/>
              </w:rPr>
              <w:t>ень у роботі електрообладнання д</w:t>
            </w:r>
            <w:r>
              <w:rPr>
                <w:rFonts w:ascii="Times New Roman" w:hAnsi="Times New Roman"/>
                <w:sz w:val="24"/>
                <w:szCs w:val="24"/>
                <w:lang w:val="ru-RU"/>
              </w:rPr>
              <w:t>робарки та іншого устаткування;</w:t>
            </w:r>
          </w:p>
          <w:p w14:paraId="24ABCE70" w14:textId="5F3153CD" w:rsid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w:t>
            </w:r>
            <w:r w:rsidRPr="00E94BF2">
              <w:rPr>
                <w:rFonts w:ascii="Times New Roman" w:hAnsi="Times New Roman"/>
                <w:sz w:val="24"/>
                <w:szCs w:val="24"/>
                <w:lang w:val="ru-RU"/>
              </w:rPr>
              <w:t>равила технічної експлуата</w:t>
            </w:r>
            <w:r>
              <w:rPr>
                <w:rFonts w:ascii="Times New Roman" w:hAnsi="Times New Roman"/>
                <w:sz w:val="24"/>
                <w:szCs w:val="24"/>
                <w:lang w:val="ru-RU"/>
              </w:rPr>
              <w:t>ції електроустановок споживачів;</w:t>
            </w:r>
          </w:p>
          <w:p w14:paraId="2AA5F122" w14:textId="05DE30D8" w:rsidR="00E94BF2"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w:t>
            </w:r>
            <w:r w:rsidRPr="00E94BF2">
              <w:rPr>
                <w:rFonts w:ascii="Times New Roman" w:hAnsi="Times New Roman"/>
                <w:sz w:val="24"/>
                <w:szCs w:val="24"/>
                <w:lang w:val="ru-RU"/>
              </w:rPr>
              <w:t>равила безпечної експлуатації електроустановок споживачів</w:t>
            </w:r>
            <w:r>
              <w:rPr>
                <w:rFonts w:ascii="Times New Roman" w:hAnsi="Times New Roman"/>
                <w:sz w:val="24"/>
                <w:szCs w:val="24"/>
                <w:lang w:val="ru-RU"/>
              </w:rPr>
              <w:t>.</w:t>
            </w:r>
          </w:p>
          <w:p w14:paraId="06633CCE" w14:textId="5047114A" w:rsidR="00E94BF2" w:rsidRPr="00E94BF2" w:rsidRDefault="00E94BF2" w:rsidP="009A0614">
            <w:pPr>
              <w:autoSpaceDE w:val="0"/>
              <w:autoSpaceDN w:val="0"/>
              <w:adjustRightInd w:val="0"/>
              <w:ind w:left="-74"/>
              <w:jc w:val="both"/>
              <w:rPr>
                <w:rFonts w:ascii="Times New Roman" w:hAnsi="Times New Roman"/>
                <w:sz w:val="24"/>
                <w:szCs w:val="24"/>
                <w:lang w:val="ru-RU"/>
              </w:rPr>
            </w:pPr>
          </w:p>
          <w:p w14:paraId="12F5EACE" w14:textId="4909661B" w:rsidR="00E94BF2" w:rsidRPr="00E94BF2" w:rsidRDefault="00E94BF2" w:rsidP="009A0614">
            <w:pPr>
              <w:autoSpaceDE w:val="0"/>
              <w:autoSpaceDN w:val="0"/>
              <w:adjustRightInd w:val="0"/>
              <w:ind w:left="-74"/>
              <w:jc w:val="both"/>
              <w:rPr>
                <w:rFonts w:ascii="Times New Roman" w:hAnsi="Times New Roman"/>
                <w:sz w:val="24"/>
                <w:szCs w:val="24"/>
                <w:lang w:val="ru-RU"/>
              </w:rPr>
            </w:pPr>
          </w:p>
        </w:tc>
        <w:tc>
          <w:tcPr>
            <w:tcW w:w="2693" w:type="dxa"/>
          </w:tcPr>
          <w:p w14:paraId="7F3D9FD9" w14:textId="3B775173"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температуру нагрівання підшипників електродвигуна приводного валу дробарки та іншого устаткування</w:t>
            </w:r>
            <w:r w:rsidR="003A0A53" w:rsidRPr="00E94BF2">
              <w:rPr>
                <w:rFonts w:ascii="Times New Roman" w:hAnsi="Times New Roman"/>
                <w:sz w:val="24"/>
                <w:szCs w:val="24"/>
                <w:lang w:val="ru-RU"/>
              </w:rPr>
              <w:t xml:space="preserve"> за контрольно-вимірювальними приладами.</w:t>
            </w:r>
          </w:p>
        </w:tc>
      </w:tr>
      <w:tr w:rsidR="0073175D" w:rsidRPr="00C72D4B" w14:paraId="3AEC12F2" w14:textId="77777777" w:rsidTr="009A0614">
        <w:tc>
          <w:tcPr>
            <w:tcW w:w="1980" w:type="dxa"/>
            <w:vMerge/>
          </w:tcPr>
          <w:p w14:paraId="1B0D0DB3" w14:textId="77777777" w:rsidR="0073175D" w:rsidRPr="001D42FF" w:rsidRDefault="0073175D" w:rsidP="00F429DD">
            <w:pPr>
              <w:rPr>
                <w:rFonts w:ascii="Times New Roman" w:hAnsi="Times New Roman" w:cs="Times New Roman"/>
                <w:sz w:val="24"/>
                <w:szCs w:val="24"/>
                <w:lang w:val="uk-UA"/>
              </w:rPr>
            </w:pPr>
          </w:p>
        </w:tc>
        <w:tc>
          <w:tcPr>
            <w:tcW w:w="1984" w:type="dxa"/>
          </w:tcPr>
          <w:p w14:paraId="248323DD" w14:textId="77777777" w:rsidR="00E94BF2" w:rsidRDefault="0073175D" w:rsidP="0073175D">
            <w:pPr>
              <w:autoSpaceDE w:val="0"/>
              <w:autoSpaceDN w:val="0"/>
              <w:adjustRightInd w:val="0"/>
              <w:rPr>
                <w:rFonts w:ascii="Times New Roman" w:hAnsi="Times New Roman" w:cs="Times New Roman"/>
                <w:sz w:val="24"/>
                <w:szCs w:val="24"/>
                <w:lang w:val="uk-UA"/>
              </w:rPr>
            </w:pPr>
            <w:r w:rsidRPr="00042C3B">
              <w:rPr>
                <w:rFonts w:ascii="Times New Roman" w:eastAsia="TimesNewRomanPSMT" w:hAnsi="Times New Roman" w:cs="Times New Roman"/>
                <w:sz w:val="24"/>
                <w:szCs w:val="24"/>
                <w:lang w:val="uk-UA"/>
              </w:rPr>
              <w:t>ПК7.</w:t>
            </w:r>
            <w:r w:rsidRPr="00042C3B">
              <w:rPr>
                <w:rFonts w:ascii="Times New Roman" w:hAnsi="Times New Roman" w:cs="Times New Roman"/>
                <w:sz w:val="24"/>
                <w:szCs w:val="24"/>
                <w:lang w:val="uk-UA"/>
              </w:rPr>
              <w:t xml:space="preserve"> </w:t>
            </w:r>
          </w:p>
          <w:p w14:paraId="5ED3402D" w14:textId="6B7C8EE7"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Здатність контролювати стан броней</w:t>
            </w:r>
          </w:p>
        </w:tc>
        <w:tc>
          <w:tcPr>
            <w:tcW w:w="2977" w:type="dxa"/>
          </w:tcPr>
          <w:p w14:paraId="6951E85E" w14:textId="3B96928A"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ознаки зношеності броней.</w:t>
            </w:r>
          </w:p>
        </w:tc>
        <w:tc>
          <w:tcPr>
            <w:tcW w:w="2693" w:type="dxa"/>
          </w:tcPr>
          <w:p w14:paraId="064C5F2E" w14:textId="67B60361"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стан броней.</w:t>
            </w:r>
          </w:p>
        </w:tc>
      </w:tr>
      <w:tr w:rsidR="0073175D" w:rsidRPr="00C72D4B" w14:paraId="0BBF6E21" w14:textId="77777777" w:rsidTr="009A0614">
        <w:tc>
          <w:tcPr>
            <w:tcW w:w="1980" w:type="dxa"/>
            <w:vMerge/>
          </w:tcPr>
          <w:p w14:paraId="243F36BB" w14:textId="77777777" w:rsidR="0073175D" w:rsidRPr="001D42FF" w:rsidRDefault="0073175D" w:rsidP="00F429DD">
            <w:pPr>
              <w:rPr>
                <w:rFonts w:ascii="Times New Roman" w:hAnsi="Times New Roman" w:cs="Times New Roman"/>
                <w:sz w:val="24"/>
                <w:szCs w:val="24"/>
                <w:lang w:val="uk-UA"/>
              </w:rPr>
            </w:pPr>
          </w:p>
        </w:tc>
        <w:tc>
          <w:tcPr>
            <w:tcW w:w="1984" w:type="dxa"/>
          </w:tcPr>
          <w:p w14:paraId="757A7BD6"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ПК8. </w:t>
            </w:r>
          </w:p>
          <w:p w14:paraId="2823596F" w14:textId="29A336CF"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Здатність контролювати розмір розвантажувальної щілини</w:t>
            </w:r>
          </w:p>
        </w:tc>
        <w:tc>
          <w:tcPr>
            <w:tcW w:w="2977" w:type="dxa"/>
          </w:tcPr>
          <w:p w14:paraId="7CA5698D" w14:textId="34D4CE82" w:rsidR="00E94BF2" w:rsidRPr="00E94BF2" w:rsidRDefault="00E94BF2" w:rsidP="009A0614">
            <w:pPr>
              <w:autoSpaceDE w:val="0"/>
              <w:autoSpaceDN w:val="0"/>
              <w:adjustRightInd w:val="0"/>
              <w:ind w:left="-74"/>
              <w:jc w:val="both"/>
              <w:rPr>
                <w:rFonts w:ascii="Times New Roman" w:hAnsi="Times New Roman"/>
                <w:sz w:val="24"/>
                <w:szCs w:val="24"/>
                <w:lang w:val="ru-RU"/>
              </w:rPr>
            </w:pPr>
            <w:r>
              <w:rPr>
                <w:lang w:val="uk-UA"/>
              </w:rPr>
              <w:t xml:space="preserve">   </w:t>
            </w:r>
            <w:r w:rsidRPr="00E94BF2">
              <w:rPr>
                <w:rFonts w:ascii="Times New Roman" w:hAnsi="Times New Roman"/>
                <w:sz w:val="24"/>
                <w:szCs w:val="24"/>
                <w:lang w:val="ru-RU"/>
              </w:rPr>
              <w:t>порядок виміру розміру розвантажувальної щілини</w:t>
            </w:r>
            <w:r>
              <w:rPr>
                <w:rFonts w:ascii="Times New Roman" w:hAnsi="Times New Roman"/>
                <w:sz w:val="24"/>
                <w:szCs w:val="24"/>
                <w:lang w:val="ru-RU"/>
              </w:rPr>
              <w:t>.</w:t>
            </w:r>
          </w:p>
          <w:p w14:paraId="6F2AC552" w14:textId="1A807ECB" w:rsidR="0073175D" w:rsidRPr="00E94BF2" w:rsidRDefault="0073175D" w:rsidP="009A0614">
            <w:pPr>
              <w:autoSpaceDE w:val="0"/>
              <w:autoSpaceDN w:val="0"/>
              <w:adjustRightInd w:val="0"/>
              <w:ind w:left="-74"/>
              <w:jc w:val="both"/>
              <w:rPr>
                <w:rFonts w:ascii="Times New Roman" w:hAnsi="Times New Roman"/>
                <w:sz w:val="24"/>
                <w:szCs w:val="24"/>
                <w:lang w:val="ru-RU"/>
              </w:rPr>
            </w:pPr>
          </w:p>
        </w:tc>
        <w:tc>
          <w:tcPr>
            <w:tcW w:w="2693" w:type="dxa"/>
          </w:tcPr>
          <w:p w14:paraId="56E0DE5D" w14:textId="285D9829"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розмір розвантажувальної щілини.</w:t>
            </w:r>
          </w:p>
        </w:tc>
      </w:tr>
      <w:tr w:rsidR="0073175D" w:rsidRPr="00900460" w14:paraId="722B7CC5" w14:textId="77777777" w:rsidTr="009A0614">
        <w:tc>
          <w:tcPr>
            <w:tcW w:w="1980" w:type="dxa"/>
            <w:vMerge/>
          </w:tcPr>
          <w:p w14:paraId="2A529201" w14:textId="77777777" w:rsidR="0073175D" w:rsidRPr="001D42FF" w:rsidRDefault="0073175D" w:rsidP="00F429DD">
            <w:pPr>
              <w:rPr>
                <w:rFonts w:ascii="Times New Roman" w:hAnsi="Times New Roman" w:cs="Times New Roman"/>
                <w:sz w:val="24"/>
                <w:szCs w:val="24"/>
                <w:lang w:val="uk-UA"/>
              </w:rPr>
            </w:pPr>
          </w:p>
        </w:tc>
        <w:tc>
          <w:tcPr>
            <w:tcW w:w="1984" w:type="dxa"/>
          </w:tcPr>
          <w:p w14:paraId="19607DA1"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ПК9. </w:t>
            </w:r>
          </w:p>
          <w:p w14:paraId="3CB7EBEF" w14:textId="76EDBC5F"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 xml:space="preserve">Здатність контролювати </w:t>
            </w:r>
            <w:r w:rsidRPr="00042C3B">
              <w:rPr>
                <w:rFonts w:ascii="Times New Roman" w:hAnsi="Times New Roman" w:cs="Times New Roman"/>
                <w:color w:val="0D0D0D" w:themeColor="text1" w:themeTint="F2"/>
                <w:sz w:val="24"/>
                <w:szCs w:val="24"/>
                <w:lang w:val="ru-RU"/>
              </w:rPr>
              <w:lastRenderedPageBreak/>
              <w:t>крупність продуктів живлення та дроблення на відповідність стандартам підприємства</w:t>
            </w:r>
          </w:p>
        </w:tc>
        <w:tc>
          <w:tcPr>
            <w:tcW w:w="2977" w:type="dxa"/>
          </w:tcPr>
          <w:p w14:paraId="76E2F2CF" w14:textId="08DBEB0F"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6B1A61" w:rsidRPr="00E94BF2">
              <w:rPr>
                <w:rFonts w:ascii="Times New Roman" w:hAnsi="Times New Roman"/>
                <w:sz w:val="24"/>
                <w:szCs w:val="24"/>
                <w:lang w:val="ru-RU"/>
              </w:rPr>
              <w:t xml:space="preserve">технічні характеристики сировини, матеріалів, які перероблюються та </w:t>
            </w:r>
            <w:r w:rsidR="006B1A61" w:rsidRPr="00E94BF2">
              <w:rPr>
                <w:rFonts w:ascii="Times New Roman" w:hAnsi="Times New Roman"/>
                <w:sz w:val="24"/>
                <w:szCs w:val="24"/>
                <w:lang w:val="ru-RU"/>
              </w:rPr>
              <w:lastRenderedPageBreak/>
              <w:t>стандарти підприємства щодо якості.</w:t>
            </w:r>
          </w:p>
        </w:tc>
        <w:tc>
          <w:tcPr>
            <w:tcW w:w="2693" w:type="dxa"/>
          </w:tcPr>
          <w:p w14:paraId="7B89D7DF" w14:textId="10CF3E3E"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4B20AE" w:rsidRPr="00E94BF2">
              <w:rPr>
                <w:rFonts w:ascii="Times New Roman" w:hAnsi="Times New Roman"/>
                <w:sz w:val="24"/>
                <w:szCs w:val="24"/>
                <w:lang w:val="ru-RU"/>
              </w:rPr>
              <w:t xml:space="preserve">контролювати крупність продуктів живлення та дроблення </w:t>
            </w:r>
            <w:r w:rsidR="004B20AE" w:rsidRPr="00E94BF2">
              <w:rPr>
                <w:rFonts w:ascii="Times New Roman" w:hAnsi="Times New Roman"/>
                <w:sz w:val="24"/>
                <w:szCs w:val="24"/>
                <w:lang w:val="ru-RU"/>
              </w:rPr>
              <w:lastRenderedPageBreak/>
              <w:t>на відповідність стандартам підприємства.</w:t>
            </w:r>
          </w:p>
        </w:tc>
      </w:tr>
      <w:tr w:rsidR="0073175D" w:rsidRPr="00900460" w14:paraId="2EEA745A" w14:textId="77777777" w:rsidTr="009A0614">
        <w:tc>
          <w:tcPr>
            <w:tcW w:w="1980" w:type="dxa"/>
            <w:vMerge/>
          </w:tcPr>
          <w:p w14:paraId="1E31D349" w14:textId="77777777" w:rsidR="0073175D" w:rsidRPr="001D42FF" w:rsidRDefault="0073175D" w:rsidP="00F429DD">
            <w:pPr>
              <w:rPr>
                <w:rFonts w:ascii="Times New Roman" w:hAnsi="Times New Roman" w:cs="Times New Roman"/>
                <w:sz w:val="24"/>
                <w:szCs w:val="24"/>
                <w:lang w:val="uk-UA"/>
              </w:rPr>
            </w:pPr>
          </w:p>
        </w:tc>
        <w:tc>
          <w:tcPr>
            <w:tcW w:w="1984" w:type="dxa"/>
          </w:tcPr>
          <w:p w14:paraId="2B5B6440"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ПК10. </w:t>
            </w:r>
          </w:p>
          <w:p w14:paraId="78835A6D" w14:textId="799384D2"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color w:val="0D0D0D" w:themeColor="text1" w:themeTint="F2"/>
                <w:sz w:val="24"/>
                <w:szCs w:val="24"/>
                <w:lang w:val="ru-RU"/>
              </w:rPr>
              <w:t>Здатність контролювати показання приладів автоматичної системи управління технологічними процесами та контрольно-вимірювальних приладів та автоматики</w:t>
            </w:r>
          </w:p>
        </w:tc>
        <w:tc>
          <w:tcPr>
            <w:tcW w:w="2977" w:type="dxa"/>
          </w:tcPr>
          <w:p w14:paraId="3E7F3549" w14:textId="5B275B7E" w:rsidR="006B1A61"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1E017F" w:rsidRPr="00E94BF2">
              <w:rPr>
                <w:rFonts w:ascii="Times New Roman" w:hAnsi="Times New Roman"/>
                <w:sz w:val="24"/>
                <w:szCs w:val="24"/>
                <w:lang w:val="ru-RU"/>
              </w:rPr>
              <w:t>п</w:t>
            </w:r>
            <w:r w:rsidR="006B1A61" w:rsidRPr="00E94BF2">
              <w:rPr>
                <w:rFonts w:ascii="Times New Roman" w:hAnsi="Times New Roman"/>
                <w:sz w:val="24"/>
                <w:szCs w:val="24"/>
                <w:lang w:val="ru-RU"/>
              </w:rPr>
              <w:t>ризначення та будову</w:t>
            </w:r>
            <w:r>
              <w:rPr>
                <w:rFonts w:ascii="Times New Roman" w:hAnsi="Times New Roman"/>
                <w:sz w:val="24"/>
                <w:szCs w:val="24"/>
                <w:lang w:val="ru-RU"/>
              </w:rPr>
              <w:t xml:space="preserve"> та принцип дії</w:t>
            </w:r>
            <w:r w:rsidR="006B1A61" w:rsidRPr="00E94BF2">
              <w:rPr>
                <w:rFonts w:ascii="Times New Roman" w:hAnsi="Times New Roman"/>
                <w:sz w:val="24"/>
                <w:szCs w:val="24"/>
                <w:lang w:val="ru-RU"/>
              </w:rPr>
              <w:t xml:space="preserve"> контрольно-вимірювальних прила</w:t>
            </w:r>
            <w:r>
              <w:rPr>
                <w:rFonts w:ascii="Times New Roman" w:hAnsi="Times New Roman"/>
                <w:sz w:val="24"/>
                <w:szCs w:val="24"/>
                <w:lang w:val="ru-RU"/>
              </w:rPr>
              <w:t>дів;</w:t>
            </w:r>
          </w:p>
          <w:p w14:paraId="62310FAA" w14:textId="193AFCA0" w:rsidR="0073175D" w:rsidRPr="00042C3B"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Pr="00E94BF2">
              <w:rPr>
                <w:rFonts w:ascii="Times New Roman" w:hAnsi="Times New Roman"/>
                <w:sz w:val="24"/>
                <w:szCs w:val="24"/>
                <w:lang w:val="ru-RU"/>
              </w:rPr>
              <w:t>схеми, призначення та правила користування засобами автоматизації та сигналізації.</w:t>
            </w:r>
          </w:p>
        </w:tc>
        <w:tc>
          <w:tcPr>
            <w:tcW w:w="2693" w:type="dxa"/>
          </w:tcPr>
          <w:p w14:paraId="0F32E792" w14:textId="299FDF3C"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4B20AE" w:rsidRPr="00E94BF2">
              <w:rPr>
                <w:rFonts w:ascii="Times New Roman" w:hAnsi="Times New Roman"/>
                <w:sz w:val="24"/>
                <w:szCs w:val="24"/>
                <w:lang w:val="ru-RU"/>
              </w:rPr>
              <w:t>контролювати показання приладів автоматичної системи управління технологічними процесами та контрольно-вимірювальними приладами та автоматики.</w:t>
            </w:r>
          </w:p>
        </w:tc>
      </w:tr>
      <w:tr w:rsidR="0073175D" w:rsidRPr="00900460" w14:paraId="5196F031" w14:textId="77777777" w:rsidTr="009A0614">
        <w:tc>
          <w:tcPr>
            <w:tcW w:w="1980" w:type="dxa"/>
            <w:vMerge w:val="restart"/>
          </w:tcPr>
          <w:p w14:paraId="3C4B0E04" w14:textId="43F10202" w:rsidR="0073175D" w:rsidRPr="001D42FF" w:rsidRDefault="0073175D" w:rsidP="00F429DD">
            <w:pPr>
              <w:rPr>
                <w:rFonts w:ascii="Times New Roman" w:hAnsi="Times New Roman" w:cs="Times New Roman"/>
                <w:b/>
                <w:sz w:val="24"/>
                <w:szCs w:val="24"/>
                <w:lang w:val="uk-UA"/>
              </w:rPr>
            </w:pPr>
            <w:r w:rsidRPr="001D42FF">
              <w:rPr>
                <w:rFonts w:ascii="Times New Roman" w:hAnsi="Times New Roman"/>
                <w:b/>
                <w:sz w:val="24"/>
                <w:szCs w:val="24"/>
                <w:lang w:val="uk-UA"/>
              </w:rPr>
              <w:t>РН4. Виконувати технічне обслуговування устаткування</w:t>
            </w:r>
          </w:p>
        </w:tc>
        <w:tc>
          <w:tcPr>
            <w:tcW w:w="1984" w:type="dxa"/>
          </w:tcPr>
          <w:p w14:paraId="21D975AB" w14:textId="77777777" w:rsidR="00E94BF2" w:rsidRDefault="0073175D" w:rsidP="00F429D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ПК1. </w:t>
            </w:r>
          </w:p>
          <w:p w14:paraId="266579C9" w14:textId="0CE755F6" w:rsidR="0073175D" w:rsidRPr="00042C3B" w:rsidRDefault="0073175D" w:rsidP="00F429DD">
            <w:pPr>
              <w:autoSpaceDE w:val="0"/>
              <w:autoSpaceDN w:val="0"/>
              <w:adjustRightInd w:val="0"/>
              <w:rPr>
                <w:rFonts w:ascii="Times New Roman" w:eastAsia="TimesNewRomanPSMT" w:hAnsi="Times New Roman" w:cs="Times New Roman"/>
                <w:sz w:val="24"/>
                <w:szCs w:val="24"/>
                <w:lang w:val="uk-UA"/>
              </w:rPr>
            </w:pPr>
            <w:r w:rsidRPr="00042C3B">
              <w:rPr>
                <w:rFonts w:ascii="Times New Roman" w:hAnsi="Times New Roman" w:cs="Times New Roman"/>
                <w:sz w:val="24"/>
                <w:szCs w:val="24"/>
                <w:lang w:val="uk-UA"/>
              </w:rPr>
              <w:t>Здатність виконувати технічне обслуговування закріпленого устаткування згідно інструкції з експлуатації та робочої інструкції</w:t>
            </w:r>
          </w:p>
        </w:tc>
        <w:tc>
          <w:tcPr>
            <w:tcW w:w="2977" w:type="dxa"/>
          </w:tcPr>
          <w:p w14:paraId="1DFDDC54" w14:textId="183D3107" w:rsidR="0073175D" w:rsidRPr="00EB78EA" w:rsidRDefault="00E76605" w:rsidP="00EB78EA">
            <w:pPr>
              <w:autoSpaceDE w:val="0"/>
              <w:autoSpaceDN w:val="0"/>
              <w:adjustRightInd w:val="0"/>
              <w:ind w:left="-74" w:firstLine="250"/>
              <w:jc w:val="both"/>
              <w:rPr>
                <w:rFonts w:ascii="Times New Roman" w:hAnsi="Times New Roman"/>
                <w:sz w:val="24"/>
                <w:szCs w:val="24"/>
                <w:lang w:val="uk-UA"/>
              </w:rPr>
            </w:pPr>
            <w:r w:rsidRPr="00042C3B">
              <w:rPr>
                <w:rFonts w:ascii="Times New Roman" w:hAnsi="Times New Roman"/>
                <w:sz w:val="24"/>
                <w:szCs w:val="24"/>
                <w:lang w:val="ru-RU"/>
              </w:rPr>
              <w:t>види та регламент технічного обслуговування</w:t>
            </w:r>
            <w:r w:rsidR="00CD5955" w:rsidRPr="00042C3B">
              <w:rPr>
                <w:rFonts w:ascii="Times New Roman" w:hAnsi="Times New Roman"/>
                <w:sz w:val="24"/>
                <w:szCs w:val="24"/>
                <w:lang w:val="ru-RU"/>
              </w:rPr>
              <w:t>.</w:t>
            </w:r>
          </w:p>
        </w:tc>
        <w:tc>
          <w:tcPr>
            <w:tcW w:w="2693" w:type="dxa"/>
          </w:tcPr>
          <w:p w14:paraId="646F3C8A" w14:textId="77777777" w:rsidR="0073175D"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в</w:t>
            </w:r>
            <w:r w:rsidR="00CD5955" w:rsidRPr="00042C3B">
              <w:rPr>
                <w:rFonts w:ascii="Times New Roman" w:hAnsi="Times New Roman"/>
                <w:sz w:val="24"/>
                <w:szCs w:val="24"/>
                <w:lang w:val="ru-RU"/>
              </w:rPr>
              <w:t>ізуально визначати технічний стан вузлів, деталей та устаткува</w:t>
            </w:r>
            <w:r w:rsidR="00EB78EA">
              <w:rPr>
                <w:rFonts w:ascii="Times New Roman" w:hAnsi="Times New Roman"/>
                <w:sz w:val="24"/>
                <w:szCs w:val="24"/>
                <w:lang w:val="ru-RU"/>
              </w:rPr>
              <w:t>ння;</w:t>
            </w:r>
          </w:p>
          <w:p w14:paraId="1757E781" w14:textId="02CBC501" w:rsidR="00EB78EA" w:rsidRDefault="00EB78EA" w:rsidP="00EB78EA">
            <w:pPr>
              <w:autoSpaceDE w:val="0"/>
              <w:autoSpaceDN w:val="0"/>
              <w:adjustRightInd w:val="0"/>
              <w:ind w:left="-74" w:firstLine="250"/>
              <w:jc w:val="both"/>
              <w:rPr>
                <w:rFonts w:ascii="Times New Roman" w:hAnsi="Times New Roman"/>
                <w:sz w:val="24"/>
                <w:szCs w:val="24"/>
                <w:lang w:val="ru-RU"/>
              </w:rPr>
            </w:pPr>
            <w:r w:rsidRPr="00EB78EA">
              <w:rPr>
                <w:rFonts w:ascii="Times New Roman" w:hAnsi="Times New Roman"/>
                <w:sz w:val="24"/>
                <w:szCs w:val="24"/>
                <w:lang w:val="ru-RU"/>
              </w:rPr>
              <w:t>виконувати технічне обслуговування закріпленого устаткування згідно інструкції з експлуатації та робочої інструкції</w:t>
            </w:r>
            <w:r>
              <w:rPr>
                <w:rFonts w:ascii="Times New Roman" w:hAnsi="Times New Roman"/>
                <w:sz w:val="24"/>
                <w:szCs w:val="24"/>
                <w:lang w:val="ru-RU"/>
              </w:rPr>
              <w:t>.</w:t>
            </w:r>
          </w:p>
          <w:p w14:paraId="2EFA40DB" w14:textId="7C44549E" w:rsidR="00EB78EA" w:rsidRPr="00042C3B" w:rsidRDefault="00EB78EA" w:rsidP="009A0614">
            <w:pPr>
              <w:autoSpaceDE w:val="0"/>
              <w:autoSpaceDN w:val="0"/>
              <w:adjustRightInd w:val="0"/>
              <w:ind w:left="-74"/>
              <w:jc w:val="both"/>
              <w:rPr>
                <w:rFonts w:ascii="Times New Roman" w:hAnsi="Times New Roman"/>
                <w:sz w:val="24"/>
                <w:szCs w:val="24"/>
                <w:lang w:val="ru-RU"/>
              </w:rPr>
            </w:pPr>
          </w:p>
        </w:tc>
      </w:tr>
      <w:tr w:rsidR="0073175D" w:rsidRPr="00C72D4B" w14:paraId="6A4B3A30" w14:textId="77777777" w:rsidTr="009A0614">
        <w:tc>
          <w:tcPr>
            <w:tcW w:w="1980" w:type="dxa"/>
            <w:vMerge/>
          </w:tcPr>
          <w:p w14:paraId="39D79B73" w14:textId="1A725FD0" w:rsidR="0073175D" w:rsidRPr="001D42FF" w:rsidRDefault="0073175D" w:rsidP="00F429DD">
            <w:pPr>
              <w:rPr>
                <w:rFonts w:ascii="Times New Roman" w:hAnsi="Times New Roman" w:cs="Times New Roman"/>
                <w:sz w:val="24"/>
                <w:szCs w:val="24"/>
                <w:lang w:val="uk-UA"/>
              </w:rPr>
            </w:pPr>
          </w:p>
        </w:tc>
        <w:tc>
          <w:tcPr>
            <w:tcW w:w="1984" w:type="dxa"/>
          </w:tcPr>
          <w:p w14:paraId="195EE374"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ПК2. </w:t>
            </w:r>
          </w:p>
          <w:p w14:paraId="1F736764" w14:textId="6DBA265E"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виконувати обтяжки болтових з’єднань</w:t>
            </w:r>
          </w:p>
        </w:tc>
        <w:tc>
          <w:tcPr>
            <w:tcW w:w="2977" w:type="dxa"/>
          </w:tcPr>
          <w:p w14:paraId="29522E49" w14:textId="659610D0" w:rsidR="0073175D" w:rsidRPr="00E94BF2" w:rsidRDefault="00EB78EA" w:rsidP="00EB78E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технологію обтяжки</w:t>
            </w:r>
            <w:r>
              <w:t xml:space="preserve"> </w:t>
            </w:r>
            <w:r w:rsidRPr="00EB78EA">
              <w:rPr>
                <w:rFonts w:ascii="Times New Roman" w:hAnsi="Times New Roman"/>
                <w:sz w:val="24"/>
                <w:szCs w:val="24"/>
                <w:lang w:val="ru-RU"/>
              </w:rPr>
              <w:t>болтових з’єднань</w:t>
            </w:r>
          </w:p>
        </w:tc>
        <w:tc>
          <w:tcPr>
            <w:tcW w:w="2693" w:type="dxa"/>
          </w:tcPr>
          <w:p w14:paraId="50C680E2" w14:textId="2254A6D5"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CD5955" w:rsidRPr="00042C3B">
              <w:rPr>
                <w:rFonts w:ascii="Times New Roman" w:hAnsi="Times New Roman"/>
                <w:sz w:val="24"/>
                <w:szCs w:val="24"/>
                <w:lang w:val="ru-RU"/>
              </w:rPr>
              <w:t>виконувати обтяжки болтових з’єднань.</w:t>
            </w:r>
          </w:p>
        </w:tc>
      </w:tr>
      <w:tr w:rsidR="0073175D" w:rsidRPr="0073175D" w14:paraId="78336979" w14:textId="77777777" w:rsidTr="009A0614">
        <w:tc>
          <w:tcPr>
            <w:tcW w:w="1980" w:type="dxa"/>
            <w:vMerge/>
          </w:tcPr>
          <w:p w14:paraId="745BC7EF" w14:textId="77777777" w:rsidR="0073175D" w:rsidRPr="001D42FF" w:rsidRDefault="0073175D" w:rsidP="00F429DD">
            <w:pPr>
              <w:rPr>
                <w:rFonts w:ascii="Times New Roman" w:hAnsi="Times New Roman" w:cs="Times New Roman"/>
                <w:sz w:val="24"/>
                <w:szCs w:val="24"/>
                <w:lang w:val="uk-UA"/>
              </w:rPr>
            </w:pPr>
          </w:p>
        </w:tc>
        <w:tc>
          <w:tcPr>
            <w:tcW w:w="1984" w:type="dxa"/>
          </w:tcPr>
          <w:p w14:paraId="45C832B8"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ПК3. </w:t>
            </w:r>
          </w:p>
          <w:p w14:paraId="001216F0" w14:textId="42042C4D" w:rsidR="0073175D" w:rsidRPr="00042C3B" w:rsidRDefault="00E94BF2" w:rsidP="0073175D">
            <w:pPr>
              <w:autoSpaceDE w:val="0"/>
              <w:autoSpaceDN w:val="0"/>
              <w:adjustRightInd w:val="0"/>
              <w:rPr>
                <w:rFonts w:ascii="Times New Roman" w:eastAsia="TimesNewRomanPSMT" w:hAnsi="Times New Roman" w:cs="Times New Roman"/>
                <w:sz w:val="24"/>
                <w:szCs w:val="24"/>
                <w:lang w:val="ru-RU"/>
              </w:rPr>
            </w:pPr>
            <w:r>
              <w:rPr>
                <w:rFonts w:ascii="Times New Roman" w:hAnsi="Times New Roman" w:cs="Times New Roman"/>
                <w:sz w:val="24"/>
                <w:szCs w:val="24"/>
                <w:lang w:val="ru-RU"/>
              </w:rPr>
              <w:t>Здатність виконувати промивку гідравлічного затвору</w:t>
            </w:r>
          </w:p>
        </w:tc>
        <w:tc>
          <w:tcPr>
            <w:tcW w:w="2977" w:type="dxa"/>
          </w:tcPr>
          <w:p w14:paraId="5193D3ED" w14:textId="458B8D1B" w:rsidR="00EB78EA"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B78EA">
              <w:rPr>
                <w:rFonts w:ascii="Times New Roman" w:hAnsi="Times New Roman"/>
                <w:sz w:val="24"/>
                <w:szCs w:val="24"/>
                <w:lang w:val="ru-RU"/>
              </w:rPr>
              <w:t>порядок промивки гідравлічного затвору;</w:t>
            </w:r>
          </w:p>
          <w:p w14:paraId="51069315" w14:textId="2A81D34C" w:rsidR="0073175D" w:rsidRPr="00E94BF2" w:rsidRDefault="00327141" w:rsidP="00EB78EA">
            <w:pPr>
              <w:autoSpaceDE w:val="0"/>
              <w:autoSpaceDN w:val="0"/>
              <w:adjustRightInd w:val="0"/>
              <w:ind w:left="-74" w:firstLine="250"/>
              <w:jc w:val="both"/>
              <w:rPr>
                <w:rFonts w:ascii="Times New Roman" w:hAnsi="Times New Roman"/>
                <w:sz w:val="24"/>
                <w:szCs w:val="24"/>
                <w:lang w:val="ru-RU"/>
              </w:rPr>
            </w:pPr>
            <w:r w:rsidRPr="00E94BF2">
              <w:rPr>
                <w:rFonts w:ascii="Times New Roman" w:hAnsi="Times New Roman"/>
                <w:sz w:val="24"/>
                <w:szCs w:val="24"/>
                <w:lang w:val="ru-RU"/>
              </w:rPr>
              <w:t>вимоги, які висуваються до інструменту та пристроїв.</w:t>
            </w:r>
          </w:p>
        </w:tc>
        <w:tc>
          <w:tcPr>
            <w:tcW w:w="2693" w:type="dxa"/>
          </w:tcPr>
          <w:p w14:paraId="044578AE" w14:textId="4A015B00"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виконувати промивку гідравлічного затвору</w:t>
            </w:r>
            <w:r w:rsidR="00CD5955" w:rsidRPr="00042C3B">
              <w:rPr>
                <w:rFonts w:ascii="Times New Roman" w:hAnsi="Times New Roman"/>
                <w:sz w:val="24"/>
                <w:szCs w:val="24"/>
                <w:lang w:val="ru-RU"/>
              </w:rPr>
              <w:t>.</w:t>
            </w:r>
          </w:p>
        </w:tc>
      </w:tr>
      <w:tr w:rsidR="0073175D" w:rsidRPr="00900460" w14:paraId="6D5F4649" w14:textId="77777777" w:rsidTr="009A0614">
        <w:tc>
          <w:tcPr>
            <w:tcW w:w="1980" w:type="dxa"/>
            <w:vMerge/>
          </w:tcPr>
          <w:p w14:paraId="2A3220F4" w14:textId="2F360DF8" w:rsidR="0073175D" w:rsidRPr="001D42FF" w:rsidRDefault="0073175D" w:rsidP="00F429DD">
            <w:pPr>
              <w:rPr>
                <w:rFonts w:ascii="Times New Roman" w:hAnsi="Times New Roman" w:cs="Times New Roman"/>
                <w:sz w:val="24"/>
                <w:szCs w:val="24"/>
                <w:lang w:val="uk-UA"/>
              </w:rPr>
            </w:pPr>
          </w:p>
        </w:tc>
        <w:tc>
          <w:tcPr>
            <w:tcW w:w="1984" w:type="dxa"/>
          </w:tcPr>
          <w:p w14:paraId="60AF29F3"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ПК4. </w:t>
            </w:r>
          </w:p>
          <w:p w14:paraId="6026EC48" w14:textId="2C4EA8D1" w:rsidR="0073175D" w:rsidRPr="00042C3B"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hAnsi="Times New Roman" w:cs="Times New Roman"/>
                <w:sz w:val="24"/>
                <w:szCs w:val="24"/>
                <w:lang w:val="uk-UA"/>
              </w:rPr>
              <w:t xml:space="preserve">Здатність виконувати змащування </w:t>
            </w:r>
            <w:r w:rsidRPr="00042C3B">
              <w:rPr>
                <w:rFonts w:ascii="Times New Roman" w:hAnsi="Times New Roman" w:cs="Times New Roman"/>
                <w:sz w:val="24"/>
                <w:szCs w:val="24"/>
                <w:lang w:val="uk-UA"/>
              </w:rPr>
              <w:lastRenderedPageBreak/>
              <w:t>вузлів та підшипників устаткування, яке обслуговується</w:t>
            </w:r>
          </w:p>
        </w:tc>
        <w:tc>
          <w:tcPr>
            <w:tcW w:w="2977" w:type="dxa"/>
          </w:tcPr>
          <w:p w14:paraId="02682C2A" w14:textId="13521782" w:rsidR="00E76605" w:rsidRPr="00E94BF2" w:rsidRDefault="00E94BF2" w:rsidP="009A0614">
            <w:pPr>
              <w:autoSpaceDE w:val="0"/>
              <w:autoSpaceDN w:val="0"/>
              <w:adjustRightInd w:val="0"/>
              <w:ind w:left="-74"/>
              <w:jc w:val="both"/>
              <w:rPr>
                <w:rFonts w:ascii="Times New Roman" w:hAnsi="Times New Roman"/>
                <w:sz w:val="24"/>
                <w:szCs w:val="24"/>
                <w:lang w:val="ru-RU"/>
              </w:rPr>
            </w:pPr>
            <w:r w:rsidRPr="00586DD6">
              <w:rPr>
                <w:rFonts w:ascii="Times New Roman" w:hAnsi="Times New Roman"/>
                <w:sz w:val="24"/>
                <w:szCs w:val="24"/>
                <w:lang w:val="uk-UA"/>
              </w:rPr>
              <w:lastRenderedPageBreak/>
              <w:t xml:space="preserve">   </w:t>
            </w:r>
            <w:r w:rsidR="00E76605" w:rsidRPr="00E94BF2">
              <w:rPr>
                <w:rFonts w:ascii="Times New Roman" w:hAnsi="Times New Roman"/>
                <w:sz w:val="24"/>
                <w:szCs w:val="24"/>
                <w:lang w:val="ru-RU"/>
              </w:rPr>
              <w:t>види мастильних матеріалів</w:t>
            </w:r>
            <w:r>
              <w:rPr>
                <w:rFonts w:ascii="Times New Roman" w:hAnsi="Times New Roman"/>
                <w:sz w:val="24"/>
                <w:szCs w:val="24"/>
                <w:lang w:val="ru-RU"/>
              </w:rPr>
              <w:t xml:space="preserve"> та місця змащування устаткування.</w:t>
            </w:r>
          </w:p>
          <w:p w14:paraId="50437679" w14:textId="2ECE9E4B" w:rsidR="0073175D" w:rsidRPr="00E94BF2" w:rsidRDefault="0073175D" w:rsidP="009A0614">
            <w:pPr>
              <w:autoSpaceDE w:val="0"/>
              <w:autoSpaceDN w:val="0"/>
              <w:adjustRightInd w:val="0"/>
              <w:ind w:left="-74"/>
              <w:jc w:val="both"/>
              <w:rPr>
                <w:rFonts w:ascii="Times New Roman" w:hAnsi="Times New Roman"/>
                <w:sz w:val="24"/>
                <w:szCs w:val="24"/>
                <w:lang w:val="ru-RU"/>
              </w:rPr>
            </w:pPr>
          </w:p>
        </w:tc>
        <w:tc>
          <w:tcPr>
            <w:tcW w:w="2693" w:type="dxa"/>
          </w:tcPr>
          <w:p w14:paraId="4724E483" w14:textId="6D79A000"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CD5955" w:rsidRPr="00E94BF2">
              <w:rPr>
                <w:rFonts w:ascii="Times New Roman" w:hAnsi="Times New Roman"/>
                <w:sz w:val="24"/>
                <w:szCs w:val="24"/>
                <w:lang w:val="ru-RU"/>
              </w:rPr>
              <w:t xml:space="preserve">виконувати змащування вузлів та підшипників </w:t>
            </w:r>
            <w:r w:rsidR="00CD5955" w:rsidRPr="00E94BF2">
              <w:rPr>
                <w:rFonts w:ascii="Times New Roman" w:hAnsi="Times New Roman"/>
                <w:sz w:val="24"/>
                <w:szCs w:val="24"/>
                <w:lang w:val="ru-RU"/>
              </w:rPr>
              <w:lastRenderedPageBreak/>
              <w:t>устаткування, яке обслуговується.</w:t>
            </w:r>
          </w:p>
        </w:tc>
      </w:tr>
      <w:tr w:rsidR="0073175D" w:rsidRPr="00900460" w14:paraId="36F4B510" w14:textId="77777777" w:rsidTr="009A0614">
        <w:tc>
          <w:tcPr>
            <w:tcW w:w="1980" w:type="dxa"/>
            <w:vMerge/>
          </w:tcPr>
          <w:p w14:paraId="753EAD17" w14:textId="77777777" w:rsidR="0073175D" w:rsidRPr="001D42FF" w:rsidRDefault="0073175D" w:rsidP="00F429DD">
            <w:pPr>
              <w:rPr>
                <w:rFonts w:ascii="Times New Roman" w:hAnsi="Times New Roman" w:cs="Times New Roman"/>
                <w:sz w:val="24"/>
                <w:szCs w:val="24"/>
                <w:lang w:val="uk-UA"/>
              </w:rPr>
            </w:pPr>
          </w:p>
        </w:tc>
        <w:tc>
          <w:tcPr>
            <w:tcW w:w="1984" w:type="dxa"/>
          </w:tcPr>
          <w:p w14:paraId="7B1ECBA3"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ПК5. </w:t>
            </w:r>
          </w:p>
          <w:p w14:paraId="0083311D" w14:textId="6DFC1782"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виконувати технічне обслуговування аспіраційних установок</w:t>
            </w:r>
          </w:p>
        </w:tc>
        <w:tc>
          <w:tcPr>
            <w:tcW w:w="2977" w:type="dxa"/>
          </w:tcPr>
          <w:p w14:paraId="43FFCC6C" w14:textId="72F91219" w:rsidR="0073175D" w:rsidRPr="00042C3B"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13295" w:rsidRPr="00E94BF2">
              <w:rPr>
                <w:rFonts w:ascii="Times New Roman" w:hAnsi="Times New Roman"/>
                <w:sz w:val="24"/>
                <w:szCs w:val="24"/>
                <w:lang w:val="ru-RU"/>
              </w:rPr>
              <w:t>будову та техн</w:t>
            </w:r>
            <w:r w:rsidR="00EB78EA">
              <w:rPr>
                <w:rFonts w:ascii="Times New Roman" w:hAnsi="Times New Roman"/>
                <w:sz w:val="24"/>
                <w:szCs w:val="24"/>
                <w:lang w:val="ru-RU"/>
              </w:rPr>
              <w:t>ічні характеристики</w:t>
            </w:r>
            <w:r w:rsidR="00EB78EA" w:rsidRPr="00EB78EA">
              <w:rPr>
                <w:lang w:val="ru-RU"/>
              </w:rPr>
              <w:t xml:space="preserve"> </w:t>
            </w:r>
            <w:r w:rsidR="00EB78EA" w:rsidRPr="00EB78EA">
              <w:rPr>
                <w:rFonts w:ascii="Times New Roman" w:hAnsi="Times New Roman"/>
                <w:sz w:val="24"/>
                <w:szCs w:val="24"/>
                <w:lang w:val="ru-RU"/>
              </w:rPr>
              <w:t>аспіраційних установок</w:t>
            </w:r>
            <w:r w:rsidR="00EB78EA">
              <w:rPr>
                <w:rFonts w:ascii="Times New Roman" w:hAnsi="Times New Roman"/>
                <w:sz w:val="24"/>
                <w:szCs w:val="24"/>
                <w:lang w:val="ru-RU"/>
              </w:rPr>
              <w:t>.</w:t>
            </w:r>
            <w:r w:rsidR="00EB78EA" w:rsidRPr="00EB78EA">
              <w:rPr>
                <w:rFonts w:ascii="Times New Roman" w:hAnsi="Times New Roman"/>
                <w:sz w:val="24"/>
                <w:szCs w:val="24"/>
                <w:lang w:val="ru-RU"/>
              </w:rPr>
              <w:t xml:space="preserve"> </w:t>
            </w:r>
          </w:p>
        </w:tc>
        <w:tc>
          <w:tcPr>
            <w:tcW w:w="2693" w:type="dxa"/>
          </w:tcPr>
          <w:p w14:paraId="47522F7D" w14:textId="47C6998C"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CD5955" w:rsidRPr="00042C3B">
              <w:rPr>
                <w:rFonts w:ascii="Times New Roman" w:hAnsi="Times New Roman"/>
                <w:sz w:val="24"/>
                <w:szCs w:val="24"/>
                <w:lang w:val="ru-RU"/>
              </w:rPr>
              <w:t>виконувати технічне обслуговування аспіраційних установок.</w:t>
            </w:r>
          </w:p>
        </w:tc>
      </w:tr>
      <w:tr w:rsidR="0073175D" w:rsidRPr="00EB78EA" w14:paraId="42AFE57E" w14:textId="77777777" w:rsidTr="009A0614">
        <w:tc>
          <w:tcPr>
            <w:tcW w:w="1980" w:type="dxa"/>
            <w:vMerge/>
          </w:tcPr>
          <w:p w14:paraId="57EA0D53" w14:textId="77777777" w:rsidR="0073175D" w:rsidRPr="001D42FF" w:rsidRDefault="0073175D" w:rsidP="00F429DD">
            <w:pPr>
              <w:rPr>
                <w:rFonts w:ascii="Times New Roman" w:hAnsi="Times New Roman" w:cs="Times New Roman"/>
                <w:sz w:val="24"/>
                <w:szCs w:val="24"/>
                <w:lang w:val="uk-UA"/>
              </w:rPr>
            </w:pPr>
          </w:p>
        </w:tc>
        <w:tc>
          <w:tcPr>
            <w:tcW w:w="1984" w:type="dxa"/>
          </w:tcPr>
          <w:p w14:paraId="5FD36EEE"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ПК6. </w:t>
            </w:r>
          </w:p>
          <w:p w14:paraId="490E011E" w14:textId="67771E54"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виконувати огляд, очищення, підготовку устаткування до ремонту</w:t>
            </w:r>
          </w:p>
        </w:tc>
        <w:tc>
          <w:tcPr>
            <w:tcW w:w="2977" w:type="dxa"/>
          </w:tcPr>
          <w:p w14:paraId="07E31DAF" w14:textId="02401BB2" w:rsidR="00E94BF2" w:rsidRPr="00E94BF2" w:rsidRDefault="00E94BF2" w:rsidP="00EB78EA">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п</w:t>
            </w:r>
            <w:r w:rsidRPr="00E94BF2">
              <w:rPr>
                <w:rFonts w:ascii="Times New Roman" w:hAnsi="Times New Roman"/>
                <w:sz w:val="24"/>
                <w:szCs w:val="24"/>
                <w:lang w:val="ru-RU"/>
              </w:rPr>
              <w:t>равила безпечної роботи з інструментом та пристроями</w:t>
            </w:r>
            <w:r>
              <w:rPr>
                <w:rFonts w:ascii="Times New Roman" w:hAnsi="Times New Roman"/>
                <w:sz w:val="24"/>
                <w:szCs w:val="24"/>
                <w:lang w:val="ru-RU"/>
              </w:rPr>
              <w:t>.</w:t>
            </w:r>
          </w:p>
          <w:p w14:paraId="394DBF2E" w14:textId="44393EE8" w:rsidR="00E94BF2" w:rsidRPr="00E94BF2" w:rsidRDefault="00E94BF2" w:rsidP="009A0614">
            <w:pPr>
              <w:autoSpaceDE w:val="0"/>
              <w:autoSpaceDN w:val="0"/>
              <w:adjustRightInd w:val="0"/>
              <w:ind w:left="-74"/>
              <w:jc w:val="both"/>
              <w:rPr>
                <w:rFonts w:ascii="Times New Roman" w:hAnsi="Times New Roman"/>
                <w:sz w:val="24"/>
                <w:szCs w:val="24"/>
                <w:lang w:val="uk-UA"/>
              </w:rPr>
            </w:pPr>
          </w:p>
        </w:tc>
        <w:tc>
          <w:tcPr>
            <w:tcW w:w="2693" w:type="dxa"/>
          </w:tcPr>
          <w:p w14:paraId="79018989" w14:textId="77777777" w:rsidR="00EB78EA" w:rsidRDefault="00E94BF2" w:rsidP="00EB78EA">
            <w:pPr>
              <w:autoSpaceDE w:val="0"/>
              <w:autoSpaceDN w:val="0"/>
              <w:adjustRightInd w:val="0"/>
              <w:ind w:left="-74" w:firstLine="108"/>
              <w:jc w:val="both"/>
              <w:rPr>
                <w:rFonts w:ascii="Times New Roman" w:hAnsi="Times New Roman"/>
                <w:sz w:val="24"/>
                <w:szCs w:val="24"/>
                <w:lang w:val="ru-RU"/>
              </w:rPr>
            </w:pPr>
            <w:r>
              <w:rPr>
                <w:rFonts w:ascii="Times New Roman" w:hAnsi="Times New Roman"/>
                <w:sz w:val="24"/>
                <w:szCs w:val="24"/>
                <w:lang w:val="ru-RU"/>
              </w:rPr>
              <w:t xml:space="preserve">  </w:t>
            </w:r>
            <w:r w:rsidR="00EB78EA" w:rsidRPr="00EB78EA">
              <w:rPr>
                <w:rFonts w:ascii="Times New Roman" w:hAnsi="Times New Roman"/>
                <w:sz w:val="24"/>
                <w:szCs w:val="24"/>
                <w:lang w:val="ru-RU"/>
              </w:rPr>
              <w:t>виконувати огляд, очищення, підготовку устаткування до ремонту</w:t>
            </w:r>
            <w:r w:rsidR="00EB78EA">
              <w:rPr>
                <w:rFonts w:ascii="Times New Roman" w:hAnsi="Times New Roman"/>
                <w:sz w:val="24"/>
                <w:szCs w:val="24"/>
                <w:lang w:val="ru-RU"/>
              </w:rPr>
              <w:t>;</w:t>
            </w:r>
          </w:p>
          <w:p w14:paraId="76AC1509" w14:textId="4B065211" w:rsidR="0073175D" w:rsidRPr="00E94BF2" w:rsidRDefault="00CD5955" w:rsidP="00E86697">
            <w:pPr>
              <w:autoSpaceDE w:val="0"/>
              <w:autoSpaceDN w:val="0"/>
              <w:adjustRightInd w:val="0"/>
              <w:ind w:left="-74" w:firstLine="250"/>
              <w:jc w:val="both"/>
              <w:rPr>
                <w:rFonts w:ascii="Times New Roman" w:hAnsi="Times New Roman"/>
                <w:sz w:val="24"/>
                <w:szCs w:val="24"/>
                <w:lang w:val="ru-RU"/>
              </w:rPr>
            </w:pPr>
            <w:r w:rsidRPr="00E94BF2">
              <w:rPr>
                <w:rFonts w:ascii="Times New Roman" w:hAnsi="Times New Roman"/>
                <w:sz w:val="24"/>
                <w:szCs w:val="24"/>
                <w:lang w:val="ru-RU"/>
              </w:rPr>
              <w:t>використовувати слюсарний інструмент.</w:t>
            </w:r>
          </w:p>
        </w:tc>
      </w:tr>
      <w:tr w:rsidR="0073175D" w:rsidRPr="00900460" w14:paraId="218D06F7" w14:textId="77777777" w:rsidTr="009A0614">
        <w:tc>
          <w:tcPr>
            <w:tcW w:w="1980" w:type="dxa"/>
            <w:vMerge/>
          </w:tcPr>
          <w:p w14:paraId="00CA3060" w14:textId="77777777" w:rsidR="0073175D" w:rsidRPr="001D42FF" w:rsidRDefault="0073175D" w:rsidP="00F429DD">
            <w:pPr>
              <w:rPr>
                <w:rFonts w:ascii="Times New Roman" w:hAnsi="Times New Roman" w:cs="Times New Roman"/>
                <w:sz w:val="24"/>
                <w:szCs w:val="24"/>
                <w:lang w:val="uk-UA"/>
              </w:rPr>
            </w:pPr>
          </w:p>
        </w:tc>
        <w:tc>
          <w:tcPr>
            <w:tcW w:w="1984" w:type="dxa"/>
          </w:tcPr>
          <w:p w14:paraId="18A13577"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ПК7. </w:t>
            </w:r>
          </w:p>
          <w:p w14:paraId="67AE8620" w14:textId="4D538850"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регулювати подавання масла до деталей, які змащуються</w:t>
            </w:r>
          </w:p>
        </w:tc>
        <w:tc>
          <w:tcPr>
            <w:tcW w:w="2977" w:type="dxa"/>
          </w:tcPr>
          <w:p w14:paraId="5953F427" w14:textId="2B54131B" w:rsidR="003316C7"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316C7" w:rsidRPr="00E94BF2">
              <w:rPr>
                <w:rFonts w:ascii="Times New Roman" w:hAnsi="Times New Roman"/>
                <w:sz w:val="24"/>
                <w:szCs w:val="24"/>
                <w:lang w:val="ru-RU"/>
              </w:rPr>
              <w:t>необхідну нормативно-технічну документацію.</w:t>
            </w:r>
          </w:p>
          <w:p w14:paraId="2D5C5CC2" w14:textId="77777777" w:rsidR="0073175D" w:rsidRPr="00E94BF2" w:rsidRDefault="0073175D" w:rsidP="009A0614">
            <w:pPr>
              <w:autoSpaceDE w:val="0"/>
              <w:autoSpaceDN w:val="0"/>
              <w:adjustRightInd w:val="0"/>
              <w:ind w:left="-74"/>
              <w:jc w:val="both"/>
              <w:rPr>
                <w:rFonts w:ascii="Times New Roman" w:hAnsi="Times New Roman"/>
                <w:sz w:val="24"/>
                <w:szCs w:val="24"/>
                <w:lang w:val="ru-RU"/>
              </w:rPr>
            </w:pPr>
          </w:p>
        </w:tc>
        <w:tc>
          <w:tcPr>
            <w:tcW w:w="2693" w:type="dxa"/>
          </w:tcPr>
          <w:p w14:paraId="4B5F4954" w14:textId="7E60DBD5"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CD5955" w:rsidRPr="00042C3B">
              <w:rPr>
                <w:rFonts w:ascii="Times New Roman" w:hAnsi="Times New Roman"/>
                <w:sz w:val="24"/>
                <w:szCs w:val="24"/>
                <w:lang w:val="ru-RU"/>
              </w:rPr>
              <w:t>регулювати подавання масла до деталей, які змащуються.</w:t>
            </w:r>
          </w:p>
        </w:tc>
      </w:tr>
      <w:tr w:rsidR="0073175D" w:rsidRPr="00900460" w14:paraId="7E90BDB3" w14:textId="77777777" w:rsidTr="009A0614">
        <w:tc>
          <w:tcPr>
            <w:tcW w:w="1980" w:type="dxa"/>
            <w:vMerge/>
          </w:tcPr>
          <w:p w14:paraId="45C35944" w14:textId="77777777" w:rsidR="0073175D" w:rsidRPr="001D42FF" w:rsidRDefault="0073175D" w:rsidP="00F429DD">
            <w:pPr>
              <w:rPr>
                <w:rFonts w:ascii="Times New Roman" w:hAnsi="Times New Roman" w:cs="Times New Roman"/>
                <w:sz w:val="24"/>
                <w:szCs w:val="24"/>
                <w:lang w:val="uk-UA"/>
              </w:rPr>
            </w:pPr>
          </w:p>
        </w:tc>
        <w:tc>
          <w:tcPr>
            <w:tcW w:w="1984" w:type="dxa"/>
          </w:tcPr>
          <w:p w14:paraId="4DB054A6"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ПК8. </w:t>
            </w:r>
          </w:p>
          <w:p w14:paraId="7244526D" w14:textId="7D44A664"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забезпечувати справний технічний стан з’єднувальних елементів муфт</w:t>
            </w:r>
          </w:p>
        </w:tc>
        <w:tc>
          <w:tcPr>
            <w:tcW w:w="2977" w:type="dxa"/>
          </w:tcPr>
          <w:p w14:paraId="421B1FCD" w14:textId="719FA2BD"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F13295" w:rsidRPr="00042C3B">
              <w:rPr>
                <w:rFonts w:ascii="Times New Roman" w:hAnsi="Times New Roman"/>
                <w:sz w:val="24"/>
                <w:szCs w:val="24"/>
                <w:lang w:val="ru-RU"/>
              </w:rPr>
              <w:t>п</w:t>
            </w:r>
            <w:r w:rsidR="00F13295" w:rsidRPr="00E94BF2">
              <w:rPr>
                <w:rFonts w:ascii="Times New Roman" w:hAnsi="Times New Roman"/>
                <w:sz w:val="24"/>
                <w:szCs w:val="24"/>
                <w:lang w:val="ru-RU"/>
              </w:rPr>
              <w:t>ричини виникнення технічних несправностей</w:t>
            </w:r>
            <w:r w:rsidR="00E86697" w:rsidRPr="00E86697">
              <w:rPr>
                <w:lang w:val="ru-RU"/>
              </w:rPr>
              <w:t xml:space="preserve"> </w:t>
            </w:r>
            <w:r w:rsidR="00E86697" w:rsidRPr="00E86697">
              <w:rPr>
                <w:rFonts w:ascii="Times New Roman" w:hAnsi="Times New Roman"/>
                <w:sz w:val="24"/>
                <w:szCs w:val="24"/>
                <w:lang w:val="ru-RU"/>
              </w:rPr>
              <w:t>з’єднувальних елементів муфт</w:t>
            </w:r>
            <w:r w:rsidR="00F13295" w:rsidRPr="00E94BF2">
              <w:rPr>
                <w:rFonts w:ascii="Times New Roman" w:hAnsi="Times New Roman"/>
                <w:sz w:val="24"/>
                <w:szCs w:val="24"/>
                <w:lang w:val="ru-RU"/>
              </w:rPr>
              <w:t>, заходи з їх попередження та ліквідації</w:t>
            </w:r>
            <w:r w:rsidR="00CD5955" w:rsidRPr="00E94BF2">
              <w:rPr>
                <w:rFonts w:ascii="Times New Roman" w:hAnsi="Times New Roman"/>
                <w:sz w:val="24"/>
                <w:szCs w:val="24"/>
                <w:lang w:val="ru-RU"/>
              </w:rPr>
              <w:t>.</w:t>
            </w:r>
          </w:p>
        </w:tc>
        <w:tc>
          <w:tcPr>
            <w:tcW w:w="2693" w:type="dxa"/>
          </w:tcPr>
          <w:p w14:paraId="259FCD39" w14:textId="01C4FDAE"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CD5955" w:rsidRPr="00042C3B">
              <w:rPr>
                <w:rFonts w:ascii="Times New Roman" w:hAnsi="Times New Roman"/>
                <w:sz w:val="24"/>
                <w:szCs w:val="24"/>
                <w:lang w:val="ru-RU"/>
              </w:rPr>
              <w:t>забезпечувати справний технічний стан з’єднувальних елементів муфт.</w:t>
            </w:r>
          </w:p>
        </w:tc>
      </w:tr>
      <w:tr w:rsidR="0073175D" w:rsidRPr="00900460" w14:paraId="1B92D8E9" w14:textId="77777777" w:rsidTr="009A0614">
        <w:tc>
          <w:tcPr>
            <w:tcW w:w="1980" w:type="dxa"/>
            <w:vMerge/>
          </w:tcPr>
          <w:p w14:paraId="5EDB1C94" w14:textId="77777777" w:rsidR="0073175D" w:rsidRPr="001D42FF" w:rsidRDefault="0073175D" w:rsidP="00F429DD">
            <w:pPr>
              <w:rPr>
                <w:rFonts w:ascii="Times New Roman" w:hAnsi="Times New Roman" w:cs="Times New Roman"/>
                <w:sz w:val="24"/>
                <w:szCs w:val="24"/>
                <w:lang w:val="uk-UA"/>
              </w:rPr>
            </w:pPr>
          </w:p>
        </w:tc>
        <w:tc>
          <w:tcPr>
            <w:tcW w:w="1984" w:type="dxa"/>
          </w:tcPr>
          <w:p w14:paraId="6A54A90F" w14:textId="77777777" w:rsidR="00E94BF2" w:rsidRDefault="0073175D" w:rsidP="0073175D">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ПК9. </w:t>
            </w:r>
          </w:p>
          <w:p w14:paraId="16E440A5" w14:textId="00AC3AB4" w:rsidR="0073175D" w:rsidRPr="00042C3B" w:rsidRDefault="0073175D" w:rsidP="0073175D">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приймати участь в ремонті устаткування</w:t>
            </w:r>
          </w:p>
        </w:tc>
        <w:tc>
          <w:tcPr>
            <w:tcW w:w="2977" w:type="dxa"/>
          </w:tcPr>
          <w:p w14:paraId="4D90BC7A" w14:textId="280DF4A3"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технологічні карти на виконання робіт.</w:t>
            </w:r>
          </w:p>
        </w:tc>
        <w:tc>
          <w:tcPr>
            <w:tcW w:w="2693" w:type="dxa"/>
          </w:tcPr>
          <w:p w14:paraId="449B798C" w14:textId="60B33A78" w:rsidR="0073175D"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86697" w:rsidRPr="00E86697">
              <w:rPr>
                <w:rFonts w:ascii="Times New Roman" w:hAnsi="Times New Roman"/>
                <w:sz w:val="24"/>
                <w:szCs w:val="24"/>
                <w:lang w:val="ru-RU"/>
              </w:rPr>
              <w:t>приймати участь в ремонті устаткування</w:t>
            </w:r>
          </w:p>
        </w:tc>
      </w:tr>
      <w:tr w:rsidR="003006E2" w:rsidRPr="00900460" w14:paraId="79ADBE39" w14:textId="77777777" w:rsidTr="009A0614">
        <w:tc>
          <w:tcPr>
            <w:tcW w:w="1980" w:type="dxa"/>
            <w:vMerge w:val="restart"/>
          </w:tcPr>
          <w:p w14:paraId="2932BFA6" w14:textId="117E9876" w:rsidR="003006E2" w:rsidRPr="001D42FF" w:rsidRDefault="003006E2"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РН5. Здійснювати завершення роботи</w:t>
            </w:r>
          </w:p>
        </w:tc>
        <w:tc>
          <w:tcPr>
            <w:tcW w:w="1984" w:type="dxa"/>
          </w:tcPr>
          <w:p w14:paraId="650DA67E" w14:textId="77777777" w:rsidR="00E94BF2" w:rsidRDefault="003006E2" w:rsidP="008E51B5">
            <w:pPr>
              <w:autoSpaceDE w:val="0"/>
              <w:autoSpaceDN w:val="0"/>
              <w:adjustRightInd w:val="0"/>
              <w:rPr>
                <w:rFonts w:ascii="Times New Roman" w:eastAsia="TimesNewRomanPSMT" w:hAnsi="Times New Roman" w:cs="Times New Roman"/>
                <w:sz w:val="24"/>
                <w:szCs w:val="24"/>
                <w:lang w:val="uk-UA"/>
              </w:rPr>
            </w:pPr>
            <w:r w:rsidRPr="00042C3B">
              <w:rPr>
                <w:rFonts w:ascii="Times New Roman" w:eastAsia="TimesNewRomanPSMT" w:hAnsi="Times New Roman" w:cs="Times New Roman"/>
                <w:sz w:val="24"/>
                <w:szCs w:val="24"/>
                <w:lang w:val="uk-UA"/>
              </w:rPr>
              <w:t xml:space="preserve">ПК1. </w:t>
            </w:r>
          </w:p>
          <w:p w14:paraId="1AEF1A86" w14:textId="0AD33E67" w:rsidR="003006E2" w:rsidRPr="00042C3B" w:rsidRDefault="008E51B5" w:rsidP="008E51B5">
            <w:pPr>
              <w:autoSpaceDE w:val="0"/>
              <w:autoSpaceDN w:val="0"/>
              <w:adjustRightInd w:val="0"/>
              <w:rPr>
                <w:rFonts w:ascii="Times New Roman" w:eastAsia="TimesNewRomanPSMT" w:hAnsi="Times New Roman" w:cs="Times New Roman"/>
                <w:sz w:val="24"/>
                <w:szCs w:val="24"/>
                <w:lang w:val="ru-RU"/>
              </w:rPr>
            </w:pPr>
            <w:r w:rsidRPr="00042C3B">
              <w:rPr>
                <w:rFonts w:ascii="Times New Roman" w:hAnsi="Times New Roman" w:cs="Times New Roman"/>
                <w:sz w:val="24"/>
                <w:szCs w:val="24"/>
                <w:lang w:val="ru-RU"/>
              </w:rPr>
              <w:t>Здатність прибирати інструмент та приводити робоче місце та устаткування в належний стан після закінчення роботи</w:t>
            </w:r>
          </w:p>
        </w:tc>
        <w:tc>
          <w:tcPr>
            <w:tcW w:w="2977" w:type="dxa"/>
          </w:tcPr>
          <w:p w14:paraId="61D94AA3" w14:textId="79B915B6" w:rsidR="003006E2" w:rsidRPr="00E94BF2" w:rsidRDefault="00E94BF2" w:rsidP="00E86697">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E86697">
              <w:rPr>
                <w:rFonts w:ascii="Times New Roman" w:hAnsi="Times New Roman"/>
                <w:sz w:val="24"/>
                <w:szCs w:val="24"/>
                <w:lang w:val="ru-RU"/>
              </w:rPr>
              <w:t>порядок закінчення робіт.</w:t>
            </w:r>
          </w:p>
        </w:tc>
        <w:tc>
          <w:tcPr>
            <w:tcW w:w="2693" w:type="dxa"/>
          </w:tcPr>
          <w:p w14:paraId="681145C0" w14:textId="2794776C" w:rsidR="003006E2"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виконувати прибирання та очищення устаткування, пристроїв та інструмента.</w:t>
            </w:r>
          </w:p>
        </w:tc>
      </w:tr>
      <w:tr w:rsidR="003006E2" w:rsidRPr="001D42FF" w14:paraId="2B7B10A4" w14:textId="77777777" w:rsidTr="009A0614">
        <w:tc>
          <w:tcPr>
            <w:tcW w:w="1980" w:type="dxa"/>
            <w:vMerge/>
          </w:tcPr>
          <w:p w14:paraId="5CDC346D" w14:textId="77777777" w:rsidR="003006E2" w:rsidRPr="001D42FF" w:rsidRDefault="003006E2" w:rsidP="00F429DD">
            <w:pPr>
              <w:rPr>
                <w:rFonts w:ascii="Times New Roman" w:hAnsi="Times New Roman" w:cs="Times New Roman"/>
                <w:sz w:val="24"/>
                <w:szCs w:val="24"/>
                <w:lang w:val="uk-UA"/>
              </w:rPr>
            </w:pPr>
          </w:p>
        </w:tc>
        <w:tc>
          <w:tcPr>
            <w:tcW w:w="1984" w:type="dxa"/>
            <w:vAlign w:val="center"/>
          </w:tcPr>
          <w:p w14:paraId="3C447FBD" w14:textId="78DB643F" w:rsidR="00E94BF2" w:rsidRDefault="000055D8" w:rsidP="00F429DD">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КК</w:t>
            </w:r>
            <w:r w:rsidR="00CE691B">
              <w:rPr>
                <w:rFonts w:ascii="Times New Roman" w:hAnsi="Times New Roman" w:cs="Times New Roman"/>
                <w:sz w:val="24"/>
                <w:szCs w:val="24"/>
                <w:lang w:val="uk-UA"/>
              </w:rPr>
              <w:t>7</w:t>
            </w:r>
            <w:r w:rsidR="003006E2" w:rsidRPr="001D42FF">
              <w:rPr>
                <w:rFonts w:ascii="Times New Roman" w:hAnsi="Times New Roman" w:cs="Times New Roman"/>
                <w:sz w:val="24"/>
                <w:szCs w:val="24"/>
                <w:lang w:val="uk-UA"/>
              </w:rPr>
              <w:t xml:space="preserve">. </w:t>
            </w:r>
          </w:p>
          <w:p w14:paraId="06D414DD" w14:textId="05B64367" w:rsidR="003006E2" w:rsidRPr="001D42FF"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c>
          <w:tcPr>
            <w:tcW w:w="2977" w:type="dxa"/>
            <w:vAlign w:val="center"/>
          </w:tcPr>
          <w:p w14:paraId="00ADBB92" w14:textId="00135CB7" w:rsidR="003006E2" w:rsidRPr="00E94BF2" w:rsidRDefault="00E94BF2" w:rsidP="009A0614">
            <w:pP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основи раціонального використання, відтворення і збереження природних ресурсів;</w:t>
            </w:r>
          </w:p>
          <w:p w14:paraId="24018251" w14:textId="23DFB755" w:rsidR="003006E2" w:rsidRPr="00E94BF2" w:rsidRDefault="00E94BF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3006E2" w:rsidRPr="00E94BF2">
              <w:rPr>
                <w:rFonts w:ascii="Times New Roman" w:eastAsiaTheme="minorHAnsi" w:hAnsi="Times New Roman" w:cstheme="minorBidi"/>
                <w:sz w:val="24"/>
                <w:szCs w:val="24"/>
                <w:lang w:val="ru-RU" w:eastAsia="en-US"/>
              </w:rPr>
              <w:t>правила утилізації відходів;</w:t>
            </w:r>
          </w:p>
          <w:p w14:paraId="11311EE8" w14:textId="0799B976" w:rsidR="003006E2" w:rsidRPr="00E94BF2" w:rsidRDefault="00E94BF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3006E2" w:rsidRPr="00E94BF2">
              <w:rPr>
                <w:rFonts w:ascii="Times New Roman" w:eastAsiaTheme="minorHAnsi" w:hAnsi="Times New Roman" w:cstheme="minorBidi"/>
                <w:sz w:val="24"/>
                <w:szCs w:val="24"/>
                <w:lang w:val="ru-RU" w:eastAsia="en-US"/>
              </w:rPr>
              <w:t>правила ліквідації наслідків розливів навфтопродуктів.</w:t>
            </w:r>
          </w:p>
        </w:tc>
        <w:tc>
          <w:tcPr>
            <w:tcW w:w="2693" w:type="dxa"/>
            <w:vAlign w:val="center"/>
          </w:tcPr>
          <w:p w14:paraId="0832B0C5" w14:textId="1D43AB8E" w:rsidR="003006E2" w:rsidRPr="00E94BF2" w:rsidRDefault="00E94BF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3006E2" w:rsidRPr="00E94BF2">
              <w:rPr>
                <w:rFonts w:ascii="Times New Roman" w:eastAsiaTheme="minorHAnsi" w:hAnsi="Times New Roman" w:cstheme="minorBidi"/>
                <w:sz w:val="24"/>
                <w:szCs w:val="24"/>
                <w:lang w:val="ru-RU" w:eastAsia="en-US"/>
              </w:rPr>
              <w:t>дотримуватись правил сортування сміття та утилізації відходів;</w:t>
            </w:r>
          </w:p>
          <w:p w14:paraId="1BB4261F" w14:textId="76B85F0F" w:rsidR="003006E2" w:rsidRPr="00E94BF2" w:rsidRDefault="00E94BF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3006E2" w:rsidRPr="00E94BF2">
              <w:rPr>
                <w:rFonts w:ascii="Times New Roman" w:eastAsiaTheme="minorHAnsi" w:hAnsi="Times New Roman" w:cstheme="minorBidi"/>
                <w:sz w:val="24"/>
                <w:szCs w:val="24"/>
                <w:lang w:val="ru-RU" w:eastAsia="en-US"/>
              </w:rPr>
              <w:t>проводити збір усіх відходів, що утворилися, роздільно по видах і в тару;</w:t>
            </w:r>
          </w:p>
          <w:p w14:paraId="247B5BBC" w14:textId="22974A14" w:rsidR="003006E2" w:rsidRPr="00E94BF2" w:rsidRDefault="00E94BF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r>
              <w:rPr>
                <w:rFonts w:ascii="Times New Roman" w:eastAsiaTheme="minorHAnsi" w:hAnsi="Times New Roman" w:cstheme="minorBidi"/>
                <w:sz w:val="24"/>
                <w:szCs w:val="24"/>
                <w:lang w:val="ru-RU" w:eastAsia="en-US"/>
              </w:rPr>
              <w:t xml:space="preserve">   </w:t>
            </w:r>
            <w:r w:rsidR="003006E2" w:rsidRPr="00E94BF2">
              <w:rPr>
                <w:rFonts w:ascii="Times New Roman" w:eastAsiaTheme="minorHAnsi" w:hAnsi="Times New Roman" w:cstheme="minorBidi"/>
                <w:sz w:val="24"/>
                <w:szCs w:val="24"/>
                <w:lang w:val="ru-RU" w:eastAsia="en-US"/>
              </w:rPr>
              <w:t>ліквідувати наслідки розливів нафтопродуктів.</w:t>
            </w:r>
          </w:p>
        </w:tc>
      </w:tr>
      <w:tr w:rsidR="003006E2" w:rsidRPr="001D42FF" w14:paraId="4191392F" w14:textId="77777777" w:rsidTr="009A0614">
        <w:tc>
          <w:tcPr>
            <w:tcW w:w="1980" w:type="dxa"/>
            <w:vMerge/>
          </w:tcPr>
          <w:p w14:paraId="0D6283B3" w14:textId="77777777" w:rsidR="003006E2" w:rsidRPr="001D42FF" w:rsidRDefault="003006E2" w:rsidP="00F429DD">
            <w:pPr>
              <w:rPr>
                <w:rFonts w:ascii="Times New Roman" w:hAnsi="Times New Roman" w:cs="Times New Roman"/>
                <w:sz w:val="24"/>
                <w:szCs w:val="24"/>
                <w:lang w:val="uk-UA"/>
              </w:rPr>
            </w:pPr>
          </w:p>
        </w:tc>
        <w:tc>
          <w:tcPr>
            <w:tcW w:w="1984" w:type="dxa"/>
            <w:vAlign w:val="center"/>
          </w:tcPr>
          <w:p w14:paraId="17632A18" w14:textId="7B4BA201" w:rsidR="003006E2" w:rsidRPr="001D42FF" w:rsidRDefault="003006E2"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КК8. Підприємницька компетентність</w:t>
            </w:r>
          </w:p>
        </w:tc>
        <w:tc>
          <w:tcPr>
            <w:tcW w:w="2977" w:type="dxa"/>
          </w:tcPr>
          <w:p w14:paraId="5A128567" w14:textId="41E59066"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поняття «ринкова економіка» та принципи, на яких вона базується;</w:t>
            </w:r>
          </w:p>
          <w:p w14:paraId="1394A74C" w14:textId="38287C5B"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організаційно-правові форми підприємництва в Україні;</w:t>
            </w:r>
          </w:p>
          <w:p w14:paraId="48E2D125" w14:textId="66FE75C3"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положення основних документів, що регламентують підприємницьку діяльність;</w:t>
            </w:r>
          </w:p>
          <w:p w14:paraId="407E5DAB" w14:textId="4E254905"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процедури відкриття власної справи;</w:t>
            </w:r>
          </w:p>
          <w:p w14:paraId="4ADC522C" w14:textId="7868CE50"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поняття «Бізнес-план»;</w:t>
            </w:r>
          </w:p>
          <w:p w14:paraId="01492ECA" w14:textId="157E419D"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основні поняття про господарський облік;</w:t>
            </w:r>
          </w:p>
          <w:p w14:paraId="6F94B5D3" w14:textId="43D2CFC5"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види та порядок ціноутворення;</w:t>
            </w:r>
          </w:p>
          <w:p w14:paraId="37105392" w14:textId="7FC6B389"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види заробітної плати;</w:t>
            </w:r>
          </w:p>
          <w:p w14:paraId="0862C70F" w14:textId="77777777" w:rsidR="003006E2" w:rsidRPr="00E94BF2" w:rsidRDefault="003006E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sidRPr="00E94BF2">
              <w:rPr>
                <w:rFonts w:ascii="Times New Roman" w:hAnsi="Times New Roman"/>
                <w:sz w:val="24"/>
                <w:szCs w:val="24"/>
                <w:lang w:val="ru-RU"/>
              </w:rPr>
              <w:t>види стимулювання праці персоналу підприємств;</w:t>
            </w:r>
          </w:p>
          <w:p w14:paraId="507B34B5" w14:textId="21CF0D53"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порядок створення приватного підприємства;</w:t>
            </w:r>
          </w:p>
          <w:p w14:paraId="21A1EEAE" w14:textId="3D03D82F"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порядок створення та заповнення нормативної документації (книга «доходів та витрат», баланс підприємства); </w:t>
            </w:r>
          </w:p>
          <w:p w14:paraId="5C4E4467" w14:textId="25E2B826"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порядок ведення обліково-фінансової документації підприємства;</w:t>
            </w:r>
          </w:p>
          <w:p w14:paraId="41A3104A" w14:textId="553EC918"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порядок проведення інвентаризації;</w:t>
            </w:r>
          </w:p>
          <w:p w14:paraId="27B4BDCD" w14:textId="7423B389"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порядок ліквідації підприємства;</w:t>
            </w:r>
          </w:p>
          <w:p w14:paraId="5BE22FEC" w14:textId="116AB427"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поняття «конкуренція», її види та прояви;</w:t>
            </w:r>
          </w:p>
          <w:p w14:paraId="525299CF" w14:textId="3EEA2DEF" w:rsidR="003006E2" w:rsidRPr="00E94BF2" w:rsidRDefault="00E94BF2" w:rsidP="009A0614">
            <w:pPr>
              <w:autoSpaceDE w:val="0"/>
              <w:autoSpaceDN w:val="0"/>
              <w:adjustRightInd w:val="0"/>
              <w:ind w:left="-74" w:right="89"/>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 xml:space="preserve">основні фактори впливу держави на економічні </w:t>
            </w:r>
            <w:r w:rsidR="003006E2" w:rsidRPr="00E94BF2">
              <w:rPr>
                <w:rFonts w:ascii="Times New Roman" w:hAnsi="Times New Roman"/>
                <w:sz w:val="24"/>
                <w:szCs w:val="24"/>
                <w:lang w:val="ru-RU"/>
              </w:rPr>
              <w:lastRenderedPageBreak/>
              <w:t>процеси (податки, пільги, дотації).</w:t>
            </w:r>
          </w:p>
        </w:tc>
        <w:tc>
          <w:tcPr>
            <w:tcW w:w="2693" w:type="dxa"/>
          </w:tcPr>
          <w:p w14:paraId="57204F4E" w14:textId="0CA6F1B2"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3006E2" w:rsidRPr="00E94BF2">
              <w:rPr>
                <w:rFonts w:ascii="Times New Roman" w:hAnsi="Times New Roman"/>
                <w:sz w:val="24"/>
                <w:szCs w:val="24"/>
                <w:lang w:val="ru-RU"/>
              </w:rPr>
              <w:t>користуватися нормативно-правовими актами щодо підприємницької діяльності;</w:t>
            </w:r>
          </w:p>
          <w:p w14:paraId="0D8F4558" w14:textId="538E08E3" w:rsidR="003006E2" w:rsidRPr="00E94BF2" w:rsidRDefault="00E94BF2" w:rsidP="009A0614">
            <w:pPr>
              <w:pBdr>
                <w:top w:val="nil"/>
                <w:left w:val="nil"/>
                <w:bottom w:val="nil"/>
                <w:right w:val="nil"/>
                <w:between w:val="nil"/>
              </w:pBdr>
              <w:autoSpaceDE w:val="0"/>
              <w:autoSpaceDN w:val="0"/>
              <w:adjustRightInd w:val="0"/>
              <w:ind w:left="-74"/>
              <w:jc w:val="both"/>
              <w:rPr>
                <w:rFonts w:ascii="Times New Roman" w:hAnsi="Times New Roman"/>
                <w:sz w:val="24"/>
                <w:szCs w:val="24"/>
                <w:lang w:val="ru-RU"/>
              </w:rPr>
            </w:pPr>
            <w:r>
              <w:rPr>
                <w:rFonts w:ascii="Times New Roman" w:hAnsi="Times New Roman"/>
                <w:sz w:val="24"/>
                <w:szCs w:val="24"/>
                <w:lang w:val="ru-RU"/>
              </w:rPr>
              <w:t xml:space="preserve">   </w:t>
            </w:r>
            <w:r w:rsidR="003006E2" w:rsidRPr="00E94BF2">
              <w:rPr>
                <w:rFonts w:ascii="Times New Roman" w:hAnsi="Times New Roman"/>
                <w:sz w:val="24"/>
                <w:szCs w:val="24"/>
                <w:lang w:val="ru-RU"/>
              </w:rPr>
              <w:t>розробляти бізнес-плани.</w:t>
            </w:r>
          </w:p>
          <w:p w14:paraId="45E371CA" w14:textId="77777777" w:rsidR="003006E2" w:rsidRPr="00E94BF2" w:rsidRDefault="003006E2" w:rsidP="009A0614">
            <w:pPr>
              <w:pStyle w:val="ab"/>
              <w:autoSpaceDE w:val="0"/>
              <w:autoSpaceDN w:val="0"/>
              <w:adjustRightInd w:val="0"/>
              <w:spacing w:after="0" w:line="240" w:lineRule="auto"/>
              <w:ind w:left="-74"/>
              <w:jc w:val="both"/>
              <w:rPr>
                <w:rFonts w:ascii="Times New Roman" w:eastAsiaTheme="minorHAnsi" w:hAnsi="Times New Roman" w:cstheme="minorBidi"/>
                <w:sz w:val="24"/>
                <w:szCs w:val="24"/>
                <w:lang w:val="ru-RU" w:eastAsia="en-US"/>
              </w:rPr>
            </w:pPr>
          </w:p>
        </w:tc>
      </w:tr>
    </w:tbl>
    <w:p w14:paraId="682F418D" w14:textId="41C11148" w:rsidR="00473B15" w:rsidRDefault="00473B15" w:rsidP="004F12D3">
      <w:pPr>
        <w:outlineLvl w:val="1"/>
        <w:rPr>
          <w:rFonts w:ascii="Times New Roman" w:hAnsi="Times New Roman" w:cs="Times New Roman"/>
          <w:b/>
          <w:sz w:val="28"/>
          <w:lang w:val="uk-UA"/>
        </w:rPr>
      </w:pPr>
      <w:r w:rsidRPr="001D42FF">
        <w:rPr>
          <w:rFonts w:ascii="Times New Roman" w:hAnsi="Times New Roman" w:cs="Times New Roman"/>
          <w:b/>
          <w:sz w:val="28"/>
          <w:lang w:val="uk-UA"/>
        </w:rPr>
        <w:t xml:space="preserve"> </w:t>
      </w:r>
    </w:p>
    <w:p w14:paraId="779A7879" w14:textId="288FDD5D" w:rsidR="00D1472D" w:rsidRPr="00E94BF2" w:rsidRDefault="00D1472D" w:rsidP="007073CA">
      <w:pPr>
        <w:pStyle w:val="af3"/>
        <w:shd w:val="clear" w:color="auto" w:fill="FFFFFF"/>
        <w:spacing w:before="0" w:beforeAutospacing="0" w:after="0" w:afterAutospacing="0"/>
        <w:jc w:val="both"/>
        <w:rPr>
          <w:sz w:val="28"/>
          <w:szCs w:val="28"/>
        </w:rPr>
      </w:pPr>
    </w:p>
    <w:p w14:paraId="14A210EB" w14:textId="4E157B74" w:rsidR="00776D05" w:rsidRPr="001D42FF" w:rsidRDefault="0087751A"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1D42FF">
        <w:rPr>
          <w:rFonts w:ascii="Times New Roman" w:hAnsi="Times New Roman" w:cs="Times New Roman"/>
          <w:b/>
          <w:sz w:val="28"/>
          <w:szCs w:val="28"/>
          <w:lang w:val="uk-UA" w:eastAsia="ru-RU"/>
        </w:rPr>
        <w:t xml:space="preserve">III. </w:t>
      </w:r>
      <w:r w:rsidR="00776D05" w:rsidRPr="001D42FF">
        <w:rPr>
          <w:rFonts w:ascii="Times New Roman" w:hAnsi="Times New Roman" w:cs="Times New Roman"/>
          <w:b/>
          <w:sz w:val="28"/>
          <w:szCs w:val="28"/>
          <w:lang w:val="uk-UA" w:eastAsia="ru-RU"/>
        </w:rPr>
        <w:t>Перелік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5798"/>
        <w:gridCol w:w="1590"/>
        <w:gridCol w:w="1660"/>
      </w:tblGrid>
      <w:tr w:rsidR="008768FA" w:rsidRPr="00B57AC4" w14:paraId="21E1ABD9" w14:textId="77777777" w:rsidTr="00384E01">
        <w:trPr>
          <w:cantSplit/>
          <w:jc w:val="center"/>
        </w:trPr>
        <w:tc>
          <w:tcPr>
            <w:tcW w:w="323" w:type="pct"/>
            <w:vMerge w:val="restart"/>
            <w:tcBorders>
              <w:top w:val="single" w:sz="6" w:space="0" w:color="auto"/>
              <w:left w:val="single" w:sz="6" w:space="0" w:color="auto"/>
              <w:bottom w:val="single" w:sz="6" w:space="0" w:color="auto"/>
              <w:right w:val="single" w:sz="6" w:space="0" w:color="auto"/>
            </w:tcBorders>
            <w:vAlign w:val="center"/>
          </w:tcPr>
          <w:p w14:paraId="226F13D3"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 з/п</w:t>
            </w:r>
          </w:p>
        </w:tc>
        <w:tc>
          <w:tcPr>
            <w:tcW w:w="2997" w:type="pct"/>
            <w:vMerge w:val="restart"/>
            <w:tcBorders>
              <w:top w:val="single" w:sz="6" w:space="0" w:color="auto"/>
              <w:left w:val="single" w:sz="6" w:space="0" w:color="auto"/>
              <w:bottom w:val="single" w:sz="6" w:space="0" w:color="auto"/>
              <w:right w:val="single" w:sz="6" w:space="0" w:color="auto"/>
            </w:tcBorders>
            <w:vAlign w:val="center"/>
          </w:tcPr>
          <w:p w14:paraId="1A584EC9"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Найменування</w:t>
            </w:r>
          </w:p>
        </w:tc>
        <w:tc>
          <w:tcPr>
            <w:tcW w:w="1680" w:type="pct"/>
            <w:gridSpan w:val="2"/>
            <w:tcBorders>
              <w:top w:val="single" w:sz="6" w:space="0" w:color="auto"/>
              <w:left w:val="single" w:sz="6" w:space="0" w:color="auto"/>
              <w:bottom w:val="single" w:sz="6" w:space="0" w:color="auto"/>
              <w:right w:val="single" w:sz="6" w:space="0" w:color="auto"/>
            </w:tcBorders>
          </w:tcPr>
          <w:p w14:paraId="48D33349"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 xml:space="preserve">Кількість на групу </w:t>
            </w:r>
          </w:p>
          <w:p w14:paraId="69634F2F"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20 чол.</w:t>
            </w:r>
          </w:p>
        </w:tc>
      </w:tr>
      <w:tr w:rsidR="008768FA" w:rsidRPr="00B57AC4" w14:paraId="4C18B57E" w14:textId="77777777" w:rsidTr="00384E01">
        <w:trPr>
          <w:cantSplit/>
          <w:jc w:val="center"/>
        </w:trPr>
        <w:tc>
          <w:tcPr>
            <w:tcW w:w="323" w:type="pct"/>
            <w:vMerge/>
            <w:tcBorders>
              <w:top w:val="single" w:sz="6" w:space="0" w:color="auto"/>
              <w:left w:val="single" w:sz="6" w:space="0" w:color="auto"/>
              <w:bottom w:val="single" w:sz="6" w:space="0" w:color="auto"/>
              <w:right w:val="single" w:sz="6" w:space="0" w:color="auto"/>
            </w:tcBorders>
            <w:vAlign w:val="center"/>
          </w:tcPr>
          <w:p w14:paraId="698A5B47" w14:textId="77777777" w:rsidR="008768FA" w:rsidRPr="00B57AC4" w:rsidRDefault="008768FA" w:rsidP="00384E01">
            <w:pPr>
              <w:keepNext/>
              <w:keepLines/>
              <w:jc w:val="center"/>
              <w:outlineLvl w:val="0"/>
              <w:rPr>
                <w:rFonts w:ascii="Times New Roman" w:hAnsi="Times New Roman" w:cs="Times New Roman"/>
                <w:bCs/>
              </w:rPr>
            </w:pPr>
          </w:p>
        </w:tc>
        <w:tc>
          <w:tcPr>
            <w:tcW w:w="2997" w:type="pct"/>
            <w:vMerge/>
            <w:tcBorders>
              <w:top w:val="single" w:sz="6" w:space="0" w:color="auto"/>
              <w:left w:val="single" w:sz="6" w:space="0" w:color="auto"/>
              <w:bottom w:val="single" w:sz="6" w:space="0" w:color="auto"/>
              <w:right w:val="single" w:sz="6" w:space="0" w:color="auto"/>
            </w:tcBorders>
            <w:vAlign w:val="center"/>
          </w:tcPr>
          <w:p w14:paraId="7BDC9C83" w14:textId="77777777" w:rsidR="008768FA" w:rsidRPr="00B57AC4" w:rsidRDefault="008768FA" w:rsidP="00384E01">
            <w:pPr>
              <w:keepNext/>
              <w:keepLines/>
              <w:jc w:val="center"/>
              <w:outlineLvl w:val="0"/>
              <w:rPr>
                <w:rFonts w:ascii="Times New Roman" w:hAnsi="Times New Roman" w:cs="Times New Roman"/>
                <w:bCs/>
              </w:rPr>
            </w:pPr>
          </w:p>
        </w:tc>
        <w:tc>
          <w:tcPr>
            <w:tcW w:w="822" w:type="pct"/>
            <w:tcBorders>
              <w:top w:val="single" w:sz="6" w:space="0" w:color="auto"/>
              <w:left w:val="single" w:sz="6" w:space="0" w:color="auto"/>
              <w:bottom w:val="single" w:sz="6" w:space="0" w:color="auto"/>
              <w:right w:val="single" w:sz="6" w:space="0" w:color="auto"/>
            </w:tcBorders>
          </w:tcPr>
          <w:p w14:paraId="596D591B"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Для індивід. користування</w:t>
            </w:r>
          </w:p>
        </w:tc>
        <w:tc>
          <w:tcPr>
            <w:tcW w:w="858" w:type="pct"/>
            <w:tcBorders>
              <w:top w:val="single" w:sz="6" w:space="0" w:color="auto"/>
              <w:left w:val="single" w:sz="6" w:space="0" w:color="auto"/>
              <w:bottom w:val="single" w:sz="6" w:space="0" w:color="auto"/>
              <w:right w:val="single" w:sz="6" w:space="0" w:color="auto"/>
            </w:tcBorders>
          </w:tcPr>
          <w:p w14:paraId="5300430A" w14:textId="77777777" w:rsidR="008768FA" w:rsidRPr="00B57AC4" w:rsidRDefault="008768FA" w:rsidP="00384E01">
            <w:pPr>
              <w:keepNext/>
              <w:keepLines/>
              <w:jc w:val="center"/>
              <w:outlineLvl w:val="0"/>
              <w:rPr>
                <w:rFonts w:ascii="Times New Roman" w:hAnsi="Times New Roman" w:cs="Times New Roman"/>
                <w:bCs/>
              </w:rPr>
            </w:pPr>
            <w:r w:rsidRPr="00B57AC4">
              <w:rPr>
                <w:rFonts w:ascii="Times New Roman" w:hAnsi="Times New Roman" w:cs="Times New Roman"/>
                <w:bCs/>
              </w:rPr>
              <w:t>Для груп. користування</w:t>
            </w:r>
          </w:p>
        </w:tc>
      </w:tr>
      <w:tr w:rsidR="008768FA" w:rsidRPr="00B57AC4" w14:paraId="0FD1B3C2"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6AF77AF6" w14:textId="77777777" w:rsidR="008768FA" w:rsidRPr="00B57AC4" w:rsidRDefault="008768FA" w:rsidP="00384E01">
            <w:pPr>
              <w:jc w:val="center"/>
              <w:rPr>
                <w:rFonts w:ascii="Times New Roman" w:hAnsi="Times New Roman" w:cs="Times New Roman"/>
                <w:b/>
                <w:bCs/>
              </w:rPr>
            </w:pPr>
            <w:r w:rsidRPr="00B57AC4">
              <w:rPr>
                <w:rFonts w:ascii="Times New Roman" w:hAnsi="Times New Roman" w:cs="Times New Roman"/>
                <w:b/>
                <w:bCs/>
              </w:rPr>
              <w:t>1.</w:t>
            </w:r>
          </w:p>
        </w:tc>
        <w:tc>
          <w:tcPr>
            <w:tcW w:w="2997" w:type="pct"/>
            <w:tcBorders>
              <w:top w:val="single" w:sz="6" w:space="0" w:color="auto"/>
              <w:left w:val="single" w:sz="6" w:space="0" w:color="auto"/>
              <w:bottom w:val="single" w:sz="6" w:space="0" w:color="auto"/>
              <w:right w:val="single" w:sz="6" w:space="0" w:color="auto"/>
            </w:tcBorders>
          </w:tcPr>
          <w:p w14:paraId="3335278E" w14:textId="77777777" w:rsidR="008768FA" w:rsidRPr="00B57AC4" w:rsidRDefault="008768FA" w:rsidP="00384E01">
            <w:pPr>
              <w:rPr>
                <w:rFonts w:ascii="Times New Roman" w:hAnsi="Times New Roman" w:cs="Times New Roman"/>
                <w:b/>
                <w:bCs/>
              </w:rPr>
            </w:pPr>
            <w:r w:rsidRPr="00B57AC4">
              <w:rPr>
                <w:rFonts w:ascii="Times New Roman" w:hAnsi="Times New Roman" w:cs="Times New Roman"/>
                <w:b/>
                <w:bCs/>
              </w:rPr>
              <w:t>Обладнання</w:t>
            </w:r>
          </w:p>
        </w:tc>
        <w:tc>
          <w:tcPr>
            <w:tcW w:w="822" w:type="pct"/>
            <w:tcBorders>
              <w:top w:val="single" w:sz="6" w:space="0" w:color="auto"/>
              <w:left w:val="single" w:sz="6" w:space="0" w:color="auto"/>
              <w:bottom w:val="single" w:sz="6" w:space="0" w:color="auto"/>
              <w:right w:val="single" w:sz="6" w:space="0" w:color="auto"/>
            </w:tcBorders>
            <w:vAlign w:val="center"/>
          </w:tcPr>
          <w:p w14:paraId="193B338D" w14:textId="77777777" w:rsidR="008768FA" w:rsidRPr="00B57AC4" w:rsidRDefault="008768FA" w:rsidP="00384E01">
            <w:pPr>
              <w:jc w:val="center"/>
              <w:rPr>
                <w:rFonts w:ascii="Times New Roman" w:hAnsi="Times New Roman" w:cs="Times New Roman"/>
              </w:rPr>
            </w:pPr>
          </w:p>
        </w:tc>
        <w:tc>
          <w:tcPr>
            <w:tcW w:w="858" w:type="pct"/>
            <w:tcBorders>
              <w:top w:val="single" w:sz="6" w:space="0" w:color="auto"/>
              <w:left w:val="single" w:sz="6" w:space="0" w:color="auto"/>
              <w:bottom w:val="single" w:sz="6" w:space="0" w:color="auto"/>
              <w:right w:val="single" w:sz="6" w:space="0" w:color="auto"/>
            </w:tcBorders>
            <w:vAlign w:val="center"/>
          </w:tcPr>
          <w:p w14:paraId="0F356E36" w14:textId="77777777" w:rsidR="008768FA" w:rsidRPr="00B57AC4" w:rsidRDefault="008768FA" w:rsidP="00384E01">
            <w:pPr>
              <w:jc w:val="center"/>
              <w:rPr>
                <w:rFonts w:ascii="Times New Roman" w:hAnsi="Times New Roman" w:cs="Times New Roman"/>
              </w:rPr>
            </w:pPr>
          </w:p>
        </w:tc>
      </w:tr>
      <w:tr w:rsidR="008768FA" w:rsidRPr="00B57AC4" w14:paraId="79D81CB6"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7AE9DE68"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1.1</w:t>
            </w:r>
          </w:p>
        </w:tc>
        <w:tc>
          <w:tcPr>
            <w:tcW w:w="2997" w:type="pct"/>
            <w:tcBorders>
              <w:top w:val="single" w:sz="6" w:space="0" w:color="auto"/>
              <w:left w:val="single" w:sz="6" w:space="0" w:color="auto"/>
              <w:bottom w:val="single" w:sz="6" w:space="0" w:color="auto"/>
              <w:right w:val="single" w:sz="6" w:space="0" w:color="auto"/>
            </w:tcBorders>
          </w:tcPr>
          <w:p w14:paraId="7906402D" w14:textId="44D64646" w:rsidR="008768FA" w:rsidRPr="007A27DA" w:rsidRDefault="008768FA" w:rsidP="00384E01">
            <w:pPr>
              <w:jc w:val="both"/>
              <w:rPr>
                <w:rFonts w:ascii="Times New Roman" w:hAnsi="Times New Roman" w:cs="Times New Roman"/>
                <w:lang w:val="uk-UA"/>
              </w:rPr>
            </w:pPr>
            <w:r w:rsidRPr="007A27DA">
              <w:rPr>
                <w:rFonts w:ascii="Times New Roman" w:hAnsi="Times New Roman" w:cs="Times New Roman"/>
                <w:lang w:val="uk-UA"/>
              </w:rPr>
              <w:t>Дробарка</w:t>
            </w:r>
          </w:p>
        </w:tc>
        <w:tc>
          <w:tcPr>
            <w:tcW w:w="822" w:type="pct"/>
            <w:tcBorders>
              <w:top w:val="single" w:sz="6" w:space="0" w:color="auto"/>
              <w:left w:val="single" w:sz="6" w:space="0" w:color="auto"/>
              <w:bottom w:val="single" w:sz="6" w:space="0" w:color="auto"/>
              <w:right w:val="single" w:sz="6" w:space="0" w:color="auto"/>
            </w:tcBorders>
          </w:tcPr>
          <w:p w14:paraId="7FD8FD0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4270BB8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03EB1CDF"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72D2620F"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1.2</w:t>
            </w:r>
          </w:p>
        </w:tc>
        <w:tc>
          <w:tcPr>
            <w:tcW w:w="2997" w:type="pct"/>
            <w:tcBorders>
              <w:top w:val="single" w:sz="6" w:space="0" w:color="auto"/>
              <w:left w:val="single" w:sz="6" w:space="0" w:color="auto"/>
              <w:bottom w:val="single" w:sz="6" w:space="0" w:color="auto"/>
              <w:right w:val="single" w:sz="6" w:space="0" w:color="auto"/>
            </w:tcBorders>
          </w:tcPr>
          <w:p w14:paraId="0C08C1AE" w14:textId="250D0EFB" w:rsidR="008768FA" w:rsidRPr="007A27DA" w:rsidRDefault="008768FA" w:rsidP="00384E01">
            <w:pPr>
              <w:jc w:val="both"/>
              <w:rPr>
                <w:rFonts w:ascii="Times New Roman" w:hAnsi="Times New Roman" w:cs="Times New Roman"/>
              </w:rPr>
            </w:pPr>
            <w:r w:rsidRPr="007A27DA">
              <w:rPr>
                <w:rFonts w:ascii="Times New Roman" w:hAnsi="Times New Roman" w:cs="Times New Roman"/>
              </w:rPr>
              <w:t>Пересипний пристрій</w:t>
            </w:r>
          </w:p>
        </w:tc>
        <w:tc>
          <w:tcPr>
            <w:tcW w:w="822" w:type="pct"/>
            <w:tcBorders>
              <w:top w:val="single" w:sz="6" w:space="0" w:color="auto"/>
              <w:left w:val="single" w:sz="6" w:space="0" w:color="auto"/>
              <w:bottom w:val="single" w:sz="6" w:space="0" w:color="auto"/>
              <w:right w:val="single" w:sz="6" w:space="0" w:color="auto"/>
            </w:tcBorders>
          </w:tcPr>
          <w:p w14:paraId="46FAD6C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200F3EDB"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w:t>
            </w:r>
          </w:p>
        </w:tc>
      </w:tr>
      <w:tr w:rsidR="008768FA" w:rsidRPr="00B57AC4" w14:paraId="208665F6"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6DBF4B29"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1.3</w:t>
            </w:r>
          </w:p>
        </w:tc>
        <w:tc>
          <w:tcPr>
            <w:tcW w:w="2997" w:type="pct"/>
            <w:tcBorders>
              <w:top w:val="single" w:sz="6" w:space="0" w:color="auto"/>
              <w:left w:val="single" w:sz="6" w:space="0" w:color="auto"/>
              <w:bottom w:val="single" w:sz="6" w:space="0" w:color="auto"/>
              <w:right w:val="single" w:sz="6" w:space="0" w:color="auto"/>
            </w:tcBorders>
          </w:tcPr>
          <w:p w14:paraId="5EB34DEB" w14:textId="0A1AA43D" w:rsidR="008768FA" w:rsidRPr="007A27DA" w:rsidRDefault="008768FA" w:rsidP="00384E01">
            <w:pPr>
              <w:jc w:val="both"/>
              <w:rPr>
                <w:rFonts w:ascii="Times New Roman" w:hAnsi="Times New Roman" w:cs="Times New Roman"/>
                <w:color w:val="FF0000"/>
              </w:rPr>
            </w:pPr>
            <w:r w:rsidRPr="007A27DA">
              <w:rPr>
                <w:rFonts w:ascii="Times New Roman" w:hAnsi="Times New Roman" w:cs="Times New Roman"/>
                <w:lang w:val="uk-UA"/>
              </w:rPr>
              <w:t>Б</w:t>
            </w:r>
            <w:r w:rsidRPr="007A27DA">
              <w:rPr>
                <w:rFonts w:ascii="Times New Roman" w:hAnsi="Times New Roman" w:cs="Times New Roman"/>
              </w:rPr>
              <w:t>ункер</w:t>
            </w:r>
          </w:p>
        </w:tc>
        <w:tc>
          <w:tcPr>
            <w:tcW w:w="822" w:type="pct"/>
            <w:tcBorders>
              <w:top w:val="single" w:sz="6" w:space="0" w:color="auto"/>
              <w:left w:val="single" w:sz="6" w:space="0" w:color="auto"/>
              <w:bottom w:val="single" w:sz="6" w:space="0" w:color="auto"/>
              <w:right w:val="single" w:sz="6" w:space="0" w:color="auto"/>
            </w:tcBorders>
          </w:tcPr>
          <w:p w14:paraId="1FC10B1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4BD409B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37B43E0F"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1C4869CB" w14:textId="1914B6A4" w:rsidR="008768FA" w:rsidRPr="008768FA" w:rsidRDefault="008768FA" w:rsidP="00384E01">
            <w:pPr>
              <w:jc w:val="center"/>
              <w:rPr>
                <w:rFonts w:ascii="Times New Roman" w:hAnsi="Times New Roman" w:cs="Times New Roman"/>
                <w:lang w:val="uk-UA"/>
              </w:rPr>
            </w:pPr>
            <w:r>
              <w:rPr>
                <w:rFonts w:ascii="Times New Roman" w:hAnsi="Times New Roman" w:cs="Times New Roman"/>
                <w:lang w:val="uk-UA"/>
              </w:rPr>
              <w:t>1.4</w:t>
            </w:r>
          </w:p>
        </w:tc>
        <w:tc>
          <w:tcPr>
            <w:tcW w:w="2997" w:type="pct"/>
            <w:tcBorders>
              <w:top w:val="single" w:sz="6" w:space="0" w:color="auto"/>
              <w:left w:val="single" w:sz="6" w:space="0" w:color="auto"/>
              <w:bottom w:val="single" w:sz="6" w:space="0" w:color="auto"/>
              <w:right w:val="single" w:sz="6" w:space="0" w:color="auto"/>
            </w:tcBorders>
          </w:tcPr>
          <w:p w14:paraId="210F5DD9" w14:textId="3E967BDF" w:rsidR="008768FA" w:rsidRPr="007A27DA" w:rsidRDefault="00097C55" w:rsidP="00384E01">
            <w:pPr>
              <w:jc w:val="both"/>
              <w:rPr>
                <w:rFonts w:ascii="Times New Roman" w:hAnsi="Times New Roman" w:cs="Times New Roman"/>
                <w:lang w:val="uk-UA"/>
              </w:rPr>
            </w:pPr>
            <w:r w:rsidRPr="007A27DA">
              <w:rPr>
                <w:rFonts w:ascii="Times New Roman" w:hAnsi="Times New Roman" w:cs="Times New Roman"/>
                <w:lang w:val="uk-UA"/>
              </w:rPr>
              <w:t>Конвеєр</w:t>
            </w:r>
          </w:p>
        </w:tc>
        <w:tc>
          <w:tcPr>
            <w:tcW w:w="822" w:type="pct"/>
            <w:tcBorders>
              <w:top w:val="single" w:sz="6" w:space="0" w:color="auto"/>
              <w:left w:val="single" w:sz="6" w:space="0" w:color="auto"/>
              <w:bottom w:val="single" w:sz="6" w:space="0" w:color="auto"/>
              <w:right w:val="single" w:sz="6" w:space="0" w:color="auto"/>
            </w:tcBorders>
          </w:tcPr>
          <w:p w14:paraId="65902426" w14:textId="2E1AEEAF" w:rsidR="008768FA" w:rsidRPr="00097C55" w:rsidRDefault="00097C55" w:rsidP="00384E01">
            <w:pPr>
              <w:jc w:val="center"/>
              <w:rPr>
                <w:rFonts w:ascii="Times New Roman" w:hAnsi="Times New Roman" w:cs="Times New Roman"/>
                <w:b/>
                <w:lang w:val="uk-UA"/>
              </w:rPr>
            </w:pPr>
            <w:r>
              <w:rPr>
                <w:rFonts w:ascii="Times New Roman" w:hAnsi="Times New Roman" w:cs="Times New Roman"/>
                <w:b/>
                <w:lang w:val="uk-UA"/>
              </w:rPr>
              <w:t>-</w:t>
            </w:r>
          </w:p>
        </w:tc>
        <w:tc>
          <w:tcPr>
            <w:tcW w:w="858" w:type="pct"/>
            <w:tcBorders>
              <w:top w:val="single" w:sz="6" w:space="0" w:color="auto"/>
              <w:left w:val="single" w:sz="6" w:space="0" w:color="auto"/>
              <w:bottom w:val="single" w:sz="6" w:space="0" w:color="auto"/>
              <w:right w:val="single" w:sz="6" w:space="0" w:color="auto"/>
            </w:tcBorders>
            <w:vAlign w:val="center"/>
          </w:tcPr>
          <w:p w14:paraId="65C7A93C" w14:textId="5A436CCA" w:rsidR="008768FA" w:rsidRPr="00097C55" w:rsidRDefault="00097C55" w:rsidP="00384E01">
            <w:pPr>
              <w:jc w:val="center"/>
              <w:rPr>
                <w:rFonts w:ascii="Times New Roman" w:hAnsi="Times New Roman" w:cs="Times New Roman"/>
                <w:lang w:val="uk-UA"/>
              </w:rPr>
            </w:pPr>
            <w:r>
              <w:rPr>
                <w:rFonts w:ascii="Times New Roman" w:hAnsi="Times New Roman" w:cs="Times New Roman"/>
                <w:lang w:val="uk-UA"/>
              </w:rPr>
              <w:t>1</w:t>
            </w:r>
          </w:p>
        </w:tc>
      </w:tr>
      <w:tr w:rsidR="00097C55" w:rsidRPr="00B57AC4" w14:paraId="69C23FD3"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4E402DE0" w14:textId="113E0BA2" w:rsidR="00097C55" w:rsidRDefault="00097C55" w:rsidP="00384E01">
            <w:pPr>
              <w:jc w:val="center"/>
              <w:rPr>
                <w:rFonts w:ascii="Times New Roman" w:hAnsi="Times New Roman" w:cs="Times New Roman"/>
                <w:lang w:val="uk-UA"/>
              </w:rPr>
            </w:pPr>
            <w:r>
              <w:rPr>
                <w:rFonts w:ascii="Times New Roman" w:hAnsi="Times New Roman" w:cs="Times New Roman"/>
                <w:lang w:val="uk-UA"/>
              </w:rPr>
              <w:t>1.5</w:t>
            </w:r>
          </w:p>
        </w:tc>
        <w:tc>
          <w:tcPr>
            <w:tcW w:w="2997" w:type="pct"/>
            <w:tcBorders>
              <w:top w:val="single" w:sz="6" w:space="0" w:color="auto"/>
              <w:left w:val="single" w:sz="6" w:space="0" w:color="auto"/>
              <w:bottom w:val="single" w:sz="6" w:space="0" w:color="auto"/>
              <w:right w:val="single" w:sz="6" w:space="0" w:color="auto"/>
            </w:tcBorders>
          </w:tcPr>
          <w:p w14:paraId="0F2CD899" w14:textId="6D62DE84" w:rsidR="00097C55" w:rsidRPr="007A27DA" w:rsidRDefault="00097C55" w:rsidP="00384E01">
            <w:pPr>
              <w:jc w:val="both"/>
              <w:rPr>
                <w:rFonts w:ascii="Times New Roman" w:hAnsi="Times New Roman" w:cs="Times New Roman"/>
                <w:lang w:val="uk-UA"/>
              </w:rPr>
            </w:pPr>
            <w:r w:rsidRPr="007A27DA">
              <w:rPr>
                <w:rFonts w:ascii="Times New Roman" w:hAnsi="Times New Roman" w:cs="Times New Roman"/>
                <w:lang w:val="uk-UA"/>
              </w:rPr>
              <w:t>Живильник</w:t>
            </w:r>
          </w:p>
        </w:tc>
        <w:tc>
          <w:tcPr>
            <w:tcW w:w="822" w:type="pct"/>
            <w:tcBorders>
              <w:top w:val="single" w:sz="6" w:space="0" w:color="auto"/>
              <w:left w:val="single" w:sz="6" w:space="0" w:color="auto"/>
              <w:bottom w:val="single" w:sz="6" w:space="0" w:color="auto"/>
              <w:right w:val="single" w:sz="6" w:space="0" w:color="auto"/>
            </w:tcBorders>
          </w:tcPr>
          <w:p w14:paraId="467E207A" w14:textId="04FF695D" w:rsidR="00097C55" w:rsidRDefault="00097C55" w:rsidP="00384E01">
            <w:pPr>
              <w:jc w:val="center"/>
              <w:rPr>
                <w:rFonts w:ascii="Times New Roman" w:hAnsi="Times New Roman" w:cs="Times New Roman"/>
                <w:b/>
                <w:lang w:val="uk-UA"/>
              </w:rPr>
            </w:pPr>
            <w:r>
              <w:rPr>
                <w:rFonts w:ascii="Times New Roman" w:hAnsi="Times New Roman" w:cs="Times New Roman"/>
                <w:b/>
                <w:lang w:val="uk-UA"/>
              </w:rPr>
              <w:t>-</w:t>
            </w:r>
          </w:p>
        </w:tc>
        <w:tc>
          <w:tcPr>
            <w:tcW w:w="858" w:type="pct"/>
            <w:tcBorders>
              <w:top w:val="single" w:sz="6" w:space="0" w:color="auto"/>
              <w:left w:val="single" w:sz="6" w:space="0" w:color="auto"/>
              <w:bottom w:val="single" w:sz="6" w:space="0" w:color="auto"/>
              <w:right w:val="single" w:sz="6" w:space="0" w:color="auto"/>
            </w:tcBorders>
            <w:vAlign w:val="center"/>
          </w:tcPr>
          <w:p w14:paraId="6FB0B951" w14:textId="5579CE8E" w:rsidR="00097C55" w:rsidRDefault="00097C55" w:rsidP="00384E01">
            <w:pPr>
              <w:jc w:val="center"/>
              <w:rPr>
                <w:rFonts w:ascii="Times New Roman" w:hAnsi="Times New Roman" w:cs="Times New Roman"/>
                <w:lang w:val="uk-UA"/>
              </w:rPr>
            </w:pPr>
            <w:r>
              <w:rPr>
                <w:rFonts w:ascii="Times New Roman" w:hAnsi="Times New Roman" w:cs="Times New Roman"/>
                <w:lang w:val="uk-UA"/>
              </w:rPr>
              <w:t>1</w:t>
            </w:r>
          </w:p>
        </w:tc>
      </w:tr>
      <w:tr w:rsidR="00097C55" w:rsidRPr="00B57AC4" w14:paraId="3C5DD4B2"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5043833F" w14:textId="4BAF9866" w:rsidR="00097C55" w:rsidRDefault="00097C55" w:rsidP="00384E01">
            <w:pPr>
              <w:jc w:val="center"/>
              <w:rPr>
                <w:rFonts w:ascii="Times New Roman" w:hAnsi="Times New Roman" w:cs="Times New Roman"/>
                <w:lang w:val="uk-UA"/>
              </w:rPr>
            </w:pPr>
            <w:r>
              <w:rPr>
                <w:rFonts w:ascii="Times New Roman" w:hAnsi="Times New Roman" w:cs="Times New Roman"/>
                <w:lang w:val="uk-UA"/>
              </w:rPr>
              <w:t>1.6</w:t>
            </w:r>
          </w:p>
        </w:tc>
        <w:tc>
          <w:tcPr>
            <w:tcW w:w="2997" w:type="pct"/>
            <w:tcBorders>
              <w:top w:val="single" w:sz="6" w:space="0" w:color="auto"/>
              <w:left w:val="single" w:sz="6" w:space="0" w:color="auto"/>
              <w:bottom w:val="single" w:sz="6" w:space="0" w:color="auto"/>
              <w:right w:val="single" w:sz="6" w:space="0" w:color="auto"/>
            </w:tcBorders>
          </w:tcPr>
          <w:p w14:paraId="490EF3A2" w14:textId="6108DC94" w:rsidR="00097C55" w:rsidRPr="007A27DA" w:rsidRDefault="00097C55" w:rsidP="00384E01">
            <w:pPr>
              <w:jc w:val="both"/>
              <w:rPr>
                <w:rFonts w:ascii="Times New Roman" w:hAnsi="Times New Roman" w:cs="Times New Roman"/>
                <w:lang w:val="uk-UA"/>
              </w:rPr>
            </w:pPr>
            <w:r w:rsidRPr="007A27DA">
              <w:rPr>
                <w:rFonts w:ascii="Times New Roman" w:hAnsi="Times New Roman" w:cs="Times New Roman"/>
                <w:lang w:val="uk-UA"/>
              </w:rPr>
              <w:t>Грохот</w:t>
            </w:r>
          </w:p>
        </w:tc>
        <w:tc>
          <w:tcPr>
            <w:tcW w:w="822" w:type="pct"/>
            <w:tcBorders>
              <w:top w:val="single" w:sz="6" w:space="0" w:color="auto"/>
              <w:left w:val="single" w:sz="6" w:space="0" w:color="auto"/>
              <w:bottom w:val="single" w:sz="6" w:space="0" w:color="auto"/>
              <w:right w:val="single" w:sz="6" w:space="0" w:color="auto"/>
            </w:tcBorders>
          </w:tcPr>
          <w:p w14:paraId="5DA56F55" w14:textId="2A766828" w:rsidR="00097C55" w:rsidRDefault="00097C55" w:rsidP="00384E01">
            <w:pPr>
              <w:jc w:val="center"/>
              <w:rPr>
                <w:rFonts w:ascii="Times New Roman" w:hAnsi="Times New Roman" w:cs="Times New Roman"/>
                <w:b/>
                <w:lang w:val="uk-UA"/>
              </w:rPr>
            </w:pPr>
            <w:r>
              <w:rPr>
                <w:rFonts w:ascii="Times New Roman" w:hAnsi="Times New Roman" w:cs="Times New Roman"/>
                <w:b/>
                <w:lang w:val="uk-UA"/>
              </w:rPr>
              <w:t>-</w:t>
            </w:r>
          </w:p>
        </w:tc>
        <w:tc>
          <w:tcPr>
            <w:tcW w:w="858" w:type="pct"/>
            <w:tcBorders>
              <w:top w:val="single" w:sz="6" w:space="0" w:color="auto"/>
              <w:left w:val="single" w:sz="6" w:space="0" w:color="auto"/>
              <w:bottom w:val="single" w:sz="6" w:space="0" w:color="auto"/>
              <w:right w:val="single" w:sz="6" w:space="0" w:color="auto"/>
            </w:tcBorders>
            <w:vAlign w:val="center"/>
          </w:tcPr>
          <w:p w14:paraId="2EACF5C8" w14:textId="1B869DFA" w:rsidR="00097C55" w:rsidRDefault="00097C55" w:rsidP="00384E01">
            <w:pPr>
              <w:jc w:val="center"/>
              <w:rPr>
                <w:rFonts w:ascii="Times New Roman" w:hAnsi="Times New Roman" w:cs="Times New Roman"/>
                <w:lang w:val="uk-UA"/>
              </w:rPr>
            </w:pPr>
            <w:r>
              <w:rPr>
                <w:rFonts w:ascii="Times New Roman" w:hAnsi="Times New Roman" w:cs="Times New Roman"/>
                <w:lang w:val="uk-UA"/>
              </w:rPr>
              <w:t>1</w:t>
            </w:r>
          </w:p>
        </w:tc>
      </w:tr>
      <w:tr w:rsidR="008768FA" w:rsidRPr="00B57AC4" w14:paraId="4CAE88A7"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5F026116" w14:textId="77777777" w:rsidR="008768FA" w:rsidRPr="00B57AC4" w:rsidRDefault="008768FA" w:rsidP="00384E01">
            <w:pPr>
              <w:jc w:val="center"/>
              <w:rPr>
                <w:rFonts w:ascii="Times New Roman" w:hAnsi="Times New Roman" w:cs="Times New Roman"/>
                <w:b/>
                <w:bCs/>
              </w:rPr>
            </w:pPr>
            <w:r w:rsidRPr="00B57AC4">
              <w:rPr>
                <w:rFonts w:ascii="Times New Roman" w:hAnsi="Times New Roman" w:cs="Times New Roman"/>
                <w:b/>
                <w:bCs/>
              </w:rPr>
              <w:t>2</w:t>
            </w:r>
          </w:p>
        </w:tc>
        <w:tc>
          <w:tcPr>
            <w:tcW w:w="2997" w:type="pct"/>
            <w:tcBorders>
              <w:top w:val="single" w:sz="6" w:space="0" w:color="auto"/>
              <w:left w:val="single" w:sz="6" w:space="0" w:color="auto"/>
              <w:bottom w:val="single" w:sz="6" w:space="0" w:color="auto"/>
              <w:right w:val="single" w:sz="6" w:space="0" w:color="auto"/>
            </w:tcBorders>
          </w:tcPr>
          <w:p w14:paraId="79537735" w14:textId="77777777" w:rsidR="008768FA" w:rsidRPr="007A27DA" w:rsidRDefault="008768FA" w:rsidP="00384E01">
            <w:pPr>
              <w:rPr>
                <w:rFonts w:ascii="Times New Roman" w:hAnsi="Times New Roman" w:cs="Times New Roman"/>
                <w:b/>
                <w:bCs/>
              </w:rPr>
            </w:pPr>
            <w:r w:rsidRPr="007A27DA">
              <w:rPr>
                <w:rFonts w:ascii="Times New Roman" w:hAnsi="Times New Roman" w:cs="Times New Roman"/>
                <w:b/>
                <w:bCs/>
              </w:rPr>
              <w:t>Захисні засоби і пристосування</w:t>
            </w:r>
          </w:p>
        </w:tc>
        <w:tc>
          <w:tcPr>
            <w:tcW w:w="822" w:type="pct"/>
            <w:tcBorders>
              <w:top w:val="single" w:sz="6" w:space="0" w:color="auto"/>
              <w:left w:val="single" w:sz="6" w:space="0" w:color="auto"/>
              <w:bottom w:val="single" w:sz="6" w:space="0" w:color="auto"/>
              <w:right w:val="single" w:sz="6" w:space="0" w:color="auto"/>
            </w:tcBorders>
            <w:vAlign w:val="center"/>
          </w:tcPr>
          <w:p w14:paraId="121133E1" w14:textId="77777777" w:rsidR="008768FA" w:rsidRPr="00B57AC4" w:rsidRDefault="008768FA" w:rsidP="00384E01">
            <w:pPr>
              <w:jc w:val="center"/>
              <w:rPr>
                <w:rFonts w:ascii="Times New Roman" w:hAnsi="Times New Roman" w:cs="Times New Roman"/>
              </w:rPr>
            </w:pPr>
          </w:p>
        </w:tc>
        <w:tc>
          <w:tcPr>
            <w:tcW w:w="858" w:type="pct"/>
            <w:tcBorders>
              <w:top w:val="single" w:sz="6" w:space="0" w:color="auto"/>
              <w:left w:val="single" w:sz="6" w:space="0" w:color="auto"/>
              <w:bottom w:val="single" w:sz="4" w:space="0" w:color="auto"/>
              <w:right w:val="single" w:sz="6" w:space="0" w:color="auto"/>
            </w:tcBorders>
            <w:vAlign w:val="center"/>
          </w:tcPr>
          <w:p w14:paraId="38FFE986" w14:textId="77777777" w:rsidR="008768FA" w:rsidRPr="00B57AC4" w:rsidRDefault="008768FA" w:rsidP="00384E01">
            <w:pPr>
              <w:jc w:val="center"/>
              <w:rPr>
                <w:rFonts w:ascii="Times New Roman" w:hAnsi="Times New Roman" w:cs="Times New Roman"/>
              </w:rPr>
            </w:pPr>
          </w:p>
        </w:tc>
      </w:tr>
      <w:tr w:rsidR="008768FA" w:rsidRPr="00B57AC4" w14:paraId="16CA4DB4"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5EBD59B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2.1</w:t>
            </w:r>
          </w:p>
        </w:tc>
        <w:tc>
          <w:tcPr>
            <w:tcW w:w="2997" w:type="pct"/>
            <w:tcBorders>
              <w:top w:val="single" w:sz="6" w:space="0" w:color="auto"/>
              <w:left w:val="single" w:sz="6" w:space="0" w:color="auto"/>
              <w:bottom w:val="single" w:sz="6" w:space="0" w:color="auto"/>
              <w:right w:val="single" w:sz="6" w:space="0" w:color="auto"/>
            </w:tcBorders>
          </w:tcPr>
          <w:p w14:paraId="21289728" w14:textId="7F93B082" w:rsidR="008768FA" w:rsidRPr="007A27DA" w:rsidRDefault="00097C55" w:rsidP="00384E01">
            <w:pPr>
              <w:rPr>
                <w:rFonts w:ascii="Times New Roman" w:hAnsi="Times New Roman" w:cs="Times New Roman"/>
              </w:rPr>
            </w:pPr>
            <w:r w:rsidRPr="007A27DA">
              <w:rPr>
                <w:rFonts w:ascii="Times New Roman" w:hAnsi="Times New Roman" w:cs="Times New Roman"/>
                <w:lang w:val="uk-UA"/>
              </w:rPr>
              <w:t>Засоби б</w:t>
            </w:r>
            <w:r w:rsidRPr="007A27DA">
              <w:rPr>
                <w:rFonts w:ascii="Times New Roman" w:hAnsi="Times New Roman" w:cs="Times New Roman"/>
              </w:rPr>
              <w:t xml:space="preserve">локування </w:t>
            </w:r>
          </w:p>
        </w:tc>
        <w:tc>
          <w:tcPr>
            <w:tcW w:w="822" w:type="pct"/>
            <w:tcBorders>
              <w:top w:val="single" w:sz="6" w:space="0" w:color="auto"/>
              <w:left w:val="single" w:sz="6" w:space="0" w:color="auto"/>
              <w:bottom w:val="single" w:sz="6" w:space="0" w:color="auto"/>
              <w:right w:val="single" w:sz="6" w:space="0" w:color="auto"/>
            </w:tcBorders>
          </w:tcPr>
          <w:p w14:paraId="2D3B97C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623B44C6"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7C27A17E"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6A13A9D6"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2.2</w:t>
            </w:r>
          </w:p>
        </w:tc>
        <w:tc>
          <w:tcPr>
            <w:tcW w:w="2997" w:type="pct"/>
            <w:tcBorders>
              <w:top w:val="single" w:sz="6" w:space="0" w:color="auto"/>
              <w:left w:val="single" w:sz="6" w:space="0" w:color="auto"/>
              <w:bottom w:val="single" w:sz="6" w:space="0" w:color="auto"/>
              <w:right w:val="single" w:sz="6" w:space="0" w:color="auto"/>
            </w:tcBorders>
          </w:tcPr>
          <w:p w14:paraId="0F676078" w14:textId="77777777" w:rsidR="008768FA" w:rsidRPr="007A27DA" w:rsidRDefault="008768FA" w:rsidP="00384E01">
            <w:pPr>
              <w:rPr>
                <w:rFonts w:ascii="Times New Roman" w:hAnsi="Times New Roman" w:cs="Times New Roman"/>
              </w:rPr>
            </w:pPr>
            <w:r w:rsidRPr="007A27DA">
              <w:rPr>
                <w:rFonts w:ascii="Times New Roman" w:hAnsi="Times New Roman" w:cs="Times New Roman"/>
              </w:rPr>
              <w:t>Звукова і світлова сигналізації</w:t>
            </w:r>
          </w:p>
        </w:tc>
        <w:tc>
          <w:tcPr>
            <w:tcW w:w="822" w:type="pct"/>
            <w:tcBorders>
              <w:top w:val="single" w:sz="6" w:space="0" w:color="auto"/>
              <w:left w:val="single" w:sz="6" w:space="0" w:color="auto"/>
              <w:bottom w:val="single" w:sz="4" w:space="0" w:color="auto"/>
              <w:right w:val="single" w:sz="6" w:space="0" w:color="auto"/>
            </w:tcBorders>
          </w:tcPr>
          <w:p w14:paraId="0BEC9A63"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0EEB83B0" w14:textId="2281CE33" w:rsidR="008768FA" w:rsidRPr="00B57AC4" w:rsidRDefault="00097C55" w:rsidP="00384E01">
            <w:pPr>
              <w:jc w:val="center"/>
              <w:rPr>
                <w:rFonts w:ascii="Times New Roman" w:hAnsi="Times New Roman" w:cs="Times New Roman"/>
              </w:rPr>
            </w:pPr>
            <w:r>
              <w:rPr>
                <w:rFonts w:ascii="Times New Roman" w:hAnsi="Times New Roman" w:cs="Times New Roman"/>
              </w:rPr>
              <w:t>1</w:t>
            </w:r>
          </w:p>
        </w:tc>
      </w:tr>
      <w:tr w:rsidR="008768FA" w:rsidRPr="00B57AC4" w14:paraId="0909C77A"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176B6592"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2.3</w:t>
            </w:r>
          </w:p>
        </w:tc>
        <w:tc>
          <w:tcPr>
            <w:tcW w:w="2997" w:type="pct"/>
            <w:tcBorders>
              <w:top w:val="single" w:sz="6" w:space="0" w:color="auto"/>
              <w:left w:val="single" w:sz="6" w:space="0" w:color="auto"/>
              <w:bottom w:val="single" w:sz="6" w:space="0" w:color="auto"/>
              <w:right w:val="single" w:sz="6" w:space="0" w:color="auto"/>
            </w:tcBorders>
          </w:tcPr>
          <w:p w14:paraId="0E246331" w14:textId="6CD92AE8" w:rsidR="008768FA" w:rsidRPr="007A27DA" w:rsidRDefault="00097C55" w:rsidP="00384E01">
            <w:pPr>
              <w:tabs>
                <w:tab w:val="left" w:pos="1560"/>
              </w:tabs>
              <w:rPr>
                <w:rFonts w:ascii="Times New Roman" w:hAnsi="Times New Roman" w:cs="Times New Roman"/>
                <w:lang w:val="uk-UA"/>
              </w:rPr>
            </w:pPr>
            <w:r w:rsidRPr="007A27DA">
              <w:rPr>
                <w:rFonts w:ascii="Times New Roman" w:hAnsi="Times New Roman" w:cs="Times New Roman"/>
                <w:lang w:val="uk-UA"/>
              </w:rPr>
              <w:t>Система пилопригнічення</w:t>
            </w:r>
          </w:p>
        </w:tc>
        <w:tc>
          <w:tcPr>
            <w:tcW w:w="822" w:type="pct"/>
            <w:tcBorders>
              <w:top w:val="single" w:sz="4" w:space="0" w:color="auto"/>
              <w:left w:val="single" w:sz="6" w:space="0" w:color="auto"/>
              <w:bottom w:val="single" w:sz="4" w:space="0" w:color="auto"/>
              <w:right w:val="single" w:sz="6" w:space="0" w:color="auto"/>
            </w:tcBorders>
          </w:tcPr>
          <w:p w14:paraId="24FDF76A"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3E096238" w14:textId="09722082" w:rsidR="008768FA" w:rsidRPr="00B57AC4" w:rsidRDefault="00097C55" w:rsidP="00384E01">
            <w:pPr>
              <w:jc w:val="center"/>
              <w:rPr>
                <w:rFonts w:ascii="Times New Roman" w:hAnsi="Times New Roman" w:cs="Times New Roman"/>
              </w:rPr>
            </w:pPr>
            <w:r>
              <w:rPr>
                <w:rFonts w:ascii="Times New Roman" w:hAnsi="Times New Roman" w:cs="Times New Roman"/>
              </w:rPr>
              <w:t>1</w:t>
            </w:r>
          </w:p>
        </w:tc>
      </w:tr>
      <w:tr w:rsidR="008768FA" w:rsidRPr="00B57AC4" w14:paraId="44195461"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57365196"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2.4</w:t>
            </w:r>
          </w:p>
        </w:tc>
        <w:tc>
          <w:tcPr>
            <w:tcW w:w="2997" w:type="pct"/>
            <w:tcBorders>
              <w:top w:val="single" w:sz="6" w:space="0" w:color="auto"/>
              <w:left w:val="single" w:sz="6" w:space="0" w:color="auto"/>
              <w:bottom w:val="single" w:sz="6" w:space="0" w:color="auto"/>
              <w:right w:val="single" w:sz="6" w:space="0" w:color="auto"/>
            </w:tcBorders>
          </w:tcPr>
          <w:p w14:paraId="59E4BF28" w14:textId="66D8AAB3" w:rsidR="008768FA" w:rsidRPr="007A27DA" w:rsidRDefault="00097C55" w:rsidP="00384E01">
            <w:pPr>
              <w:rPr>
                <w:rFonts w:ascii="Times New Roman" w:hAnsi="Times New Roman" w:cs="Times New Roman"/>
                <w:lang w:val="uk-UA"/>
              </w:rPr>
            </w:pPr>
            <w:r w:rsidRPr="007A27DA">
              <w:rPr>
                <w:rFonts w:ascii="Times New Roman" w:hAnsi="Times New Roman" w:cs="Times New Roman"/>
                <w:lang w:val="uk-UA"/>
              </w:rPr>
              <w:t>Система змащування</w:t>
            </w:r>
          </w:p>
        </w:tc>
        <w:tc>
          <w:tcPr>
            <w:tcW w:w="822" w:type="pct"/>
            <w:tcBorders>
              <w:top w:val="single" w:sz="4" w:space="0" w:color="auto"/>
              <w:left w:val="single" w:sz="6" w:space="0" w:color="auto"/>
              <w:bottom w:val="single" w:sz="4" w:space="0" w:color="auto"/>
              <w:right w:val="single" w:sz="6" w:space="0" w:color="auto"/>
            </w:tcBorders>
          </w:tcPr>
          <w:p w14:paraId="37864F4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369D1AC9"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390F0ABF"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1AC6F265"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2.5</w:t>
            </w:r>
          </w:p>
        </w:tc>
        <w:tc>
          <w:tcPr>
            <w:tcW w:w="2997" w:type="pct"/>
            <w:tcBorders>
              <w:top w:val="single" w:sz="6" w:space="0" w:color="auto"/>
              <w:left w:val="single" w:sz="6" w:space="0" w:color="auto"/>
              <w:bottom w:val="single" w:sz="6" w:space="0" w:color="auto"/>
              <w:right w:val="single" w:sz="6" w:space="0" w:color="auto"/>
            </w:tcBorders>
          </w:tcPr>
          <w:p w14:paraId="5D4DC868" w14:textId="6D505774" w:rsidR="008768FA" w:rsidRPr="007A27DA" w:rsidRDefault="00097C55" w:rsidP="00384E01">
            <w:pPr>
              <w:rPr>
                <w:rFonts w:ascii="Times New Roman" w:hAnsi="Times New Roman" w:cs="Times New Roman"/>
                <w:lang w:val="ru-RU"/>
              </w:rPr>
            </w:pPr>
            <w:r w:rsidRPr="007A27DA">
              <w:rPr>
                <w:rFonts w:ascii="Times New Roman" w:hAnsi="Times New Roman" w:cs="Times New Roman"/>
                <w:sz w:val="24"/>
                <w:szCs w:val="24"/>
                <w:lang w:val="ru-RU"/>
              </w:rPr>
              <w:t>Контрольно-вимірювальні пристрої на панелях, пультах та щитах керування</w:t>
            </w:r>
          </w:p>
        </w:tc>
        <w:tc>
          <w:tcPr>
            <w:tcW w:w="822" w:type="pct"/>
            <w:tcBorders>
              <w:top w:val="single" w:sz="4" w:space="0" w:color="auto"/>
              <w:left w:val="single" w:sz="6" w:space="0" w:color="auto"/>
              <w:bottom w:val="single" w:sz="4" w:space="0" w:color="auto"/>
              <w:right w:val="single" w:sz="6" w:space="0" w:color="auto"/>
            </w:tcBorders>
          </w:tcPr>
          <w:p w14:paraId="0C0E3512"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1816AD9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w:t>
            </w:r>
          </w:p>
        </w:tc>
      </w:tr>
      <w:tr w:rsidR="008768FA" w:rsidRPr="00B57AC4" w14:paraId="31F5852D"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111C0965"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2.6</w:t>
            </w:r>
          </w:p>
        </w:tc>
        <w:tc>
          <w:tcPr>
            <w:tcW w:w="2997" w:type="pct"/>
            <w:tcBorders>
              <w:top w:val="single" w:sz="6" w:space="0" w:color="auto"/>
              <w:left w:val="single" w:sz="6" w:space="0" w:color="auto"/>
              <w:bottom w:val="single" w:sz="6" w:space="0" w:color="auto"/>
              <w:right w:val="single" w:sz="6" w:space="0" w:color="auto"/>
            </w:tcBorders>
          </w:tcPr>
          <w:p w14:paraId="7BA13085" w14:textId="21F0D2F1" w:rsidR="008768FA" w:rsidRPr="007A27DA" w:rsidRDefault="00097C55" w:rsidP="00384E01">
            <w:pPr>
              <w:rPr>
                <w:rFonts w:ascii="Times New Roman" w:hAnsi="Times New Roman" w:cs="Times New Roman"/>
              </w:rPr>
            </w:pPr>
            <w:r w:rsidRPr="007A27DA">
              <w:rPr>
                <w:rFonts w:ascii="Times New Roman" w:hAnsi="Times New Roman" w:cs="Times New Roman"/>
              </w:rPr>
              <w:t>Кінцеві вимикачі</w:t>
            </w:r>
          </w:p>
        </w:tc>
        <w:tc>
          <w:tcPr>
            <w:tcW w:w="822" w:type="pct"/>
            <w:tcBorders>
              <w:top w:val="single" w:sz="4" w:space="0" w:color="auto"/>
              <w:left w:val="single" w:sz="6" w:space="0" w:color="auto"/>
              <w:bottom w:val="single" w:sz="4" w:space="0" w:color="auto"/>
              <w:right w:val="single" w:sz="6" w:space="0" w:color="auto"/>
            </w:tcBorders>
          </w:tcPr>
          <w:p w14:paraId="71CF4D6F"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38DA838D"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w:t>
            </w:r>
          </w:p>
        </w:tc>
      </w:tr>
      <w:tr w:rsidR="008768FA" w:rsidRPr="00B57AC4" w14:paraId="2722F9E9"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3302D7BB"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2.7</w:t>
            </w:r>
          </w:p>
        </w:tc>
        <w:tc>
          <w:tcPr>
            <w:tcW w:w="2997" w:type="pct"/>
            <w:tcBorders>
              <w:top w:val="single" w:sz="6" w:space="0" w:color="auto"/>
              <w:left w:val="single" w:sz="6" w:space="0" w:color="auto"/>
              <w:bottom w:val="single" w:sz="6" w:space="0" w:color="auto"/>
              <w:right w:val="single" w:sz="6" w:space="0" w:color="auto"/>
            </w:tcBorders>
          </w:tcPr>
          <w:p w14:paraId="0F1AE63F" w14:textId="6C313113" w:rsidR="008768FA" w:rsidRPr="007A27DA" w:rsidRDefault="00097C55" w:rsidP="00384E01">
            <w:pPr>
              <w:rPr>
                <w:rFonts w:ascii="Times New Roman" w:hAnsi="Times New Roman" w:cs="Times New Roman"/>
              </w:rPr>
            </w:pPr>
            <w:r w:rsidRPr="007A27DA">
              <w:rPr>
                <w:rFonts w:ascii="Times New Roman" w:hAnsi="Times New Roman" w:cs="Times New Roman"/>
              </w:rPr>
              <w:t>Респіратор пилозахисний</w:t>
            </w:r>
          </w:p>
        </w:tc>
        <w:tc>
          <w:tcPr>
            <w:tcW w:w="822" w:type="pct"/>
            <w:tcBorders>
              <w:top w:val="single" w:sz="4" w:space="0" w:color="auto"/>
              <w:left w:val="single" w:sz="6" w:space="0" w:color="auto"/>
              <w:bottom w:val="single" w:sz="4" w:space="0" w:color="auto"/>
              <w:right w:val="single" w:sz="6" w:space="0" w:color="auto"/>
            </w:tcBorders>
          </w:tcPr>
          <w:p w14:paraId="15FFB30A"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0D844A4C" w14:textId="3634A74E" w:rsidR="008768FA" w:rsidRPr="00097C55" w:rsidRDefault="008768FA" w:rsidP="00384E01">
            <w:pPr>
              <w:jc w:val="center"/>
              <w:rPr>
                <w:rFonts w:ascii="Times New Roman" w:hAnsi="Times New Roman" w:cs="Times New Roman"/>
                <w:lang w:val="uk-UA"/>
              </w:rPr>
            </w:pPr>
            <w:r w:rsidRPr="00B57AC4">
              <w:rPr>
                <w:rFonts w:ascii="Times New Roman" w:hAnsi="Times New Roman" w:cs="Times New Roman"/>
              </w:rPr>
              <w:t>2</w:t>
            </w:r>
            <w:r w:rsidR="00097C55">
              <w:rPr>
                <w:rFonts w:ascii="Times New Roman" w:hAnsi="Times New Roman" w:cs="Times New Roman"/>
                <w:lang w:val="uk-UA"/>
              </w:rPr>
              <w:t>0</w:t>
            </w:r>
          </w:p>
        </w:tc>
      </w:tr>
      <w:tr w:rsidR="008768FA" w:rsidRPr="00B57AC4" w14:paraId="47019658"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03DA313F"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2.8</w:t>
            </w:r>
          </w:p>
        </w:tc>
        <w:tc>
          <w:tcPr>
            <w:tcW w:w="2997" w:type="pct"/>
            <w:tcBorders>
              <w:top w:val="single" w:sz="6" w:space="0" w:color="auto"/>
              <w:left w:val="single" w:sz="6" w:space="0" w:color="auto"/>
              <w:bottom w:val="single" w:sz="6" w:space="0" w:color="auto"/>
              <w:right w:val="single" w:sz="6" w:space="0" w:color="auto"/>
            </w:tcBorders>
          </w:tcPr>
          <w:p w14:paraId="649FE9F1" w14:textId="77777777" w:rsidR="008768FA" w:rsidRPr="007A27DA" w:rsidRDefault="008768FA" w:rsidP="00384E01">
            <w:pPr>
              <w:rPr>
                <w:rFonts w:ascii="Times New Roman" w:hAnsi="Times New Roman" w:cs="Times New Roman"/>
              </w:rPr>
            </w:pPr>
            <w:r w:rsidRPr="007A27DA">
              <w:rPr>
                <w:rFonts w:ascii="Times New Roman" w:hAnsi="Times New Roman" w:cs="Times New Roman"/>
              </w:rPr>
              <w:t>Рукавиці гумові (пара)</w:t>
            </w:r>
          </w:p>
        </w:tc>
        <w:tc>
          <w:tcPr>
            <w:tcW w:w="822" w:type="pct"/>
            <w:tcBorders>
              <w:top w:val="single" w:sz="4" w:space="0" w:color="auto"/>
              <w:left w:val="single" w:sz="6" w:space="0" w:color="auto"/>
              <w:bottom w:val="single" w:sz="4" w:space="0" w:color="auto"/>
              <w:right w:val="single" w:sz="6" w:space="0" w:color="auto"/>
            </w:tcBorders>
          </w:tcPr>
          <w:p w14:paraId="65DEBB42" w14:textId="77777777" w:rsidR="008768FA" w:rsidRPr="00B57AC4" w:rsidRDefault="008768FA" w:rsidP="00384E01">
            <w:pPr>
              <w:jc w:val="center"/>
            </w:pPr>
            <w:r w:rsidRPr="00B57AC4">
              <w:rPr>
                <w:rFonts w:ascii="Times New Roman" w:hAnsi="Times New Roman" w:cs="Times New Roman"/>
                <w:b/>
              </w:rPr>
              <w:t>-</w:t>
            </w:r>
          </w:p>
        </w:tc>
        <w:tc>
          <w:tcPr>
            <w:tcW w:w="858" w:type="pct"/>
            <w:tcBorders>
              <w:top w:val="single" w:sz="4" w:space="0" w:color="auto"/>
              <w:left w:val="single" w:sz="6" w:space="0" w:color="auto"/>
              <w:bottom w:val="single" w:sz="4" w:space="0" w:color="auto"/>
              <w:right w:val="single" w:sz="6" w:space="0" w:color="auto"/>
            </w:tcBorders>
            <w:vAlign w:val="center"/>
          </w:tcPr>
          <w:p w14:paraId="2CC2C4B8"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r>
      <w:tr w:rsidR="008768FA" w:rsidRPr="00B57AC4" w14:paraId="6AB029ED"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22F17D18"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2.9</w:t>
            </w:r>
          </w:p>
        </w:tc>
        <w:tc>
          <w:tcPr>
            <w:tcW w:w="2997" w:type="pct"/>
            <w:tcBorders>
              <w:top w:val="single" w:sz="6" w:space="0" w:color="auto"/>
              <w:left w:val="single" w:sz="6" w:space="0" w:color="auto"/>
              <w:bottom w:val="single" w:sz="6" w:space="0" w:color="auto"/>
              <w:right w:val="single" w:sz="6" w:space="0" w:color="auto"/>
            </w:tcBorders>
          </w:tcPr>
          <w:p w14:paraId="2558D45E" w14:textId="77777777" w:rsidR="008768FA" w:rsidRPr="007A27DA" w:rsidRDefault="008768FA" w:rsidP="00384E01">
            <w:pPr>
              <w:rPr>
                <w:rFonts w:ascii="Times New Roman" w:hAnsi="Times New Roman" w:cs="Times New Roman"/>
              </w:rPr>
            </w:pPr>
            <w:r w:rsidRPr="007A27DA">
              <w:rPr>
                <w:rFonts w:ascii="Times New Roman" w:hAnsi="Times New Roman" w:cs="Times New Roman"/>
              </w:rPr>
              <w:t>Каска захисна з підшоломником</w:t>
            </w:r>
          </w:p>
        </w:tc>
        <w:tc>
          <w:tcPr>
            <w:tcW w:w="822" w:type="pct"/>
            <w:tcBorders>
              <w:top w:val="single" w:sz="4" w:space="0" w:color="auto"/>
              <w:left w:val="single" w:sz="6" w:space="0" w:color="auto"/>
              <w:bottom w:val="single" w:sz="6" w:space="0" w:color="auto"/>
              <w:right w:val="single" w:sz="6" w:space="0" w:color="auto"/>
            </w:tcBorders>
          </w:tcPr>
          <w:p w14:paraId="5BD7DB09" w14:textId="77777777" w:rsidR="008768FA" w:rsidRPr="00B57AC4" w:rsidRDefault="008768FA" w:rsidP="00384E01">
            <w:pPr>
              <w:jc w:val="center"/>
            </w:pPr>
            <w:r w:rsidRPr="00B57AC4">
              <w:rPr>
                <w:rFonts w:ascii="Times New Roman" w:hAnsi="Times New Roman" w:cs="Times New Roman"/>
                <w:b/>
              </w:rPr>
              <w:t>-</w:t>
            </w:r>
          </w:p>
        </w:tc>
        <w:tc>
          <w:tcPr>
            <w:tcW w:w="858" w:type="pct"/>
            <w:tcBorders>
              <w:top w:val="single" w:sz="4" w:space="0" w:color="auto"/>
              <w:left w:val="single" w:sz="6" w:space="0" w:color="auto"/>
              <w:bottom w:val="single" w:sz="6" w:space="0" w:color="auto"/>
              <w:right w:val="single" w:sz="6" w:space="0" w:color="auto"/>
            </w:tcBorders>
          </w:tcPr>
          <w:p w14:paraId="02FACDA7"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r>
      <w:tr w:rsidR="008768FA" w:rsidRPr="00B57AC4" w14:paraId="5F04FB50"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03455407"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2.10</w:t>
            </w:r>
          </w:p>
        </w:tc>
        <w:tc>
          <w:tcPr>
            <w:tcW w:w="2997" w:type="pct"/>
            <w:tcBorders>
              <w:top w:val="single" w:sz="6" w:space="0" w:color="auto"/>
              <w:left w:val="single" w:sz="6" w:space="0" w:color="auto"/>
              <w:bottom w:val="single" w:sz="6" w:space="0" w:color="auto"/>
              <w:right w:val="single" w:sz="6" w:space="0" w:color="auto"/>
            </w:tcBorders>
          </w:tcPr>
          <w:p w14:paraId="15B53C61" w14:textId="77777777" w:rsidR="008768FA" w:rsidRPr="007A27DA" w:rsidRDefault="008768FA" w:rsidP="00384E01">
            <w:pPr>
              <w:tabs>
                <w:tab w:val="left" w:pos="1185"/>
              </w:tabs>
              <w:rPr>
                <w:rFonts w:ascii="Times New Roman" w:hAnsi="Times New Roman" w:cs="Times New Roman"/>
              </w:rPr>
            </w:pPr>
            <w:r w:rsidRPr="007A27DA">
              <w:rPr>
                <w:rFonts w:ascii="Times New Roman" w:hAnsi="Times New Roman" w:cs="Times New Roman"/>
              </w:rPr>
              <w:t>Окуляри захисні</w:t>
            </w:r>
          </w:p>
        </w:tc>
        <w:tc>
          <w:tcPr>
            <w:tcW w:w="822" w:type="pct"/>
            <w:tcBorders>
              <w:top w:val="single" w:sz="6" w:space="0" w:color="auto"/>
              <w:left w:val="single" w:sz="6" w:space="0" w:color="auto"/>
              <w:bottom w:val="single" w:sz="6" w:space="0" w:color="auto"/>
              <w:right w:val="single" w:sz="6" w:space="0" w:color="auto"/>
            </w:tcBorders>
          </w:tcPr>
          <w:p w14:paraId="64DA12AE" w14:textId="77777777" w:rsidR="008768FA" w:rsidRPr="00B57AC4" w:rsidRDefault="008768FA" w:rsidP="00384E01">
            <w:pPr>
              <w:jc w:val="cente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tcPr>
          <w:p w14:paraId="1D0B8BF5"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r>
      <w:tr w:rsidR="008768FA" w:rsidRPr="00B57AC4" w14:paraId="7F0B8EBE"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2F336A05"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3</w:t>
            </w:r>
          </w:p>
        </w:tc>
        <w:tc>
          <w:tcPr>
            <w:tcW w:w="2997" w:type="pct"/>
            <w:tcBorders>
              <w:top w:val="single" w:sz="6" w:space="0" w:color="auto"/>
              <w:left w:val="single" w:sz="6" w:space="0" w:color="auto"/>
              <w:bottom w:val="single" w:sz="6" w:space="0" w:color="auto"/>
              <w:right w:val="single" w:sz="6" w:space="0" w:color="auto"/>
            </w:tcBorders>
          </w:tcPr>
          <w:p w14:paraId="62770D31" w14:textId="77777777" w:rsidR="008768FA" w:rsidRPr="007A27DA" w:rsidRDefault="008768FA" w:rsidP="00384E01">
            <w:pPr>
              <w:rPr>
                <w:rFonts w:ascii="Times New Roman" w:hAnsi="Times New Roman" w:cs="Times New Roman"/>
                <w:b/>
                <w:bCs/>
              </w:rPr>
            </w:pPr>
            <w:r w:rsidRPr="007A27DA">
              <w:rPr>
                <w:rFonts w:ascii="Times New Roman" w:hAnsi="Times New Roman" w:cs="Times New Roman"/>
                <w:b/>
                <w:bCs/>
              </w:rPr>
              <w:t>Інструмент, прибори та засоби</w:t>
            </w:r>
          </w:p>
        </w:tc>
        <w:tc>
          <w:tcPr>
            <w:tcW w:w="822" w:type="pct"/>
            <w:tcBorders>
              <w:top w:val="single" w:sz="6" w:space="0" w:color="auto"/>
              <w:left w:val="single" w:sz="6" w:space="0" w:color="auto"/>
              <w:bottom w:val="single" w:sz="6" w:space="0" w:color="auto"/>
              <w:right w:val="single" w:sz="6" w:space="0" w:color="auto"/>
            </w:tcBorders>
            <w:vAlign w:val="center"/>
          </w:tcPr>
          <w:p w14:paraId="0C4206AB" w14:textId="77777777" w:rsidR="008768FA" w:rsidRPr="00B57AC4" w:rsidRDefault="008768FA" w:rsidP="00384E01">
            <w:pPr>
              <w:jc w:val="center"/>
              <w:rPr>
                <w:rFonts w:ascii="Times New Roman" w:hAnsi="Times New Roman" w:cs="Times New Roman"/>
              </w:rPr>
            </w:pPr>
          </w:p>
        </w:tc>
        <w:tc>
          <w:tcPr>
            <w:tcW w:w="858" w:type="pct"/>
            <w:tcBorders>
              <w:top w:val="single" w:sz="6" w:space="0" w:color="auto"/>
              <w:left w:val="single" w:sz="6" w:space="0" w:color="auto"/>
              <w:bottom w:val="single" w:sz="6" w:space="0" w:color="auto"/>
              <w:right w:val="single" w:sz="6" w:space="0" w:color="auto"/>
            </w:tcBorders>
            <w:vAlign w:val="center"/>
          </w:tcPr>
          <w:p w14:paraId="5C0676E1" w14:textId="77777777" w:rsidR="008768FA" w:rsidRPr="00B57AC4" w:rsidRDefault="008768FA" w:rsidP="00384E01">
            <w:pPr>
              <w:jc w:val="center"/>
              <w:rPr>
                <w:rFonts w:ascii="Times New Roman" w:hAnsi="Times New Roman" w:cs="Times New Roman"/>
              </w:rPr>
            </w:pPr>
          </w:p>
        </w:tc>
      </w:tr>
      <w:tr w:rsidR="008768FA" w:rsidRPr="00B57AC4" w14:paraId="6686B465"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79701CA2" w14:textId="77777777" w:rsidR="008768FA" w:rsidRPr="00B57AC4" w:rsidRDefault="008768FA" w:rsidP="00384E01">
            <w:pPr>
              <w:jc w:val="center"/>
              <w:rPr>
                <w:rFonts w:ascii="Times New Roman" w:hAnsi="Times New Roman" w:cs="Times New Roman"/>
                <w:bCs/>
              </w:rPr>
            </w:pPr>
            <w:r>
              <w:rPr>
                <w:rFonts w:ascii="Times New Roman" w:hAnsi="Times New Roman" w:cs="Times New Roman"/>
              </w:rPr>
              <w:t>3</w:t>
            </w:r>
            <w:r w:rsidRPr="00B57AC4">
              <w:rPr>
                <w:rFonts w:ascii="Times New Roman" w:hAnsi="Times New Roman" w:cs="Times New Roman"/>
              </w:rPr>
              <w:t>.1</w:t>
            </w:r>
          </w:p>
        </w:tc>
        <w:tc>
          <w:tcPr>
            <w:tcW w:w="2997" w:type="pct"/>
            <w:tcBorders>
              <w:top w:val="single" w:sz="6" w:space="0" w:color="auto"/>
              <w:left w:val="single" w:sz="6" w:space="0" w:color="auto"/>
              <w:bottom w:val="single" w:sz="6" w:space="0" w:color="auto"/>
              <w:right w:val="single" w:sz="6" w:space="0" w:color="auto"/>
            </w:tcBorders>
          </w:tcPr>
          <w:p w14:paraId="5D077EBE" w14:textId="77777777" w:rsidR="008768FA" w:rsidRPr="007A27DA" w:rsidRDefault="008768FA" w:rsidP="00384E01">
            <w:pPr>
              <w:rPr>
                <w:rFonts w:ascii="Times New Roman" w:hAnsi="Times New Roman" w:cs="Times New Roman"/>
                <w:bCs/>
              </w:rPr>
            </w:pPr>
            <w:r w:rsidRPr="007A27DA">
              <w:rPr>
                <w:rFonts w:ascii="Times New Roman" w:hAnsi="Times New Roman" w:cs="Times New Roman"/>
                <w:bCs/>
              </w:rPr>
              <w:t>Комплект слюсарного інструменту</w:t>
            </w:r>
          </w:p>
        </w:tc>
        <w:tc>
          <w:tcPr>
            <w:tcW w:w="822" w:type="pct"/>
            <w:tcBorders>
              <w:top w:val="single" w:sz="6" w:space="0" w:color="auto"/>
              <w:left w:val="single" w:sz="6" w:space="0" w:color="auto"/>
              <w:bottom w:val="single" w:sz="6" w:space="0" w:color="auto"/>
              <w:right w:val="single" w:sz="6" w:space="0" w:color="auto"/>
            </w:tcBorders>
          </w:tcPr>
          <w:p w14:paraId="03961DA9"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30FC9FA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4</w:t>
            </w:r>
          </w:p>
        </w:tc>
      </w:tr>
      <w:tr w:rsidR="008768FA" w:rsidRPr="00B57AC4" w14:paraId="0E57A59E"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center"/>
          </w:tcPr>
          <w:p w14:paraId="58C36CE4" w14:textId="77777777" w:rsidR="008768FA" w:rsidRPr="00B57AC4" w:rsidRDefault="008768FA" w:rsidP="00384E01">
            <w:pPr>
              <w:jc w:val="center"/>
              <w:rPr>
                <w:rFonts w:ascii="Times New Roman" w:hAnsi="Times New Roman" w:cs="Times New Roman"/>
                <w:bCs/>
              </w:rPr>
            </w:pPr>
            <w:r>
              <w:rPr>
                <w:rFonts w:ascii="Times New Roman" w:hAnsi="Times New Roman" w:cs="Times New Roman"/>
              </w:rPr>
              <w:t>3</w:t>
            </w:r>
            <w:r w:rsidRPr="00B57AC4">
              <w:rPr>
                <w:rFonts w:ascii="Times New Roman" w:hAnsi="Times New Roman" w:cs="Times New Roman"/>
              </w:rPr>
              <w:t>.2</w:t>
            </w:r>
          </w:p>
        </w:tc>
        <w:tc>
          <w:tcPr>
            <w:tcW w:w="2997" w:type="pct"/>
            <w:tcBorders>
              <w:top w:val="single" w:sz="6" w:space="0" w:color="auto"/>
              <w:left w:val="single" w:sz="6" w:space="0" w:color="auto"/>
              <w:bottom w:val="single" w:sz="6" w:space="0" w:color="auto"/>
              <w:right w:val="single" w:sz="6" w:space="0" w:color="auto"/>
            </w:tcBorders>
            <w:vAlign w:val="bottom"/>
          </w:tcPr>
          <w:p w14:paraId="5C355DBD" w14:textId="30338D14" w:rsidR="008768FA" w:rsidRPr="007A27DA" w:rsidRDefault="007A27DA" w:rsidP="00384E01">
            <w:pPr>
              <w:rPr>
                <w:rFonts w:ascii="Times New Roman" w:hAnsi="Times New Roman" w:cs="Times New Roman"/>
                <w:bCs/>
                <w:lang w:val="ru-RU"/>
              </w:rPr>
            </w:pPr>
            <w:r w:rsidRPr="007A27DA">
              <w:rPr>
                <w:rFonts w:ascii="Times New Roman" w:hAnsi="Times New Roman" w:cs="Times New Roman"/>
                <w:sz w:val="24"/>
                <w:szCs w:val="24"/>
                <w:lang w:val="ru-RU"/>
              </w:rPr>
              <w:t xml:space="preserve"> Інструмент для змащування</w:t>
            </w:r>
          </w:p>
        </w:tc>
        <w:tc>
          <w:tcPr>
            <w:tcW w:w="822" w:type="pct"/>
            <w:tcBorders>
              <w:top w:val="single" w:sz="6" w:space="0" w:color="auto"/>
              <w:left w:val="single" w:sz="6" w:space="0" w:color="auto"/>
              <w:bottom w:val="single" w:sz="6" w:space="0" w:color="auto"/>
              <w:right w:val="single" w:sz="6" w:space="0" w:color="auto"/>
            </w:tcBorders>
          </w:tcPr>
          <w:p w14:paraId="0659FF9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45B00FB6"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4</w:t>
            </w:r>
          </w:p>
        </w:tc>
      </w:tr>
      <w:tr w:rsidR="008768FA" w:rsidRPr="00B57AC4" w14:paraId="775AE164"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53795279" w14:textId="77777777" w:rsidR="008768FA" w:rsidRPr="00B57AC4" w:rsidRDefault="008768FA" w:rsidP="00384E01">
            <w:pPr>
              <w:jc w:val="center"/>
              <w:rPr>
                <w:rFonts w:ascii="Times New Roman" w:hAnsi="Times New Roman" w:cs="Times New Roman"/>
                <w:bCs/>
              </w:rPr>
            </w:pPr>
            <w:r>
              <w:rPr>
                <w:rFonts w:ascii="Times New Roman" w:hAnsi="Times New Roman" w:cs="Times New Roman"/>
              </w:rPr>
              <w:lastRenderedPageBreak/>
              <w:t>3</w:t>
            </w:r>
            <w:r w:rsidRPr="00B57AC4">
              <w:rPr>
                <w:rFonts w:ascii="Times New Roman" w:hAnsi="Times New Roman" w:cs="Times New Roman"/>
              </w:rPr>
              <w:t>.3</w:t>
            </w:r>
          </w:p>
        </w:tc>
        <w:tc>
          <w:tcPr>
            <w:tcW w:w="2997" w:type="pct"/>
            <w:tcBorders>
              <w:top w:val="single" w:sz="6" w:space="0" w:color="auto"/>
              <w:left w:val="single" w:sz="6" w:space="0" w:color="auto"/>
              <w:bottom w:val="single" w:sz="6" w:space="0" w:color="auto"/>
              <w:right w:val="single" w:sz="6" w:space="0" w:color="auto"/>
            </w:tcBorders>
          </w:tcPr>
          <w:p w14:paraId="705DCF02" w14:textId="640F2026" w:rsidR="008768FA" w:rsidRPr="007A27DA" w:rsidRDefault="007A27DA" w:rsidP="00384E01">
            <w:pPr>
              <w:rPr>
                <w:rFonts w:ascii="Times New Roman" w:hAnsi="Times New Roman" w:cs="Times New Roman"/>
                <w:bCs/>
              </w:rPr>
            </w:pPr>
            <w:r w:rsidRPr="007A27DA">
              <w:rPr>
                <w:rFonts w:ascii="Times New Roman" w:hAnsi="Times New Roman" w:cs="Times New Roman"/>
                <w:sz w:val="24"/>
                <w:szCs w:val="24"/>
                <w:lang w:val="uk-UA"/>
              </w:rPr>
              <w:t>І</w:t>
            </w:r>
            <w:r w:rsidRPr="007A27DA">
              <w:rPr>
                <w:rFonts w:ascii="Times New Roman" w:hAnsi="Times New Roman" w:cs="Times New Roman"/>
                <w:sz w:val="24"/>
                <w:szCs w:val="24"/>
              </w:rPr>
              <w:t>нвентар для прибирання</w:t>
            </w:r>
          </w:p>
        </w:tc>
        <w:tc>
          <w:tcPr>
            <w:tcW w:w="822" w:type="pct"/>
            <w:tcBorders>
              <w:top w:val="single" w:sz="6" w:space="0" w:color="auto"/>
              <w:left w:val="single" w:sz="6" w:space="0" w:color="auto"/>
              <w:bottom w:val="single" w:sz="6" w:space="0" w:color="auto"/>
              <w:right w:val="single" w:sz="6" w:space="0" w:color="auto"/>
            </w:tcBorders>
          </w:tcPr>
          <w:p w14:paraId="59DB84DF"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558556A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4</w:t>
            </w:r>
          </w:p>
        </w:tc>
      </w:tr>
      <w:tr w:rsidR="008768FA" w:rsidRPr="00B57AC4" w14:paraId="511E2D1A"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7485C285" w14:textId="77777777" w:rsidR="008768FA" w:rsidRPr="00B57AC4" w:rsidRDefault="008768FA" w:rsidP="00384E01">
            <w:pPr>
              <w:jc w:val="center"/>
              <w:rPr>
                <w:rFonts w:ascii="Times New Roman" w:hAnsi="Times New Roman" w:cs="Times New Roman"/>
                <w:bCs/>
              </w:rPr>
            </w:pPr>
            <w:r>
              <w:rPr>
                <w:rFonts w:ascii="Times New Roman" w:hAnsi="Times New Roman" w:cs="Times New Roman"/>
              </w:rPr>
              <w:t>3</w:t>
            </w:r>
            <w:r w:rsidRPr="00B57AC4">
              <w:rPr>
                <w:rFonts w:ascii="Times New Roman" w:hAnsi="Times New Roman" w:cs="Times New Roman"/>
              </w:rPr>
              <w:t>.4</w:t>
            </w:r>
          </w:p>
        </w:tc>
        <w:tc>
          <w:tcPr>
            <w:tcW w:w="2997" w:type="pct"/>
            <w:tcBorders>
              <w:top w:val="single" w:sz="6" w:space="0" w:color="auto"/>
              <w:left w:val="single" w:sz="6" w:space="0" w:color="auto"/>
              <w:bottom w:val="single" w:sz="6" w:space="0" w:color="auto"/>
              <w:right w:val="single" w:sz="6" w:space="0" w:color="auto"/>
            </w:tcBorders>
            <w:vAlign w:val="bottom"/>
          </w:tcPr>
          <w:p w14:paraId="4A8458A2" w14:textId="019D3F62" w:rsidR="008768FA" w:rsidRPr="007A27DA" w:rsidRDefault="007A27DA" w:rsidP="00384E01">
            <w:pPr>
              <w:rPr>
                <w:rFonts w:ascii="Times New Roman" w:hAnsi="Times New Roman" w:cs="Times New Roman"/>
                <w:bCs/>
              </w:rPr>
            </w:pPr>
            <w:r w:rsidRPr="007A27DA">
              <w:rPr>
                <w:rFonts w:ascii="Times New Roman" w:hAnsi="Times New Roman" w:cs="Times New Roman"/>
                <w:sz w:val="24"/>
                <w:szCs w:val="24"/>
                <w:lang w:val="uk-UA"/>
              </w:rPr>
              <w:t>П</w:t>
            </w:r>
            <w:r w:rsidRPr="007A27DA">
              <w:rPr>
                <w:rFonts w:ascii="Times New Roman" w:hAnsi="Times New Roman" w:cs="Times New Roman"/>
                <w:sz w:val="24"/>
                <w:szCs w:val="24"/>
              </w:rPr>
              <w:t>ереносний світильник</w:t>
            </w:r>
          </w:p>
        </w:tc>
        <w:tc>
          <w:tcPr>
            <w:tcW w:w="822" w:type="pct"/>
            <w:tcBorders>
              <w:top w:val="single" w:sz="6" w:space="0" w:color="auto"/>
              <w:left w:val="single" w:sz="6" w:space="0" w:color="auto"/>
              <w:bottom w:val="single" w:sz="6" w:space="0" w:color="auto"/>
              <w:right w:val="single" w:sz="6" w:space="0" w:color="auto"/>
            </w:tcBorders>
          </w:tcPr>
          <w:p w14:paraId="5249237B"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5AE2FD59"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4</w:t>
            </w:r>
          </w:p>
        </w:tc>
      </w:tr>
      <w:tr w:rsidR="008768FA" w:rsidRPr="00B57AC4" w14:paraId="0EE3C7FA"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vAlign w:val="bottom"/>
          </w:tcPr>
          <w:p w14:paraId="7FFF7CFD"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4</w:t>
            </w:r>
          </w:p>
        </w:tc>
        <w:tc>
          <w:tcPr>
            <w:tcW w:w="2997" w:type="pct"/>
            <w:tcBorders>
              <w:top w:val="single" w:sz="6" w:space="0" w:color="auto"/>
              <w:left w:val="single" w:sz="6" w:space="0" w:color="auto"/>
              <w:bottom w:val="single" w:sz="6" w:space="0" w:color="auto"/>
              <w:right w:val="single" w:sz="6" w:space="0" w:color="auto"/>
            </w:tcBorders>
          </w:tcPr>
          <w:p w14:paraId="076AE09D" w14:textId="77777777" w:rsidR="008768FA" w:rsidRPr="007A27DA" w:rsidRDefault="008768FA" w:rsidP="00384E01">
            <w:pPr>
              <w:rPr>
                <w:rFonts w:ascii="Times New Roman" w:hAnsi="Times New Roman" w:cs="Times New Roman"/>
                <w:b/>
                <w:bCs/>
              </w:rPr>
            </w:pPr>
            <w:r w:rsidRPr="007A27DA">
              <w:rPr>
                <w:rFonts w:ascii="Times New Roman" w:hAnsi="Times New Roman" w:cs="Times New Roman"/>
                <w:b/>
                <w:bCs/>
              </w:rPr>
              <w:t>Натуральні зразки</w:t>
            </w:r>
          </w:p>
        </w:tc>
        <w:tc>
          <w:tcPr>
            <w:tcW w:w="822" w:type="pct"/>
            <w:tcBorders>
              <w:top w:val="single" w:sz="6" w:space="0" w:color="auto"/>
              <w:left w:val="single" w:sz="6" w:space="0" w:color="auto"/>
              <w:bottom w:val="single" w:sz="6" w:space="0" w:color="auto"/>
              <w:right w:val="single" w:sz="6" w:space="0" w:color="auto"/>
            </w:tcBorders>
            <w:vAlign w:val="center"/>
          </w:tcPr>
          <w:p w14:paraId="2A378D53" w14:textId="77777777" w:rsidR="008768FA" w:rsidRPr="00B57AC4" w:rsidRDefault="008768FA" w:rsidP="00384E01">
            <w:pPr>
              <w:jc w:val="center"/>
              <w:rPr>
                <w:rFonts w:ascii="Times New Roman" w:hAnsi="Times New Roman" w:cs="Times New Roman"/>
              </w:rPr>
            </w:pPr>
          </w:p>
        </w:tc>
        <w:tc>
          <w:tcPr>
            <w:tcW w:w="858" w:type="pct"/>
            <w:tcBorders>
              <w:top w:val="single" w:sz="6" w:space="0" w:color="auto"/>
              <w:left w:val="single" w:sz="6" w:space="0" w:color="auto"/>
              <w:bottom w:val="single" w:sz="6" w:space="0" w:color="auto"/>
              <w:right w:val="single" w:sz="6" w:space="0" w:color="auto"/>
            </w:tcBorders>
            <w:vAlign w:val="center"/>
          </w:tcPr>
          <w:p w14:paraId="30357C06" w14:textId="77777777" w:rsidR="008768FA" w:rsidRPr="00B57AC4" w:rsidRDefault="008768FA" w:rsidP="00384E01">
            <w:pPr>
              <w:jc w:val="center"/>
              <w:rPr>
                <w:rFonts w:ascii="Times New Roman" w:hAnsi="Times New Roman" w:cs="Times New Roman"/>
              </w:rPr>
            </w:pPr>
          </w:p>
        </w:tc>
      </w:tr>
      <w:tr w:rsidR="008768FA" w:rsidRPr="00B57AC4" w14:paraId="1AE764B0"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537B7479"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4</w:t>
            </w:r>
            <w:r w:rsidRPr="00B57AC4">
              <w:rPr>
                <w:rFonts w:ascii="Times New Roman" w:hAnsi="Times New Roman" w:cs="Times New Roman"/>
              </w:rPr>
              <w:t>.1</w:t>
            </w:r>
          </w:p>
        </w:tc>
        <w:tc>
          <w:tcPr>
            <w:tcW w:w="2997" w:type="pct"/>
            <w:tcBorders>
              <w:top w:val="single" w:sz="6" w:space="0" w:color="auto"/>
              <w:left w:val="single" w:sz="6" w:space="0" w:color="auto"/>
              <w:bottom w:val="single" w:sz="6" w:space="0" w:color="auto"/>
              <w:right w:val="single" w:sz="6" w:space="0" w:color="auto"/>
            </w:tcBorders>
            <w:vAlign w:val="bottom"/>
          </w:tcPr>
          <w:p w14:paraId="423017B4" w14:textId="157D6D8E" w:rsidR="008768FA" w:rsidRPr="007A27DA" w:rsidRDefault="007A27DA" w:rsidP="00384E01">
            <w:pPr>
              <w:rPr>
                <w:rFonts w:ascii="Times New Roman" w:hAnsi="Times New Roman" w:cs="Times New Roman"/>
                <w:bCs/>
              </w:rPr>
            </w:pPr>
            <w:r w:rsidRPr="007A27DA">
              <w:rPr>
                <w:rFonts w:ascii="Times New Roman" w:hAnsi="Times New Roman" w:cs="Times New Roman"/>
                <w:bCs/>
                <w:lang w:val="uk-UA"/>
              </w:rPr>
              <w:t xml:space="preserve">Гідравлічний </w:t>
            </w:r>
            <w:r w:rsidR="008768FA" w:rsidRPr="007A27DA">
              <w:rPr>
                <w:rFonts w:ascii="Times New Roman" w:hAnsi="Times New Roman" w:cs="Times New Roman"/>
                <w:bCs/>
              </w:rPr>
              <w:t>інструмент</w:t>
            </w:r>
          </w:p>
        </w:tc>
        <w:tc>
          <w:tcPr>
            <w:tcW w:w="822" w:type="pct"/>
            <w:tcBorders>
              <w:top w:val="single" w:sz="6" w:space="0" w:color="auto"/>
              <w:left w:val="single" w:sz="6" w:space="0" w:color="auto"/>
              <w:bottom w:val="single" w:sz="6" w:space="0" w:color="auto"/>
              <w:right w:val="single" w:sz="6" w:space="0" w:color="auto"/>
            </w:tcBorders>
            <w:vAlign w:val="center"/>
          </w:tcPr>
          <w:p w14:paraId="4A0A34C0" w14:textId="77777777" w:rsidR="008768FA" w:rsidRPr="00B57AC4" w:rsidRDefault="008768FA" w:rsidP="00384E01">
            <w:pPr>
              <w:jc w:val="center"/>
              <w:rPr>
                <w:rFonts w:ascii="Times New Roman" w:hAnsi="Times New Roman" w:cs="Times New Roman"/>
                <w:b/>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049673D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23DDF18F"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3A0E7C65"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4</w:t>
            </w:r>
            <w:r w:rsidRPr="00B57AC4">
              <w:rPr>
                <w:rFonts w:ascii="Times New Roman" w:hAnsi="Times New Roman" w:cs="Times New Roman"/>
              </w:rPr>
              <w:t>.2</w:t>
            </w:r>
          </w:p>
        </w:tc>
        <w:tc>
          <w:tcPr>
            <w:tcW w:w="2997" w:type="pct"/>
            <w:tcBorders>
              <w:top w:val="single" w:sz="6" w:space="0" w:color="auto"/>
              <w:left w:val="single" w:sz="6" w:space="0" w:color="auto"/>
              <w:bottom w:val="single" w:sz="6" w:space="0" w:color="auto"/>
              <w:right w:val="single" w:sz="6" w:space="0" w:color="auto"/>
            </w:tcBorders>
            <w:vAlign w:val="bottom"/>
          </w:tcPr>
          <w:p w14:paraId="58C6FAF8" w14:textId="52B1B501" w:rsidR="008768FA" w:rsidRPr="007A27DA" w:rsidRDefault="007A27DA" w:rsidP="00384E01">
            <w:pPr>
              <w:rPr>
                <w:rFonts w:ascii="Times New Roman" w:hAnsi="Times New Roman" w:cs="Times New Roman"/>
                <w:bCs/>
                <w:lang w:val="uk-UA"/>
              </w:rPr>
            </w:pPr>
            <w:r>
              <w:rPr>
                <w:rFonts w:ascii="Times New Roman" w:hAnsi="Times New Roman" w:cs="Times New Roman"/>
                <w:lang w:val="uk-UA"/>
              </w:rPr>
              <w:t>Строп</w:t>
            </w:r>
          </w:p>
        </w:tc>
        <w:tc>
          <w:tcPr>
            <w:tcW w:w="822" w:type="pct"/>
            <w:tcBorders>
              <w:top w:val="single" w:sz="6" w:space="0" w:color="auto"/>
              <w:left w:val="single" w:sz="6" w:space="0" w:color="auto"/>
              <w:bottom w:val="single" w:sz="6" w:space="0" w:color="auto"/>
              <w:right w:val="single" w:sz="6" w:space="0" w:color="auto"/>
            </w:tcBorders>
          </w:tcPr>
          <w:p w14:paraId="6496D27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0915C973"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256EA99C"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74757452"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5</w:t>
            </w:r>
          </w:p>
        </w:tc>
        <w:tc>
          <w:tcPr>
            <w:tcW w:w="2997" w:type="pct"/>
            <w:tcBorders>
              <w:top w:val="single" w:sz="6" w:space="0" w:color="auto"/>
              <w:left w:val="single" w:sz="6" w:space="0" w:color="auto"/>
              <w:bottom w:val="single" w:sz="6" w:space="0" w:color="auto"/>
              <w:right w:val="single" w:sz="6" w:space="0" w:color="auto"/>
            </w:tcBorders>
          </w:tcPr>
          <w:p w14:paraId="58FC6766" w14:textId="77777777" w:rsidR="008768FA" w:rsidRPr="00B57AC4" w:rsidRDefault="008768FA" w:rsidP="00384E01">
            <w:pPr>
              <w:jc w:val="both"/>
              <w:rPr>
                <w:rFonts w:ascii="Times New Roman" w:hAnsi="Times New Roman" w:cs="Times New Roman"/>
                <w:b/>
                <w:bCs/>
              </w:rPr>
            </w:pPr>
            <w:r w:rsidRPr="00B57AC4">
              <w:rPr>
                <w:rFonts w:ascii="Times New Roman" w:hAnsi="Times New Roman" w:cs="Times New Roman"/>
                <w:b/>
                <w:bCs/>
              </w:rPr>
              <w:t>Технічні засоби навчання</w:t>
            </w:r>
          </w:p>
        </w:tc>
        <w:tc>
          <w:tcPr>
            <w:tcW w:w="822" w:type="pct"/>
            <w:tcBorders>
              <w:top w:val="single" w:sz="6" w:space="0" w:color="auto"/>
              <w:left w:val="single" w:sz="6" w:space="0" w:color="auto"/>
              <w:bottom w:val="single" w:sz="6" w:space="0" w:color="auto"/>
              <w:right w:val="single" w:sz="6" w:space="0" w:color="auto"/>
            </w:tcBorders>
            <w:vAlign w:val="center"/>
          </w:tcPr>
          <w:p w14:paraId="66178666" w14:textId="77777777" w:rsidR="008768FA" w:rsidRPr="00B57AC4" w:rsidRDefault="008768FA" w:rsidP="00384E01">
            <w:pPr>
              <w:jc w:val="center"/>
              <w:rPr>
                <w:rFonts w:ascii="Times New Roman" w:hAnsi="Times New Roman" w:cs="Times New Roman"/>
              </w:rPr>
            </w:pPr>
          </w:p>
        </w:tc>
        <w:tc>
          <w:tcPr>
            <w:tcW w:w="858" w:type="pct"/>
            <w:tcBorders>
              <w:top w:val="single" w:sz="6" w:space="0" w:color="auto"/>
              <w:left w:val="single" w:sz="6" w:space="0" w:color="auto"/>
              <w:bottom w:val="single" w:sz="6" w:space="0" w:color="auto"/>
              <w:right w:val="single" w:sz="6" w:space="0" w:color="auto"/>
            </w:tcBorders>
            <w:vAlign w:val="center"/>
          </w:tcPr>
          <w:p w14:paraId="2F8BE8CC" w14:textId="77777777" w:rsidR="008768FA" w:rsidRPr="00B57AC4" w:rsidRDefault="008768FA" w:rsidP="00384E01">
            <w:pPr>
              <w:jc w:val="center"/>
              <w:rPr>
                <w:rFonts w:ascii="Times New Roman" w:hAnsi="Times New Roman" w:cs="Times New Roman"/>
              </w:rPr>
            </w:pPr>
          </w:p>
        </w:tc>
      </w:tr>
      <w:tr w:rsidR="008768FA" w:rsidRPr="00B57AC4" w14:paraId="4C08EFF5"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216D94CC"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5</w:t>
            </w:r>
            <w:r w:rsidRPr="00B57AC4">
              <w:rPr>
                <w:rFonts w:ascii="Times New Roman" w:hAnsi="Times New Roman" w:cs="Times New Roman"/>
              </w:rPr>
              <w:t>.1</w:t>
            </w:r>
          </w:p>
        </w:tc>
        <w:tc>
          <w:tcPr>
            <w:tcW w:w="2997" w:type="pct"/>
            <w:tcBorders>
              <w:top w:val="single" w:sz="6" w:space="0" w:color="auto"/>
              <w:left w:val="single" w:sz="6" w:space="0" w:color="auto"/>
              <w:bottom w:val="single" w:sz="6" w:space="0" w:color="auto"/>
              <w:right w:val="single" w:sz="6" w:space="0" w:color="auto"/>
            </w:tcBorders>
          </w:tcPr>
          <w:p w14:paraId="03F228C2" w14:textId="77777777" w:rsidR="008768FA" w:rsidRPr="00B57AC4" w:rsidRDefault="008768FA" w:rsidP="00384E01">
            <w:pPr>
              <w:jc w:val="both"/>
              <w:rPr>
                <w:rFonts w:ascii="Times New Roman" w:hAnsi="Times New Roman" w:cs="Times New Roman"/>
              </w:rPr>
            </w:pPr>
            <w:r w:rsidRPr="00B57AC4">
              <w:rPr>
                <w:rFonts w:ascii="Times New Roman" w:hAnsi="Times New Roman" w:cs="Times New Roman"/>
              </w:rPr>
              <w:t>Мультимедійний проектор</w:t>
            </w:r>
          </w:p>
        </w:tc>
        <w:tc>
          <w:tcPr>
            <w:tcW w:w="822" w:type="pct"/>
            <w:tcBorders>
              <w:top w:val="single" w:sz="6" w:space="0" w:color="auto"/>
              <w:left w:val="single" w:sz="6" w:space="0" w:color="auto"/>
              <w:bottom w:val="single" w:sz="6" w:space="0" w:color="auto"/>
              <w:right w:val="single" w:sz="6" w:space="0" w:color="auto"/>
            </w:tcBorders>
          </w:tcPr>
          <w:p w14:paraId="7C125B5C"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6747E429"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7FE0CA4D"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0DEA5589"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5</w:t>
            </w:r>
            <w:r w:rsidRPr="00B57AC4">
              <w:rPr>
                <w:rFonts w:ascii="Times New Roman" w:hAnsi="Times New Roman" w:cs="Times New Roman"/>
              </w:rPr>
              <w:t>.2</w:t>
            </w:r>
          </w:p>
        </w:tc>
        <w:tc>
          <w:tcPr>
            <w:tcW w:w="2997" w:type="pct"/>
            <w:tcBorders>
              <w:top w:val="single" w:sz="6" w:space="0" w:color="auto"/>
              <w:left w:val="single" w:sz="6" w:space="0" w:color="auto"/>
              <w:bottom w:val="single" w:sz="6" w:space="0" w:color="auto"/>
              <w:right w:val="single" w:sz="6" w:space="0" w:color="auto"/>
            </w:tcBorders>
          </w:tcPr>
          <w:p w14:paraId="71E01FD7" w14:textId="77777777" w:rsidR="008768FA" w:rsidRPr="00B57AC4" w:rsidRDefault="008768FA" w:rsidP="00384E01">
            <w:pPr>
              <w:jc w:val="both"/>
              <w:rPr>
                <w:rFonts w:ascii="Times New Roman" w:hAnsi="Times New Roman" w:cs="Times New Roman"/>
              </w:rPr>
            </w:pPr>
            <w:r w:rsidRPr="00B57AC4">
              <w:rPr>
                <w:rFonts w:ascii="Times New Roman" w:hAnsi="Times New Roman" w:cs="Times New Roman"/>
              </w:rPr>
              <w:t>Екран</w:t>
            </w:r>
          </w:p>
        </w:tc>
        <w:tc>
          <w:tcPr>
            <w:tcW w:w="822" w:type="pct"/>
            <w:tcBorders>
              <w:top w:val="single" w:sz="6" w:space="0" w:color="auto"/>
              <w:left w:val="single" w:sz="6" w:space="0" w:color="auto"/>
              <w:bottom w:val="single" w:sz="6" w:space="0" w:color="auto"/>
              <w:right w:val="single" w:sz="6" w:space="0" w:color="auto"/>
            </w:tcBorders>
          </w:tcPr>
          <w:p w14:paraId="3E32685A"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2EDA183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0FE000BF"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6DBDEC9F"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5</w:t>
            </w:r>
            <w:r w:rsidRPr="00B57AC4">
              <w:rPr>
                <w:rFonts w:ascii="Times New Roman" w:hAnsi="Times New Roman" w:cs="Times New Roman"/>
              </w:rPr>
              <w:t>.3</w:t>
            </w:r>
          </w:p>
        </w:tc>
        <w:tc>
          <w:tcPr>
            <w:tcW w:w="2997" w:type="pct"/>
            <w:tcBorders>
              <w:top w:val="single" w:sz="6" w:space="0" w:color="auto"/>
              <w:left w:val="single" w:sz="6" w:space="0" w:color="auto"/>
              <w:bottom w:val="single" w:sz="6" w:space="0" w:color="auto"/>
              <w:right w:val="single" w:sz="6" w:space="0" w:color="auto"/>
            </w:tcBorders>
          </w:tcPr>
          <w:p w14:paraId="2A2B8B52" w14:textId="77777777" w:rsidR="008768FA" w:rsidRPr="00B57AC4" w:rsidRDefault="008768FA" w:rsidP="00384E01">
            <w:pPr>
              <w:jc w:val="both"/>
              <w:rPr>
                <w:rFonts w:ascii="Times New Roman" w:hAnsi="Times New Roman" w:cs="Times New Roman"/>
              </w:rPr>
            </w:pPr>
            <w:r w:rsidRPr="00B57AC4">
              <w:rPr>
                <w:rFonts w:ascii="Times New Roman" w:hAnsi="Times New Roman" w:cs="Times New Roman"/>
              </w:rPr>
              <w:t>Персональний комп'ютер</w:t>
            </w:r>
          </w:p>
        </w:tc>
        <w:tc>
          <w:tcPr>
            <w:tcW w:w="822" w:type="pct"/>
            <w:tcBorders>
              <w:top w:val="single" w:sz="6" w:space="0" w:color="auto"/>
              <w:left w:val="single" w:sz="6" w:space="0" w:color="auto"/>
              <w:bottom w:val="single" w:sz="6" w:space="0" w:color="auto"/>
              <w:right w:val="single" w:sz="6" w:space="0" w:color="auto"/>
            </w:tcBorders>
          </w:tcPr>
          <w:p w14:paraId="638C907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22902B76"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r>
      <w:tr w:rsidR="008768FA" w:rsidRPr="00B57AC4" w14:paraId="0F57BC3A"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1F895FAD" w14:textId="77777777" w:rsidR="008768FA" w:rsidRPr="00B57AC4" w:rsidRDefault="008768FA" w:rsidP="00384E01">
            <w:pPr>
              <w:jc w:val="center"/>
              <w:rPr>
                <w:rFonts w:ascii="Times New Roman" w:hAnsi="Times New Roman" w:cs="Times New Roman"/>
              </w:rPr>
            </w:pPr>
            <w:r>
              <w:rPr>
                <w:rFonts w:ascii="Times New Roman" w:hAnsi="Times New Roman" w:cs="Times New Roman"/>
              </w:rPr>
              <w:t>5</w:t>
            </w:r>
            <w:r w:rsidRPr="00B57AC4">
              <w:rPr>
                <w:rFonts w:ascii="Times New Roman" w:hAnsi="Times New Roman" w:cs="Times New Roman"/>
              </w:rPr>
              <w:t>.4</w:t>
            </w:r>
          </w:p>
        </w:tc>
        <w:tc>
          <w:tcPr>
            <w:tcW w:w="2997" w:type="pct"/>
            <w:tcBorders>
              <w:top w:val="single" w:sz="6" w:space="0" w:color="auto"/>
              <w:left w:val="single" w:sz="6" w:space="0" w:color="auto"/>
              <w:bottom w:val="single" w:sz="6" w:space="0" w:color="auto"/>
              <w:right w:val="single" w:sz="6" w:space="0" w:color="auto"/>
            </w:tcBorders>
          </w:tcPr>
          <w:p w14:paraId="742843D7" w14:textId="77777777" w:rsidR="008768FA" w:rsidRPr="00B57AC4" w:rsidRDefault="008768FA" w:rsidP="00384E01">
            <w:pPr>
              <w:jc w:val="both"/>
              <w:rPr>
                <w:rFonts w:ascii="Times New Roman" w:hAnsi="Times New Roman" w:cs="Times New Roman"/>
              </w:rPr>
            </w:pPr>
            <w:r w:rsidRPr="00B57AC4">
              <w:rPr>
                <w:rFonts w:ascii="Times New Roman" w:hAnsi="Times New Roman" w:cs="Times New Roman"/>
              </w:rPr>
              <w:t>Ноутбук</w:t>
            </w:r>
          </w:p>
        </w:tc>
        <w:tc>
          <w:tcPr>
            <w:tcW w:w="822" w:type="pct"/>
            <w:tcBorders>
              <w:top w:val="single" w:sz="6" w:space="0" w:color="auto"/>
              <w:left w:val="single" w:sz="6" w:space="0" w:color="auto"/>
              <w:bottom w:val="single" w:sz="6" w:space="0" w:color="auto"/>
              <w:right w:val="single" w:sz="6" w:space="0" w:color="auto"/>
            </w:tcBorders>
            <w:vAlign w:val="center"/>
          </w:tcPr>
          <w:p w14:paraId="47BF80B2"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c>
          <w:tcPr>
            <w:tcW w:w="858" w:type="pct"/>
            <w:tcBorders>
              <w:top w:val="single" w:sz="6" w:space="0" w:color="auto"/>
              <w:left w:val="single" w:sz="6" w:space="0" w:color="auto"/>
              <w:bottom w:val="single" w:sz="6" w:space="0" w:color="auto"/>
              <w:right w:val="single" w:sz="6" w:space="0" w:color="auto"/>
            </w:tcBorders>
            <w:vAlign w:val="center"/>
          </w:tcPr>
          <w:p w14:paraId="18B91498"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1</w:t>
            </w:r>
          </w:p>
        </w:tc>
      </w:tr>
      <w:tr w:rsidR="008768FA" w:rsidRPr="00B57AC4" w14:paraId="7B6F97E1"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33DCA89B"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6</w:t>
            </w:r>
          </w:p>
        </w:tc>
        <w:tc>
          <w:tcPr>
            <w:tcW w:w="2997" w:type="pct"/>
            <w:tcBorders>
              <w:top w:val="single" w:sz="6" w:space="0" w:color="auto"/>
              <w:left w:val="single" w:sz="6" w:space="0" w:color="auto"/>
              <w:bottom w:val="single" w:sz="6" w:space="0" w:color="auto"/>
              <w:right w:val="single" w:sz="6" w:space="0" w:color="auto"/>
            </w:tcBorders>
          </w:tcPr>
          <w:p w14:paraId="333D0A3E" w14:textId="77777777" w:rsidR="008768FA" w:rsidRPr="00B57AC4" w:rsidRDefault="008768FA" w:rsidP="00384E01">
            <w:pPr>
              <w:jc w:val="both"/>
              <w:rPr>
                <w:rFonts w:ascii="Times New Roman" w:hAnsi="Times New Roman" w:cs="Times New Roman"/>
                <w:b/>
                <w:bCs/>
              </w:rPr>
            </w:pPr>
            <w:r w:rsidRPr="00B57AC4">
              <w:rPr>
                <w:rFonts w:ascii="Times New Roman" w:hAnsi="Times New Roman" w:cs="Times New Roman"/>
                <w:b/>
                <w:bCs/>
              </w:rPr>
              <w:t>Набір навчальних посібників</w:t>
            </w:r>
          </w:p>
        </w:tc>
        <w:tc>
          <w:tcPr>
            <w:tcW w:w="822" w:type="pct"/>
            <w:tcBorders>
              <w:top w:val="single" w:sz="6" w:space="0" w:color="auto"/>
              <w:left w:val="single" w:sz="6" w:space="0" w:color="auto"/>
              <w:bottom w:val="single" w:sz="6" w:space="0" w:color="auto"/>
              <w:right w:val="single" w:sz="6" w:space="0" w:color="auto"/>
            </w:tcBorders>
          </w:tcPr>
          <w:p w14:paraId="47BEAE63"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c>
          <w:tcPr>
            <w:tcW w:w="858" w:type="pct"/>
            <w:tcBorders>
              <w:top w:val="single" w:sz="6" w:space="0" w:color="auto"/>
              <w:left w:val="single" w:sz="6" w:space="0" w:color="auto"/>
              <w:bottom w:val="single" w:sz="6" w:space="0" w:color="auto"/>
              <w:right w:val="single" w:sz="6" w:space="0" w:color="auto"/>
            </w:tcBorders>
          </w:tcPr>
          <w:p w14:paraId="7934D8D7"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r>
      <w:tr w:rsidR="008768FA" w:rsidRPr="00B57AC4" w14:paraId="69149E82"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0322829C"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7</w:t>
            </w:r>
          </w:p>
        </w:tc>
        <w:tc>
          <w:tcPr>
            <w:tcW w:w="2997" w:type="pct"/>
            <w:tcBorders>
              <w:top w:val="single" w:sz="6" w:space="0" w:color="auto"/>
              <w:left w:val="single" w:sz="6" w:space="0" w:color="auto"/>
              <w:bottom w:val="single" w:sz="6" w:space="0" w:color="auto"/>
              <w:right w:val="single" w:sz="6" w:space="0" w:color="auto"/>
            </w:tcBorders>
          </w:tcPr>
          <w:p w14:paraId="5DF9557D" w14:textId="77777777" w:rsidR="008768FA" w:rsidRPr="008768FA" w:rsidRDefault="008768FA" w:rsidP="00384E01">
            <w:pPr>
              <w:jc w:val="both"/>
              <w:rPr>
                <w:rFonts w:ascii="Times New Roman" w:hAnsi="Times New Roman" w:cs="Times New Roman"/>
                <w:b/>
                <w:bCs/>
                <w:lang w:val="ru-RU"/>
              </w:rPr>
            </w:pPr>
            <w:r w:rsidRPr="008768FA">
              <w:rPr>
                <w:rFonts w:ascii="Times New Roman" w:hAnsi="Times New Roman" w:cs="Times New Roman"/>
                <w:b/>
                <w:bCs/>
                <w:lang w:val="ru-RU"/>
              </w:rPr>
              <w:t>Технологічні карти щодо видів робіт</w:t>
            </w:r>
          </w:p>
        </w:tc>
        <w:tc>
          <w:tcPr>
            <w:tcW w:w="822" w:type="pct"/>
            <w:tcBorders>
              <w:top w:val="single" w:sz="6" w:space="0" w:color="auto"/>
              <w:left w:val="single" w:sz="6" w:space="0" w:color="auto"/>
              <w:bottom w:val="single" w:sz="6" w:space="0" w:color="auto"/>
              <w:right w:val="single" w:sz="6" w:space="0" w:color="auto"/>
            </w:tcBorders>
          </w:tcPr>
          <w:p w14:paraId="41518CCE"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c>
          <w:tcPr>
            <w:tcW w:w="858" w:type="pct"/>
            <w:tcBorders>
              <w:top w:val="single" w:sz="6" w:space="0" w:color="auto"/>
              <w:left w:val="single" w:sz="6" w:space="0" w:color="auto"/>
              <w:bottom w:val="single" w:sz="6" w:space="0" w:color="auto"/>
              <w:right w:val="single" w:sz="6" w:space="0" w:color="auto"/>
            </w:tcBorders>
          </w:tcPr>
          <w:p w14:paraId="709396FF"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r>
      <w:tr w:rsidR="008768FA" w:rsidRPr="00B57AC4" w14:paraId="1B0E394D" w14:textId="77777777" w:rsidTr="00384E01">
        <w:trPr>
          <w:cantSplit/>
          <w:jc w:val="center"/>
        </w:trPr>
        <w:tc>
          <w:tcPr>
            <w:tcW w:w="323" w:type="pct"/>
            <w:tcBorders>
              <w:top w:val="single" w:sz="6" w:space="0" w:color="auto"/>
              <w:left w:val="single" w:sz="6" w:space="0" w:color="auto"/>
              <w:bottom w:val="single" w:sz="6" w:space="0" w:color="auto"/>
              <w:right w:val="single" w:sz="6" w:space="0" w:color="auto"/>
            </w:tcBorders>
          </w:tcPr>
          <w:p w14:paraId="5711D464" w14:textId="77777777" w:rsidR="008768FA" w:rsidRPr="00AE5F40" w:rsidRDefault="008768FA" w:rsidP="00384E01">
            <w:pPr>
              <w:jc w:val="center"/>
              <w:rPr>
                <w:rFonts w:ascii="Times New Roman" w:hAnsi="Times New Roman" w:cs="Times New Roman"/>
                <w:b/>
                <w:bCs/>
              </w:rPr>
            </w:pPr>
            <w:r>
              <w:rPr>
                <w:rFonts w:ascii="Times New Roman" w:hAnsi="Times New Roman" w:cs="Times New Roman"/>
                <w:b/>
                <w:bCs/>
              </w:rPr>
              <w:t>8</w:t>
            </w:r>
          </w:p>
        </w:tc>
        <w:tc>
          <w:tcPr>
            <w:tcW w:w="2997" w:type="pct"/>
            <w:tcBorders>
              <w:top w:val="single" w:sz="6" w:space="0" w:color="auto"/>
              <w:left w:val="single" w:sz="6" w:space="0" w:color="auto"/>
              <w:bottom w:val="single" w:sz="6" w:space="0" w:color="auto"/>
              <w:right w:val="single" w:sz="6" w:space="0" w:color="auto"/>
            </w:tcBorders>
          </w:tcPr>
          <w:p w14:paraId="620DE122" w14:textId="77777777" w:rsidR="008768FA" w:rsidRPr="00B57AC4" w:rsidRDefault="008768FA" w:rsidP="00384E01">
            <w:pPr>
              <w:jc w:val="both"/>
              <w:rPr>
                <w:rFonts w:ascii="Times New Roman" w:hAnsi="Times New Roman" w:cs="Times New Roman"/>
                <w:b/>
                <w:bCs/>
              </w:rPr>
            </w:pPr>
            <w:r w:rsidRPr="00B57AC4">
              <w:rPr>
                <w:rFonts w:ascii="Times New Roman" w:hAnsi="Times New Roman" w:cs="Times New Roman"/>
                <w:b/>
                <w:bCs/>
              </w:rPr>
              <w:t>Комплект бланків актів</w:t>
            </w:r>
          </w:p>
        </w:tc>
        <w:tc>
          <w:tcPr>
            <w:tcW w:w="822" w:type="pct"/>
            <w:tcBorders>
              <w:top w:val="single" w:sz="6" w:space="0" w:color="auto"/>
              <w:left w:val="single" w:sz="6" w:space="0" w:color="auto"/>
              <w:bottom w:val="single" w:sz="6" w:space="0" w:color="auto"/>
              <w:right w:val="single" w:sz="6" w:space="0" w:color="auto"/>
            </w:tcBorders>
          </w:tcPr>
          <w:p w14:paraId="4982C944"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rPr>
              <w:t>20</w:t>
            </w:r>
          </w:p>
        </w:tc>
        <w:tc>
          <w:tcPr>
            <w:tcW w:w="858" w:type="pct"/>
            <w:tcBorders>
              <w:top w:val="single" w:sz="6" w:space="0" w:color="auto"/>
              <w:left w:val="single" w:sz="6" w:space="0" w:color="auto"/>
              <w:bottom w:val="single" w:sz="6" w:space="0" w:color="auto"/>
              <w:right w:val="single" w:sz="6" w:space="0" w:color="auto"/>
            </w:tcBorders>
          </w:tcPr>
          <w:p w14:paraId="39700F78" w14:textId="77777777" w:rsidR="008768FA" w:rsidRPr="00B57AC4" w:rsidRDefault="008768FA" w:rsidP="00384E01">
            <w:pPr>
              <w:jc w:val="center"/>
              <w:rPr>
                <w:rFonts w:ascii="Times New Roman" w:hAnsi="Times New Roman" w:cs="Times New Roman"/>
              </w:rPr>
            </w:pPr>
            <w:r w:rsidRPr="00B57AC4">
              <w:rPr>
                <w:rFonts w:ascii="Times New Roman" w:hAnsi="Times New Roman" w:cs="Times New Roman"/>
                <w:b/>
              </w:rPr>
              <w:t>-</w:t>
            </w:r>
          </w:p>
        </w:tc>
      </w:tr>
    </w:tbl>
    <w:p w14:paraId="2C7D1913" w14:textId="77777777" w:rsidR="00F35ED9" w:rsidRPr="001D42FF" w:rsidRDefault="00F35ED9" w:rsidP="009A0614">
      <w:pPr>
        <w:tabs>
          <w:tab w:val="left" w:pos="709"/>
        </w:tabs>
        <w:spacing w:line="276" w:lineRule="auto"/>
        <w:ind w:right="-144"/>
        <w:rPr>
          <w:rFonts w:ascii="Times New Roman" w:hAnsi="Times New Roman" w:cs="Times New Roman"/>
          <w:b/>
          <w:sz w:val="28"/>
          <w:szCs w:val="28"/>
          <w:lang w:val="uk-UA" w:eastAsia="ru-RU"/>
        </w:rPr>
      </w:pPr>
    </w:p>
    <w:sectPr w:rsidR="00F35ED9" w:rsidRPr="001D42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4187" w14:textId="77777777" w:rsidR="00550BF9" w:rsidRDefault="00550BF9" w:rsidP="009F0FAB">
      <w:pPr>
        <w:spacing w:after="0" w:line="240" w:lineRule="auto"/>
      </w:pPr>
      <w:r>
        <w:separator/>
      </w:r>
    </w:p>
  </w:endnote>
  <w:endnote w:type="continuationSeparator" w:id="0">
    <w:p w14:paraId="6DBD35CA" w14:textId="77777777" w:rsidR="00550BF9" w:rsidRDefault="00550BF9"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E3773" w14:textId="77777777" w:rsidR="00550BF9" w:rsidRDefault="00550BF9" w:rsidP="009F0FAB">
      <w:pPr>
        <w:spacing w:after="0" w:line="240" w:lineRule="auto"/>
      </w:pPr>
      <w:r>
        <w:separator/>
      </w:r>
    </w:p>
  </w:footnote>
  <w:footnote w:type="continuationSeparator" w:id="0">
    <w:p w14:paraId="4F224700" w14:textId="77777777" w:rsidR="00550BF9" w:rsidRDefault="00550BF9"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645"/>
    <w:multiLevelType w:val="hybridMultilevel"/>
    <w:tmpl w:val="BBDA4E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1BD4"/>
    <w:multiLevelType w:val="hybridMultilevel"/>
    <w:tmpl w:val="838AA6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32B93"/>
    <w:multiLevelType w:val="hybridMultilevel"/>
    <w:tmpl w:val="AB205BFC"/>
    <w:lvl w:ilvl="0" w:tplc="0419000B">
      <w:start w:val="1"/>
      <w:numFmt w:val="bullet"/>
      <w:lvlText w:val=""/>
      <w:lvlJc w:val="left"/>
      <w:pPr>
        <w:ind w:left="646" w:hanging="360"/>
      </w:pPr>
      <w:rPr>
        <w:rFonts w:ascii="Wingdings" w:hAnsi="Wingdings"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3" w15:restartNumberingAfterBreak="0">
    <w:nsid w:val="0B002161"/>
    <w:multiLevelType w:val="hybridMultilevel"/>
    <w:tmpl w:val="64B25D5C"/>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91B46"/>
    <w:multiLevelType w:val="hybridMultilevel"/>
    <w:tmpl w:val="1B781958"/>
    <w:lvl w:ilvl="0" w:tplc="CCB4B5D4">
      <w:start w:val="1"/>
      <w:numFmt w:val="bullet"/>
      <w:lvlText w:val=""/>
      <w:lvlJc w:val="left"/>
      <w:pPr>
        <w:ind w:left="705" w:hanging="360"/>
      </w:pPr>
      <w:rPr>
        <w:rFonts w:ascii="Wingdings" w:hAnsi="Wingdings" w:hint="default"/>
        <w:lang w:val="uk-UA"/>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15:restartNumberingAfterBreak="0">
    <w:nsid w:val="14FA751B"/>
    <w:multiLevelType w:val="hybridMultilevel"/>
    <w:tmpl w:val="B4583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AA09EB"/>
    <w:multiLevelType w:val="multilevel"/>
    <w:tmpl w:val="7514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6420D7"/>
    <w:multiLevelType w:val="hybridMultilevel"/>
    <w:tmpl w:val="BC5CCD7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1CC4972"/>
    <w:multiLevelType w:val="hybridMultilevel"/>
    <w:tmpl w:val="BEB812FA"/>
    <w:lvl w:ilvl="0" w:tplc="0419000B">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B6459"/>
    <w:multiLevelType w:val="hybridMultilevel"/>
    <w:tmpl w:val="FF1ED9C2"/>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2025BD"/>
    <w:multiLevelType w:val="hybridMultilevel"/>
    <w:tmpl w:val="E58CB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05758A"/>
    <w:multiLevelType w:val="hybridMultilevel"/>
    <w:tmpl w:val="E5AA4F7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23976"/>
    <w:multiLevelType w:val="hybridMultilevel"/>
    <w:tmpl w:val="481A8EB2"/>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8448D6"/>
    <w:multiLevelType w:val="hybridMultilevel"/>
    <w:tmpl w:val="625E2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E76787"/>
    <w:multiLevelType w:val="hybridMultilevel"/>
    <w:tmpl w:val="95742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A808C1"/>
    <w:multiLevelType w:val="hybridMultilevel"/>
    <w:tmpl w:val="C8B42C02"/>
    <w:lvl w:ilvl="0" w:tplc="F9C0E634">
      <w:start w:val="1"/>
      <w:numFmt w:val="bullet"/>
      <w:lvlText w:val=""/>
      <w:lvlJc w:val="left"/>
      <w:pPr>
        <w:ind w:left="36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952DC9"/>
    <w:multiLevelType w:val="hybridMultilevel"/>
    <w:tmpl w:val="52B09A62"/>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BB4ECD"/>
    <w:multiLevelType w:val="hybridMultilevel"/>
    <w:tmpl w:val="251AA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F1A60"/>
    <w:multiLevelType w:val="hybridMultilevel"/>
    <w:tmpl w:val="3C40D2D2"/>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3644FA"/>
    <w:multiLevelType w:val="hybridMultilevel"/>
    <w:tmpl w:val="D4D2FD90"/>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87C0D"/>
    <w:multiLevelType w:val="hybridMultilevel"/>
    <w:tmpl w:val="90384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20118B"/>
    <w:multiLevelType w:val="hybridMultilevel"/>
    <w:tmpl w:val="4CF00CD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94A22CE"/>
    <w:multiLevelType w:val="hybridMultilevel"/>
    <w:tmpl w:val="57F83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6E0774"/>
    <w:multiLevelType w:val="hybridMultilevel"/>
    <w:tmpl w:val="3E2C8AFC"/>
    <w:lvl w:ilvl="0" w:tplc="0419000B">
      <w:start w:val="1"/>
      <w:numFmt w:val="bullet"/>
      <w:lvlText w:val=""/>
      <w:lvlJc w:val="left"/>
      <w:pPr>
        <w:ind w:left="1044" w:hanging="360"/>
      </w:pPr>
      <w:rPr>
        <w:rFonts w:ascii="Wingdings" w:hAnsi="Wingdings"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31" w15:restartNumberingAfterBreak="0">
    <w:nsid w:val="5D24035D"/>
    <w:multiLevelType w:val="hybridMultilevel"/>
    <w:tmpl w:val="889412CC"/>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5158C8"/>
    <w:multiLevelType w:val="hybridMultilevel"/>
    <w:tmpl w:val="FA565ADA"/>
    <w:lvl w:ilvl="0" w:tplc="0419000B">
      <w:start w:val="1"/>
      <w:numFmt w:val="bullet"/>
      <w:lvlText w:val=""/>
      <w:lvlJc w:val="left"/>
      <w:pPr>
        <w:ind w:left="646" w:hanging="360"/>
      </w:pPr>
      <w:rPr>
        <w:rFonts w:ascii="Wingdings" w:hAnsi="Wingdings"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34"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8D0F62"/>
    <w:multiLevelType w:val="hybridMultilevel"/>
    <w:tmpl w:val="8D7C30EA"/>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312032"/>
    <w:multiLevelType w:val="hybridMultilevel"/>
    <w:tmpl w:val="59DCA9B6"/>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7140F"/>
    <w:multiLevelType w:val="hybridMultilevel"/>
    <w:tmpl w:val="93EAE6C6"/>
    <w:lvl w:ilvl="0" w:tplc="F9C0E634">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6"/>
  </w:num>
  <w:num w:numId="4">
    <w:abstractNumId w:val="13"/>
  </w:num>
  <w:num w:numId="5">
    <w:abstractNumId w:val="18"/>
  </w:num>
  <w:num w:numId="6">
    <w:abstractNumId w:val="36"/>
  </w:num>
  <w:num w:numId="7">
    <w:abstractNumId w:val="7"/>
  </w:num>
  <w:num w:numId="8">
    <w:abstractNumId w:val="25"/>
  </w:num>
  <w:num w:numId="9">
    <w:abstractNumId w:val="32"/>
  </w:num>
  <w:num w:numId="10">
    <w:abstractNumId w:val="12"/>
  </w:num>
  <w:num w:numId="11">
    <w:abstractNumId w:val="1"/>
  </w:num>
  <w:num w:numId="12">
    <w:abstractNumId w:val="8"/>
  </w:num>
  <w:num w:numId="13">
    <w:abstractNumId w:val="27"/>
  </w:num>
  <w:num w:numId="14">
    <w:abstractNumId w:val="14"/>
  </w:num>
  <w:num w:numId="15">
    <w:abstractNumId w:val="29"/>
  </w:num>
  <w:num w:numId="16">
    <w:abstractNumId w:val="17"/>
  </w:num>
  <w:num w:numId="17">
    <w:abstractNumId w:val="22"/>
  </w:num>
  <w:num w:numId="18">
    <w:abstractNumId w:val="19"/>
  </w:num>
  <w:num w:numId="19">
    <w:abstractNumId w:val="9"/>
  </w:num>
  <w:num w:numId="20">
    <w:abstractNumId w:val="20"/>
  </w:num>
  <w:num w:numId="21">
    <w:abstractNumId w:val="11"/>
  </w:num>
  <w:num w:numId="22">
    <w:abstractNumId w:val="15"/>
  </w:num>
  <w:num w:numId="23">
    <w:abstractNumId w:val="5"/>
  </w:num>
  <w:num w:numId="24">
    <w:abstractNumId w:val="28"/>
  </w:num>
  <w:num w:numId="25">
    <w:abstractNumId w:val="33"/>
  </w:num>
  <w:num w:numId="26">
    <w:abstractNumId w:val="0"/>
  </w:num>
  <w:num w:numId="27">
    <w:abstractNumId w:val="2"/>
  </w:num>
  <w:num w:numId="28">
    <w:abstractNumId w:val="37"/>
  </w:num>
  <w:num w:numId="29">
    <w:abstractNumId w:val="24"/>
  </w:num>
  <w:num w:numId="30">
    <w:abstractNumId w:val="39"/>
  </w:num>
  <w:num w:numId="31">
    <w:abstractNumId w:val="23"/>
  </w:num>
  <w:num w:numId="32">
    <w:abstractNumId w:val="16"/>
  </w:num>
  <w:num w:numId="33">
    <w:abstractNumId w:val="21"/>
  </w:num>
  <w:num w:numId="34">
    <w:abstractNumId w:val="3"/>
  </w:num>
  <w:num w:numId="35">
    <w:abstractNumId w:val="4"/>
  </w:num>
  <w:num w:numId="36">
    <w:abstractNumId w:val="10"/>
  </w:num>
  <w:num w:numId="37">
    <w:abstractNumId w:val="31"/>
  </w:num>
  <w:num w:numId="38">
    <w:abstractNumId w:val="38"/>
  </w:num>
  <w:num w:numId="39">
    <w:abstractNumId w:val="26"/>
  </w:num>
  <w:num w:numId="40">
    <w:abstractNumId w:val="30"/>
  </w:num>
  <w:num w:numId="41">
    <w:abstractNumId w:val="35"/>
  </w:num>
  <w:num w:numId="42">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055D8"/>
    <w:rsid w:val="00006659"/>
    <w:rsid w:val="00012D2F"/>
    <w:rsid w:val="00013F16"/>
    <w:rsid w:val="000221E6"/>
    <w:rsid w:val="00042C3B"/>
    <w:rsid w:val="00045C62"/>
    <w:rsid w:val="0005334D"/>
    <w:rsid w:val="00053C7F"/>
    <w:rsid w:val="00057D4B"/>
    <w:rsid w:val="000602AD"/>
    <w:rsid w:val="00062C92"/>
    <w:rsid w:val="000640BB"/>
    <w:rsid w:val="00066F2D"/>
    <w:rsid w:val="00067BB7"/>
    <w:rsid w:val="00092AE5"/>
    <w:rsid w:val="000961B1"/>
    <w:rsid w:val="00097C55"/>
    <w:rsid w:val="000A1D03"/>
    <w:rsid w:val="000B45BD"/>
    <w:rsid w:val="000C2C3E"/>
    <w:rsid w:val="000C2F0B"/>
    <w:rsid w:val="000C5C4F"/>
    <w:rsid w:val="000D0FC3"/>
    <w:rsid w:val="000D6A56"/>
    <w:rsid w:val="000E0D77"/>
    <w:rsid w:val="000F78D2"/>
    <w:rsid w:val="001068F1"/>
    <w:rsid w:val="00111559"/>
    <w:rsid w:val="00125F3F"/>
    <w:rsid w:val="00126299"/>
    <w:rsid w:val="0013259C"/>
    <w:rsid w:val="0013774E"/>
    <w:rsid w:val="00141090"/>
    <w:rsid w:val="001451AB"/>
    <w:rsid w:val="001510A4"/>
    <w:rsid w:val="00154908"/>
    <w:rsid w:val="00155C7E"/>
    <w:rsid w:val="00164BDB"/>
    <w:rsid w:val="00187060"/>
    <w:rsid w:val="00192C35"/>
    <w:rsid w:val="001A0BE9"/>
    <w:rsid w:val="001A2668"/>
    <w:rsid w:val="001B630E"/>
    <w:rsid w:val="001D42FF"/>
    <w:rsid w:val="001E017F"/>
    <w:rsid w:val="001E0DDD"/>
    <w:rsid w:val="001F5772"/>
    <w:rsid w:val="001F58D3"/>
    <w:rsid w:val="001F75E5"/>
    <w:rsid w:val="0020369C"/>
    <w:rsid w:val="002115ED"/>
    <w:rsid w:val="0022319C"/>
    <w:rsid w:val="00233527"/>
    <w:rsid w:val="00235C89"/>
    <w:rsid w:val="00244363"/>
    <w:rsid w:val="00285B58"/>
    <w:rsid w:val="00287664"/>
    <w:rsid w:val="0029267E"/>
    <w:rsid w:val="00295CB8"/>
    <w:rsid w:val="002A3E68"/>
    <w:rsid w:val="002D71B2"/>
    <w:rsid w:val="002F0FBD"/>
    <w:rsid w:val="002F54C0"/>
    <w:rsid w:val="002F73F3"/>
    <w:rsid w:val="003006E2"/>
    <w:rsid w:val="00303509"/>
    <w:rsid w:val="0031240C"/>
    <w:rsid w:val="003133E0"/>
    <w:rsid w:val="003140C3"/>
    <w:rsid w:val="003169E2"/>
    <w:rsid w:val="0032149E"/>
    <w:rsid w:val="00321C9E"/>
    <w:rsid w:val="00327141"/>
    <w:rsid w:val="003316C7"/>
    <w:rsid w:val="00341AA4"/>
    <w:rsid w:val="00360AC0"/>
    <w:rsid w:val="003747CE"/>
    <w:rsid w:val="00384E01"/>
    <w:rsid w:val="00387483"/>
    <w:rsid w:val="003A0A53"/>
    <w:rsid w:val="003A5C0B"/>
    <w:rsid w:val="003B5C6A"/>
    <w:rsid w:val="003C385A"/>
    <w:rsid w:val="003C5457"/>
    <w:rsid w:val="003D06AE"/>
    <w:rsid w:val="003E5270"/>
    <w:rsid w:val="003F4E2F"/>
    <w:rsid w:val="003F59D8"/>
    <w:rsid w:val="00400C04"/>
    <w:rsid w:val="00404F35"/>
    <w:rsid w:val="00410F98"/>
    <w:rsid w:val="00413376"/>
    <w:rsid w:val="00414313"/>
    <w:rsid w:val="004152B5"/>
    <w:rsid w:val="00434E40"/>
    <w:rsid w:val="00444729"/>
    <w:rsid w:val="004468E6"/>
    <w:rsid w:val="004511CA"/>
    <w:rsid w:val="00462FD8"/>
    <w:rsid w:val="00466F93"/>
    <w:rsid w:val="00467BE7"/>
    <w:rsid w:val="0047119F"/>
    <w:rsid w:val="00473B15"/>
    <w:rsid w:val="00491E58"/>
    <w:rsid w:val="004976CD"/>
    <w:rsid w:val="004A0CEB"/>
    <w:rsid w:val="004A3343"/>
    <w:rsid w:val="004A47E7"/>
    <w:rsid w:val="004B20AE"/>
    <w:rsid w:val="004B4EE3"/>
    <w:rsid w:val="004C1609"/>
    <w:rsid w:val="004C4284"/>
    <w:rsid w:val="004C5C91"/>
    <w:rsid w:val="004D522C"/>
    <w:rsid w:val="004E4168"/>
    <w:rsid w:val="004F12D3"/>
    <w:rsid w:val="005112F8"/>
    <w:rsid w:val="00520D02"/>
    <w:rsid w:val="00525D4A"/>
    <w:rsid w:val="00531612"/>
    <w:rsid w:val="005323D6"/>
    <w:rsid w:val="00534AA5"/>
    <w:rsid w:val="00541072"/>
    <w:rsid w:val="005458B6"/>
    <w:rsid w:val="00550BF9"/>
    <w:rsid w:val="00567167"/>
    <w:rsid w:val="00575BF0"/>
    <w:rsid w:val="00586DD6"/>
    <w:rsid w:val="00587202"/>
    <w:rsid w:val="00594B9C"/>
    <w:rsid w:val="005950F2"/>
    <w:rsid w:val="005A3F3A"/>
    <w:rsid w:val="005D0468"/>
    <w:rsid w:val="005D5FFE"/>
    <w:rsid w:val="005E3B07"/>
    <w:rsid w:val="005E3E6E"/>
    <w:rsid w:val="0060799D"/>
    <w:rsid w:val="0065373C"/>
    <w:rsid w:val="006855B2"/>
    <w:rsid w:val="00691937"/>
    <w:rsid w:val="006A0866"/>
    <w:rsid w:val="006A2D4A"/>
    <w:rsid w:val="006A449A"/>
    <w:rsid w:val="006B1228"/>
    <w:rsid w:val="006B1A61"/>
    <w:rsid w:val="006B51A1"/>
    <w:rsid w:val="006C0A45"/>
    <w:rsid w:val="006C2C94"/>
    <w:rsid w:val="006C5B78"/>
    <w:rsid w:val="006D3EC1"/>
    <w:rsid w:val="006E42A8"/>
    <w:rsid w:val="006E5994"/>
    <w:rsid w:val="006F065C"/>
    <w:rsid w:val="0070440C"/>
    <w:rsid w:val="007073CA"/>
    <w:rsid w:val="007138E4"/>
    <w:rsid w:val="00717F81"/>
    <w:rsid w:val="00725305"/>
    <w:rsid w:val="0073175D"/>
    <w:rsid w:val="00742017"/>
    <w:rsid w:val="00745B03"/>
    <w:rsid w:val="00750DB3"/>
    <w:rsid w:val="00762B79"/>
    <w:rsid w:val="00762B9F"/>
    <w:rsid w:val="00771E20"/>
    <w:rsid w:val="00773F56"/>
    <w:rsid w:val="00776D05"/>
    <w:rsid w:val="00783E97"/>
    <w:rsid w:val="00785C18"/>
    <w:rsid w:val="00787A49"/>
    <w:rsid w:val="007A27DA"/>
    <w:rsid w:val="007A7307"/>
    <w:rsid w:val="007D6CBF"/>
    <w:rsid w:val="007E2EF8"/>
    <w:rsid w:val="008213C4"/>
    <w:rsid w:val="00827C14"/>
    <w:rsid w:val="00833188"/>
    <w:rsid w:val="008408A2"/>
    <w:rsid w:val="00854A2A"/>
    <w:rsid w:val="00854E47"/>
    <w:rsid w:val="00860C30"/>
    <w:rsid w:val="00861DDE"/>
    <w:rsid w:val="00862AD4"/>
    <w:rsid w:val="008768FA"/>
    <w:rsid w:val="0087751A"/>
    <w:rsid w:val="00884C05"/>
    <w:rsid w:val="00892E33"/>
    <w:rsid w:val="008A5F10"/>
    <w:rsid w:val="008C1359"/>
    <w:rsid w:val="008D3DC1"/>
    <w:rsid w:val="008D6BC3"/>
    <w:rsid w:val="008E51B5"/>
    <w:rsid w:val="008F62DF"/>
    <w:rsid w:val="008F7379"/>
    <w:rsid w:val="00900460"/>
    <w:rsid w:val="009020BA"/>
    <w:rsid w:val="00906431"/>
    <w:rsid w:val="009269EB"/>
    <w:rsid w:val="0093025D"/>
    <w:rsid w:val="0093551F"/>
    <w:rsid w:val="00960B3D"/>
    <w:rsid w:val="00972AFA"/>
    <w:rsid w:val="00982FDD"/>
    <w:rsid w:val="0098351A"/>
    <w:rsid w:val="00993D5D"/>
    <w:rsid w:val="009A0614"/>
    <w:rsid w:val="009A58FF"/>
    <w:rsid w:val="009B097B"/>
    <w:rsid w:val="009B6221"/>
    <w:rsid w:val="009E3F0A"/>
    <w:rsid w:val="009E4581"/>
    <w:rsid w:val="009E49BC"/>
    <w:rsid w:val="009E6478"/>
    <w:rsid w:val="009F0FAB"/>
    <w:rsid w:val="00A11A91"/>
    <w:rsid w:val="00A15C06"/>
    <w:rsid w:val="00A1636F"/>
    <w:rsid w:val="00A22F52"/>
    <w:rsid w:val="00A277A5"/>
    <w:rsid w:val="00A278C4"/>
    <w:rsid w:val="00A3034F"/>
    <w:rsid w:val="00A357ED"/>
    <w:rsid w:val="00A43B71"/>
    <w:rsid w:val="00A56F83"/>
    <w:rsid w:val="00A61E3F"/>
    <w:rsid w:val="00A81B73"/>
    <w:rsid w:val="00AA03D1"/>
    <w:rsid w:val="00AB0B34"/>
    <w:rsid w:val="00AB7603"/>
    <w:rsid w:val="00AC0409"/>
    <w:rsid w:val="00AD1D60"/>
    <w:rsid w:val="00AE0B50"/>
    <w:rsid w:val="00AE1BE2"/>
    <w:rsid w:val="00AE4FF3"/>
    <w:rsid w:val="00AE738C"/>
    <w:rsid w:val="00AF4A8D"/>
    <w:rsid w:val="00B0219B"/>
    <w:rsid w:val="00B14CBD"/>
    <w:rsid w:val="00B272F2"/>
    <w:rsid w:val="00B305A9"/>
    <w:rsid w:val="00B351A9"/>
    <w:rsid w:val="00B550D7"/>
    <w:rsid w:val="00B76FDD"/>
    <w:rsid w:val="00B878B6"/>
    <w:rsid w:val="00BB4B55"/>
    <w:rsid w:val="00BB5943"/>
    <w:rsid w:val="00BD62D7"/>
    <w:rsid w:val="00BF37D5"/>
    <w:rsid w:val="00BF65F0"/>
    <w:rsid w:val="00C11223"/>
    <w:rsid w:val="00C268CA"/>
    <w:rsid w:val="00C26A31"/>
    <w:rsid w:val="00C40E3C"/>
    <w:rsid w:val="00C43CE4"/>
    <w:rsid w:val="00C468D7"/>
    <w:rsid w:val="00C50410"/>
    <w:rsid w:val="00C51E96"/>
    <w:rsid w:val="00C7081F"/>
    <w:rsid w:val="00C72D4B"/>
    <w:rsid w:val="00C87756"/>
    <w:rsid w:val="00CA2C38"/>
    <w:rsid w:val="00CA6822"/>
    <w:rsid w:val="00CB0B38"/>
    <w:rsid w:val="00CC0005"/>
    <w:rsid w:val="00CD22A7"/>
    <w:rsid w:val="00CD2447"/>
    <w:rsid w:val="00CD5955"/>
    <w:rsid w:val="00CD782E"/>
    <w:rsid w:val="00CE691B"/>
    <w:rsid w:val="00D00322"/>
    <w:rsid w:val="00D1472D"/>
    <w:rsid w:val="00D158DC"/>
    <w:rsid w:val="00D1774A"/>
    <w:rsid w:val="00D43E98"/>
    <w:rsid w:val="00D5610F"/>
    <w:rsid w:val="00D719F4"/>
    <w:rsid w:val="00D7331E"/>
    <w:rsid w:val="00D77E4F"/>
    <w:rsid w:val="00D93740"/>
    <w:rsid w:val="00DA51E5"/>
    <w:rsid w:val="00DB39C0"/>
    <w:rsid w:val="00DC30F6"/>
    <w:rsid w:val="00DD7DBF"/>
    <w:rsid w:val="00DE477D"/>
    <w:rsid w:val="00DF0A4B"/>
    <w:rsid w:val="00E01D43"/>
    <w:rsid w:val="00E029AA"/>
    <w:rsid w:val="00E21463"/>
    <w:rsid w:val="00E31963"/>
    <w:rsid w:val="00E421F5"/>
    <w:rsid w:val="00E45E71"/>
    <w:rsid w:val="00E54D9B"/>
    <w:rsid w:val="00E642E0"/>
    <w:rsid w:val="00E747F9"/>
    <w:rsid w:val="00E76605"/>
    <w:rsid w:val="00E852B7"/>
    <w:rsid w:val="00E86697"/>
    <w:rsid w:val="00E868CD"/>
    <w:rsid w:val="00E94BF2"/>
    <w:rsid w:val="00EB0CA0"/>
    <w:rsid w:val="00EB78EA"/>
    <w:rsid w:val="00EF0056"/>
    <w:rsid w:val="00EF455F"/>
    <w:rsid w:val="00F001FC"/>
    <w:rsid w:val="00F036AE"/>
    <w:rsid w:val="00F13295"/>
    <w:rsid w:val="00F23EE4"/>
    <w:rsid w:val="00F33220"/>
    <w:rsid w:val="00F35ED9"/>
    <w:rsid w:val="00F429DD"/>
    <w:rsid w:val="00F53D4D"/>
    <w:rsid w:val="00F57157"/>
    <w:rsid w:val="00F60429"/>
    <w:rsid w:val="00F60B83"/>
    <w:rsid w:val="00F7010F"/>
    <w:rsid w:val="00F725E2"/>
    <w:rsid w:val="00F726FE"/>
    <w:rsid w:val="00F87774"/>
    <w:rsid w:val="00FA3083"/>
    <w:rsid w:val="00FA6696"/>
    <w:rsid w:val="00FB5FD7"/>
    <w:rsid w:val="00FC5D92"/>
    <w:rsid w:val="00FD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93D79BEF-FECF-406F-B540-D55880B6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1"/>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287664"/>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287664"/>
    <w:rPr>
      <w:rFonts w:cstheme="minorHAnsi"/>
      <w:color w:val="000000" w:themeColor="text1"/>
      <w:lang w:val="uk-UA"/>
    </w:rPr>
  </w:style>
  <w:style w:type="character" w:styleId="af2">
    <w:name w:val="Strong"/>
    <w:uiPriority w:val="22"/>
    <w:qFormat/>
    <w:rsid w:val="00473B15"/>
    <w:rPr>
      <w:b/>
      <w:bCs/>
    </w:rPr>
  </w:style>
  <w:style w:type="paragraph" w:styleId="af3">
    <w:name w:val="Normal (Web)"/>
    <w:basedOn w:val="a"/>
    <w:uiPriority w:val="99"/>
    <w:rsid w:val="00473B1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rvts23">
    <w:name w:val="rvts23"/>
    <w:basedOn w:val="a0"/>
    <w:rsid w:val="00E0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A92B-888A-48C8-B961-F9FEED0A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18307</Words>
  <Characters>10436</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2021-12-07T09:37:00Z</dcterms:created>
  <dcterms:modified xsi:type="dcterms:W3CDTF">2021-12-07T09:37:00Z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